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345FC" w14:textId="77777777" w:rsidR="00A0600C" w:rsidRDefault="00A0600C" w:rsidP="00573B9D">
      <w:pPr>
        <w:suppressAutoHyphens/>
        <w:ind w:left="-2255"/>
        <w:rPr>
          <w:rFonts w:cs="Arial"/>
          <w:b/>
        </w:rPr>
      </w:pPr>
    </w:p>
    <w:p w14:paraId="0DF0B5E2" w14:textId="77777777" w:rsidR="00863264" w:rsidRDefault="00863264" w:rsidP="00EB1281">
      <w:pPr>
        <w:suppressAutoHyphens/>
        <w:ind w:left="-2255"/>
        <w:rPr>
          <w:rFonts w:cs="Arial"/>
          <w:b/>
        </w:rPr>
      </w:pPr>
    </w:p>
    <w:p w14:paraId="667E50B4" w14:textId="77777777" w:rsidR="00EB1281" w:rsidRPr="006C4D4C" w:rsidRDefault="009929B9" w:rsidP="00EB1281">
      <w:pPr>
        <w:suppressAutoHyphens/>
        <w:ind w:left="-2255"/>
        <w:rPr>
          <w:rFonts w:cs="Arial"/>
          <w:b/>
        </w:rPr>
      </w:pPr>
      <w:r w:rsidRPr="006C4D4C">
        <w:rPr>
          <w:rFonts w:cs="Arial"/>
          <w:b/>
        </w:rPr>
        <w:t>€</w:t>
      </w:r>
    </w:p>
    <w:p w14:paraId="16EAECAC" w14:textId="77777777" w:rsidR="00465DC7" w:rsidRPr="006C4D4C" w:rsidRDefault="00465DC7" w:rsidP="00EB1281">
      <w:pPr>
        <w:suppressAutoHyphens/>
        <w:ind w:left="-2255"/>
        <w:rPr>
          <w:rFonts w:cs="Arial"/>
          <w:b/>
        </w:rPr>
      </w:pPr>
    </w:p>
    <w:p w14:paraId="4D864FCF" w14:textId="77777777" w:rsidR="0018563C" w:rsidRPr="006C4D4C" w:rsidRDefault="0018563C" w:rsidP="00EB1281">
      <w:pPr>
        <w:suppressAutoHyphens/>
        <w:ind w:left="-2255"/>
        <w:rPr>
          <w:rFonts w:cs="Arial"/>
          <w:b/>
        </w:rPr>
      </w:pPr>
    </w:p>
    <w:p w14:paraId="34B0A36C" w14:textId="3A54DAED" w:rsidR="00476D7C" w:rsidRPr="006C4D4C" w:rsidRDefault="00476D7C" w:rsidP="00476D7C">
      <w:pPr>
        <w:jc w:val="both"/>
        <w:rPr>
          <w:b/>
        </w:rPr>
      </w:pPr>
      <w:r w:rsidRPr="006C4D4C">
        <w:rPr>
          <w:b/>
        </w:rPr>
        <w:t>EDINBURGH</w:t>
      </w:r>
      <w:r w:rsidR="00436FB6" w:rsidRPr="006C4D4C">
        <w:rPr>
          <w:b/>
        </w:rPr>
        <w:t xml:space="preserve"> TRANSPORT HOLDINGS</w:t>
      </w:r>
      <w:r w:rsidRPr="006C4D4C">
        <w:rPr>
          <w:b/>
        </w:rPr>
        <w:t xml:space="preserve"> LIMITED</w:t>
      </w:r>
    </w:p>
    <w:p w14:paraId="777A3D4C" w14:textId="77777777" w:rsidR="00476D7C" w:rsidRPr="006C4D4C" w:rsidRDefault="00476D7C" w:rsidP="00476D7C">
      <w:pPr>
        <w:jc w:val="both"/>
        <w:rPr>
          <w:b/>
        </w:rPr>
      </w:pPr>
    </w:p>
    <w:p w14:paraId="278E8F5C" w14:textId="77777777" w:rsidR="00476D7C" w:rsidRPr="006C4D4C" w:rsidRDefault="00476D7C" w:rsidP="00476D7C">
      <w:pPr>
        <w:jc w:val="both"/>
        <w:rPr>
          <w:b/>
        </w:rPr>
      </w:pPr>
      <w:r w:rsidRPr="006C4D4C">
        <w:rPr>
          <w:b/>
        </w:rPr>
        <w:t>Consolidated Financial Statements</w:t>
      </w:r>
    </w:p>
    <w:p w14:paraId="231E94EA" w14:textId="77777777" w:rsidR="00476D7C" w:rsidRPr="006C4D4C" w:rsidRDefault="00476D7C" w:rsidP="00476D7C">
      <w:pPr>
        <w:jc w:val="both"/>
        <w:rPr>
          <w:b/>
        </w:rPr>
      </w:pPr>
    </w:p>
    <w:p w14:paraId="67439C56" w14:textId="698BF9D8" w:rsidR="00476D7C" w:rsidRPr="006C4D4C" w:rsidRDefault="00476D7C" w:rsidP="00476D7C">
      <w:pPr>
        <w:jc w:val="both"/>
        <w:rPr>
          <w:b/>
        </w:rPr>
      </w:pPr>
      <w:r w:rsidRPr="006C4D4C">
        <w:rPr>
          <w:b/>
        </w:rPr>
        <w:t xml:space="preserve">For the </w:t>
      </w:r>
      <w:r w:rsidR="00D90B89" w:rsidRPr="006C4D4C">
        <w:rPr>
          <w:b/>
        </w:rPr>
        <w:t>period</w:t>
      </w:r>
      <w:r w:rsidRPr="006C4D4C">
        <w:rPr>
          <w:b/>
        </w:rPr>
        <w:t xml:space="preserve"> ended </w:t>
      </w:r>
      <w:r w:rsidR="00D90B89" w:rsidRPr="006C4D4C">
        <w:rPr>
          <w:b/>
        </w:rPr>
        <w:t>2</w:t>
      </w:r>
      <w:r w:rsidR="0063179F" w:rsidRPr="006C4D4C">
        <w:rPr>
          <w:b/>
        </w:rPr>
        <w:t>7</w:t>
      </w:r>
      <w:r w:rsidRPr="006C4D4C">
        <w:rPr>
          <w:b/>
        </w:rPr>
        <w:t xml:space="preserve"> December 20</w:t>
      </w:r>
      <w:r w:rsidR="001F1B1A" w:rsidRPr="006C4D4C">
        <w:rPr>
          <w:b/>
        </w:rPr>
        <w:t>2</w:t>
      </w:r>
      <w:r w:rsidR="00297439" w:rsidRPr="006C4D4C">
        <w:rPr>
          <w:b/>
        </w:rPr>
        <w:t>5</w:t>
      </w:r>
    </w:p>
    <w:p w14:paraId="27D18C73" w14:textId="77777777" w:rsidR="00476D7C" w:rsidRPr="006C4D4C" w:rsidRDefault="00476D7C" w:rsidP="00476D7C">
      <w:pPr>
        <w:jc w:val="both"/>
        <w:rPr>
          <w:b/>
        </w:rPr>
      </w:pPr>
    </w:p>
    <w:p w14:paraId="2D05DF43" w14:textId="77777777" w:rsidR="00476D7C" w:rsidRPr="006C4D4C" w:rsidRDefault="00476D7C" w:rsidP="00476D7C">
      <w:pPr>
        <w:jc w:val="both"/>
        <w:rPr>
          <w:b/>
        </w:rPr>
      </w:pPr>
      <w:r w:rsidRPr="006C4D4C">
        <w:rPr>
          <w:b/>
        </w:rPr>
        <w:t>Registered number SC443895</w:t>
      </w:r>
    </w:p>
    <w:p w14:paraId="5552CBC1" w14:textId="77777777" w:rsidR="00476D7C" w:rsidRPr="006C4D4C" w:rsidRDefault="00476D7C" w:rsidP="00476D7C">
      <w:pPr>
        <w:jc w:val="both"/>
      </w:pPr>
    </w:p>
    <w:p w14:paraId="645F90B7" w14:textId="77777777" w:rsidR="00476D7C" w:rsidRPr="006C4D4C" w:rsidRDefault="00476D7C" w:rsidP="00476D7C">
      <w:pPr>
        <w:jc w:val="both"/>
      </w:pPr>
    </w:p>
    <w:p w14:paraId="413FA202" w14:textId="77777777" w:rsidR="00476D7C" w:rsidRPr="006C4D4C" w:rsidRDefault="00476D7C" w:rsidP="00476D7C">
      <w:pPr>
        <w:jc w:val="both"/>
        <w:rPr>
          <w:sz w:val="24"/>
          <w:szCs w:val="24"/>
        </w:rPr>
      </w:pPr>
    </w:p>
    <w:p w14:paraId="41370549" w14:textId="77777777" w:rsidR="00476D7C" w:rsidRPr="006C4D4C" w:rsidRDefault="00476D7C" w:rsidP="00476D7C">
      <w:pPr>
        <w:jc w:val="both"/>
      </w:pPr>
    </w:p>
    <w:p w14:paraId="76D2A432" w14:textId="77777777" w:rsidR="00476D7C" w:rsidRPr="006C4D4C" w:rsidRDefault="00476D7C" w:rsidP="00476D7C">
      <w:pPr>
        <w:jc w:val="both"/>
      </w:pPr>
    </w:p>
    <w:p w14:paraId="09F21AD6" w14:textId="77777777" w:rsidR="00476D7C" w:rsidRPr="006C4D4C" w:rsidRDefault="00476D7C" w:rsidP="00476D7C">
      <w:pPr>
        <w:jc w:val="both"/>
      </w:pPr>
    </w:p>
    <w:p w14:paraId="27FC4335" w14:textId="77777777" w:rsidR="00476D7C" w:rsidRPr="006C4D4C" w:rsidRDefault="00476D7C" w:rsidP="00476D7C">
      <w:pPr>
        <w:jc w:val="both"/>
      </w:pPr>
    </w:p>
    <w:p w14:paraId="13AB1C54" w14:textId="77777777" w:rsidR="00476D7C" w:rsidRPr="006C4D4C" w:rsidRDefault="00476D7C" w:rsidP="00430BA6">
      <w:pPr>
        <w:jc w:val="center"/>
      </w:pPr>
    </w:p>
    <w:p w14:paraId="266A6E5A" w14:textId="77777777" w:rsidR="00476D7C" w:rsidRPr="006C4D4C" w:rsidRDefault="00476D7C" w:rsidP="00476D7C">
      <w:pPr>
        <w:jc w:val="both"/>
      </w:pPr>
    </w:p>
    <w:p w14:paraId="5C183023" w14:textId="77777777" w:rsidR="00476D7C" w:rsidRPr="006C4D4C" w:rsidRDefault="00476D7C" w:rsidP="00476D7C">
      <w:pPr>
        <w:jc w:val="both"/>
      </w:pPr>
    </w:p>
    <w:p w14:paraId="26FB8675" w14:textId="77777777" w:rsidR="00476D7C" w:rsidRPr="006C4D4C" w:rsidRDefault="00476D7C" w:rsidP="00476D7C">
      <w:pPr>
        <w:jc w:val="both"/>
      </w:pPr>
    </w:p>
    <w:p w14:paraId="1A6204E2" w14:textId="77777777" w:rsidR="00476D7C" w:rsidRPr="006C4D4C" w:rsidRDefault="00476D7C" w:rsidP="00476D7C">
      <w:pPr>
        <w:jc w:val="both"/>
      </w:pPr>
    </w:p>
    <w:p w14:paraId="3D62056E" w14:textId="77777777" w:rsidR="00476D7C" w:rsidRPr="006C4D4C" w:rsidRDefault="00476D7C" w:rsidP="00476D7C">
      <w:pPr>
        <w:jc w:val="both"/>
      </w:pPr>
    </w:p>
    <w:p w14:paraId="747710B1" w14:textId="77777777" w:rsidR="00476D7C" w:rsidRPr="006C4D4C" w:rsidRDefault="00476D7C" w:rsidP="00476D7C">
      <w:pPr>
        <w:jc w:val="both"/>
      </w:pPr>
    </w:p>
    <w:p w14:paraId="16C85E4C" w14:textId="77777777" w:rsidR="00476D7C" w:rsidRPr="006C4D4C" w:rsidRDefault="00476D7C" w:rsidP="00476D7C">
      <w:pPr>
        <w:jc w:val="both"/>
      </w:pPr>
    </w:p>
    <w:p w14:paraId="1FD6572A" w14:textId="77777777" w:rsidR="00476D7C" w:rsidRPr="006C4D4C" w:rsidRDefault="00476D7C" w:rsidP="00476D7C">
      <w:pPr>
        <w:jc w:val="both"/>
      </w:pPr>
    </w:p>
    <w:p w14:paraId="7CDA99A8" w14:textId="77777777" w:rsidR="00476D7C" w:rsidRPr="006C4D4C" w:rsidRDefault="00476D7C" w:rsidP="00476D7C">
      <w:pPr>
        <w:jc w:val="both"/>
      </w:pPr>
    </w:p>
    <w:p w14:paraId="6945B319" w14:textId="77777777" w:rsidR="00476D7C" w:rsidRPr="006C4D4C" w:rsidRDefault="00476D7C" w:rsidP="00476D7C">
      <w:pPr>
        <w:jc w:val="both"/>
      </w:pPr>
    </w:p>
    <w:p w14:paraId="31F4A3AB" w14:textId="77777777" w:rsidR="00476D7C" w:rsidRPr="006C4D4C" w:rsidRDefault="00476D7C" w:rsidP="00476D7C">
      <w:pPr>
        <w:jc w:val="both"/>
      </w:pPr>
    </w:p>
    <w:p w14:paraId="1137ABF1" w14:textId="77777777" w:rsidR="00476D7C" w:rsidRPr="006C4D4C" w:rsidRDefault="00476D7C" w:rsidP="00476D7C">
      <w:pPr>
        <w:jc w:val="both"/>
      </w:pPr>
    </w:p>
    <w:p w14:paraId="1FCC07B5" w14:textId="77777777" w:rsidR="00476D7C" w:rsidRPr="006C4D4C" w:rsidRDefault="00476D7C" w:rsidP="00476D7C">
      <w:pPr>
        <w:jc w:val="both"/>
      </w:pPr>
    </w:p>
    <w:p w14:paraId="71506558" w14:textId="77777777" w:rsidR="00476D7C" w:rsidRPr="006C4D4C" w:rsidRDefault="00476D7C" w:rsidP="00476D7C">
      <w:pPr>
        <w:jc w:val="both"/>
      </w:pPr>
    </w:p>
    <w:p w14:paraId="344CE2D2" w14:textId="77777777" w:rsidR="00476D7C" w:rsidRPr="006C4D4C" w:rsidRDefault="00476D7C" w:rsidP="00476D7C">
      <w:pPr>
        <w:jc w:val="both"/>
      </w:pPr>
    </w:p>
    <w:p w14:paraId="04A663E4" w14:textId="77777777" w:rsidR="00476D7C" w:rsidRPr="006C4D4C" w:rsidRDefault="00476D7C" w:rsidP="00476D7C">
      <w:pPr>
        <w:jc w:val="both"/>
      </w:pPr>
    </w:p>
    <w:p w14:paraId="7E52CDE2" w14:textId="77777777" w:rsidR="00476D7C" w:rsidRPr="006C4D4C" w:rsidRDefault="00476D7C" w:rsidP="00476D7C">
      <w:pPr>
        <w:jc w:val="both"/>
      </w:pPr>
    </w:p>
    <w:p w14:paraId="49B14FD0" w14:textId="77777777" w:rsidR="00476D7C" w:rsidRPr="006C4D4C" w:rsidRDefault="00476D7C" w:rsidP="00476D7C">
      <w:pPr>
        <w:jc w:val="both"/>
      </w:pPr>
    </w:p>
    <w:p w14:paraId="324FAA04" w14:textId="77777777" w:rsidR="00476D7C" w:rsidRPr="006C4D4C" w:rsidRDefault="00476D7C" w:rsidP="00476D7C">
      <w:pPr>
        <w:jc w:val="both"/>
      </w:pPr>
    </w:p>
    <w:p w14:paraId="353A31EC" w14:textId="77777777" w:rsidR="00476D7C" w:rsidRPr="006C4D4C" w:rsidRDefault="00476D7C" w:rsidP="00476D7C">
      <w:pPr>
        <w:jc w:val="both"/>
      </w:pPr>
    </w:p>
    <w:p w14:paraId="1499F5BE" w14:textId="77777777" w:rsidR="00476D7C" w:rsidRPr="006C4D4C" w:rsidRDefault="00476D7C" w:rsidP="00476D7C">
      <w:pPr>
        <w:jc w:val="both"/>
      </w:pPr>
    </w:p>
    <w:p w14:paraId="717526AE" w14:textId="77777777" w:rsidR="00476D7C" w:rsidRPr="006C4D4C" w:rsidRDefault="00476D7C" w:rsidP="00476D7C">
      <w:pPr>
        <w:jc w:val="both"/>
      </w:pPr>
    </w:p>
    <w:p w14:paraId="3659C4F1" w14:textId="77777777" w:rsidR="00476D7C" w:rsidRPr="006C4D4C" w:rsidRDefault="00476D7C" w:rsidP="00476D7C">
      <w:pPr>
        <w:rPr>
          <w:b/>
        </w:rPr>
        <w:sectPr w:rsidR="00476D7C" w:rsidRPr="006C4D4C" w:rsidSect="00AD1041">
          <w:pgSz w:w="11906" w:h="16838" w:code="9"/>
          <w:pgMar w:top="4479" w:right="1644" w:bottom="1418" w:left="1644" w:header="1077" w:footer="318" w:gutter="0"/>
          <w:cols w:space="720"/>
          <w:docGrid w:linePitch="212"/>
        </w:sectPr>
      </w:pPr>
    </w:p>
    <w:p w14:paraId="4CF49B6F" w14:textId="77777777" w:rsidR="00436FB6" w:rsidRPr="006C4D4C" w:rsidRDefault="00436FB6" w:rsidP="00436FB6">
      <w:pPr>
        <w:ind w:left="2268" w:firstLine="567"/>
        <w:jc w:val="both"/>
        <w:rPr>
          <w:b/>
        </w:rPr>
      </w:pPr>
      <w:r w:rsidRPr="006C4D4C">
        <w:rPr>
          <w:b/>
        </w:rPr>
        <w:lastRenderedPageBreak/>
        <w:t>EDINBURGH TRANSPORT HOLDINGS LIMITED</w:t>
      </w:r>
    </w:p>
    <w:p w14:paraId="6D657C84" w14:textId="77777777" w:rsidR="00476D7C" w:rsidRPr="006C4D4C" w:rsidRDefault="00476D7C" w:rsidP="00476D7C">
      <w:pPr>
        <w:jc w:val="center"/>
        <w:rPr>
          <w:b/>
        </w:rPr>
      </w:pPr>
    </w:p>
    <w:p w14:paraId="6966CF82" w14:textId="77777777" w:rsidR="00476D7C" w:rsidRPr="006C4D4C" w:rsidRDefault="00476D7C" w:rsidP="00476D7C">
      <w:pPr>
        <w:jc w:val="center"/>
        <w:rPr>
          <w:b/>
        </w:rPr>
      </w:pPr>
      <w:r w:rsidRPr="006C4D4C">
        <w:rPr>
          <w:b/>
        </w:rPr>
        <w:t>Consolidated Financial Statements</w:t>
      </w:r>
    </w:p>
    <w:p w14:paraId="28339C4C" w14:textId="77777777" w:rsidR="00476D7C" w:rsidRPr="006C4D4C" w:rsidRDefault="00476D7C" w:rsidP="00476D7C">
      <w:pPr>
        <w:jc w:val="center"/>
        <w:rPr>
          <w:b/>
        </w:rPr>
      </w:pPr>
    </w:p>
    <w:p w14:paraId="5EFFE2EE" w14:textId="76997DE7" w:rsidR="00476D7C" w:rsidRPr="006C4D4C" w:rsidRDefault="00476D7C" w:rsidP="00476D7C">
      <w:pPr>
        <w:jc w:val="center"/>
        <w:rPr>
          <w:b/>
        </w:rPr>
      </w:pPr>
      <w:bookmarkStart w:id="0" w:name="_Hlk193463021"/>
      <w:r w:rsidRPr="006C4D4C">
        <w:rPr>
          <w:b/>
        </w:rPr>
        <w:t xml:space="preserve">For the </w:t>
      </w:r>
      <w:r w:rsidR="00D90B89" w:rsidRPr="006C4D4C">
        <w:rPr>
          <w:b/>
        </w:rPr>
        <w:t>period</w:t>
      </w:r>
      <w:r w:rsidRPr="006C4D4C">
        <w:rPr>
          <w:b/>
        </w:rPr>
        <w:t xml:space="preserve"> ended </w:t>
      </w:r>
      <w:r w:rsidR="00D90B89" w:rsidRPr="006C4D4C">
        <w:rPr>
          <w:b/>
        </w:rPr>
        <w:t>2</w:t>
      </w:r>
      <w:r w:rsidR="00297439" w:rsidRPr="006C4D4C">
        <w:rPr>
          <w:b/>
        </w:rPr>
        <w:t>7</w:t>
      </w:r>
      <w:r w:rsidRPr="006C4D4C">
        <w:rPr>
          <w:b/>
        </w:rPr>
        <w:t xml:space="preserve"> December 20</w:t>
      </w:r>
      <w:r w:rsidR="001F1B1A" w:rsidRPr="006C4D4C">
        <w:rPr>
          <w:b/>
        </w:rPr>
        <w:t>2</w:t>
      </w:r>
      <w:bookmarkEnd w:id="0"/>
      <w:r w:rsidR="00297439" w:rsidRPr="006C4D4C">
        <w:rPr>
          <w:b/>
        </w:rPr>
        <w:t>5</w:t>
      </w:r>
    </w:p>
    <w:p w14:paraId="19B19DB4" w14:textId="77777777" w:rsidR="00476D7C" w:rsidRPr="006C4D4C" w:rsidRDefault="00476D7C" w:rsidP="00476D7C">
      <w:pPr>
        <w:jc w:val="center"/>
      </w:pPr>
    </w:p>
    <w:p w14:paraId="4DFBC2AE" w14:textId="77777777" w:rsidR="00476D7C" w:rsidRPr="006C4D4C" w:rsidRDefault="00476D7C" w:rsidP="00476D7C">
      <w:pPr>
        <w:jc w:val="center"/>
      </w:pPr>
    </w:p>
    <w:p w14:paraId="4E686134" w14:textId="77777777" w:rsidR="00476D7C" w:rsidRPr="006C4D4C" w:rsidRDefault="00476D7C" w:rsidP="00476D7C">
      <w:pPr>
        <w:jc w:val="center"/>
      </w:pPr>
    </w:p>
    <w:tbl>
      <w:tblPr>
        <w:tblW w:w="0" w:type="auto"/>
        <w:tblLook w:val="0000" w:firstRow="0" w:lastRow="0" w:firstColumn="0" w:lastColumn="0" w:noHBand="0" w:noVBand="0"/>
      </w:tblPr>
      <w:tblGrid>
        <w:gridCol w:w="8186"/>
        <w:gridCol w:w="1806"/>
      </w:tblGrid>
      <w:tr w:rsidR="00476D7C" w:rsidRPr="006C4D4C" w14:paraId="792FF709" w14:textId="77777777" w:rsidTr="00D36B32">
        <w:tc>
          <w:tcPr>
            <w:tcW w:w="8186" w:type="dxa"/>
          </w:tcPr>
          <w:p w14:paraId="1565F97C" w14:textId="77777777" w:rsidR="00476D7C" w:rsidRPr="006C4D4C" w:rsidRDefault="00476D7C" w:rsidP="00C01F83">
            <w:pPr>
              <w:jc w:val="both"/>
              <w:rPr>
                <w:b/>
              </w:rPr>
            </w:pPr>
            <w:r w:rsidRPr="006C4D4C">
              <w:rPr>
                <w:b/>
              </w:rPr>
              <w:t>Contents</w:t>
            </w:r>
          </w:p>
        </w:tc>
        <w:tc>
          <w:tcPr>
            <w:tcW w:w="1806" w:type="dxa"/>
          </w:tcPr>
          <w:p w14:paraId="0420CB9D" w14:textId="77777777" w:rsidR="00476D7C" w:rsidRPr="006C4D4C" w:rsidRDefault="00476D7C" w:rsidP="00C01F83">
            <w:pPr>
              <w:jc w:val="both"/>
              <w:rPr>
                <w:b/>
              </w:rPr>
            </w:pPr>
            <w:r w:rsidRPr="006C4D4C">
              <w:rPr>
                <w:b/>
              </w:rPr>
              <w:t>Page</w:t>
            </w:r>
          </w:p>
        </w:tc>
      </w:tr>
      <w:tr w:rsidR="00476D7C" w:rsidRPr="006C4D4C" w14:paraId="0D30FC57" w14:textId="77777777" w:rsidTr="00D36B32">
        <w:tc>
          <w:tcPr>
            <w:tcW w:w="8186" w:type="dxa"/>
          </w:tcPr>
          <w:p w14:paraId="40250C88" w14:textId="77777777" w:rsidR="00476D7C" w:rsidRPr="006C4D4C" w:rsidRDefault="00476D7C" w:rsidP="00C01F83">
            <w:pPr>
              <w:jc w:val="both"/>
            </w:pPr>
          </w:p>
        </w:tc>
        <w:tc>
          <w:tcPr>
            <w:tcW w:w="1806" w:type="dxa"/>
          </w:tcPr>
          <w:p w14:paraId="685E8569" w14:textId="77777777" w:rsidR="00476D7C" w:rsidRPr="006C4D4C" w:rsidRDefault="00476D7C" w:rsidP="00C01F83">
            <w:pPr>
              <w:jc w:val="both"/>
            </w:pPr>
          </w:p>
        </w:tc>
      </w:tr>
      <w:tr w:rsidR="00476D7C" w:rsidRPr="006C4D4C" w14:paraId="2A3FE850" w14:textId="77777777" w:rsidTr="00D36B32">
        <w:tc>
          <w:tcPr>
            <w:tcW w:w="8186" w:type="dxa"/>
          </w:tcPr>
          <w:p w14:paraId="2B4D5E5D" w14:textId="77777777" w:rsidR="00476D7C" w:rsidRPr="006C4D4C" w:rsidRDefault="00476D7C" w:rsidP="00C01F83">
            <w:pPr>
              <w:jc w:val="both"/>
            </w:pPr>
            <w:r w:rsidRPr="006C4D4C">
              <w:t>Company Information</w:t>
            </w:r>
          </w:p>
        </w:tc>
        <w:tc>
          <w:tcPr>
            <w:tcW w:w="1806" w:type="dxa"/>
          </w:tcPr>
          <w:p w14:paraId="5229D792" w14:textId="77777777" w:rsidR="00476D7C" w:rsidRPr="006C4D4C" w:rsidRDefault="00476D7C" w:rsidP="00C01F83">
            <w:pPr>
              <w:jc w:val="both"/>
            </w:pPr>
            <w:r w:rsidRPr="006C4D4C">
              <w:t>2</w:t>
            </w:r>
          </w:p>
        </w:tc>
      </w:tr>
      <w:tr w:rsidR="00476D7C" w:rsidRPr="006C4D4C" w14:paraId="084C42F4" w14:textId="77777777" w:rsidTr="00D36B32">
        <w:tc>
          <w:tcPr>
            <w:tcW w:w="8186" w:type="dxa"/>
          </w:tcPr>
          <w:p w14:paraId="70C00A98" w14:textId="77777777" w:rsidR="00476D7C" w:rsidRPr="006C4D4C" w:rsidRDefault="00476D7C" w:rsidP="00C01F83">
            <w:pPr>
              <w:jc w:val="both"/>
            </w:pPr>
          </w:p>
        </w:tc>
        <w:tc>
          <w:tcPr>
            <w:tcW w:w="1806" w:type="dxa"/>
          </w:tcPr>
          <w:p w14:paraId="126358A4" w14:textId="77777777" w:rsidR="00476D7C" w:rsidRPr="006C4D4C" w:rsidRDefault="00476D7C" w:rsidP="00C01F83">
            <w:pPr>
              <w:jc w:val="both"/>
            </w:pPr>
          </w:p>
        </w:tc>
      </w:tr>
      <w:tr w:rsidR="00476D7C" w:rsidRPr="006C4D4C" w14:paraId="5CF7B17E" w14:textId="77777777" w:rsidTr="00D36B32">
        <w:tc>
          <w:tcPr>
            <w:tcW w:w="8186" w:type="dxa"/>
          </w:tcPr>
          <w:p w14:paraId="70B14708" w14:textId="77777777" w:rsidR="00476D7C" w:rsidRPr="006C4D4C" w:rsidRDefault="00476D7C" w:rsidP="00C01F83">
            <w:pPr>
              <w:jc w:val="both"/>
            </w:pPr>
            <w:r w:rsidRPr="006C4D4C">
              <w:t>Strategic Report</w:t>
            </w:r>
          </w:p>
        </w:tc>
        <w:tc>
          <w:tcPr>
            <w:tcW w:w="1806" w:type="dxa"/>
          </w:tcPr>
          <w:p w14:paraId="5BFEE72E" w14:textId="1B9CE642" w:rsidR="00476D7C" w:rsidRPr="006C4D4C" w:rsidRDefault="00476D7C" w:rsidP="00C01F83">
            <w:pPr>
              <w:jc w:val="both"/>
            </w:pPr>
            <w:r w:rsidRPr="006C4D4C">
              <w:t xml:space="preserve">3 – </w:t>
            </w:r>
            <w:r w:rsidR="00D1188F" w:rsidRPr="006C4D4C">
              <w:t>1</w:t>
            </w:r>
            <w:r w:rsidR="006A1EFE" w:rsidRPr="006C4D4C">
              <w:t>4</w:t>
            </w:r>
          </w:p>
        </w:tc>
      </w:tr>
      <w:tr w:rsidR="00476D7C" w:rsidRPr="006C4D4C" w14:paraId="5C49E8D9" w14:textId="77777777" w:rsidTr="00D36B32">
        <w:tc>
          <w:tcPr>
            <w:tcW w:w="8186" w:type="dxa"/>
          </w:tcPr>
          <w:p w14:paraId="25610A30" w14:textId="77777777" w:rsidR="00476D7C" w:rsidRPr="006C4D4C" w:rsidRDefault="00476D7C" w:rsidP="00C01F83">
            <w:pPr>
              <w:jc w:val="both"/>
            </w:pPr>
          </w:p>
        </w:tc>
        <w:tc>
          <w:tcPr>
            <w:tcW w:w="1806" w:type="dxa"/>
          </w:tcPr>
          <w:p w14:paraId="16D09DFE" w14:textId="77777777" w:rsidR="00476D7C" w:rsidRPr="006C4D4C" w:rsidRDefault="00476D7C" w:rsidP="00C01F83">
            <w:pPr>
              <w:jc w:val="both"/>
            </w:pPr>
          </w:p>
        </w:tc>
      </w:tr>
      <w:tr w:rsidR="00476D7C" w:rsidRPr="006C4D4C" w14:paraId="629DB763" w14:textId="77777777" w:rsidTr="00D36B32">
        <w:tc>
          <w:tcPr>
            <w:tcW w:w="8186" w:type="dxa"/>
          </w:tcPr>
          <w:p w14:paraId="1A76A2ED" w14:textId="77777777" w:rsidR="00476D7C" w:rsidRPr="006C4D4C" w:rsidRDefault="00476D7C" w:rsidP="00C01F83">
            <w:pPr>
              <w:jc w:val="both"/>
            </w:pPr>
            <w:r w:rsidRPr="006C4D4C">
              <w:t>Corporate Governance Report</w:t>
            </w:r>
          </w:p>
        </w:tc>
        <w:tc>
          <w:tcPr>
            <w:tcW w:w="1806" w:type="dxa"/>
          </w:tcPr>
          <w:p w14:paraId="54552C9F" w14:textId="2EC7BE1A" w:rsidR="00476D7C" w:rsidRPr="006C4D4C" w:rsidRDefault="00D1188F" w:rsidP="00C01F83">
            <w:pPr>
              <w:jc w:val="both"/>
            </w:pPr>
            <w:r w:rsidRPr="006C4D4C">
              <w:t>1</w:t>
            </w:r>
            <w:r w:rsidR="006A1EFE" w:rsidRPr="006C4D4C">
              <w:t>5</w:t>
            </w:r>
            <w:r w:rsidR="00476D7C" w:rsidRPr="006C4D4C">
              <w:t xml:space="preserve"> – </w:t>
            </w:r>
            <w:r w:rsidR="00583A5D" w:rsidRPr="006C4D4C">
              <w:t>2</w:t>
            </w:r>
            <w:r w:rsidR="0008413C" w:rsidRPr="006C4D4C">
              <w:t>1</w:t>
            </w:r>
          </w:p>
        </w:tc>
      </w:tr>
      <w:tr w:rsidR="00476D7C" w:rsidRPr="006C4D4C" w14:paraId="508980EB" w14:textId="77777777" w:rsidTr="00D36B32">
        <w:tc>
          <w:tcPr>
            <w:tcW w:w="8186" w:type="dxa"/>
          </w:tcPr>
          <w:p w14:paraId="579132D2" w14:textId="77777777" w:rsidR="00476D7C" w:rsidRPr="006C4D4C" w:rsidRDefault="00476D7C" w:rsidP="00C01F83">
            <w:pPr>
              <w:jc w:val="both"/>
            </w:pPr>
          </w:p>
        </w:tc>
        <w:tc>
          <w:tcPr>
            <w:tcW w:w="1806" w:type="dxa"/>
          </w:tcPr>
          <w:p w14:paraId="785784AB" w14:textId="77777777" w:rsidR="00476D7C" w:rsidRPr="006C4D4C" w:rsidRDefault="00476D7C" w:rsidP="00C01F83">
            <w:pPr>
              <w:jc w:val="both"/>
            </w:pPr>
          </w:p>
        </w:tc>
      </w:tr>
      <w:tr w:rsidR="00476D7C" w:rsidRPr="006C4D4C" w14:paraId="32F1D4B5" w14:textId="77777777" w:rsidTr="00D36B32">
        <w:tc>
          <w:tcPr>
            <w:tcW w:w="8186" w:type="dxa"/>
          </w:tcPr>
          <w:p w14:paraId="46238752" w14:textId="77777777" w:rsidR="00476D7C" w:rsidRPr="006C4D4C" w:rsidRDefault="00476D7C" w:rsidP="00C01F83">
            <w:pPr>
              <w:jc w:val="both"/>
            </w:pPr>
            <w:r w:rsidRPr="006C4D4C">
              <w:t>Directors’ Report</w:t>
            </w:r>
          </w:p>
        </w:tc>
        <w:tc>
          <w:tcPr>
            <w:tcW w:w="1806" w:type="dxa"/>
          </w:tcPr>
          <w:p w14:paraId="5C0B275C" w14:textId="523F96AB" w:rsidR="00476D7C" w:rsidRPr="006C4D4C" w:rsidRDefault="009E7DC5" w:rsidP="00C01F83">
            <w:pPr>
              <w:jc w:val="both"/>
            </w:pPr>
            <w:r w:rsidRPr="006C4D4C">
              <w:t>2</w:t>
            </w:r>
            <w:r w:rsidR="0008413C" w:rsidRPr="006C4D4C">
              <w:t>2</w:t>
            </w:r>
            <w:r w:rsidR="00476D7C" w:rsidRPr="006C4D4C">
              <w:t xml:space="preserve"> – </w:t>
            </w:r>
            <w:r w:rsidR="00D1188F" w:rsidRPr="006C4D4C">
              <w:t>2</w:t>
            </w:r>
            <w:r w:rsidR="0008413C" w:rsidRPr="006C4D4C">
              <w:t>3</w:t>
            </w:r>
          </w:p>
        </w:tc>
      </w:tr>
      <w:tr w:rsidR="00476D7C" w:rsidRPr="006C4D4C" w14:paraId="7EE68C58" w14:textId="77777777" w:rsidTr="00D36B32">
        <w:tc>
          <w:tcPr>
            <w:tcW w:w="8186" w:type="dxa"/>
          </w:tcPr>
          <w:p w14:paraId="0279E6E5" w14:textId="77777777" w:rsidR="00476D7C" w:rsidRPr="006C4D4C" w:rsidRDefault="00476D7C" w:rsidP="00C01F83">
            <w:pPr>
              <w:jc w:val="both"/>
            </w:pPr>
          </w:p>
        </w:tc>
        <w:tc>
          <w:tcPr>
            <w:tcW w:w="1806" w:type="dxa"/>
          </w:tcPr>
          <w:p w14:paraId="199B8914" w14:textId="77777777" w:rsidR="00476D7C" w:rsidRPr="006C4D4C" w:rsidRDefault="00476D7C" w:rsidP="00C01F83">
            <w:pPr>
              <w:jc w:val="both"/>
            </w:pPr>
          </w:p>
        </w:tc>
      </w:tr>
      <w:tr w:rsidR="00476D7C" w:rsidRPr="006C4D4C" w14:paraId="413F2695" w14:textId="77777777" w:rsidTr="00D36B32">
        <w:tc>
          <w:tcPr>
            <w:tcW w:w="8186" w:type="dxa"/>
          </w:tcPr>
          <w:p w14:paraId="6DA31922" w14:textId="27376ACC" w:rsidR="00476D7C" w:rsidRPr="006C4D4C" w:rsidRDefault="00476D7C" w:rsidP="00C01F83">
            <w:pPr>
              <w:jc w:val="both"/>
            </w:pPr>
            <w:r w:rsidRPr="006C4D4C">
              <w:t>Independent Auditor’s Report to the Members of Edinburgh</w:t>
            </w:r>
            <w:r w:rsidR="00886844" w:rsidRPr="006C4D4C">
              <w:t xml:space="preserve"> Transport Holdings</w:t>
            </w:r>
            <w:r w:rsidRPr="006C4D4C">
              <w:t xml:space="preserve"> Limited</w:t>
            </w:r>
          </w:p>
        </w:tc>
        <w:tc>
          <w:tcPr>
            <w:tcW w:w="1806" w:type="dxa"/>
          </w:tcPr>
          <w:p w14:paraId="25080F49" w14:textId="09115B43" w:rsidR="00476D7C" w:rsidRPr="006C4D4C" w:rsidRDefault="00D1188F" w:rsidP="00C01F83">
            <w:pPr>
              <w:jc w:val="both"/>
            </w:pPr>
            <w:r w:rsidRPr="006C4D4C">
              <w:t>2</w:t>
            </w:r>
            <w:r w:rsidR="0008413C" w:rsidRPr="006C4D4C">
              <w:t>4</w:t>
            </w:r>
            <w:r w:rsidR="00476D7C" w:rsidRPr="006C4D4C">
              <w:t xml:space="preserve"> – </w:t>
            </w:r>
            <w:r w:rsidR="006A1EFE" w:rsidRPr="006C4D4C">
              <w:t>2</w:t>
            </w:r>
            <w:r w:rsidR="0008413C" w:rsidRPr="006C4D4C">
              <w:t>6</w:t>
            </w:r>
          </w:p>
        </w:tc>
      </w:tr>
      <w:tr w:rsidR="00476D7C" w:rsidRPr="006C4D4C" w14:paraId="7C8E10C1" w14:textId="77777777" w:rsidTr="00D36B32">
        <w:trPr>
          <w:trHeight w:val="138"/>
        </w:trPr>
        <w:tc>
          <w:tcPr>
            <w:tcW w:w="8186" w:type="dxa"/>
          </w:tcPr>
          <w:p w14:paraId="2EB7EB69" w14:textId="77777777" w:rsidR="00476D7C" w:rsidRPr="006C4D4C" w:rsidRDefault="00476D7C" w:rsidP="00C01F83">
            <w:pPr>
              <w:jc w:val="both"/>
            </w:pPr>
          </w:p>
        </w:tc>
        <w:tc>
          <w:tcPr>
            <w:tcW w:w="1806" w:type="dxa"/>
          </w:tcPr>
          <w:p w14:paraId="60CEE758" w14:textId="77777777" w:rsidR="00476D7C" w:rsidRPr="006C4D4C" w:rsidRDefault="00476D7C" w:rsidP="00C01F83">
            <w:pPr>
              <w:jc w:val="both"/>
            </w:pPr>
          </w:p>
        </w:tc>
      </w:tr>
      <w:tr w:rsidR="00476D7C" w:rsidRPr="006C4D4C" w14:paraId="75057738" w14:textId="77777777" w:rsidTr="00D36B32">
        <w:tc>
          <w:tcPr>
            <w:tcW w:w="8186" w:type="dxa"/>
          </w:tcPr>
          <w:p w14:paraId="7125AAA1" w14:textId="77777777" w:rsidR="00476D7C" w:rsidRPr="006C4D4C" w:rsidRDefault="00476D7C" w:rsidP="00C01F83">
            <w:pPr>
              <w:jc w:val="both"/>
            </w:pPr>
            <w:r w:rsidRPr="006C4D4C">
              <w:t xml:space="preserve">Consolidated and </w:t>
            </w:r>
            <w:r w:rsidR="00B77919" w:rsidRPr="006C4D4C">
              <w:t xml:space="preserve">Parent </w:t>
            </w:r>
            <w:r w:rsidRPr="006C4D4C">
              <w:t>Company Statement of Profit or Loss and Other Comprehensive Income</w:t>
            </w:r>
          </w:p>
        </w:tc>
        <w:tc>
          <w:tcPr>
            <w:tcW w:w="1806" w:type="dxa"/>
          </w:tcPr>
          <w:p w14:paraId="4D0FDFB1" w14:textId="25F043BD" w:rsidR="00476D7C" w:rsidRPr="006C4D4C" w:rsidRDefault="006A1EFE" w:rsidP="00C01F83">
            <w:pPr>
              <w:jc w:val="both"/>
            </w:pPr>
            <w:r w:rsidRPr="006C4D4C">
              <w:t>2</w:t>
            </w:r>
            <w:r w:rsidR="0008413C" w:rsidRPr="006C4D4C">
              <w:t>7</w:t>
            </w:r>
          </w:p>
        </w:tc>
      </w:tr>
      <w:tr w:rsidR="00476D7C" w:rsidRPr="006C4D4C" w14:paraId="2F520176" w14:textId="77777777" w:rsidTr="00D36B32">
        <w:tc>
          <w:tcPr>
            <w:tcW w:w="8186" w:type="dxa"/>
          </w:tcPr>
          <w:p w14:paraId="6DBB8B17" w14:textId="77777777" w:rsidR="00476D7C" w:rsidRPr="006C4D4C" w:rsidRDefault="00476D7C" w:rsidP="00C01F83">
            <w:pPr>
              <w:jc w:val="both"/>
            </w:pPr>
          </w:p>
        </w:tc>
        <w:tc>
          <w:tcPr>
            <w:tcW w:w="1806" w:type="dxa"/>
          </w:tcPr>
          <w:p w14:paraId="4ED3D2FD" w14:textId="77777777" w:rsidR="00476D7C" w:rsidRPr="006C4D4C" w:rsidRDefault="00476D7C" w:rsidP="00C01F83">
            <w:pPr>
              <w:jc w:val="both"/>
            </w:pPr>
          </w:p>
        </w:tc>
      </w:tr>
      <w:tr w:rsidR="00476D7C" w:rsidRPr="006C4D4C" w14:paraId="15E21F2D" w14:textId="77777777" w:rsidTr="00D36B32">
        <w:tc>
          <w:tcPr>
            <w:tcW w:w="8186" w:type="dxa"/>
          </w:tcPr>
          <w:p w14:paraId="780EE5A1" w14:textId="77777777" w:rsidR="00476D7C" w:rsidRPr="006C4D4C" w:rsidRDefault="00476D7C" w:rsidP="00C01F83">
            <w:pPr>
              <w:jc w:val="both"/>
            </w:pPr>
            <w:r w:rsidRPr="006C4D4C">
              <w:t xml:space="preserve">Consolidated and </w:t>
            </w:r>
            <w:r w:rsidR="00B77919" w:rsidRPr="006C4D4C">
              <w:t xml:space="preserve">Parent </w:t>
            </w:r>
            <w:r w:rsidRPr="006C4D4C">
              <w:t>Company Statement of Financial Position</w:t>
            </w:r>
          </w:p>
        </w:tc>
        <w:tc>
          <w:tcPr>
            <w:tcW w:w="1806" w:type="dxa"/>
          </w:tcPr>
          <w:p w14:paraId="6E8C428D" w14:textId="3A713CF0" w:rsidR="00476D7C" w:rsidRPr="006C4D4C" w:rsidRDefault="006A1EFE" w:rsidP="00C01F83">
            <w:pPr>
              <w:jc w:val="both"/>
            </w:pPr>
            <w:r w:rsidRPr="006C4D4C">
              <w:t>2</w:t>
            </w:r>
            <w:r w:rsidR="0008413C" w:rsidRPr="006C4D4C">
              <w:t>8</w:t>
            </w:r>
          </w:p>
        </w:tc>
      </w:tr>
      <w:tr w:rsidR="00476D7C" w:rsidRPr="006C4D4C" w14:paraId="330A00C2" w14:textId="77777777" w:rsidTr="00D36B32">
        <w:tc>
          <w:tcPr>
            <w:tcW w:w="8186" w:type="dxa"/>
          </w:tcPr>
          <w:p w14:paraId="1ED2AFE1" w14:textId="77777777" w:rsidR="00476D7C" w:rsidRPr="006C4D4C" w:rsidRDefault="00476D7C" w:rsidP="00C01F83">
            <w:pPr>
              <w:jc w:val="both"/>
            </w:pPr>
          </w:p>
        </w:tc>
        <w:tc>
          <w:tcPr>
            <w:tcW w:w="1806" w:type="dxa"/>
          </w:tcPr>
          <w:p w14:paraId="13B21CDD" w14:textId="77777777" w:rsidR="00476D7C" w:rsidRPr="006C4D4C" w:rsidRDefault="00476D7C" w:rsidP="00C01F83">
            <w:pPr>
              <w:jc w:val="both"/>
            </w:pPr>
          </w:p>
        </w:tc>
      </w:tr>
      <w:tr w:rsidR="00476D7C" w:rsidRPr="006C4D4C" w14:paraId="73451084" w14:textId="77777777" w:rsidTr="00D36B32">
        <w:tc>
          <w:tcPr>
            <w:tcW w:w="8186" w:type="dxa"/>
          </w:tcPr>
          <w:p w14:paraId="21CBEE57" w14:textId="77777777" w:rsidR="00476D7C" w:rsidRPr="006C4D4C" w:rsidRDefault="00476D7C" w:rsidP="00C01F83">
            <w:pPr>
              <w:jc w:val="both"/>
            </w:pPr>
            <w:r w:rsidRPr="006C4D4C">
              <w:t xml:space="preserve">Consolidated Statement of Changes in Equity </w:t>
            </w:r>
          </w:p>
        </w:tc>
        <w:tc>
          <w:tcPr>
            <w:tcW w:w="1806" w:type="dxa"/>
          </w:tcPr>
          <w:p w14:paraId="27834D9C" w14:textId="236A61E7" w:rsidR="00476D7C" w:rsidRPr="006C4D4C" w:rsidRDefault="0008413C" w:rsidP="00C01F83">
            <w:pPr>
              <w:jc w:val="both"/>
            </w:pPr>
            <w:r w:rsidRPr="006C4D4C">
              <w:t>29</w:t>
            </w:r>
          </w:p>
        </w:tc>
      </w:tr>
      <w:tr w:rsidR="00476D7C" w:rsidRPr="006C4D4C" w14:paraId="3B8B2657" w14:textId="77777777" w:rsidTr="00D36B32">
        <w:tc>
          <w:tcPr>
            <w:tcW w:w="8186" w:type="dxa"/>
          </w:tcPr>
          <w:p w14:paraId="3B9796A8" w14:textId="77777777" w:rsidR="00476D7C" w:rsidRPr="006C4D4C" w:rsidRDefault="00476D7C" w:rsidP="00C01F83">
            <w:pPr>
              <w:jc w:val="both"/>
            </w:pPr>
          </w:p>
        </w:tc>
        <w:tc>
          <w:tcPr>
            <w:tcW w:w="1806" w:type="dxa"/>
          </w:tcPr>
          <w:p w14:paraId="417B8ADD" w14:textId="77777777" w:rsidR="00476D7C" w:rsidRPr="006C4D4C" w:rsidRDefault="00476D7C" w:rsidP="00C01F83">
            <w:pPr>
              <w:jc w:val="both"/>
            </w:pPr>
          </w:p>
        </w:tc>
      </w:tr>
      <w:tr w:rsidR="00013DEA" w:rsidRPr="006C4D4C" w14:paraId="4E44CF47" w14:textId="77777777" w:rsidTr="00D36B32">
        <w:tc>
          <w:tcPr>
            <w:tcW w:w="8186" w:type="dxa"/>
          </w:tcPr>
          <w:p w14:paraId="644A9A37" w14:textId="77777777" w:rsidR="00013DEA" w:rsidRPr="006C4D4C" w:rsidRDefault="00013DEA" w:rsidP="00C01F83">
            <w:pPr>
              <w:jc w:val="both"/>
            </w:pPr>
            <w:r w:rsidRPr="006C4D4C">
              <w:t xml:space="preserve">Parent Company Statement of Changes in Equity </w:t>
            </w:r>
          </w:p>
        </w:tc>
        <w:tc>
          <w:tcPr>
            <w:tcW w:w="1806" w:type="dxa"/>
          </w:tcPr>
          <w:p w14:paraId="1D0B1C2E" w14:textId="343526BA" w:rsidR="00013DEA" w:rsidRPr="006C4D4C" w:rsidRDefault="0008413C" w:rsidP="00C01F83">
            <w:pPr>
              <w:jc w:val="both"/>
            </w:pPr>
            <w:r w:rsidRPr="006C4D4C">
              <w:t>30</w:t>
            </w:r>
          </w:p>
        </w:tc>
      </w:tr>
      <w:tr w:rsidR="00013DEA" w:rsidRPr="006C4D4C" w14:paraId="7278EE8B" w14:textId="77777777" w:rsidTr="00D36B32">
        <w:tc>
          <w:tcPr>
            <w:tcW w:w="8186" w:type="dxa"/>
          </w:tcPr>
          <w:p w14:paraId="40D0A3F8" w14:textId="77777777" w:rsidR="00013DEA" w:rsidRPr="006C4D4C" w:rsidRDefault="00013DEA" w:rsidP="00C01F83">
            <w:pPr>
              <w:jc w:val="both"/>
            </w:pPr>
          </w:p>
        </w:tc>
        <w:tc>
          <w:tcPr>
            <w:tcW w:w="1806" w:type="dxa"/>
          </w:tcPr>
          <w:p w14:paraId="1F2F3E62" w14:textId="77777777" w:rsidR="00013DEA" w:rsidRPr="006C4D4C" w:rsidRDefault="00013DEA" w:rsidP="00C01F83">
            <w:pPr>
              <w:jc w:val="both"/>
            </w:pPr>
          </w:p>
        </w:tc>
      </w:tr>
      <w:tr w:rsidR="00476D7C" w:rsidRPr="006C4D4C" w14:paraId="04E327AB" w14:textId="77777777" w:rsidTr="00D36B32">
        <w:tc>
          <w:tcPr>
            <w:tcW w:w="8186" w:type="dxa"/>
          </w:tcPr>
          <w:p w14:paraId="24644C80" w14:textId="77777777" w:rsidR="00476D7C" w:rsidRPr="006C4D4C" w:rsidRDefault="00476D7C" w:rsidP="00C01F83">
            <w:pPr>
              <w:jc w:val="both"/>
            </w:pPr>
            <w:r w:rsidRPr="006C4D4C">
              <w:t xml:space="preserve">Consolidated </w:t>
            </w:r>
            <w:r w:rsidR="00413346" w:rsidRPr="006C4D4C">
              <w:t xml:space="preserve">and </w:t>
            </w:r>
            <w:r w:rsidR="00B77919" w:rsidRPr="006C4D4C">
              <w:t xml:space="preserve">Parent </w:t>
            </w:r>
            <w:r w:rsidR="00413346" w:rsidRPr="006C4D4C">
              <w:t xml:space="preserve">Company </w:t>
            </w:r>
            <w:r w:rsidRPr="006C4D4C">
              <w:t>Statement of Cash Flows</w:t>
            </w:r>
          </w:p>
        </w:tc>
        <w:tc>
          <w:tcPr>
            <w:tcW w:w="1806" w:type="dxa"/>
          </w:tcPr>
          <w:p w14:paraId="36D783AC" w14:textId="16C2545E" w:rsidR="00476D7C" w:rsidRPr="006C4D4C" w:rsidRDefault="005627BD" w:rsidP="00C01F83">
            <w:pPr>
              <w:jc w:val="both"/>
            </w:pPr>
            <w:r w:rsidRPr="006C4D4C">
              <w:t>3</w:t>
            </w:r>
            <w:r w:rsidR="0008413C" w:rsidRPr="006C4D4C">
              <w:t>1</w:t>
            </w:r>
          </w:p>
        </w:tc>
      </w:tr>
      <w:tr w:rsidR="00476D7C" w:rsidRPr="006C4D4C" w14:paraId="3DF1ADD8" w14:textId="77777777" w:rsidTr="00D36B32">
        <w:tc>
          <w:tcPr>
            <w:tcW w:w="8186" w:type="dxa"/>
          </w:tcPr>
          <w:p w14:paraId="197577DB" w14:textId="77777777" w:rsidR="00476D7C" w:rsidRPr="006C4D4C" w:rsidRDefault="00476D7C" w:rsidP="00C01F83">
            <w:pPr>
              <w:jc w:val="both"/>
            </w:pPr>
          </w:p>
        </w:tc>
        <w:tc>
          <w:tcPr>
            <w:tcW w:w="1806" w:type="dxa"/>
          </w:tcPr>
          <w:p w14:paraId="4A83D0E5" w14:textId="77777777" w:rsidR="00476D7C" w:rsidRPr="006C4D4C" w:rsidRDefault="00476D7C" w:rsidP="00C01F83">
            <w:pPr>
              <w:jc w:val="both"/>
            </w:pPr>
          </w:p>
        </w:tc>
      </w:tr>
      <w:tr w:rsidR="00476D7C" w:rsidRPr="006C4D4C" w14:paraId="2924FF25" w14:textId="77777777" w:rsidTr="00D36B32">
        <w:tc>
          <w:tcPr>
            <w:tcW w:w="8186" w:type="dxa"/>
          </w:tcPr>
          <w:p w14:paraId="7BA70A56" w14:textId="77777777" w:rsidR="00476D7C" w:rsidRPr="006C4D4C" w:rsidRDefault="00476D7C" w:rsidP="00C01F83">
            <w:pPr>
              <w:jc w:val="both"/>
            </w:pPr>
            <w:r w:rsidRPr="006C4D4C">
              <w:t>Notes to the Financial Statements</w:t>
            </w:r>
          </w:p>
        </w:tc>
        <w:tc>
          <w:tcPr>
            <w:tcW w:w="1806" w:type="dxa"/>
          </w:tcPr>
          <w:p w14:paraId="52448166" w14:textId="50C8C77F" w:rsidR="00476D7C" w:rsidRPr="006C4D4C" w:rsidRDefault="00583A5D" w:rsidP="00C01F83">
            <w:pPr>
              <w:jc w:val="both"/>
            </w:pPr>
            <w:r w:rsidRPr="006C4D4C">
              <w:t>3</w:t>
            </w:r>
            <w:r w:rsidR="0008413C" w:rsidRPr="006C4D4C">
              <w:t>2</w:t>
            </w:r>
            <w:r w:rsidR="00476D7C" w:rsidRPr="006C4D4C">
              <w:t xml:space="preserve"> – </w:t>
            </w:r>
            <w:r w:rsidR="006A1EFE" w:rsidRPr="006C4D4C">
              <w:t>6</w:t>
            </w:r>
            <w:r w:rsidR="00D61661" w:rsidRPr="006C4D4C">
              <w:t>9</w:t>
            </w:r>
          </w:p>
        </w:tc>
      </w:tr>
      <w:tr w:rsidR="00476D7C" w:rsidRPr="006C4D4C" w14:paraId="1095010C" w14:textId="77777777" w:rsidTr="00D36B32">
        <w:tc>
          <w:tcPr>
            <w:tcW w:w="8186" w:type="dxa"/>
          </w:tcPr>
          <w:p w14:paraId="0B5D0729" w14:textId="77777777" w:rsidR="00476D7C" w:rsidRPr="006C4D4C" w:rsidRDefault="00476D7C" w:rsidP="00C01F83">
            <w:pPr>
              <w:jc w:val="both"/>
            </w:pPr>
          </w:p>
        </w:tc>
        <w:tc>
          <w:tcPr>
            <w:tcW w:w="1806" w:type="dxa"/>
          </w:tcPr>
          <w:p w14:paraId="0AE865C6" w14:textId="77777777" w:rsidR="00476D7C" w:rsidRPr="006C4D4C" w:rsidRDefault="00476D7C" w:rsidP="00C01F83">
            <w:pPr>
              <w:jc w:val="both"/>
            </w:pPr>
          </w:p>
        </w:tc>
      </w:tr>
    </w:tbl>
    <w:p w14:paraId="3F55F1F7" w14:textId="77777777" w:rsidR="00476D7C" w:rsidRPr="006C4D4C" w:rsidRDefault="00476D7C" w:rsidP="00476D7C">
      <w:pPr>
        <w:sectPr w:rsidR="00476D7C" w:rsidRPr="006C4D4C" w:rsidSect="00AD1041">
          <w:headerReference w:type="even" r:id="rId11"/>
          <w:headerReference w:type="default" r:id="rId12"/>
          <w:footerReference w:type="default" r:id="rId13"/>
          <w:headerReference w:type="first" r:id="rId14"/>
          <w:endnotePr>
            <w:numFmt w:val="decimal"/>
          </w:endnotePr>
          <w:pgSz w:w="11906" w:h="16838"/>
          <w:pgMar w:top="1080" w:right="957" w:bottom="316" w:left="957" w:header="1080" w:footer="316" w:gutter="0"/>
          <w:pgNumType w:start="1"/>
          <w:cols w:space="720"/>
          <w:noEndnote/>
          <w:docGrid w:linePitch="243"/>
        </w:sectPr>
      </w:pPr>
    </w:p>
    <w:p w14:paraId="5F306AF1" w14:textId="77777777" w:rsidR="00476D7C" w:rsidRPr="006C4D4C" w:rsidRDefault="00476D7C" w:rsidP="00476D7C">
      <w:pPr>
        <w:suppressAutoHyphens/>
        <w:jc w:val="both"/>
        <w:rPr>
          <w:rFonts w:cs="Arial"/>
          <w:spacing w:val="-2"/>
        </w:rPr>
        <w:sectPr w:rsidR="00476D7C" w:rsidRPr="006C4D4C" w:rsidSect="00AD1041">
          <w:headerReference w:type="even" r:id="rId15"/>
          <w:headerReference w:type="default" r:id="rId16"/>
          <w:footerReference w:type="default" r:id="rId17"/>
          <w:headerReference w:type="first" r:id="rId18"/>
          <w:endnotePr>
            <w:numFmt w:val="decimal"/>
          </w:endnotePr>
          <w:type w:val="continuous"/>
          <w:pgSz w:w="11906" w:h="16838" w:code="9"/>
          <w:pgMar w:top="1077" w:right="958" w:bottom="318" w:left="958" w:header="1077" w:footer="318" w:gutter="0"/>
          <w:pgNumType w:start="1"/>
          <w:cols w:space="720"/>
          <w:noEndnote/>
          <w:docGrid w:linePitch="243"/>
        </w:sectPr>
      </w:pPr>
    </w:p>
    <w:p w14:paraId="0C0D86F6" w14:textId="77777777" w:rsidR="00436FB6" w:rsidRPr="006C4D4C" w:rsidRDefault="00436FB6" w:rsidP="00436FB6">
      <w:pPr>
        <w:jc w:val="center"/>
        <w:rPr>
          <w:b/>
        </w:rPr>
      </w:pPr>
      <w:r w:rsidRPr="006C4D4C">
        <w:rPr>
          <w:b/>
        </w:rPr>
        <w:lastRenderedPageBreak/>
        <w:t>EDINBURGH TRANSPORT HOLDINGS LIMITED</w:t>
      </w:r>
    </w:p>
    <w:p w14:paraId="55D414F5" w14:textId="77777777" w:rsidR="00476D7C" w:rsidRPr="006C4D4C" w:rsidRDefault="00476D7C" w:rsidP="00476D7C">
      <w:pPr>
        <w:jc w:val="center"/>
        <w:rPr>
          <w:b/>
        </w:rPr>
      </w:pPr>
    </w:p>
    <w:p w14:paraId="4434F177" w14:textId="77777777" w:rsidR="00476D7C" w:rsidRPr="006C4D4C" w:rsidRDefault="00476D7C" w:rsidP="00476D7C">
      <w:pPr>
        <w:jc w:val="center"/>
        <w:rPr>
          <w:b/>
        </w:rPr>
      </w:pPr>
      <w:r w:rsidRPr="006C4D4C">
        <w:rPr>
          <w:b/>
        </w:rPr>
        <w:t>Company Information</w:t>
      </w:r>
    </w:p>
    <w:p w14:paraId="3E2042BD" w14:textId="77777777" w:rsidR="00476D7C" w:rsidRPr="006C4D4C" w:rsidRDefault="00476D7C" w:rsidP="00476D7C">
      <w:pPr>
        <w:rPr>
          <w:b/>
        </w:rPr>
      </w:pPr>
    </w:p>
    <w:p w14:paraId="76AD24B3" w14:textId="77777777" w:rsidR="00476D7C" w:rsidRPr="006C4D4C" w:rsidRDefault="00476D7C" w:rsidP="00476D7C">
      <w:pPr>
        <w:jc w:val="center"/>
        <w:rPr>
          <w:b/>
        </w:rPr>
      </w:pPr>
    </w:p>
    <w:tbl>
      <w:tblPr>
        <w:tblW w:w="0" w:type="auto"/>
        <w:tblLook w:val="01E0" w:firstRow="1" w:lastRow="1" w:firstColumn="1" w:lastColumn="1" w:noHBand="0" w:noVBand="0"/>
      </w:tblPr>
      <w:tblGrid>
        <w:gridCol w:w="2937"/>
        <w:gridCol w:w="386"/>
        <w:gridCol w:w="1738"/>
        <w:gridCol w:w="424"/>
        <w:gridCol w:w="707"/>
        <w:gridCol w:w="2685"/>
        <w:gridCol w:w="1067"/>
      </w:tblGrid>
      <w:tr w:rsidR="00B77919" w:rsidRPr="006C4D4C" w14:paraId="7BA9BFFE" w14:textId="77777777" w:rsidTr="00C01F83">
        <w:trPr>
          <w:trHeight w:val="210"/>
        </w:trPr>
        <w:tc>
          <w:tcPr>
            <w:tcW w:w="2943" w:type="dxa"/>
          </w:tcPr>
          <w:p w14:paraId="6B65D146" w14:textId="77777777" w:rsidR="00B77919" w:rsidRPr="006C4D4C" w:rsidRDefault="00B77919" w:rsidP="00B77919">
            <w:pPr>
              <w:rPr>
                <w:b/>
              </w:rPr>
            </w:pPr>
            <w:r w:rsidRPr="006C4D4C">
              <w:rPr>
                <w:b/>
              </w:rPr>
              <w:t>Board of Directors:</w:t>
            </w:r>
          </w:p>
        </w:tc>
        <w:tc>
          <w:tcPr>
            <w:tcW w:w="5954" w:type="dxa"/>
            <w:gridSpan w:val="5"/>
          </w:tcPr>
          <w:p w14:paraId="2384D3F0" w14:textId="77777777" w:rsidR="003A54C9" w:rsidRPr="006C4D4C" w:rsidRDefault="00492F92" w:rsidP="00B77919">
            <w:pPr>
              <w:jc w:val="both"/>
            </w:pPr>
            <w:r w:rsidRPr="006C4D4C">
              <w:t>Gareth</w:t>
            </w:r>
            <w:r w:rsidR="003A54C9" w:rsidRPr="006C4D4C">
              <w:t xml:space="preserve"> Barwell (appointed 1 August 2025)</w:t>
            </w:r>
          </w:p>
          <w:p w14:paraId="44EC8371" w14:textId="14CA0E2B" w:rsidR="003A54C9" w:rsidRPr="006C4D4C" w:rsidRDefault="003A54C9" w:rsidP="00B77919">
            <w:pPr>
              <w:jc w:val="both"/>
            </w:pPr>
            <w:r w:rsidRPr="006C4D4C">
              <w:t>Richard Lloyd-Bithell (appointed 1 August 2025)</w:t>
            </w:r>
          </w:p>
          <w:p w14:paraId="17B8764F" w14:textId="77777777" w:rsidR="003A54C9" w:rsidRPr="006C4D4C" w:rsidRDefault="003A54C9" w:rsidP="00B77919">
            <w:pPr>
              <w:jc w:val="both"/>
            </w:pPr>
          </w:p>
          <w:p w14:paraId="2583F261" w14:textId="5968D121" w:rsidR="00882C06" w:rsidRPr="006C4D4C" w:rsidRDefault="00882C06" w:rsidP="00882C06">
            <w:pPr>
              <w:jc w:val="both"/>
            </w:pPr>
            <w:r w:rsidRPr="006C4D4C">
              <w:t>Jule Bandel (resigned 1 August 2025)</w:t>
            </w:r>
          </w:p>
          <w:p w14:paraId="1F742C1A" w14:textId="47321CB1" w:rsidR="003A54C9" w:rsidRPr="006C4D4C" w:rsidRDefault="00882C06" w:rsidP="00B77919">
            <w:pPr>
              <w:jc w:val="both"/>
            </w:pPr>
            <w:r w:rsidRPr="006C4D4C">
              <w:t>Alan Beal (resigned 1 August 2025)</w:t>
            </w:r>
          </w:p>
          <w:p w14:paraId="3865B31B" w14:textId="003FFB37" w:rsidR="00882C06" w:rsidRPr="006C4D4C" w:rsidRDefault="00882C06" w:rsidP="00882C06">
            <w:pPr>
              <w:jc w:val="both"/>
            </w:pPr>
            <w:r w:rsidRPr="006C4D4C">
              <w:t>George Hazel (resigned 1 August 2025)</w:t>
            </w:r>
          </w:p>
          <w:p w14:paraId="0A49D916" w14:textId="68C9A686" w:rsidR="009C0459" w:rsidRPr="006C4D4C" w:rsidRDefault="009C0459" w:rsidP="009C0459">
            <w:pPr>
              <w:jc w:val="both"/>
            </w:pPr>
            <w:r w:rsidRPr="006C4D4C">
              <w:t xml:space="preserve">Lesley </w:t>
            </w:r>
            <w:proofErr w:type="spellStart"/>
            <w:r w:rsidRPr="006C4D4C">
              <w:t>Macinnes</w:t>
            </w:r>
            <w:proofErr w:type="spellEnd"/>
            <w:r w:rsidRPr="006C4D4C">
              <w:t xml:space="preserve"> (resigned 1 August 2025)</w:t>
            </w:r>
          </w:p>
          <w:p w14:paraId="0FC8F4A9" w14:textId="23109CC7" w:rsidR="000D098E" w:rsidRPr="006C4D4C" w:rsidRDefault="000D098E" w:rsidP="00882C06">
            <w:pPr>
              <w:jc w:val="both"/>
            </w:pPr>
            <w:r w:rsidRPr="006C4D4C">
              <w:t>Andrew Neal (resigned 1 August 2025)</w:t>
            </w:r>
          </w:p>
          <w:p w14:paraId="3C1A5A26" w14:textId="4D7EE6DD" w:rsidR="00B77919" w:rsidRPr="006C4D4C" w:rsidRDefault="00B77919" w:rsidP="00B77919">
            <w:pPr>
              <w:jc w:val="both"/>
            </w:pPr>
          </w:p>
        </w:tc>
        <w:tc>
          <w:tcPr>
            <w:tcW w:w="1070" w:type="dxa"/>
          </w:tcPr>
          <w:p w14:paraId="5A01370C" w14:textId="77777777" w:rsidR="00B77919" w:rsidRPr="006C4D4C" w:rsidRDefault="00B77919" w:rsidP="00B77919">
            <w:pPr>
              <w:jc w:val="both"/>
            </w:pPr>
          </w:p>
        </w:tc>
      </w:tr>
      <w:tr w:rsidR="00B77919" w:rsidRPr="006C4D4C" w14:paraId="2EEB5FF9" w14:textId="77777777" w:rsidTr="00C01F83">
        <w:trPr>
          <w:trHeight w:val="210"/>
        </w:trPr>
        <w:tc>
          <w:tcPr>
            <w:tcW w:w="2943" w:type="dxa"/>
          </w:tcPr>
          <w:p w14:paraId="3A375E0C" w14:textId="77777777" w:rsidR="00B77919" w:rsidRPr="006C4D4C" w:rsidRDefault="00B77919" w:rsidP="00B77919">
            <w:pPr>
              <w:rPr>
                <w:b/>
              </w:rPr>
            </w:pPr>
          </w:p>
        </w:tc>
        <w:tc>
          <w:tcPr>
            <w:tcW w:w="5954" w:type="dxa"/>
            <w:gridSpan w:val="5"/>
          </w:tcPr>
          <w:p w14:paraId="52FDDCCE" w14:textId="621F5A40" w:rsidR="00B77919" w:rsidRPr="006C4D4C" w:rsidRDefault="00B77919" w:rsidP="00B77919">
            <w:pPr>
              <w:jc w:val="both"/>
            </w:pPr>
          </w:p>
        </w:tc>
        <w:tc>
          <w:tcPr>
            <w:tcW w:w="1070" w:type="dxa"/>
          </w:tcPr>
          <w:p w14:paraId="700C9CE1" w14:textId="77777777" w:rsidR="00B77919" w:rsidRPr="006C4D4C" w:rsidRDefault="00B77919" w:rsidP="00B77919">
            <w:pPr>
              <w:jc w:val="both"/>
            </w:pPr>
          </w:p>
        </w:tc>
      </w:tr>
      <w:tr w:rsidR="00B77919" w:rsidRPr="006C4D4C" w14:paraId="59904BD1" w14:textId="77777777" w:rsidTr="00C01F83">
        <w:trPr>
          <w:trHeight w:val="210"/>
        </w:trPr>
        <w:tc>
          <w:tcPr>
            <w:tcW w:w="2943" w:type="dxa"/>
          </w:tcPr>
          <w:p w14:paraId="16CD8D3B" w14:textId="77777777" w:rsidR="00B77919" w:rsidRPr="006C4D4C" w:rsidRDefault="00B77919" w:rsidP="00B77919">
            <w:pPr>
              <w:rPr>
                <w:b/>
              </w:rPr>
            </w:pPr>
          </w:p>
        </w:tc>
        <w:tc>
          <w:tcPr>
            <w:tcW w:w="5954" w:type="dxa"/>
            <w:gridSpan w:val="5"/>
          </w:tcPr>
          <w:p w14:paraId="003DB059" w14:textId="2C4183F1" w:rsidR="00B77919" w:rsidRPr="006C4D4C" w:rsidRDefault="00B77919" w:rsidP="00B77919">
            <w:pPr>
              <w:jc w:val="both"/>
            </w:pPr>
          </w:p>
        </w:tc>
        <w:tc>
          <w:tcPr>
            <w:tcW w:w="1070" w:type="dxa"/>
          </w:tcPr>
          <w:p w14:paraId="59A2E74D" w14:textId="77777777" w:rsidR="00B77919" w:rsidRPr="006C4D4C" w:rsidRDefault="00B77919" w:rsidP="00B77919">
            <w:pPr>
              <w:jc w:val="both"/>
            </w:pPr>
          </w:p>
        </w:tc>
      </w:tr>
      <w:tr w:rsidR="00B77919" w:rsidRPr="006C4D4C" w14:paraId="4BDCBE28" w14:textId="77777777" w:rsidTr="00C01F83">
        <w:trPr>
          <w:trHeight w:val="210"/>
        </w:trPr>
        <w:tc>
          <w:tcPr>
            <w:tcW w:w="2943" w:type="dxa"/>
          </w:tcPr>
          <w:p w14:paraId="0FB966CC" w14:textId="77777777" w:rsidR="00B77919" w:rsidRPr="006C4D4C" w:rsidRDefault="00B77919" w:rsidP="00B77919">
            <w:pPr>
              <w:rPr>
                <w:b/>
              </w:rPr>
            </w:pPr>
          </w:p>
        </w:tc>
        <w:tc>
          <w:tcPr>
            <w:tcW w:w="5954" w:type="dxa"/>
            <w:gridSpan w:val="5"/>
          </w:tcPr>
          <w:p w14:paraId="39E4288F" w14:textId="56B20E5E" w:rsidR="00B77919" w:rsidRPr="006C4D4C" w:rsidRDefault="00B77919" w:rsidP="00B77919">
            <w:pPr>
              <w:jc w:val="both"/>
            </w:pPr>
          </w:p>
        </w:tc>
        <w:tc>
          <w:tcPr>
            <w:tcW w:w="1070" w:type="dxa"/>
          </w:tcPr>
          <w:p w14:paraId="00F4D6B0" w14:textId="77777777" w:rsidR="00B77919" w:rsidRPr="006C4D4C" w:rsidRDefault="00B77919" w:rsidP="00B77919">
            <w:pPr>
              <w:jc w:val="both"/>
            </w:pPr>
          </w:p>
        </w:tc>
      </w:tr>
      <w:tr w:rsidR="00B77919" w:rsidRPr="006C4D4C" w14:paraId="7ABCDF8B" w14:textId="77777777" w:rsidTr="00C01F83">
        <w:trPr>
          <w:trHeight w:val="210"/>
        </w:trPr>
        <w:tc>
          <w:tcPr>
            <w:tcW w:w="2943" w:type="dxa"/>
          </w:tcPr>
          <w:p w14:paraId="6E77E26A" w14:textId="77777777" w:rsidR="00B77919" w:rsidRPr="006C4D4C" w:rsidRDefault="00B77919" w:rsidP="00B77919">
            <w:pPr>
              <w:rPr>
                <w:b/>
              </w:rPr>
            </w:pPr>
          </w:p>
        </w:tc>
        <w:tc>
          <w:tcPr>
            <w:tcW w:w="5954" w:type="dxa"/>
            <w:gridSpan w:val="5"/>
          </w:tcPr>
          <w:p w14:paraId="0835F8AB" w14:textId="5B56B4F1" w:rsidR="00B77919" w:rsidRPr="006C4D4C" w:rsidRDefault="00B77919" w:rsidP="00B77919">
            <w:pPr>
              <w:jc w:val="both"/>
            </w:pPr>
          </w:p>
        </w:tc>
        <w:tc>
          <w:tcPr>
            <w:tcW w:w="1070" w:type="dxa"/>
          </w:tcPr>
          <w:p w14:paraId="19916ADA" w14:textId="77777777" w:rsidR="00B77919" w:rsidRPr="006C4D4C" w:rsidRDefault="00B77919" w:rsidP="00B77919">
            <w:pPr>
              <w:jc w:val="both"/>
            </w:pPr>
          </w:p>
        </w:tc>
      </w:tr>
      <w:tr w:rsidR="00B77919" w:rsidRPr="006C4D4C" w14:paraId="6946BA79" w14:textId="77777777" w:rsidTr="00C01F83">
        <w:trPr>
          <w:trHeight w:val="210"/>
        </w:trPr>
        <w:tc>
          <w:tcPr>
            <w:tcW w:w="2943" w:type="dxa"/>
          </w:tcPr>
          <w:p w14:paraId="3AD8DA19" w14:textId="77777777" w:rsidR="00B77919" w:rsidRPr="006C4D4C" w:rsidRDefault="00B77919" w:rsidP="00B77919">
            <w:pPr>
              <w:rPr>
                <w:b/>
              </w:rPr>
            </w:pPr>
          </w:p>
        </w:tc>
        <w:tc>
          <w:tcPr>
            <w:tcW w:w="2552" w:type="dxa"/>
            <w:gridSpan w:val="3"/>
          </w:tcPr>
          <w:p w14:paraId="2C33BBA3" w14:textId="77777777" w:rsidR="00B77919" w:rsidRPr="006C4D4C" w:rsidRDefault="00B77919" w:rsidP="00B77919">
            <w:pPr>
              <w:jc w:val="both"/>
            </w:pPr>
          </w:p>
        </w:tc>
        <w:tc>
          <w:tcPr>
            <w:tcW w:w="4472" w:type="dxa"/>
            <w:gridSpan w:val="3"/>
          </w:tcPr>
          <w:p w14:paraId="57B22BCA" w14:textId="77777777" w:rsidR="00B77919" w:rsidRPr="006C4D4C" w:rsidRDefault="00B77919" w:rsidP="00B77919">
            <w:pPr>
              <w:jc w:val="both"/>
            </w:pPr>
          </w:p>
        </w:tc>
      </w:tr>
      <w:tr w:rsidR="00B77919" w:rsidRPr="006C4D4C" w14:paraId="79D479C8" w14:textId="77777777" w:rsidTr="00C01F83">
        <w:trPr>
          <w:trHeight w:val="210"/>
        </w:trPr>
        <w:tc>
          <w:tcPr>
            <w:tcW w:w="2943" w:type="dxa"/>
          </w:tcPr>
          <w:p w14:paraId="596CA8D8" w14:textId="77777777" w:rsidR="00B77919" w:rsidRPr="006C4D4C" w:rsidRDefault="00B77919" w:rsidP="00B77919">
            <w:pPr>
              <w:rPr>
                <w:b/>
              </w:rPr>
            </w:pPr>
          </w:p>
        </w:tc>
        <w:tc>
          <w:tcPr>
            <w:tcW w:w="2127" w:type="dxa"/>
            <w:gridSpan w:val="2"/>
          </w:tcPr>
          <w:p w14:paraId="38964E18" w14:textId="77777777" w:rsidR="00B77919" w:rsidRPr="006C4D4C" w:rsidRDefault="00B77919" w:rsidP="00B77919">
            <w:pPr>
              <w:jc w:val="both"/>
            </w:pPr>
          </w:p>
        </w:tc>
        <w:tc>
          <w:tcPr>
            <w:tcW w:w="4897" w:type="dxa"/>
            <w:gridSpan w:val="4"/>
          </w:tcPr>
          <w:p w14:paraId="793ED092" w14:textId="77777777" w:rsidR="00B77919" w:rsidRPr="006C4D4C" w:rsidRDefault="00B77919" w:rsidP="00B77919">
            <w:pPr>
              <w:jc w:val="both"/>
            </w:pPr>
          </w:p>
        </w:tc>
      </w:tr>
      <w:tr w:rsidR="00B77919" w:rsidRPr="006C4D4C" w14:paraId="0C47567A" w14:textId="77777777" w:rsidTr="00C01F83">
        <w:trPr>
          <w:trHeight w:val="210"/>
        </w:trPr>
        <w:tc>
          <w:tcPr>
            <w:tcW w:w="2943" w:type="dxa"/>
          </w:tcPr>
          <w:p w14:paraId="6750DA86" w14:textId="77777777" w:rsidR="00B77919" w:rsidRPr="006C4D4C" w:rsidRDefault="00B77919" w:rsidP="00B77919">
            <w:pPr>
              <w:rPr>
                <w:b/>
              </w:rPr>
            </w:pPr>
            <w:r w:rsidRPr="006C4D4C">
              <w:rPr>
                <w:b/>
              </w:rPr>
              <w:t>Company Registration:</w:t>
            </w:r>
          </w:p>
        </w:tc>
        <w:tc>
          <w:tcPr>
            <w:tcW w:w="2127" w:type="dxa"/>
            <w:gridSpan w:val="2"/>
          </w:tcPr>
          <w:p w14:paraId="23DC4409" w14:textId="77777777" w:rsidR="00B77919" w:rsidRPr="006C4D4C" w:rsidRDefault="00B77919" w:rsidP="00B77919">
            <w:pPr>
              <w:jc w:val="both"/>
            </w:pPr>
            <w:r w:rsidRPr="006C4D4C">
              <w:t>Registered Office</w:t>
            </w:r>
          </w:p>
        </w:tc>
        <w:tc>
          <w:tcPr>
            <w:tcW w:w="4897" w:type="dxa"/>
            <w:gridSpan w:val="4"/>
          </w:tcPr>
          <w:p w14:paraId="542AE2B0" w14:textId="77777777" w:rsidR="00B77919" w:rsidRPr="006C4D4C" w:rsidRDefault="00B77919" w:rsidP="00B77919">
            <w:pPr>
              <w:jc w:val="both"/>
            </w:pPr>
            <w:r w:rsidRPr="006C4D4C">
              <w:t>55 Annandale Street</w:t>
            </w:r>
          </w:p>
        </w:tc>
      </w:tr>
      <w:tr w:rsidR="00B77919" w:rsidRPr="006C4D4C" w14:paraId="4C430E72" w14:textId="77777777" w:rsidTr="00C01F83">
        <w:trPr>
          <w:trHeight w:val="210"/>
        </w:trPr>
        <w:tc>
          <w:tcPr>
            <w:tcW w:w="2943" w:type="dxa"/>
          </w:tcPr>
          <w:p w14:paraId="27CD4650" w14:textId="77777777" w:rsidR="00B77919" w:rsidRPr="006C4D4C" w:rsidRDefault="00B77919" w:rsidP="00B77919">
            <w:pPr>
              <w:rPr>
                <w:b/>
              </w:rPr>
            </w:pPr>
          </w:p>
        </w:tc>
        <w:tc>
          <w:tcPr>
            <w:tcW w:w="2127" w:type="dxa"/>
            <w:gridSpan w:val="2"/>
          </w:tcPr>
          <w:p w14:paraId="090F2330" w14:textId="77777777" w:rsidR="00B77919" w:rsidRPr="006C4D4C" w:rsidRDefault="00B77919" w:rsidP="00B77919">
            <w:pPr>
              <w:jc w:val="both"/>
            </w:pPr>
          </w:p>
        </w:tc>
        <w:tc>
          <w:tcPr>
            <w:tcW w:w="4897" w:type="dxa"/>
            <w:gridSpan w:val="4"/>
          </w:tcPr>
          <w:p w14:paraId="24C59DCA" w14:textId="77777777" w:rsidR="00B77919" w:rsidRPr="006C4D4C" w:rsidRDefault="00B77919" w:rsidP="00B77919">
            <w:pPr>
              <w:jc w:val="both"/>
            </w:pPr>
            <w:r w:rsidRPr="006C4D4C">
              <w:t>Edinburgh</w:t>
            </w:r>
          </w:p>
        </w:tc>
      </w:tr>
      <w:tr w:rsidR="00B77919" w:rsidRPr="006C4D4C" w14:paraId="7BD5AD4C" w14:textId="77777777" w:rsidTr="00C01F83">
        <w:trPr>
          <w:trHeight w:val="210"/>
        </w:trPr>
        <w:tc>
          <w:tcPr>
            <w:tcW w:w="2943" w:type="dxa"/>
          </w:tcPr>
          <w:p w14:paraId="438E10DE" w14:textId="77777777" w:rsidR="00B77919" w:rsidRPr="006C4D4C" w:rsidRDefault="00B77919" w:rsidP="00B77919">
            <w:pPr>
              <w:rPr>
                <w:b/>
              </w:rPr>
            </w:pPr>
          </w:p>
        </w:tc>
        <w:tc>
          <w:tcPr>
            <w:tcW w:w="2127" w:type="dxa"/>
            <w:gridSpan w:val="2"/>
          </w:tcPr>
          <w:p w14:paraId="3C29EC3D" w14:textId="77777777" w:rsidR="00B77919" w:rsidRPr="006C4D4C" w:rsidRDefault="00B77919" w:rsidP="00B77919">
            <w:pPr>
              <w:jc w:val="both"/>
            </w:pPr>
          </w:p>
        </w:tc>
        <w:tc>
          <w:tcPr>
            <w:tcW w:w="4897" w:type="dxa"/>
            <w:gridSpan w:val="4"/>
          </w:tcPr>
          <w:p w14:paraId="2F58C6F7" w14:textId="77777777" w:rsidR="00B77919" w:rsidRPr="006C4D4C" w:rsidRDefault="00B77919" w:rsidP="00B77919">
            <w:pPr>
              <w:jc w:val="both"/>
            </w:pPr>
            <w:r w:rsidRPr="006C4D4C">
              <w:t>EH7 4AZ</w:t>
            </w:r>
          </w:p>
        </w:tc>
      </w:tr>
      <w:tr w:rsidR="00B77919" w:rsidRPr="006C4D4C" w14:paraId="10C0319A" w14:textId="77777777" w:rsidTr="00C01F83">
        <w:trPr>
          <w:trHeight w:val="210"/>
        </w:trPr>
        <w:tc>
          <w:tcPr>
            <w:tcW w:w="2943" w:type="dxa"/>
          </w:tcPr>
          <w:p w14:paraId="4F6625F5" w14:textId="77777777" w:rsidR="00B77919" w:rsidRPr="006C4D4C" w:rsidRDefault="00B77919" w:rsidP="00B77919">
            <w:pPr>
              <w:rPr>
                <w:b/>
              </w:rPr>
            </w:pPr>
          </w:p>
        </w:tc>
        <w:tc>
          <w:tcPr>
            <w:tcW w:w="2127" w:type="dxa"/>
            <w:gridSpan w:val="2"/>
          </w:tcPr>
          <w:p w14:paraId="1CCB10D5" w14:textId="77777777" w:rsidR="00B77919" w:rsidRPr="006C4D4C" w:rsidRDefault="00B77919" w:rsidP="00B77919">
            <w:pPr>
              <w:jc w:val="both"/>
            </w:pPr>
          </w:p>
        </w:tc>
        <w:tc>
          <w:tcPr>
            <w:tcW w:w="4897" w:type="dxa"/>
            <w:gridSpan w:val="4"/>
          </w:tcPr>
          <w:p w14:paraId="35517347" w14:textId="77777777" w:rsidR="00B77919" w:rsidRPr="006C4D4C" w:rsidRDefault="00B77919" w:rsidP="00B77919">
            <w:pPr>
              <w:jc w:val="both"/>
            </w:pPr>
          </w:p>
        </w:tc>
      </w:tr>
      <w:tr w:rsidR="00B77919" w:rsidRPr="006C4D4C" w14:paraId="2A93D53B" w14:textId="77777777" w:rsidTr="00C01F83">
        <w:trPr>
          <w:trHeight w:val="210"/>
        </w:trPr>
        <w:tc>
          <w:tcPr>
            <w:tcW w:w="2943" w:type="dxa"/>
          </w:tcPr>
          <w:p w14:paraId="383BAD5F" w14:textId="77777777" w:rsidR="00B77919" w:rsidRPr="006C4D4C" w:rsidRDefault="00B77919" w:rsidP="00B77919">
            <w:pPr>
              <w:rPr>
                <w:b/>
              </w:rPr>
            </w:pPr>
          </w:p>
        </w:tc>
        <w:tc>
          <w:tcPr>
            <w:tcW w:w="2127" w:type="dxa"/>
            <w:gridSpan w:val="2"/>
          </w:tcPr>
          <w:p w14:paraId="6476F9D7" w14:textId="77777777" w:rsidR="00B77919" w:rsidRPr="006C4D4C" w:rsidRDefault="00B77919" w:rsidP="00B77919">
            <w:pPr>
              <w:jc w:val="both"/>
            </w:pPr>
          </w:p>
        </w:tc>
        <w:tc>
          <w:tcPr>
            <w:tcW w:w="4897" w:type="dxa"/>
            <w:gridSpan w:val="4"/>
          </w:tcPr>
          <w:p w14:paraId="435B8F43" w14:textId="77777777" w:rsidR="00B77919" w:rsidRPr="006C4D4C" w:rsidRDefault="00B77919" w:rsidP="00B77919">
            <w:pPr>
              <w:jc w:val="both"/>
            </w:pPr>
          </w:p>
        </w:tc>
      </w:tr>
      <w:tr w:rsidR="00B77919" w:rsidRPr="006C4D4C" w14:paraId="7F049DA8" w14:textId="77777777" w:rsidTr="00C01F83">
        <w:trPr>
          <w:trHeight w:val="210"/>
        </w:trPr>
        <w:tc>
          <w:tcPr>
            <w:tcW w:w="2943" w:type="dxa"/>
          </w:tcPr>
          <w:p w14:paraId="046814C0" w14:textId="77777777" w:rsidR="00B77919" w:rsidRPr="006C4D4C" w:rsidRDefault="00B77919" w:rsidP="00B77919">
            <w:pPr>
              <w:rPr>
                <w:b/>
              </w:rPr>
            </w:pPr>
          </w:p>
        </w:tc>
        <w:tc>
          <w:tcPr>
            <w:tcW w:w="2127" w:type="dxa"/>
            <w:gridSpan w:val="2"/>
          </w:tcPr>
          <w:p w14:paraId="27F0B4D6" w14:textId="77777777" w:rsidR="00B77919" w:rsidRPr="006C4D4C" w:rsidRDefault="00B77919" w:rsidP="00B77919">
            <w:pPr>
              <w:jc w:val="both"/>
            </w:pPr>
            <w:r w:rsidRPr="006C4D4C">
              <w:t>Registration Number</w:t>
            </w:r>
          </w:p>
        </w:tc>
        <w:tc>
          <w:tcPr>
            <w:tcW w:w="4897" w:type="dxa"/>
            <w:gridSpan w:val="4"/>
          </w:tcPr>
          <w:p w14:paraId="58563A3A" w14:textId="77777777" w:rsidR="00B77919" w:rsidRPr="006C4D4C" w:rsidRDefault="00B77919" w:rsidP="00B77919">
            <w:pPr>
              <w:jc w:val="both"/>
            </w:pPr>
            <w:r w:rsidRPr="006C4D4C">
              <w:t>SC443895</w:t>
            </w:r>
          </w:p>
        </w:tc>
      </w:tr>
      <w:tr w:rsidR="00B77919" w:rsidRPr="006C4D4C" w14:paraId="5A25717B" w14:textId="77777777" w:rsidTr="00C01F83">
        <w:trPr>
          <w:trHeight w:val="210"/>
        </w:trPr>
        <w:tc>
          <w:tcPr>
            <w:tcW w:w="2943" w:type="dxa"/>
          </w:tcPr>
          <w:p w14:paraId="6F212705" w14:textId="77777777" w:rsidR="00B77919" w:rsidRPr="006C4D4C" w:rsidRDefault="00B77919" w:rsidP="00B77919">
            <w:pPr>
              <w:rPr>
                <w:b/>
              </w:rPr>
            </w:pPr>
          </w:p>
        </w:tc>
        <w:tc>
          <w:tcPr>
            <w:tcW w:w="2127" w:type="dxa"/>
            <w:gridSpan w:val="2"/>
          </w:tcPr>
          <w:p w14:paraId="65E2E7B8" w14:textId="77777777" w:rsidR="00B77919" w:rsidRPr="006C4D4C" w:rsidRDefault="00B77919" w:rsidP="00B77919">
            <w:pPr>
              <w:jc w:val="both"/>
            </w:pPr>
          </w:p>
        </w:tc>
        <w:tc>
          <w:tcPr>
            <w:tcW w:w="4897" w:type="dxa"/>
            <w:gridSpan w:val="4"/>
          </w:tcPr>
          <w:p w14:paraId="4CE07641" w14:textId="77777777" w:rsidR="00B77919" w:rsidRPr="006C4D4C" w:rsidRDefault="00B77919" w:rsidP="00B77919">
            <w:pPr>
              <w:jc w:val="both"/>
            </w:pPr>
          </w:p>
        </w:tc>
      </w:tr>
      <w:tr w:rsidR="00B77919" w:rsidRPr="006C4D4C" w14:paraId="345E47D8" w14:textId="77777777" w:rsidTr="00C01F83">
        <w:trPr>
          <w:trHeight w:val="210"/>
        </w:trPr>
        <w:tc>
          <w:tcPr>
            <w:tcW w:w="3329" w:type="dxa"/>
            <w:gridSpan w:val="2"/>
          </w:tcPr>
          <w:p w14:paraId="697F5BAA" w14:textId="77777777" w:rsidR="00B77919" w:rsidRPr="006C4D4C" w:rsidRDefault="00B77919" w:rsidP="00B77919">
            <w:pPr>
              <w:rPr>
                <w:b/>
              </w:rPr>
            </w:pPr>
          </w:p>
        </w:tc>
        <w:tc>
          <w:tcPr>
            <w:tcW w:w="2875" w:type="dxa"/>
            <w:gridSpan w:val="3"/>
          </w:tcPr>
          <w:p w14:paraId="55EC7CBF" w14:textId="77777777" w:rsidR="00B77919" w:rsidRPr="006C4D4C" w:rsidRDefault="00B77919" w:rsidP="00B77919">
            <w:pPr>
              <w:jc w:val="both"/>
            </w:pPr>
          </w:p>
        </w:tc>
        <w:tc>
          <w:tcPr>
            <w:tcW w:w="3763" w:type="dxa"/>
            <w:gridSpan w:val="2"/>
          </w:tcPr>
          <w:p w14:paraId="6C7A8C1E" w14:textId="77777777" w:rsidR="00B77919" w:rsidRPr="006C4D4C" w:rsidRDefault="00B77919" w:rsidP="00B77919">
            <w:pPr>
              <w:jc w:val="both"/>
            </w:pPr>
          </w:p>
        </w:tc>
      </w:tr>
      <w:tr w:rsidR="00B77919" w:rsidRPr="006C4D4C" w14:paraId="17648F80" w14:textId="77777777" w:rsidTr="00C01F83">
        <w:trPr>
          <w:trHeight w:val="210"/>
        </w:trPr>
        <w:tc>
          <w:tcPr>
            <w:tcW w:w="2943" w:type="dxa"/>
          </w:tcPr>
          <w:p w14:paraId="1FF70782" w14:textId="77777777" w:rsidR="00B77919" w:rsidRPr="006C4D4C" w:rsidRDefault="00B77919" w:rsidP="00B77919">
            <w:pPr>
              <w:rPr>
                <w:b/>
              </w:rPr>
            </w:pPr>
            <w:r w:rsidRPr="006C4D4C">
              <w:rPr>
                <w:b/>
              </w:rPr>
              <w:t>Bankers:</w:t>
            </w:r>
          </w:p>
        </w:tc>
        <w:tc>
          <w:tcPr>
            <w:tcW w:w="3261" w:type="dxa"/>
            <w:gridSpan w:val="4"/>
          </w:tcPr>
          <w:p w14:paraId="62E7B821" w14:textId="77777777" w:rsidR="00B77919" w:rsidRPr="006C4D4C" w:rsidRDefault="00B77919" w:rsidP="00B77919">
            <w:pPr>
              <w:jc w:val="both"/>
            </w:pPr>
            <w:r w:rsidRPr="006C4D4C">
              <w:t>The Royal Bank of Scotland plc</w:t>
            </w:r>
          </w:p>
        </w:tc>
        <w:tc>
          <w:tcPr>
            <w:tcW w:w="3763" w:type="dxa"/>
            <w:gridSpan w:val="2"/>
          </w:tcPr>
          <w:p w14:paraId="6E8FA2C7" w14:textId="77777777" w:rsidR="00B77919" w:rsidRPr="006C4D4C" w:rsidRDefault="00B77919" w:rsidP="00B77919">
            <w:pPr>
              <w:jc w:val="both"/>
            </w:pPr>
          </w:p>
        </w:tc>
      </w:tr>
      <w:tr w:rsidR="00B77919" w:rsidRPr="006C4D4C" w14:paraId="6D26A794" w14:textId="77777777" w:rsidTr="00C01F83">
        <w:trPr>
          <w:trHeight w:val="210"/>
        </w:trPr>
        <w:tc>
          <w:tcPr>
            <w:tcW w:w="2943" w:type="dxa"/>
          </w:tcPr>
          <w:p w14:paraId="07E1E7DD" w14:textId="77777777" w:rsidR="00B77919" w:rsidRPr="006C4D4C" w:rsidRDefault="00B77919" w:rsidP="00B77919">
            <w:pPr>
              <w:rPr>
                <w:b/>
              </w:rPr>
            </w:pPr>
          </w:p>
        </w:tc>
        <w:tc>
          <w:tcPr>
            <w:tcW w:w="3261" w:type="dxa"/>
            <w:gridSpan w:val="4"/>
          </w:tcPr>
          <w:p w14:paraId="0088ABE8" w14:textId="77777777" w:rsidR="00B77919" w:rsidRPr="006C4D4C" w:rsidRDefault="00B77919" w:rsidP="00B77919">
            <w:pPr>
              <w:jc w:val="both"/>
            </w:pPr>
          </w:p>
        </w:tc>
        <w:tc>
          <w:tcPr>
            <w:tcW w:w="3763" w:type="dxa"/>
            <w:gridSpan w:val="2"/>
          </w:tcPr>
          <w:p w14:paraId="1637939D" w14:textId="77777777" w:rsidR="00B77919" w:rsidRPr="006C4D4C" w:rsidRDefault="00B77919" w:rsidP="00B77919">
            <w:pPr>
              <w:jc w:val="both"/>
            </w:pPr>
          </w:p>
        </w:tc>
      </w:tr>
      <w:tr w:rsidR="00B77919" w:rsidRPr="006C4D4C" w14:paraId="7A4C9A5D" w14:textId="77777777" w:rsidTr="00C01F83">
        <w:trPr>
          <w:trHeight w:val="210"/>
        </w:trPr>
        <w:tc>
          <w:tcPr>
            <w:tcW w:w="2943" w:type="dxa"/>
          </w:tcPr>
          <w:p w14:paraId="7EF7D149" w14:textId="77777777" w:rsidR="00B77919" w:rsidRPr="006C4D4C" w:rsidRDefault="00B77919" w:rsidP="00B77919">
            <w:pPr>
              <w:rPr>
                <w:b/>
              </w:rPr>
            </w:pPr>
          </w:p>
        </w:tc>
        <w:tc>
          <w:tcPr>
            <w:tcW w:w="3261" w:type="dxa"/>
            <w:gridSpan w:val="4"/>
          </w:tcPr>
          <w:p w14:paraId="0424D123" w14:textId="77777777" w:rsidR="00B77919" w:rsidRPr="006C4D4C" w:rsidRDefault="00B77919" w:rsidP="00B77919">
            <w:pPr>
              <w:jc w:val="both"/>
            </w:pPr>
          </w:p>
        </w:tc>
        <w:tc>
          <w:tcPr>
            <w:tcW w:w="3763" w:type="dxa"/>
            <w:gridSpan w:val="2"/>
          </w:tcPr>
          <w:p w14:paraId="1377E9AF" w14:textId="77777777" w:rsidR="00B77919" w:rsidRPr="006C4D4C" w:rsidRDefault="00B77919" w:rsidP="00B77919">
            <w:pPr>
              <w:jc w:val="both"/>
            </w:pPr>
          </w:p>
        </w:tc>
      </w:tr>
      <w:tr w:rsidR="00B77919" w:rsidRPr="006C4D4C" w14:paraId="4AFA09EF" w14:textId="77777777" w:rsidTr="00C01F83">
        <w:trPr>
          <w:trHeight w:val="210"/>
        </w:trPr>
        <w:tc>
          <w:tcPr>
            <w:tcW w:w="2943" w:type="dxa"/>
          </w:tcPr>
          <w:p w14:paraId="67CAE00A" w14:textId="77777777" w:rsidR="00B77919" w:rsidRPr="006C4D4C" w:rsidRDefault="00B77919" w:rsidP="00B77919">
            <w:pPr>
              <w:rPr>
                <w:b/>
              </w:rPr>
            </w:pPr>
            <w:r w:rsidRPr="006C4D4C">
              <w:rPr>
                <w:b/>
              </w:rPr>
              <w:t>Auditor:</w:t>
            </w:r>
          </w:p>
        </w:tc>
        <w:tc>
          <w:tcPr>
            <w:tcW w:w="3261" w:type="dxa"/>
            <w:gridSpan w:val="4"/>
          </w:tcPr>
          <w:p w14:paraId="6D01BC04" w14:textId="77777777" w:rsidR="00B77919" w:rsidRPr="006C4D4C" w:rsidRDefault="00B77919" w:rsidP="00B77919">
            <w:pPr>
              <w:jc w:val="both"/>
            </w:pPr>
            <w:r w:rsidRPr="006C4D4C">
              <w:t>Azets Audit Services</w:t>
            </w:r>
          </w:p>
          <w:p w14:paraId="7696E43B" w14:textId="77777777" w:rsidR="00B77919" w:rsidRPr="006C4D4C" w:rsidRDefault="00B77919" w:rsidP="00B77919">
            <w:pPr>
              <w:jc w:val="both"/>
            </w:pPr>
            <w:r w:rsidRPr="006C4D4C">
              <w:t>Chartered Accountants</w:t>
            </w:r>
          </w:p>
        </w:tc>
        <w:tc>
          <w:tcPr>
            <w:tcW w:w="3763" w:type="dxa"/>
            <w:gridSpan w:val="2"/>
          </w:tcPr>
          <w:p w14:paraId="15BE922A" w14:textId="77777777" w:rsidR="00B77919" w:rsidRPr="006C4D4C" w:rsidRDefault="00B77919" w:rsidP="00B77919">
            <w:pPr>
              <w:jc w:val="both"/>
            </w:pPr>
          </w:p>
        </w:tc>
      </w:tr>
      <w:tr w:rsidR="00B77919" w:rsidRPr="006C4D4C" w14:paraId="6F8969F4" w14:textId="77777777" w:rsidTr="00C01F83">
        <w:trPr>
          <w:trHeight w:val="210"/>
        </w:trPr>
        <w:tc>
          <w:tcPr>
            <w:tcW w:w="2943" w:type="dxa"/>
          </w:tcPr>
          <w:p w14:paraId="755BE3E6" w14:textId="77777777" w:rsidR="00B77919" w:rsidRPr="006C4D4C" w:rsidRDefault="00B77919" w:rsidP="00B77919">
            <w:pPr>
              <w:rPr>
                <w:b/>
              </w:rPr>
            </w:pPr>
          </w:p>
        </w:tc>
        <w:tc>
          <w:tcPr>
            <w:tcW w:w="3261" w:type="dxa"/>
            <w:gridSpan w:val="4"/>
          </w:tcPr>
          <w:p w14:paraId="6142D2BB" w14:textId="77777777" w:rsidR="00B77919" w:rsidRPr="006C4D4C" w:rsidRDefault="00B77919" w:rsidP="00B77919">
            <w:pPr>
              <w:jc w:val="both"/>
              <w:rPr>
                <w:bCs/>
              </w:rPr>
            </w:pPr>
            <w:r w:rsidRPr="006C4D4C">
              <w:rPr>
                <w:bCs/>
              </w:rPr>
              <w:t>Quay 2</w:t>
            </w:r>
          </w:p>
        </w:tc>
        <w:tc>
          <w:tcPr>
            <w:tcW w:w="3763" w:type="dxa"/>
            <w:gridSpan w:val="2"/>
          </w:tcPr>
          <w:p w14:paraId="5B9B4A97" w14:textId="77777777" w:rsidR="00B77919" w:rsidRPr="006C4D4C" w:rsidRDefault="00B77919" w:rsidP="00B77919">
            <w:pPr>
              <w:jc w:val="both"/>
            </w:pPr>
          </w:p>
        </w:tc>
      </w:tr>
      <w:tr w:rsidR="00B77919" w:rsidRPr="006C4D4C" w14:paraId="167FEC39" w14:textId="77777777" w:rsidTr="00C01F83">
        <w:trPr>
          <w:trHeight w:val="210"/>
        </w:trPr>
        <w:tc>
          <w:tcPr>
            <w:tcW w:w="2943" w:type="dxa"/>
          </w:tcPr>
          <w:p w14:paraId="05B2B373" w14:textId="77777777" w:rsidR="00B77919" w:rsidRPr="006C4D4C" w:rsidRDefault="00B77919" w:rsidP="00B77919">
            <w:pPr>
              <w:rPr>
                <w:b/>
              </w:rPr>
            </w:pPr>
          </w:p>
        </w:tc>
        <w:tc>
          <w:tcPr>
            <w:tcW w:w="3261" w:type="dxa"/>
            <w:gridSpan w:val="4"/>
          </w:tcPr>
          <w:p w14:paraId="339AF55B" w14:textId="77777777" w:rsidR="00B77919" w:rsidRPr="006C4D4C" w:rsidRDefault="00B77919" w:rsidP="00B77919">
            <w:pPr>
              <w:jc w:val="both"/>
              <w:rPr>
                <w:bCs/>
              </w:rPr>
            </w:pPr>
            <w:r w:rsidRPr="006C4D4C">
              <w:rPr>
                <w:bCs/>
              </w:rPr>
              <w:t>139 Fountainbridge</w:t>
            </w:r>
          </w:p>
        </w:tc>
        <w:tc>
          <w:tcPr>
            <w:tcW w:w="3763" w:type="dxa"/>
            <w:gridSpan w:val="2"/>
          </w:tcPr>
          <w:p w14:paraId="5AC36ED6" w14:textId="77777777" w:rsidR="00B77919" w:rsidRPr="006C4D4C" w:rsidRDefault="00B77919" w:rsidP="00B77919">
            <w:pPr>
              <w:jc w:val="both"/>
            </w:pPr>
          </w:p>
        </w:tc>
      </w:tr>
      <w:tr w:rsidR="00B77919" w:rsidRPr="006C4D4C" w14:paraId="6C6854BC" w14:textId="77777777" w:rsidTr="00C01F83">
        <w:trPr>
          <w:trHeight w:val="210"/>
        </w:trPr>
        <w:tc>
          <w:tcPr>
            <w:tcW w:w="2943" w:type="dxa"/>
          </w:tcPr>
          <w:p w14:paraId="44961070" w14:textId="77777777" w:rsidR="00B77919" w:rsidRPr="006C4D4C" w:rsidRDefault="00B77919" w:rsidP="00B77919">
            <w:pPr>
              <w:rPr>
                <w:b/>
              </w:rPr>
            </w:pPr>
          </w:p>
        </w:tc>
        <w:tc>
          <w:tcPr>
            <w:tcW w:w="3261" w:type="dxa"/>
            <w:gridSpan w:val="4"/>
          </w:tcPr>
          <w:p w14:paraId="4C016856" w14:textId="77777777" w:rsidR="00B77919" w:rsidRPr="006C4D4C" w:rsidRDefault="00B77919" w:rsidP="00B77919">
            <w:pPr>
              <w:jc w:val="both"/>
              <w:rPr>
                <w:bCs/>
              </w:rPr>
            </w:pPr>
            <w:r w:rsidRPr="006C4D4C">
              <w:rPr>
                <w:bCs/>
              </w:rPr>
              <w:t>Edinburgh</w:t>
            </w:r>
          </w:p>
          <w:p w14:paraId="6D0C884D" w14:textId="77777777" w:rsidR="00B77919" w:rsidRPr="006C4D4C" w:rsidRDefault="00B77919" w:rsidP="00B77919">
            <w:pPr>
              <w:jc w:val="both"/>
              <w:rPr>
                <w:bCs/>
              </w:rPr>
            </w:pPr>
            <w:r w:rsidRPr="006C4D4C">
              <w:rPr>
                <w:bCs/>
              </w:rPr>
              <w:t>EH3 9QG</w:t>
            </w:r>
          </w:p>
        </w:tc>
        <w:tc>
          <w:tcPr>
            <w:tcW w:w="3763" w:type="dxa"/>
            <w:gridSpan w:val="2"/>
          </w:tcPr>
          <w:p w14:paraId="14D5E2BE" w14:textId="77777777" w:rsidR="00B77919" w:rsidRPr="006C4D4C" w:rsidRDefault="00B77919" w:rsidP="00B77919">
            <w:pPr>
              <w:jc w:val="both"/>
            </w:pPr>
          </w:p>
        </w:tc>
      </w:tr>
    </w:tbl>
    <w:p w14:paraId="79879599" w14:textId="77777777" w:rsidR="00430BA6" w:rsidRPr="006C4D4C" w:rsidRDefault="00430BA6" w:rsidP="00C01F83">
      <w:pPr>
        <w:rPr>
          <w:b/>
        </w:rPr>
        <w:sectPr w:rsidR="00430BA6" w:rsidRPr="006C4D4C" w:rsidSect="00AD1041">
          <w:headerReference w:type="even" r:id="rId19"/>
          <w:headerReference w:type="default" r:id="rId20"/>
          <w:footerReference w:type="default" r:id="rId21"/>
          <w:headerReference w:type="first" r:id="rId22"/>
          <w:pgSz w:w="11906" w:h="16838" w:code="9"/>
          <w:pgMar w:top="1077" w:right="981" w:bottom="318" w:left="981" w:header="1077" w:footer="318" w:gutter="0"/>
          <w:pgNumType w:start="2"/>
          <w:cols w:space="720"/>
          <w:docGrid w:linePitch="212"/>
        </w:sectPr>
      </w:pPr>
    </w:p>
    <w:p w14:paraId="6182FE99" w14:textId="77777777" w:rsidR="00F03F6D" w:rsidRPr="006C4D4C" w:rsidRDefault="00F03F6D" w:rsidP="00C01F83">
      <w:pPr>
        <w:rPr>
          <w:b/>
        </w:rPr>
        <w:sectPr w:rsidR="00F03F6D" w:rsidRPr="006C4D4C" w:rsidSect="00AD1041">
          <w:type w:val="continuous"/>
          <w:pgSz w:w="11906" w:h="16838" w:code="9"/>
          <w:pgMar w:top="1077" w:right="981" w:bottom="318" w:left="981" w:header="1077" w:footer="318" w:gutter="0"/>
          <w:pgNumType w:start="2"/>
          <w:cols w:space="720"/>
          <w:docGrid w:linePitch="212"/>
        </w:sectPr>
      </w:pPr>
    </w:p>
    <w:p w14:paraId="4AD10F5B" w14:textId="77777777" w:rsidR="00436FB6" w:rsidRPr="006C4D4C" w:rsidRDefault="00436FB6" w:rsidP="007C5DE7">
      <w:pPr>
        <w:ind w:left="2268" w:firstLine="567"/>
        <w:rPr>
          <w:b/>
        </w:rPr>
      </w:pPr>
      <w:r w:rsidRPr="006C4D4C">
        <w:rPr>
          <w:b/>
        </w:rPr>
        <w:lastRenderedPageBreak/>
        <w:t>EDINBURGH TRANSPORT HOLDINGS LIMITED</w:t>
      </w:r>
    </w:p>
    <w:p w14:paraId="1136152E" w14:textId="77777777" w:rsidR="00476D7C" w:rsidRPr="006C4D4C" w:rsidRDefault="00476D7C" w:rsidP="00476D7C">
      <w:pPr>
        <w:rPr>
          <w:b/>
        </w:rPr>
      </w:pPr>
    </w:p>
    <w:p w14:paraId="62D74BC4" w14:textId="77777777" w:rsidR="00476D7C" w:rsidRPr="006C4D4C" w:rsidRDefault="00476D7C" w:rsidP="00476D7C">
      <w:pPr>
        <w:jc w:val="center"/>
        <w:rPr>
          <w:b/>
        </w:rPr>
      </w:pPr>
      <w:r w:rsidRPr="006C4D4C">
        <w:rPr>
          <w:b/>
        </w:rPr>
        <w:t>Strategic Report</w:t>
      </w:r>
    </w:p>
    <w:p w14:paraId="78829809" w14:textId="77777777" w:rsidR="00476D7C" w:rsidRPr="006C4D4C" w:rsidRDefault="00476D7C" w:rsidP="00476D7C">
      <w:pPr>
        <w:rPr>
          <w:b/>
        </w:rPr>
      </w:pPr>
    </w:p>
    <w:p w14:paraId="450F7872" w14:textId="620C3B64" w:rsidR="00476D7C" w:rsidRPr="006C4D4C" w:rsidRDefault="00D90B89" w:rsidP="00476D7C">
      <w:pPr>
        <w:jc w:val="center"/>
        <w:rPr>
          <w:b/>
        </w:rPr>
      </w:pPr>
      <w:r w:rsidRPr="006C4D4C">
        <w:rPr>
          <w:b/>
        </w:rPr>
        <w:t>For the period ended 2</w:t>
      </w:r>
      <w:r w:rsidR="00297439" w:rsidRPr="006C4D4C">
        <w:rPr>
          <w:b/>
        </w:rPr>
        <w:t>7</w:t>
      </w:r>
      <w:r w:rsidRPr="006C4D4C">
        <w:rPr>
          <w:b/>
        </w:rPr>
        <w:t xml:space="preserve"> December 202</w:t>
      </w:r>
      <w:r w:rsidR="00297439" w:rsidRPr="006C4D4C">
        <w:rPr>
          <w:b/>
        </w:rPr>
        <w:t>5</w:t>
      </w:r>
    </w:p>
    <w:p w14:paraId="7D8C8BE5" w14:textId="77777777" w:rsidR="00476D7C" w:rsidRPr="006C4D4C" w:rsidRDefault="00476D7C" w:rsidP="00476D7C">
      <w:pPr>
        <w:jc w:val="center"/>
        <w:rPr>
          <w:b/>
        </w:rPr>
      </w:pPr>
    </w:p>
    <w:p w14:paraId="13DFD245" w14:textId="77777777" w:rsidR="0088241A" w:rsidRPr="006C4D4C" w:rsidRDefault="0088241A" w:rsidP="0088241A">
      <w:pPr>
        <w:jc w:val="both"/>
        <w:outlineLvl w:val="0"/>
        <w:rPr>
          <w:rFonts w:cs="Arial"/>
        </w:rPr>
      </w:pPr>
      <w:r w:rsidRPr="006C4D4C">
        <w:rPr>
          <w:rFonts w:cs="Arial"/>
          <w:b/>
        </w:rPr>
        <w:t>Principal Activities</w:t>
      </w:r>
    </w:p>
    <w:p w14:paraId="0C926122" w14:textId="77777777" w:rsidR="0088241A" w:rsidRPr="006C4D4C" w:rsidRDefault="0088241A" w:rsidP="0088241A">
      <w:pPr>
        <w:jc w:val="both"/>
        <w:rPr>
          <w:rFonts w:cs="Arial"/>
        </w:rPr>
      </w:pPr>
    </w:p>
    <w:p w14:paraId="66A51470" w14:textId="1CEA1B60" w:rsidR="0092059E" w:rsidRPr="006C4D4C" w:rsidRDefault="0088241A" w:rsidP="00F17BA5">
      <w:pPr>
        <w:jc w:val="both"/>
        <w:rPr>
          <w:rFonts w:cs="Arial"/>
        </w:rPr>
      </w:pPr>
      <w:r w:rsidRPr="006C4D4C">
        <w:rPr>
          <w:rFonts w:cs="Arial"/>
        </w:rPr>
        <w:t xml:space="preserve">The principal activity of the Company is to act as </w:t>
      </w:r>
      <w:r w:rsidR="0092059E" w:rsidRPr="006C4D4C">
        <w:rPr>
          <w:rFonts w:cs="Arial"/>
        </w:rPr>
        <w:t>the</w:t>
      </w:r>
      <w:r w:rsidRPr="006C4D4C">
        <w:rPr>
          <w:rFonts w:cs="Arial"/>
        </w:rPr>
        <w:t xml:space="preserve"> </w:t>
      </w:r>
      <w:r w:rsidR="0092059E" w:rsidRPr="006C4D4C">
        <w:rPr>
          <w:rFonts w:cs="Arial"/>
        </w:rPr>
        <w:t xml:space="preserve">parent and </w:t>
      </w:r>
      <w:r w:rsidRPr="006C4D4C">
        <w:rPr>
          <w:rFonts w:cs="Arial"/>
        </w:rPr>
        <w:t>holding company for The City of Edinburgh Council’</w:t>
      </w:r>
      <w:r w:rsidR="00E07D88" w:rsidRPr="006C4D4C">
        <w:rPr>
          <w:rFonts w:cs="Arial"/>
        </w:rPr>
        <w:t xml:space="preserve">s </w:t>
      </w:r>
      <w:r w:rsidR="00AA482E" w:rsidRPr="006C4D4C">
        <w:rPr>
          <w:rFonts w:cs="Arial"/>
        </w:rPr>
        <w:t>Transport Arms</w:t>
      </w:r>
      <w:r w:rsidR="002F0962" w:rsidRPr="006C4D4C">
        <w:rPr>
          <w:rFonts w:cs="Arial"/>
        </w:rPr>
        <w:t>-</w:t>
      </w:r>
      <w:r w:rsidR="00AA482E" w:rsidRPr="006C4D4C">
        <w:rPr>
          <w:rFonts w:cs="Arial"/>
        </w:rPr>
        <w:t>Length Organisations;</w:t>
      </w:r>
      <w:r w:rsidRPr="006C4D4C">
        <w:rPr>
          <w:rFonts w:cs="Arial"/>
        </w:rPr>
        <w:t xml:space="preserve"> </w:t>
      </w:r>
    </w:p>
    <w:p w14:paraId="660E0AA4" w14:textId="77777777" w:rsidR="0092059E" w:rsidRPr="006C4D4C" w:rsidRDefault="0092059E" w:rsidP="00F17BA5">
      <w:pPr>
        <w:jc w:val="both"/>
        <w:rPr>
          <w:rFonts w:cs="Arial"/>
        </w:rPr>
      </w:pPr>
    </w:p>
    <w:p w14:paraId="43BB1C61" w14:textId="3B8391CD" w:rsidR="0092059E" w:rsidRPr="006C4D4C" w:rsidRDefault="0088241A" w:rsidP="00FE2C4C">
      <w:pPr>
        <w:numPr>
          <w:ilvl w:val="0"/>
          <w:numId w:val="37"/>
        </w:numPr>
        <w:ind w:left="567" w:hanging="207"/>
        <w:jc w:val="both"/>
        <w:rPr>
          <w:rFonts w:cs="Arial"/>
          <w:bCs/>
        </w:rPr>
      </w:pPr>
      <w:r w:rsidRPr="006C4D4C">
        <w:rPr>
          <w:rFonts w:cs="Arial"/>
        </w:rPr>
        <w:t>Lothian Buses</w:t>
      </w:r>
      <w:r w:rsidR="0092059E" w:rsidRPr="006C4D4C">
        <w:rPr>
          <w:rFonts w:cs="Arial"/>
        </w:rPr>
        <w:t xml:space="preserve"> Limited</w:t>
      </w:r>
      <w:r w:rsidR="00947950" w:rsidRPr="006C4D4C">
        <w:rPr>
          <w:rFonts w:cs="Arial"/>
        </w:rPr>
        <w:t xml:space="preserve"> (Lothian Buses)</w:t>
      </w:r>
      <w:r w:rsidRPr="006C4D4C">
        <w:rPr>
          <w:rFonts w:cs="Arial"/>
        </w:rPr>
        <w:t xml:space="preserve">, which operates </w:t>
      </w:r>
      <w:r w:rsidR="00AE5FD4" w:rsidRPr="006C4D4C">
        <w:rPr>
          <w:rFonts w:cs="Arial"/>
        </w:rPr>
        <w:t>comprehensive bus passenger services across</w:t>
      </w:r>
      <w:r w:rsidRPr="006C4D4C">
        <w:rPr>
          <w:rFonts w:cs="Arial"/>
        </w:rPr>
        <w:t xml:space="preserve"> Edinburgh and The Lothians</w:t>
      </w:r>
      <w:r w:rsidR="00AE5FD4" w:rsidRPr="006C4D4C">
        <w:rPr>
          <w:rFonts w:cs="Arial"/>
        </w:rPr>
        <w:t xml:space="preserve"> with a fleet of over 700 buses</w:t>
      </w:r>
      <w:r w:rsidR="0092059E" w:rsidRPr="006C4D4C">
        <w:rPr>
          <w:rFonts w:cs="Arial"/>
        </w:rPr>
        <w:t>,</w:t>
      </w:r>
      <w:r w:rsidRPr="006C4D4C">
        <w:rPr>
          <w:rFonts w:cs="Arial"/>
        </w:rPr>
        <w:t xml:space="preserve"> and</w:t>
      </w:r>
    </w:p>
    <w:p w14:paraId="7C3C972B" w14:textId="082DAB17" w:rsidR="0092059E" w:rsidRPr="006C4D4C" w:rsidRDefault="0088241A" w:rsidP="00FE2C4C">
      <w:pPr>
        <w:numPr>
          <w:ilvl w:val="0"/>
          <w:numId w:val="37"/>
        </w:numPr>
        <w:ind w:left="567" w:hanging="207"/>
        <w:jc w:val="both"/>
        <w:rPr>
          <w:rFonts w:cs="Arial"/>
          <w:bCs/>
        </w:rPr>
      </w:pPr>
      <w:r w:rsidRPr="006C4D4C">
        <w:rPr>
          <w:rFonts w:cs="Arial"/>
        </w:rPr>
        <w:t>Edinburgh Trams</w:t>
      </w:r>
      <w:r w:rsidR="0092059E" w:rsidRPr="006C4D4C">
        <w:rPr>
          <w:rFonts w:cs="Arial"/>
        </w:rPr>
        <w:t xml:space="preserve"> Limited</w:t>
      </w:r>
      <w:r w:rsidR="00947950" w:rsidRPr="006C4D4C">
        <w:rPr>
          <w:rFonts w:cs="Arial"/>
        </w:rPr>
        <w:t xml:space="preserve"> (Edinburgh Trams)</w:t>
      </w:r>
      <w:r w:rsidRPr="006C4D4C">
        <w:rPr>
          <w:rFonts w:cs="Arial"/>
        </w:rPr>
        <w:t xml:space="preserve">, the City’s Tram Operating Company, which operates 27 Trams </w:t>
      </w:r>
      <w:r w:rsidR="00AE5FD4" w:rsidRPr="006C4D4C">
        <w:rPr>
          <w:rFonts w:cs="Arial"/>
        </w:rPr>
        <w:t xml:space="preserve">on its network </w:t>
      </w:r>
      <w:r w:rsidRPr="006C4D4C">
        <w:rPr>
          <w:rFonts w:cs="Arial"/>
        </w:rPr>
        <w:t xml:space="preserve">between </w:t>
      </w:r>
      <w:r w:rsidR="00F17BA5" w:rsidRPr="006C4D4C">
        <w:rPr>
          <w:rFonts w:cs="Arial"/>
        </w:rPr>
        <w:t>Edinburgh Airport and Newhaven</w:t>
      </w:r>
      <w:r w:rsidRPr="006C4D4C">
        <w:rPr>
          <w:rFonts w:cs="Arial"/>
        </w:rPr>
        <w:t xml:space="preserve">. </w:t>
      </w:r>
    </w:p>
    <w:p w14:paraId="2AEC1E1C" w14:textId="77777777" w:rsidR="00AE5FD4" w:rsidRPr="006C4D4C" w:rsidRDefault="00AE5FD4" w:rsidP="0092059E">
      <w:pPr>
        <w:jc w:val="both"/>
        <w:rPr>
          <w:rFonts w:cs="Arial"/>
          <w:bCs/>
        </w:rPr>
      </w:pPr>
    </w:p>
    <w:p w14:paraId="02009AA5" w14:textId="77777777" w:rsidR="00232A4F" w:rsidRPr="006C4D4C" w:rsidRDefault="00AE5FD4" w:rsidP="0092059E">
      <w:pPr>
        <w:jc w:val="both"/>
        <w:rPr>
          <w:rFonts w:cs="Arial"/>
          <w:bCs/>
        </w:rPr>
      </w:pPr>
      <w:r w:rsidRPr="006C4D4C">
        <w:rPr>
          <w:rFonts w:cs="Arial"/>
          <w:bCs/>
        </w:rPr>
        <w:t xml:space="preserve">As described further below, following </w:t>
      </w:r>
      <w:r w:rsidR="00AA482E" w:rsidRPr="006C4D4C">
        <w:rPr>
          <w:rFonts w:cs="Arial"/>
          <w:bCs/>
        </w:rPr>
        <w:t>the completion of the Council’s reform of its Transport ALEOs</w:t>
      </w:r>
      <w:r w:rsidR="00232A4F" w:rsidRPr="006C4D4C">
        <w:rPr>
          <w:rFonts w:cs="Arial"/>
          <w:bCs/>
        </w:rPr>
        <w:t xml:space="preserve">, the Company now continues to operate solely as a shareholding entity and does not retain any corporate or executive functionality. </w:t>
      </w:r>
    </w:p>
    <w:p w14:paraId="6FFFFE30" w14:textId="77777777" w:rsidR="00232A4F" w:rsidRPr="006C4D4C" w:rsidRDefault="00232A4F" w:rsidP="0092059E">
      <w:pPr>
        <w:jc w:val="both"/>
        <w:rPr>
          <w:rFonts w:cs="Arial"/>
          <w:bCs/>
        </w:rPr>
      </w:pPr>
    </w:p>
    <w:p w14:paraId="5C37954D" w14:textId="24E9C710" w:rsidR="00AE5FD4" w:rsidRPr="006C4D4C" w:rsidRDefault="00232A4F" w:rsidP="0092059E">
      <w:pPr>
        <w:jc w:val="both"/>
        <w:rPr>
          <w:rFonts w:cs="Arial"/>
          <w:bCs/>
        </w:rPr>
      </w:pPr>
      <w:r w:rsidRPr="006C4D4C">
        <w:rPr>
          <w:rFonts w:cs="Arial"/>
          <w:bCs/>
        </w:rPr>
        <w:t xml:space="preserve">On </w:t>
      </w:r>
      <w:r w:rsidR="00374FB3" w:rsidRPr="006C4D4C">
        <w:rPr>
          <w:rFonts w:cs="Arial"/>
          <w:bCs/>
        </w:rPr>
        <w:t>4 December 2025,</w:t>
      </w:r>
      <w:r w:rsidRPr="006C4D4C">
        <w:rPr>
          <w:rFonts w:cs="Arial"/>
          <w:bCs/>
        </w:rPr>
        <w:t xml:space="preserve"> the Company changed its name to Edinburgh Transport Holdings Limited from its previous name of Transport for Edinburgh Limited</w:t>
      </w:r>
      <w:r w:rsidR="00374FB3" w:rsidRPr="006C4D4C">
        <w:rPr>
          <w:rFonts w:cs="Arial"/>
          <w:bCs/>
        </w:rPr>
        <w:t xml:space="preserve">. </w:t>
      </w:r>
    </w:p>
    <w:p w14:paraId="603DD9A8" w14:textId="77777777" w:rsidR="00F17BA5" w:rsidRPr="006C4D4C" w:rsidRDefault="00F17BA5" w:rsidP="00F17BA5">
      <w:pPr>
        <w:jc w:val="both"/>
        <w:rPr>
          <w:rFonts w:cs="Arial"/>
          <w:bCs/>
        </w:rPr>
      </w:pPr>
    </w:p>
    <w:p w14:paraId="3FD3F4D2" w14:textId="77777777" w:rsidR="00513550" w:rsidRPr="006C4D4C" w:rsidRDefault="00E841B8" w:rsidP="00500363">
      <w:pPr>
        <w:pStyle w:val="NoSpacing"/>
        <w:jc w:val="both"/>
        <w:rPr>
          <w:rFonts w:ascii="Arial" w:hAnsi="Arial" w:cs="Arial"/>
          <w:b/>
          <w:bCs/>
          <w:sz w:val="20"/>
          <w:szCs w:val="20"/>
        </w:rPr>
      </w:pPr>
      <w:r w:rsidRPr="006C4D4C">
        <w:rPr>
          <w:rFonts w:ascii="Arial" w:hAnsi="Arial" w:cs="Arial"/>
          <w:b/>
          <w:bCs/>
          <w:sz w:val="20"/>
          <w:szCs w:val="20"/>
        </w:rPr>
        <w:t>Transport Arms</w:t>
      </w:r>
      <w:r w:rsidR="00500363" w:rsidRPr="006C4D4C">
        <w:rPr>
          <w:rFonts w:ascii="Arial" w:hAnsi="Arial" w:cs="Arial"/>
          <w:b/>
          <w:bCs/>
          <w:sz w:val="20"/>
          <w:szCs w:val="20"/>
        </w:rPr>
        <w:t>-</w:t>
      </w:r>
      <w:r w:rsidRPr="006C4D4C">
        <w:rPr>
          <w:rFonts w:ascii="Arial" w:hAnsi="Arial" w:cs="Arial"/>
          <w:b/>
          <w:bCs/>
          <w:sz w:val="20"/>
          <w:szCs w:val="20"/>
        </w:rPr>
        <w:t>Length External Organisations (ALEO) Reform</w:t>
      </w:r>
    </w:p>
    <w:p w14:paraId="4164009E" w14:textId="77777777" w:rsidR="00513550" w:rsidRPr="006C4D4C" w:rsidRDefault="00513550" w:rsidP="00F17BA5">
      <w:pPr>
        <w:jc w:val="both"/>
        <w:rPr>
          <w:rFonts w:cs="Arial"/>
          <w:bCs/>
        </w:rPr>
      </w:pPr>
    </w:p>
    <w:p w14:paraId="61738D09" w14:textId="25C86BCE" w:rsidR="00E07D88" w:rsidRPr="006C4D4C" w:rsidRDefault="00E07D88" w:rsidP="00E07D88">
      <w:pPr>
        <w:ind w:right="-161"/>
        <w:jc w:val="both"/>
        <w:rPr>
          <w:rFonts w:cs="Arial"/>
        </w:rPr>
      </w:pPr>
      <w:r w:rsidRPr="006C4D4C">
        <w:rPr>
          <w:rFonts w:cs="Arial"/>
        </w:rPr>
        <w:t>During 2025, the City of Edinburgh Council’s (CEC) Transport Arm’s Length External Organisations (ALEOs) have undergone significant review and reform, a process first initiated by CEC in 2020 with the aim of streamlining corporate governance and further integrating the delivery of bus and tram services, which are provided by Lothian Buses and Edinburgh Trams respectively.</w:t>
      </w:r>
    </w:p>
    <w:p w14:paraId="5B87397B" w14:textId="77777777" w:rsidR="00705F0E" w:rsidRPr="006C4D4C" w:rsidRDefault="00705F0E" w:rsidP="00892D0D">
      <w:pPr>
        <w:jc w:val="both"/>
        <w:rPr>
          <w:rFonts w:cs="Arial"/>
          <w:bCs/>
        </w:rPr>
      </w:pPr>
    </w:p>
    <w:p w14:paraId="2E065FDC" w14:textId="77777777" w:rsidR="00705F0E" w:rsidRPr="006C4D4C" w:rsidRDefault="00705F0E" w:rsidP="00705F0E">
      <w:pPr>
        <w:ind w:right="-161"/>
        <w:jc w:val="both"/>
        <w:rPr>
          <w:rFonts w:cs="Arial"/>
        </w:rPr>
      </w:pPr>
      <w:r w:rsidRPr="006C4D4C">
        <w:rPr>
          <w:rFonts w:cs="Arial"/>
        </w:rPr>
        <w:t xml:space="preserve">A new corporate governance structure, reflecting both the outcome of CEC’s Transport ALEOs reform process and the objectives of further bus/tram integration was established in November 2025 and is outlined below. </w:t>
      </w:r>
    </w:p>
    <w:p w14:paraId="459834C4" w14:textId="77777777" w:rsidR="00705F0E" w:rsidRPr="006C4D4C" w:rsidRDefault="00705F0E" w:rsidP="00705F0E">
      <w:pPr>
        <w:ind w:right="-161"/>
        <w:jc w:val="both"/>
        <w:rPr>
          <w:rFonts w:cs="Arial"/>
        </w:rPr>
      </w:pPr>
    </w:p>
    <w:p w14:paraId="7B2D25BB" w14:textId="5DAF4864" w:rsidR="00705F0E" w:rsidRPr="006C4D4C" w:rsidRDefault="00705F0E" w:rsidP="00705F0E">
      <w:pPr>
        <w:ind w:right="-161"/>
        <w:jc w:val="both"/>
        <w:rPr>
          <w:rFonts w:cs="Arial"/>
        </w:rPr>
      </w:pPr>
      <w:r w:rsidRPr="006C4D4C">
        <w:rPr>
          <w:rFonts w:cs="Arial"/>
        </w:rPr>
        <w:tab/>
      </w:r>
      <w:r w:rsidRPr="006C4D4C">
        <w:rPr>
          <w:rFonts w:cs="Arial"/>
          <w:noProof/>
        </w:rPr>
        <w:drawing>
          <wp:inline distT="0" distB="0" distL="0" distR="0" wp14:anchorId="48C9EEE6" wp14:editId="7FFE6680">
            <wp:extent cx="5197475" cy="2343785"/>
            <wp:effectExtent l="19050" t="19050" r="22225" b="18415"/>
            <wp:docPr id="523586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97475" cy="2343785"/>
                    </a:xfrm>
                    <a:prstGeom prst="rect">
                      <a:avLst/>
                    </a:prstGeom>
                    <a:noFill/>
                    <a:ln w="9525">
                      <a:solidFill>
                        <a:srgbClr val="7F7F7F"/>
                      </a:solidFill>
                      <a:miter lim="800000"/>
                      <a:headEnd/>
                      <a:tailEnd/>
                    </a:ln>
                  </pic:spPr>
                </pic:pic>
              </a:graphicData>
            </a:graphic>
          </wp:inline>
        </w:drawing>
      </w:r>
    </w:p>
    <w:p w14:paraId="0E0D71AB" w14:textId="77777777" w:rsidR="00705F0E" w:rsidRPr="006C4D4C" w:rsidRDefault="00705F0E" w:rsidP="00705F0E">
      <w:pPr>
        <w:ind w:right="-161"/>
        <w:jc w:val="both"/>
        <w:rPr>
          <w:rFonts w:cs="Arial"/>
        </w:rPr>
      </w:pPr>
    </w:p>
    <w:p w14:paraId="34CE74FA" w14:textId="1EBE3D76" w:rsidR="00705F0E" w:rsidRPr="006C4D4C" w:rsidRDefault="00705F0E" w:rsidP="00FE2C4C">
      <w:pPr>
        <w:numPr>
          <w:ilvl w:val="0"/>
          <w:numId w:val="42"/>
        </w:numPr>
        <w:ind w:left="567" w:hanging="340"/>
        <w:jc w:val="both"/>
        <w:rPr>
          <w:rFonts w:cs="Arial"/>
        </w:rPr>
      </w:pPr>
      <w:r w:rsidRPr="006C4D4C">
        <w:rPr>
          <w:rFonts w:cs="Arial"/>
        </w:rPr>
        <w:t xml:space="preserve">Lothian Buses’ and Edinburgh Trams’ immediate parent company, </w:t>
      </w:r>
      <w:r w:rsidR="00CF3C4C" w:rsidRPr="006C4D4C">
        <w:rPr>
          <w:rFonts w:cs="Arial"/>
        </w:rPr>
        <w:t xml:space="preserve">Edinburgh Transport Holdings Limited (formerly known as </w:t>
      </w:r>
      <w:r w:rsidRPr="006C4D4C">
        <w:rPr>
          <w:rFonts w:cs="Arial"/>
        </w:rPr>
        <w:t>Transport for Edinburgh Limited</w:t>
      </w:r>
      <w:r w:rsidR="00CF3C4C" w:rsidRPr="006C4D4C">
        <w:rPr>
          <w:rFonts w:cs="Arial"/>
        </w:rPr>
        <w:t>)</w:t>
      </w:r>
      <w:r w:rsidRPr="006C4D4C">
        <w:rPr>
          <w:rFonts w:cs="Arial"/>
        </w:rPr>
        <w:t xml:space="preserve"> now acts as a shareholding entity only, retaining no executive function.</w:t>
      </w:r>
    </w:p>
    <w:p w14:paraId="6F6A7C13" w14:textId="77777777" w:rsidR="00705F0E" w:rsidRPr="006C4D4C" w:rsidRDefault="00705F0E" w:rsidP="00FE2C4C">
      <w:pPr>
        <w:numPr>
          <w:ilvl w:val="0"/>
          <w:numId w:val="42"/>
        </w:numPr>
        <w:ind w:left="567" w:hanging="340"/>
        <w:jc w:val="both"/>
        <w:rPr>
          <w:rFonts w:cs="Arial"/>
        </w:rPr>
      </w:pPr>
      <w:r w:rsidRPr="006C4D4C">
        <w:rPr>
          <w:rFonts w:cs="Arial"/>
        </w:rPr>
        <w:t>A Tripartite Integration Agreement between CEC, Lothian Buses and Edinburgh Trams has been put in place.</w:t>
      </w:r>
    </w:p>
    <w:p w14:paraId="6326DC43" w14:textId="77777777" w:rsidR="00705F0E" w:rsidRPr="006C4D4C" w:rsidRDefault="00705F0E" w:rsidP="00FE2C4C">
      <w:pPr>
        <w:numPr>
          <w:ilvl w:val="0"/>
          <w:numId w:val="42"/>
        </w:numPr>
        <w:ind w:left="567" w:hanging="340"/>
        <w:jc w:val="both"/>
        <w:rPr>
          <w:rFonts w:cs="Arial"/>
        </w:rPr>
      </w:pPr>
      <w:r w:rsidRPr="006C4D4C">
        <w:rPr>
          <w:rFonts w:cs="Arial"/>
        </w:rPr>
        <w:t xml:space="preserve">Sarah Boyd, former Managing Director of Lothian Buses, has been appointed as Chief Executive to oversee both companies and lead the process of integration. </w:t>
      </w:r>
    </w:p>
    <w:p w14:paraId="64DCDDD0" w14:textId="77777777" w:rsidR="00705F0E" w:rsidRPr="006C4D4C" w:rsidRDefault="00705F0E" w:rsidP="00FE2C4C">
      <w:pPr>
        <w:numPr>
          <w:ilvl w:val="0"/>
          <w:numId w:val="42"/>
        </w:numPr>
        <w:ind w:left="567" w:hanging="340"/>
        <w:jc w:val="both"/>
        <w:rPr>
          <w:rFonts w:cs="Arial"/>
        </w:rPr>
      </w:pPr>
      <w:r w:rsidRPr="006C4D4C">
        <w:rPr>
          <w:rFonts w:cs="Arial"/>
        </w:rPr>
        <w:t>The Boards of Lothian Buses and Edinburgh Trams now have the same Chair and Non-Executive Directors.</w:t>
      </w:r>
    </w:p>
    <w:p w14:paraId="08366ED9" w14:textId="77777777" w:rsidR="00705F0E" w:rsidRPr="006C4D4C" w:rsidRDefault="00705F0E" w:rsidP="00FE2C4C">
      <w:pPr>
        <w:numPr>
          <w:ilvl w:val="0"/>
          <w:numId w:val="42"/>
        </w:numPr>
        <w:ind w:left="567" w:hanging="340"/>
        <w:jc w:val="both"/>
        <w:rPr>
          <w:rFonts w:cs="Arial"/>
        </w:rPr>
      </w:pPr>
      <w:r w:rsidRPr="006C4D4C">
        <w:rPr>
          <w:rFonts w:cs="Arial"/>
        </w:rPr>
        <w:t>A suite of new constitutional documents has been agreed among the various parties. This includes revised Shareholder Agreements and Articles of Association for Lothian Buses.</w:t>
      </w:r>
    </w:p>
    <w:p w14:paraId="2B473F18" w14:textId="77777777" w:rsidR="00705F0E" w:rsidRPr="006C4D4C" w:rsidRDefault="00705F0E" w:rsidP="00705F0E">
      <w:pPr>
        <w:ind w:right="-161"/>
        <w:jc w:val="both"/>
        <w:rPr>
          <w:rFonts w:cs="Arial"/>
        </w:rPr>
      </w:pPr>
    </w:p>
    <w:p w14:paraId="15CB919A" w14:textId="77777777" w:rsidR="00476D7C" w:rsidRPr="006C4D4C" w:rsidRDefault="00476D7C" w:rsidP="00476D7C">
      <w:pPr>
        <w:jc w:val="both"/>
        <w:rPr>
          <w:rFonts w:cs="Arial"/>
        </w:rPr>
      </w:pPr>
    </w:p>
    <w:p w14:paraId="3D9D6DFA" w14:textId="77777777" w:rsidR="00500363" w:rsidRPr="006C4D4C" w:rsidRDefault="00500363" w:rsidP="0088241A">
      <w:pPr>
        <w:jc w:val="both"/>
        <w:rPr>
          <w:rFonts w:cs="Arial"/>
          <w:b/>
        </w:rPr>
      </w:pPr>
      <w:r w:rsidRPr="006C4D4C">
        <w:rPr>
          <w:rFonts w:cs="Arial"/>
          <w:b/>
        </w:rPr>
        <w:br w:type="page"/>
      </w:r>
    </w:p>
    <w:p w14:paraId="40CEDC79" w14:textId="77777777" w:rsidR="007C5DE7" w:rsidRPr="006C4D4C" w:rsidRDefault="007C5DE7" w:rsidP="007C5DE7">
      <w:pPr>
        <w:jc w:val="center"/>
        <w:rPr>
          <w:b/>
        </w:rPr>
      </w:pPr>
      <w:r w:rsidRPr="006C4D4C">
        <w:rPr>
          <w:b/>
        </w:rPr>
        <w:lastRenderedPageBreak/>
        <w:t>EDINBURGH TRANSPORT HOLDINGS LIMITED</w:t>
      </w:r>
    </w:p>
    <w:p w14:paraId="62551F12" w14:textId="77777777" w:rsidR="00500363" w:rsidRPr="006C4D4C" w:rsidRDefault="00500363" w:rsidP="00500363">
      <w:pPr>
        <w:rPr>
          <w:b/>
        </w:rPr>
      </w:pPr>
    </w:p>
    <w:p w14:paraId="7695F045" w14:textId="77777777" w:rsidR="00500363" w:rsidRPr="006C4D4C" w:rsidRDefault="00500363" w:rsidP="00500363">
      <w:pPr>
        <w:jc w:val="center"/>
        <w:rPr>
          <w:b/>
        </w:rPr>
      </w:pPr>
      <w:r w:rsidRPr="006C4D4C">
        <w:rPr>
          <w:b/>
        </w:rPr>
        <w:t>Strategic Report (continued)</w:t>
      </w:r>
    </w:p>
    <w:p w14:paraId="712F7522" w14:textId="77777777" w:rsidR="00500363" w:rsidRPr="006C4D4C" w:rsidRDefault="00500363" w:rsidP="00500363">
      <w:pPr>
        <w:jc w:val="center"/>
        <w:rPr>
          <w:b/>
        </w:rPr>
      </w:pPr>
    </w:p>
    <w:p w14:paraId="44AD931C" w14:textId="5288AA3B" w:rsidR="00500363" w:rsidRPr="006C4D4C" w:rsidRDefault="00500363" w:rsidP="00500363">
      <w:pPr>
        <w:jc w:val="center"/>
        <w:rPr>
          <w:b/>
        </w:rPr>
      </w:pPr>
      <w:r w:rsidRPr="006C4D4C">
        <w:rPr>
          <w:b/>
        </w:rPr>
        <w:t>For the period ended 2</w:t>
      </w:r>
      <w:r w:rsidR="00297439" w:rsidRPr="006C4D4C">
        <w:rPr>
          <w:b/>
        </w:rPr>
        <w:t>7</w:t>
      </w:r>
      <w:r w:rsidRPr="006C4D4C">
        <w:rPr>
          <w:b/>
        </w:rPr>
        <w:t xml:space="preserve"> December 202</w:t>
      </w:r>
      <w:r w:rsidR="00297439" w:rsidRPr="006C4D4C">
        <w:rPr>
          <w:b/>
        </w:rPr>
        <w:t>5</w:t>
      </w:r>
    </w:p>
    <w:p w14:paraId="51F17974" w14:textId="77777777" w:rsidR="00500363" w:rsidRPr="006C4D4C" w:rsidRDefault="00500363" w:rsidP="00500363">
      <w:pPr>
        <w:jc w:val="center"/>
        <w:rPr>
          <w:b/>
        </w:rPr>
      </w:pPr>
    </w:p>
    <w:p w14:paraId="37CD40A4" w14:textId="77777777" w:rsidR="00500363" w:rsidRPr="006C4D4C" w:rsidRDefault="00500363" w:rsidP="00500363">
      <w:pPr>
        <w:jc w:val="both"/>
        <w:rPr>
          <w:rFonts w:cs="Arial"/>
          <w:sz w:val="12"/>
          <w:szCs w:val="12"/>
        </w:rPr>
      </w:pPr>
    </w:p>
    <w:p w14:paraId="5835A3D3" w14:textId="77777777" w:rsidR="0088241A" w:rsidRPr="006C4D4C" w:rsidRDefault="0088241A" w:rsidP="0088241A">
      <w:pPr>
        <w:jc w:val="both"/>
        <w:rPr>
          <w:rFonts w:cs="Arial"/>
          <w:b/>
        </w:rPr>
      </w:pPr>
      <w:r w:rsidRPr="006C4D4C">
        <w:rPr>
          <w:rFonts w:cs="Arial"/>
          <w:b/>
        </w:rPr>
        <w:t>Business Strategy</w:t>
      </w:r>
    </w:p>
    <w:p w14:paraId="1CDAC419" w14:textId="77777777" w:rsidR="0088241A" w:rsidRPr="006C4D4C" w:rsidRDefault="0088241A" w:rsidP="0088241A">
      <w:pPr>
        <w:jc w:val="both"/>
        <w:rPr>
          <w:rFonts w:cs="Arial"/>
          <w:b/>
        </w:rPr>
      </w:pPr>
    </w:p>
    <w:p w14:paraId="0FA1C2E2" w14:textId="2D8A5883" w:rsidR="0088241A" w:rsidRPr="006C4D4C" w:rsidRDefault="0088241A" w:rsidP="0088241A">
      <w:pPr>
        <w:jc w:val="both"/>
        <w:rPr>
          <w:rFonts w:cs="Arial"/>
        </w:rPr>
      </w:pPr>
      <w:r w:rsidRPr="006C4D4C">
        <w:rPr>
          <w:rFonts w:cs="Arial"/>
        </w:rPr>
        <w:t xml:space="preserve">The core purpose of </w:t>
      </w:r>
      <w:r w:rsidR="007D1331" w:rsidRPr="006C4D4C">
        <w:rPr>
          <w:rFonts w:cs="Arial"/>
        </w:rPr>
        <w:t>both Loth</w:t>
      </w:r>
      <w:r w:rsidR="0011165E" w:rsidRPr="006C4D4C">
        <w:rPr>
          <w:rFonts w:cs="Arial"/>
        </w:rPr>
        <w:t>ian Buses and Edinburgh Trams</w:t>
      </w:r>
      <w:r w:rsidRPr="006C4D4C">
        <w:rPr>
          <w:rFonts w:cs="Arial"/>
        </w:rPr>
        <w:t xml:space="preserve"> is to deliver</w:t>
      </w:r>
      <w:r w:rsidR="0011165E" w:rsidRPr="006C4D4C">
        <w:rPr>
          <w:rFonts w:cs="Arial"/>
        </w:rPr>
        <w:t xml:space="preserve"> a high quality and</w:t>
      </w:r>
      <w:r w:rsidRPr="006C4D4C">
        <w:rPr>
          <w:rFonts w:cs="Arial"/>
        </w:rPr>
        <w:t xml:space="preserve"> integrated</w:t>
      </w:r>
      <w:r w:rsidR="0011165E" w:rsidRPr="006C4D4C">
        <w:rPr>
          <w:rFonts w:cs="Arial"/>
        </w:rPr>
        <w:t xml:space="preserve"> public transport service</w:t>
      </w:r>
      <w:r w:rsidRPr="006C4D4C">
        <w:rPr>
          <w:rFonts w:cs="Arial"/>
        </w:rPr>
        <w:t xml:space="preserve">, </w:t>
      </w:r>
      <w:r w:rsidR="0011165E" w:rsidRPr="006C4D4C">
        <w:rPr>
          <w:rFonts w:cs="Arial"/>
        </w:rPr>
        <w:t xml:space="preserve">which is </w:t>
      </w:r>
      <w:r w:rsidRPr="006C4D4C">
        <w:rPr>
          <w:rFonts w:cs="Arial"/>
        </w:rPr>
        <w:t xml:space="preserve">environmentally </w:t>
      </w:r>
      <w:r w:rsidR="0011165E" w:rsidRPr="006C4D4C">
        <w:rPr>
          <w:rFonts w:cs="Arial"/>
        </w:rPr>
        <w:t>responsible</w:t>
      </w:r>
      <w:r w:rsidRPr="006C4D4C">
        <w:rPr>
          <w:rFonts w:cs="Arial"/>
        </w:rPr>
        <w:t xml:space="preserve">, </w:t>
      </w:r>
      <w:r w:rsidR="0011165E" w:rsidRPr="006C4D4C">
        <w:rPr>
          <w:rFonts w:cs="Arial"/>
        </w:rPr>
        <w:t>s</w:t>
      </w:r>
      <w:r w:rsidRPr="006C4D4C">
        <w:rPr>
          <w:rFonts w:cs="Arial"/>
        </w:rPr>
        <w:t xml:space="preserve">ocially inclusive </w:t>
      </w:r>
      <w:r w:rsidR="0011165E" w:rsidRPr="006C4D4C">
        <w:rPr>
          <w:rFonts w:cs="Arial"/>
        </w:rPr>
        <w:t>and</w:t>
      </w:r>
      <w:r w:rsidRPr="006C4D4C">
        <w:rPr>
          <w:rFonts w:cs="Arial"/>
        </w:rPr>
        <w:t xml:space="preserve"> which plays a central role in the future prosperity of Edinburgh and the Lothians. </w:t>
      </w:r>
      <w:r w:rsidR="002A3D9B" w:rsidRPr="006C4D4C">
        <w:rPr>
          <w:rFonts w:cs="Arial"/>
        </w:rPr>
        <w:t xml:space="preserve">These businesses </w:t>
      </w:r>
      <w:r w:rsidRPr="006C4D4C">
        <w:rPr>
          <w:rFonts w:cs="Arial"/>
        </w:rPr>
        <w:t xml:space="preserve">deliver results through a strong commercial focus and </w:t>
      </w:r>
      <w:r w:rsidR="00665875" w:rsidRPr="006C4D4C">
        <w:rPr>
          <w:rFonts w:cs="Arial"/>
        </w:rPr>
        <w:t xml:space="preserve">provision of </w:t>
      </w:r>
      <w:r w:rsidRPr="006C4D4C">
        <w:rPr>
          <w:rFonts w:cs="Arial"/>
        </w:rPr>
        <w:t xml:space="preserve">transport services through innovative collaborations, cooperation with our </w:t>
      </w:r>
      <w:r w:rsidR="00665875" w:rsidRPr="006C4D4C">
        <w:rPr>
          <w:rFonts w:cs="Arial"/>
        </w:rPr>
        <w:t>stakeholders</w:t>
      </w:r>
      <w:r w:rsidRPr="006C4D4C">
        <w:rPr>
          <w:rFonts w:cs="Arial"/>
        </w:rPr>
        <w:t xml:space="preserve"> and the coordination of </w:t>
      </w:r>
      <w:r w:rsidR="0011165E" w:rsidRPr="006C4D4C">
        <w:rPr>
          <w:rFonts w:cs="Arial"/>
        </w:rPr>
        <w:t xml:space="preserve">operational </w:t>
      </w:r>
      <w:r w:rsidRPr="006C4D4C">
        <w:rPr>
          <w:rFonts w:cs="Arial"/>
        </w:rPr>
        <w:t xml:space="preserve">activity. </w:t>
      </w:r>
    </w:p>
    <w:p w14:paraId="4BBE1CBC" w14:textId="77777777" w:rsidR="0088241A" w:rsidRPr="006C4D4C" w:rsidRDefault="0088241A" w:rsidP="0088241A">
      <w:pPr>
        <w:jc w:val="both"/>
        <w:rPr>
          <w:rFonts w:cs="Arial"/>
          <w:b/>
        </w:rPr>
      </w:pPr>
    </w:p>
    <w:p w14:paraId="3A101504" w14:textId="77777777" w:rsidR="00A842D3" w:rsidRPr="006C4D4C" w:rsidRDefault="005E28CF" w:rsidP="0026566D">
      <w:pPr>
        <w:jc w:val="both"/>
        <w:rPr>
          <w:rFonts w:cs="Arial"/>
          <w:b/>
          <w:bCs/>
        </w:rPr>
      </w:pPr>
      <w:r w:rsidRPr="006C4D4C">
        <w:rPr>
          <w:rFonts w:cs="Arial"/>
          <w:b/>
          <w:bCs/>
        </w:rPr>
        <w:t>Review of the Business</w:t>
      </w:r>
    </w:p>
    <w:p w14:paraId="0AEDA047" w14:textId="77777777" w:rsidR="0011165E" w:rsidRPr="006C4D4C" w:rsidRDefault="0011165E" w:rsidP="0026566D">
      <w:pPr>
        <w:jc w:val="both"/>
        <w:rPr>
          <w:rFonts w:cs="Arial"/>
          <w:b/>
          <w:bCs/>
        </w:rPr>
      </w:pPr>
    </w:p>
    <w:p w14:paraId="59084D1F" w14:textId="77777777" w:rsidR="0011165E" w:rsidRPr="006C4D4C" w:rsidRDefault="0011165E" w:rsidP="0011165E">
      <w:pPr>
        <w:ind w:right="-161"/>
        <w:jc w:val="both"/>
        <w:rPr>
          <w:rFonts w:cs="Arial"/>
        </w:rPr>
      </w:pPr>
      <w:r w:rsidRPr="006C4D4C">
        <w:rPr>
          <w:rFonts w:cs="Arial"/>
        </w:rPr>
        <w:t>Edinburgh’s public transport system has continued to grow and develop, providing vital connectivity to local residents, businesses and visitors and delivering wider economic, social and environmental benefits to the city and surrounding region.</w:t>
      </w:r>
    </w:p>
    <w:p w14:paraId="2E83751B" w14:textId="77777777" w:rsidR="0011165E" w:rsidRPr="006C4D4C" w:rsidRDefault="0011165E" w:rsidP="0011165E">
      <w:pPr>
        <w:ind w:right="-161"/>
        <w:jc w:val="both"/>
        <w:rPr>
          <w:rFonts w:cs="Arial"/>
        </w:rPr>
      </w:pPr>
    </w:p>
    <w:p w14:paraId="0430544B" w14:textId="77777777" w:rsidR="0011165E" w:rsidRPr="006C4D4C" w:rsidRDefault="0011165E" w:rsidP="0011165E">
      <w:pPr>
        <w:ind w:right="-161"/>
        <w:jc w:val="both"/>
        <w:rPr>
          <w:rFonts w:cs="Arial"/>
        </w:rPr>
      </w:pPr>
      <w:r w:rsidRPr="006C4D4C">
        <w:rPr>
          <w:rFonts w:cs="Arial"/>
        </w:rPr>
        <w:t>The city’s network, bolstered by major events and service enhancement, continues to position Edinburgh as a leader in sustainable urban mobility. In 2025, Time Out Magazine’s best cities’ survey ranked Edinburgh as the 15th best city in the world for public transport, while a recent survey of UK cities, by the Daily Telegraph, named Edinburgh the best city in the UK for public transport.</w:t>
      </w:r>
    </w:p>
    <w:p w14:paraId="4D1E7FA9" w14:textId="77777777" w:rsidR="0011165E" w:rsidRPr="006C4D4C" w:rsidRDefault="0011165E" w:rsidP="0011165E">
      <w:pPr>
        <w:ind w:right="-161"/>
        <w:jc w:val="both"/>
        <w:rPr>
          <w:rFonts w:cs="Arial"/>
        </w:rPr>
      </w:pPr>
    </w:p>
    <w:p w14:paraId="26145C00" w14:textId="77777777" w:rsidR="0011165E" w:rsidRPr="006C4D4C" w:rsidRDefault="0011165E" w:rsidP="0011165E">
      <w:pPr>
        <w:ind w:right="-161"/>
        <w:jc w:val="both"/>
        <w:rPr>
          <w:rFonts w:cs="Arial"/>
        </w:rPr>
      </w:pPr>
      <w:r w:rsidRPr="006C4D4C">
        <w:rPr>
          <w:rFonts w:cs="Arial"/>
        </w:rPr>
        <w:t>Lothian Buses and Edinburgh Trams have continued to be recognised as industry leaders, winning many major awards including Bus Operator of the Year and Tram Operator of the Year respectively at the UK National Transport Awards in October 2024, and more recently Lothian Buses was named “Top City Operator” at the UK Bus Awards in November 2025.</w:t>
      </w:r>
    </w:p>
    <w:p w14:paraId="761A2B29" w14:textId="77777777" w:rsidR="0011165E" w:rsidRPr="006C4D4C" w:rsidRDefault="0011165E" w:rsidP="0011165E">
      <w:pPr>
        <w:ind w:right="-161"/>
        <w:jc w:val="both"/>
        <w:rPr>
          <w:rFonts w:cs="Arial"/>
        </w:rPr>
      </w:pPr>
    </w:p>
    <w:p w14:paraId="64F6C8D1" w14:textId="3B2F4C22" w:rsidR="0011165E" w:rsidRPr="006C4D4C" w:rsidRDefault="0011165E" w:rsidP="0011165E">
      <w:pPr>
        <w:ind w:right="-161"/>
        <w:jc w:val="both"/>
        <w:rPr>
          <w:rFonts w:cs="Arial"/>
        </w:rPr>
      </w:pPr>
      <w:r w:rsidRPr="006C4D4C">
        <w:rPr>
          <w:rFonts w:cs="Arial"/>
        </w:rPr>
        <w:t>In 2025, Lothian Buses and Edinburgh Trams delivered sustained growth and performance improvements, recording a combined total of more than 131 million customer journeys</w:t>
      </w:r>
      <w:r w:rsidR="00374FB3" w:rsidRPr="006C4D4C">
        <w:rPr>
          <w:rFonts w:cs="Arial"/>
        </w:rPr>
        <w:t xml:space="preserve">. </w:t>
      </w:r>
      <w:r w:rsidRPr="006C4D4C">
        <w:rPr>
          <w:rFonts w:cs="Arial"/>
        </w:rPr>
        <w:t>New products and services were introduced to further improve the customer experience, including inter modal capped contactless ticketing and enhanced bus and tram services to support a significant increase in major events, including at Murrayfield and the Royal Highland Showground.</w:t>
      </w:r>
      <w:r w:rsidR="000E74A7" w:rsidRPr="006C4D4C">
        <w:rPr>
          <w:rFonts w:cs="Arial"/>
        </w:rPr>
        <w:t xml:space="preserve"> Total Capex was £</w:t>
      </w:r>
      <w:r w:rsidR="00EC1469" w:rsidRPr="006C4D4C">
        <w:rPr>
          <w:rFonts w:cs="Arial"/>
        </w:rPr>
        <w:t>43</w:t>
      </w:r>
      <w:r w:rsidR="000E74A7" w:rsidRPr="006C4D4C">
        <w:rPr>
          <w:rFonts w:cs="Arial"/>
        </w:rPr>
        <w:t>m, including significant investment in the electrification of the City bus fleet with a further 65 Electric Double Deck electric buses delivered in the year.</w:t>
      </w:r>
    </w:p>
    <w:p w14:paraId="3E10303E" w14:textId="77777777" w:rsidR="000E74A7" w:rsidRPr="006C4D4C" w:rsidRDefault="000E74A7" w:rsidP="0011165E">
      <w:pPr>
        <w:ind w:right="-161"/>
        <w:jc w:val="both"/>
        <w:rPr>
          <w:rFonts w:cs="Arial"/>
        </w:rPr>
      </w:pPr>
    </w:p>
    <w:p w14:paraId="395BC85B" w14:textId="10B9AC35" w:rsidR="0011165E" w:rsidRPr="006C4D4C" w:rsidRDefault="0011165E" w:rsidP="0011165E">
      <w:pPr>
        <w:ind w:right="-161"/>
        <w:jc w:val="both"/>
        <w:rPr>
          <w:rFonts w:cs="Arial"/>
        </w:rPr>
      </w:pPr>
      <w:r w:rsidRPr="006C4D4C">
        <w:rPr>
          <w:rFonts w:cs="Arial"/>
        </w:rPr>
        <w:t xml:space="preserve">Employing more than 2,700 and 300 people respectively, Lothian Buses and Edinburgh Trams are accredited real living wage employers. The companies have continued to work to address recruitment and retention challenges through a range of measures, engaging regularly with Unite the Union. </w:t>
      </w:r>
    </w:p>
    <w:p w14:paraId="112228A6" w14:textId="77777777" w:rsidR="0011165E" w:rsidRPr="006C4D4C" w:rsidRDefault="0011165E" w:rsidP="0011165E">
      <w:pPr>
        <w:ind w:right="-161"/>
        <w:jc w:val="both"/>
        <w:rPr>
          <w:rFonts w:cs="Arial"/>
        </w:rPr>
      </w:pPr>
    </w:p>
    <w:p w14:paraId="667E16C2" w14:textId="77777777" w:rsidR="0011165E" w:rsidRPr="006C4D4C" w:rsidRDefault="0011165E" w:rsidP="0011165E">
      <w:pPr>
        <w:ind w:right="-161"/>
        <w:jc w:val="both"/>
        <w:rPr>
          <w:rFonts w:cs="Arial"/>
        </w:rPr>
      </w:pPr>
      <w:r w:rsidRPr="006C4D4C">
        <w:rPr>
          <w:rFonts w:cs="Arial"/>
        </w:rPr>
        <w:t xml:space="preserve">This period has not been without challenge, both companies have had to manage significant cost pressures and have been impacted by economic volatility, as well as societal changes, all of which have had to be carefully managed. </w:t>
      </w:r>
    </w:p>
    <w:p w14:paraId="5058FF45" w14:textId="77777777" w:rsidR="0011165E" w:rsidRPr="006C4D4C" w:rsidRDefault="0011165E" w:rsidP="0026566D">
      <w:pPr>
        <w:jc w:val="both"/>
        <w:rPr>
          <w:rFonts w:cs="Arial"/>
          <w:b/>
          <w:bCs/>
        </w:rPr>
      </w:pPr>
    </w:p>
    <w:p w14:paraId="5B889183" w14:textId="77777777" w:rsidR="0011165E" w:rsidRPr="006C4D4C" w:rsidRDefault="0011165E" w:rsidP="0011165E">
      <w:pPr>
        <w:ind w:right="-161"/>
        <w:jc w:val="both"/>
        <w:rPr>
          <w:rFonts w:cs="Arial"/>
          <w:b/>
          <w:bCs/>
        </w:rPr>
      </w:pPr>
      <w:r w:rsidRPr="006C4D4C">
        <w:rPr>
          <w:rFonts w:cs="Arial"/>
          <w:b/>
          <w:bCs/>
        </w:rPr>
        <w:t>Network Performance &amp; Resilience</w:t>
      </w:r>
    </w:p>
    <w:p w14:paraId="2143274F" w14:textId="77777777" w:rsidR="0011165E" w:rsidRPr="006C4D4C" w:rsidRDefault="0011165E" w:rsidP="0011165E">
      <w:pPr>
        <w:ind w:right="-161"/>
        <w:jc w:val="both"/>
        <w:rPr>
          <w:rFonts w:cs="Arial"/>
        </w:rPr>
      </w:pPr>
    </w:p>
    <w:p w14:paraId="2847B793" w14:textId="77777777" w:rsidR="0011165E" w:rsidRPr="006C4D4C" w:rsidRDefault="0011165E" w:rsidP="0011165E">
      <w:pPr>
        <w:ind w:right="-161"/>
        <w:jc w:val="both"/>
        <w:rPr>
          <w:rFonts w:cs="Arial"/>
        </w:rPr>
      </w:pPr>
      <w:r w:rsidRPr="006C4D4C">
        <w:rPr>
          <w:rFonts w:cs="Arial"/>
        </w:rPr>
        <w:t>Reliable public transport is one of the most visible indicators of a well-managed city. Throughout 2025, network performance and resilience have remained among the top three risks identified in the Risk Registers of both Lothian Buses and Edinburgh Trams. They continue to represent some of the most significant operational challenges in delivering a reliable service for passengers.</w:t>
      </w:r>
    </w:p>
    <w:p w14:paraId="625A4CE1" w14:textId="77777777" w:rsidR="0011165E" w:rsidRPr="006C4D4C" w:rsidRDefault="0011165E" w:rsidP="0011165E">
      <w:pPr>
        <w:ind w:right="-161"/>
        <w:jc w:val="both"/>
        <w:rPr>
          <w:rFonts w:cs="Arial"/>
        </w:rPr>
      </w:pPr>
    </w:p>
    <w:p w14:paraId="3D4442B5" w14:textId="77777777" w:rsidR="0011165E" w:rsidRPr="006C4D4C" w:rsidRDefault="0011165E" w:rsidP="0011165E">
      <w:pPr>
        <w:ind w:right="-161"/>
        <w:jc w:val="both"/>
        <w:rPr>
          <w:rFonts w:cs="Arial"/>
        </w:rPr>
      </w:pPr>
      <w:r w:rsidRPr="006C4D4C">
        <w:rPr>
          <w:rFonts w:cs="Arial"/>
        </w:rPr>
        <w:t>A robust approach to network resilience relies on strong coordination across all planned and unplanned events, including roadworks, diversions and traffic signalling. Effective management of these factors leads to faster journeys, smoother connections, and more predictable travel times - all of which support modal shift and contribute to passenger growth.</w:t>
      </w:r>
    </w:p>
    <w:p w14:paraId="7EBFF3F7" w14:textId="77777777" w:rsidR="0011165E" w:rsidRPr="006C4D4C" w:rsidRDefault="0011165E" w:rsidP="0011165E">
      <w:pPr>
        <w:ind w:right="-161"/>
        <w:jc w:val="both"/>
        <w:rPr>
          <w:rFonts w:cs="Arial"/>
        </w:rPr>
      </w:pPr>
    </w:p>
    <w:p w14:paraId="1F88BB5D" w14:textId="24FF3F3F" w:rsidR="0011165E" w:rsidRPr="006C4D4C" w:rsidRDefault="0011165E" w:rsidP="0011165E">
      <w:pPr>
        <w:jc w:val="both"/>
        <w:rPr>
          <w:rFonts w:cs="Arial"/>
          <w:b/>
          <w:bCs/>
        </w:rPr>
      </w:pPr>
      <w:r w:rsidRPr="006C4D4C">
        <w:rPr>
          <w:rFonts w:cs="Arial"/>
        </w:rPr>
        <w:t>As part of an integrated, three year Business Strategy, a series of objectives will be developed to measure progress in strengthening network resilience</w:t>
      </w:r>
    </w:p>
    <w:p w14:paraId="1602FC51" w14:textId="77777777" w:rsidR="005E28CF" w:rsidRPr="006C4D4C" w:rsidRDefault="005E28CF" w:rsidP="0026566D">
      <w:pPr>
        <w:jc w:val="both"/>
        <w:rPr>
          <w:rFonts w:cs="Arial"/>
        </w:rPr>
      </w:pPr>
    </w:p>
    <w:p w14:paraId="197AE053" w14:textId="77777777" w:rsidR="007C5DE7" w:rsidRPr="006C4D4C" w:rsidRDefault="002E0727" w:rsidP="007C5DE7">
      <w:pPr>
        <w:jc w:val="center"/>
        <w:rPr>
          <w:b/>
        </w:rPr>
      </w:pPr>
      <w:r w:rsidRPr="006C4D4C">
        <w:rPr>
          <w:rFonts w:cs="Arial"/>
        </w:rPr>
        <w:br w:type="page"/>
      </w:r>
      <w:r w:rsidR="007C5DE7" w:rsidRPr="006C4D4C">
        <w:rPr>
          <w:b/>
        </w:rPr>
        <w:lastRenderedPageBreak/>
        <w:t>EDINBURGH TRANSPORT HOLDINGS LIMITED</w:t>
      </w:r>
    </w:p>
    <w:p w14:paraId="113A4F51" w14:textId="77777777" w:rsidR="007C5DE7" w:rsidRPr="006C4D4C" w:rsidRDefault="007C5DE7" w:rsidP="007C5DE7">
      <w:pPr>
        <w:rPr>
          <w:b/>
        </w:rPr>
      </w:pPr>
    </w:p>
    <w:p w14:paraId="79856C80" w14:textId="2EBC84AB" w:rsidR="002E0727" w:rsidRPr="006C4D4C" w:rsidRDefault="002E0727" w:rsidP="007C5DE7">
      <w:pPr>
        <w:jc w:val="center"/>
        <w:rPr>
          <w:b/>
        </w:rPr>
      </w:pPr>
      <w:r w:rsidRPr="006C4D4C">
        <w:rPr>
          <w:b/>
        </w:rPr>
        <w:t>Strategic Report (continued)</w:t>
      </w:r>
    </w:p>
    <w:p w14:paraId="0EA0678F" w14:textId="77777777" w:rsidR="002E0727" w:rsidRPr="006C4D4C" w:rsidRDefault="002E0727" w:rsidP="002E0727">
      <w:pPr>
        <w:jc w:val="center"/>
        <w:rPr>
          <w:b/>
        </w:rPr>
      </w:pPr>
    </w:p>
    <w:p w14:paraId="3AB19292" w14:textId="43FB0A04" w:rsidR="002E0727" w:rsidRPr="006C4D4C" w:rsidRDefault="002E0727" w:rsidP="002E0727">
      <w:pPr>
        <w:jc w:val="center"/>
        <w:rPr>
          <w:b/>
        </w:rPr>
      </w:pPr>
      <w:r w:rsidRPr="006C4D4C">
        <w:rPr>
          <w:b/>
        </w:rPr>
        <w:t>For the period ended 2</w:t>
      </w:r>
      <w:r w:rsidR="00297439" w:rsidRPr="006C4D4C">
        <w:rPr>
          <w:b/>
        </w:rPr>
        <w:t>7</w:t>
      </w:r>
      <w:r w:rsidRPr="006C4D4C">
        <w:rPr>
          <w:b/>
        </w:rPr>
        <w:t xml:space="preserve"> December 202</w:t>
      </w:r>
      <w:r w:rsidR="00297439" w:rsidRPr="006C4D4C">
        <w:rPr>
          <w:b/>
        </w:rPr>
        <w:t>5</w:t>
      </w:r>
    </w:p>
    <w:p w14:paraId="4950B8AA" w14:textId="77777777" w:rsidR="005E28CF" w:rsidRPr="006C4D4C" w:rsidRDefault="005E28CF" w:rsidP="005E28CF">
      <w:pPr>
        <w:jc w:val="both"/>
        <w:rPr>
          <w:rFonts w:cs="Arial"/>
        </w:rPr>
      </w:pPr>
    </w:p>
    <w:p w14:paraId="38C9327E" w14:textId="77777777" w:rsidR="00947950" w:rsidRPr="006C4D4C" w:rsidRDefault="00947950" w:rsidP="005E28CF">
      <w:pPr>
        <w:jc w:val="both"/>
        <w:rPr>
          <w:rFonts w:cs="Arial"/>
        </w:rPr>
      </w:pPr>
    </w:p>
    <w:p w14:paraId="6D783E9E" w14:textId="77777777" w:rsidR="0011165E" w:rsidRPr="006C4D4C" w:rsidRDefault="0011165E" w:rsidP="005E28CF">
      <w:pPr>
        <w:jc w:val="both"/>
        <w:rPr>
          <w:rFonts w:cs="Arial"/>
        </w:rPr>
      </w:pPr>
    </w:p>
    <w:p w14:paraId="4288021F" w14:textId="77777777" w:rsidR="0011165E" w:rsidRPr="006C4D4C" w:rsidRDefault="0011165E" w:rsidP="0011165E">
      <w:pPr>
        <w:jc w:val="both"/>
        <w:rPr>
          <w:rFonts w:cs="Arial"/>
          <w:b/>
        </w:rPr>
      </w:pPr>
      <w:r w:rsidRPr="006C4D4C">
        <w:rPr>
          <w:rFonts w:cs="Arial"/>
          <w:b/>
        </w:rPr>
        <w:t>Results</w:t>
      </w:r>
    </w:p>
    <w:p w14:paraId="4F1E24BF" w14:textId="77777777" w:rsidR="0011165E" w:rsidRPr="006C4D4C" w:rsidRDefault="0011165E" w:rsidP="0011165E">
      <w:pPr>
        <w:jc w:val="both"/>
        <w:rPr>
          <w:rFonts w:cs="Arial"/>
          <w:bCs/>
        </w:rPr>
      </w:pPr>
    </w:p>
    <w:p w14:paraId="6253C3B6" w14:textId="2CAEF5F3" w:rsidR="0011165E" w:rsidRPr="006C4D4C" w:rsidRDefault="0011165E" w:rsidP="0011165E">
      <w:pPr>
        <w:jc w:val="both"/>
        <w:rPr>
          <w:rFonts w:cs="Arial"/>
        </w:rPr>
      </w:pPr>
      <w:r w:rsidRPr="006C4D4C">
        <w:rPr>
          <w:rFonts w:cs="Arial"/>
          <w:bCs/>
        </w:rPr>
        <w:t>The group results for the period are summarised below:</w:t>
      </w:r>
    </w:p>
    <w:p w14:paraId="19A2D25C" w14:textId="77777777" w:rsidR="00947950" w:rsidRPr="006C4D4C" w:rsidRDefault="00947950" w:rsidP="0026566D">
      <w:pPr>
        <w:jc w:val="both"/>
        <w:rPr>
          <w:rFonts w:cs="Arial"/>
        </w:rPr>
      </w:pPr>
    </w:p>
    <w:tbl>
      <w:tblPr>
        <w:tblW w:w="10173" w:type="dxa"/>
        <w:tblLayout w:type="fixed"/>
        <w:tblLook w:val="01E0" w:firstRow="1" w:lastRow="1" w:firstColumn="1" w:lastColumn="1" w:noHBand="0" w:noVBand="0"/>
      </w:tblPr>
      <w:tblGrid>
        <w:gridCol w:w="7479"/>
        <w:gridCol w:w="1209"/>
        <w:gridCol w:w="236"/>
        <w:gridCol w:w="1249"/>
      </w:tblGrid>
      <w:tr w:rsidR="00A842D3" w:rsidRPr="006C4D4C" w14:paraId="608BF21E" w14:textId="77777777" w:rsidTr="001C1BB6">
        <w:trPr>
          <w:trHeight w:val="210"/>
        </w:trPr>
        <w:tc>
          <w:tcPr>
            <w:tcW w:w="7479" w:type="dxa"/>
          </w:tcPr>
          <w:p w14:paraId="66B2703E" w14:textId="69AF61A7" w:rsidR="0086386B" w:rsidRPr="006C4D4C" w:rsidRDefault="0086386B" w:rsidP="00B3683F">
            <w:pPr>
              <w:jc w:val="both"/>
              <w:rPr>
                <w:rFonts w:cs="Arial"/>
                <w:bCs/>
              </w:rPr>
            </w:pPr>
          </w:p>
        </w:tc>
        <w:tc>
          <w:tcPr>
            <w:tcW w:w="1209" w:type="dxa"/>
          </w:tcPr>
          <w:p w14:paraId="6688DB8E" w14:textId="77777777" w:rsidR="0086386B" w:rsidRPr="006C4D4C" w:rsidRDefault="0086386B" w:rsidP="00B3683F">
            <w:pPr>
              <w:jc w:val="right"/>
              <w:rPr>
                <w:rFonts w:cs="Arial"/>
                <w:b/>
              </w:rPr>
            </w:pPr>
          </w:p>
          <w:p w14:paraId="2B5BB90B" w14:textId="5E2F46A9" w:rsidR="00A842D3" w:rsidRPr="006C4D4C" w:rsidRDefault="00A842D3" w:rsidP="00B3683F">
            <w:pPr>
              <w:jc w:val="right"/>
              <w:rPr>
                <w:rFonts w:cs="Arial"/>
                <w:b/>
              </w:rPr>
            </w:pPr>
            <w:r w:rsidRPr="006C4D4C">
              <w:rPr>
                <w:rFonts w:cs="Arial"/>
                <w:b/>
              </w:rPr>
              <w:t>202</w:t>
            </w:r>
            <w:r w:rsidR="0011165E" w:rsidRPr="006C4D4C">
              <w:rPr>
                <w:rFonts w:cs="Arial"/>
                <w:b/>
              </w:rPr>
              <w:t>5</w:t>
            </w:r>
          </w:p>
        </w:tc>
        <w:tc>
          <w:tcPr>
            <w:tcW w:w="236" w:type="dxa"/>
          </w:tcPr>
          <w:p w14:paraId="78D6A865" w14:textId="77777777" w:rsidR="00A842D3" w:rsidRPr="006C4D4C" w:rsidRDefault="00A842D3" w:rsidP="00B3683F">
            <w:pPr>
              <w:jc w:val="right"/>
              <w:rPr>
                <w:rFonts w:cs="Arial"/>
                <w:b/>
              </w:rPr>
            </w:pPr>
          </w:p>
        </w:tc>
        <w:tc>
          <w:tcPr>
            <w:tcW w:w="1249" w:type="dxa"/>
          </w:tcPr>
          <w:p w14:paraId="5E071CE1" w14:textId="77777777" w:rsidR="0086386B" w:rsidRPr="006C4D4C" w:rsidRDefault="0086386B" w:rsidP="00B3683F">
            <w:pPr>
              <w:jc w:val="right"/>
              <w:rPr>
                <w:rFonts w:cs="Arial"/>
                <w:b/>
              </w:rPr>
            </w:pPr>
          </w:p>
          <w:p w14:paraId="51EBDD0C" w14:textId="17E90E2F" w:rsidR="00A842D3" w:rsidRPr="006C4D4C" w:rsidRDefault="00A842D3" w:rsidP="00B3683F">
            <w:pPr>
              <w:jc w:val="right"/>
              <w:rPr>
                <w:rFonts w:cs="Arial"/>
                <w:b/>
              </w:rPr>
            </w:pPr>
            <w:r w:rsidRPr="006C4D4C">
              <w:rPr>
                <w:rFonts w:cs="Arial"/>
                <w:b/>
              </w:rPr>
              <w:t>202</w:t>
            </w:r>
            <w:r w:rsidR="00297439" w:rsidRPr="006C4D4C">
              <w:rPr>
                <w:rFonts w:cs="Arial"/>
                <w:b/>
              </w:rPr>
              <w:t>4</w:t>
            </w:r>
          </w:p>
        </w:tc>
      </w:tr>
      <w:tr w:rsidR="00A842D3" w:rsidRPr="006C4D4C" w14:paraId="11D00C93" w14:textId="77777777" w:rsidTr="001C1BB6">
        <w:trPr>
          <w:trHeight w:val="210"/>
        </w:trPr>
        <w:tc>
          <w:tcPr>
            <w:tcW w:w="7479" w:type="dxa"/>
          </w:tcPr>
          <w:p w14:paraId="73D46427" w14:textId="77777777" w:rsidR="00947950" w:rsidRPr="006C4D4C" w:rsidRDefault="00947950" w:rsidP="00B3683F">
            <w:pPr>
              <w:jc w:val="both"/>
              <w:rPr>
                <w:rFonts w:cs="Arial"/>
              </w:rPr>
            </w:pPr>
          </w:p>
        </w:tc>
        <w:tc>
          <w:tcPr>
            <w:tcW w:w="1209" w:type="dxa"/>
          </w:tcPr>
          <w:p w14:paraId="361324A7" w14:textId="77777777" w:rsidR="00A842D3" w:rsidRPr="006C4D4C" w:rsidRDefault="00A842D3" w:rsidP="00B3683F">
            <w:pPr>
              <w:jc w:val="right"/>
              <w:rPr>
                <w:rFonts w:cs="Arial"/>
                <w:b/>
              </w:rPr>
            </w:pPr>
            <w:r w:rsidRPr="006C4D4C">
              <w:rPr>
                <w:rFonts w:cs="Arial"/>
                <w:b/>
              </w:rPr>
              <w:t>£’000</w:t>
            </w:r>
          </w:p>
        </w:tc>
        <w:tc>
          <w:tcPr>
            <w:tcW w:w="236" w:type="dxa"/>
          </w:tcPr>
          <w:p w14:paraId="1771F782" w14:textId="77777777" w:rsidR="00A842D3" w:rsidRPr="006C4D4C" w:rsidRDefault="00A842D3" w:rsidP="00B3683F">
            <w:pPr>
              <w:jc w:val="right"/>
              <w:rPr>
                <w:rFonts w:cs="Arial"/>
                <w:b/>
              </w:rPr>
            </w:pPr>
          </w:p>
        </w:tc>
        <w:tc>
          <w:tcPr>
            <w:tcW w:w="1249" w:type="dxa"/>
          </w:tcPr>
          <w:p w14:paraId="0A30EBBB" w14:textId="77777777" w:rsidR="00A842D3" w:rsidRPr="006C4D4C" w:rsidRDefault="00A842D3" w:rsidP="00B3683F">
            <w:pPr>
              <w:jc w:val="right"/>
              <w:rPr>
                <w:rFonts w:cs="Arial"/>
                <w:b/>
              </w:rPr>
            </w:pPr>
            <w:r w:rsidRPr="006C4D4C">
              <w:rPr>
                <w:rFonts w:cs="Arial"/>
                <w:b/>
              </w:rPr>
              <w:t>£’000</w:t>
            </w:r>
          </w:p>
        </w:tc>
      </w:tr>
      <w:tr w:rsidR="00A842D3" w:rsidRPr="006C4D4C" w14:paraId="2C76C8E3" w14:textId="77777777" w:rsidTr="001C1BB6">
        <w:trPr>
          <w:trHeight w:val="210"/>
        </w:trPr>
        <w:tc>
          <w:tcPr>
            <w:tcW w:w="7479" w:type="dxa"/>
          </w:tcPr>
          <w:p w14:paraId="757F1A3F" w14:textId="77777777" w:rsidR="00A842D3" w:rsidRPr="006C4D4C" w:rsidRDefault="00A842D3" w:rsidP="00B3683F">
            <w:pPr>
              <w:jc w:val="both"/>
              <w:rPr>
                <w:rFonts w:cs="Arial"/>
              </w:rPr>
            </w:pPr>
          </w:p>
        </w:tc>
        <w:tc>
          <w:tcPr>
            <w:tcW w:w="1209" w:type="dxa"/>
          </w:tcPr>
          <w:p w14:paraId="281EE198" w14:textId="77777777" w:rsidR="00A842D3" w:rsidRPr="006C4D4C" w:rsidRDefault="00A842D3" w:rsidP="00B3683F">
            <w:pPr>
              <w:jc w:val="right"/>
              <w:rPr>
                <w:rFonts w:cs="Arial"/>
                <w:b/>
              </w:rPr>
            </w:pPr>
          </w:p>
        </w:tc>
        <w:tc>
          <w:tcPr>
            <w:tcW w:w="236" w:type="dxa"/>
          </w:tcPr>
          <w:p w14:paraId="43C13DB0" w14:textId="77777777" w:rsidR="00A842D3" w:rsidRPr="006C4D4C" w:rsidRDefault="00A842D3" w:rsidP="00B3683F">
            <w:pPr>
              <w:jc w:val="right"/>
              <w:rPr>
                <w:rFonts w:cs="Arial"/>
                <w:b/>
              </w:rPr>
            </w:pPr>
          </w:p>
        </w:tc>
        <w:tc>
          <w:tcPr>
            <w:tcW w:w="1249" w:type="dxa"/>
          </w:tcPr>
          <w:p w14:paraId="67686EFD" w14:textId="77777777" w:rsidR="00A842D3" w:rsidRPr="006C4D4C" w:rsidRDefault="00A842D3" w:rsidP="00B3683F">
            <w:pPr>
              <w:jc w:val="right"/>
              <w:rPr>
                <w:rFonts w:cs="Arial"/>
                <w:b/>
              </w:rPr>
            </w:pPr>
          </w:p>
        </w:tc>
      </w:tr>
      <w:tr w:rsidR="00A842D3" w:rsidRPr="006C4D4C" w14:paraId="58DFB6DB" w14:textId="77777777" w:rsidTr="001C1BB6">
        <w:trPr>
          <w:trHeight w:val="340"/>
        </w:trPr>
        <w:tc>
          <w:tcPr>
            <w:tcW w:w="7479" w:type="dxa"/>
          </w:tcPr>
          <w:p w14:paraId="6405724C" w14:textId="77777777" w:rsidR="00A842D3" w:rsidRPr="006C4D4C" w:rsidRDefault="00A842D3" w:rsidP="00B3683F">
            <w:pPr>
              <w:jc w:val="both"/>
              <w:rPr>
                <w:rFonts w:cs="Arial"/>
              </w:rPr>
            </w:pPr>
            <w:r w:rsidRPr="006C4D4C">
              <w:rPr>
                <w:rFonts w:cs="Arial"/>
              </w:rPr>
              <w:t>Revenue</w:t>
            </w:r>
          </w:p>
        </w:tc>
        <w:tc>
          <w:tcPr>
            <w:tcW w:w="1209" w:type="dxa"/>
            <w:tcBorders>
              <w:bottom w:val="single" w:sz="4" w:space="0" w:color="auto"/>
            </w:tcBorders>
          </w:tcPr>
          <w:p w14:paraId="3FFEB28A" w14:textId="2FFCA388" w:rsidR="00A842D3" w:rsidRPr="006C4D4C" w:rsidRDefault="007C2D64" w:rsidP="00B3683F">
            <w:pPr>
              <w:jc w:val="right"/>
              <w:rPr>
                <w:rFonts w:cs="Arial"/>
              </w:rPr>
            </w:pPr>
            <w:r w:rsidRPr="006C4D4C">
              <w:rPr>
                <w:rFonts w:cs="Arial"/>
              </w:rPr>
              <w:t>243,500</w:t>
            </w:r>
          </w:p>
        </w:tc>
        <w:tc>
          <w:tcPr>
            <w:tcW w:w="236" w:type="dxa"/>
          </w:tcPr>
          <w:p w14:paraId="29142550" w14:textId="77777777" w:rsidR="00A842D3" w:rsidRPr="006C4D4C" w:rsidRDefault="00A842D3" w:rsidP="00B3683F">
            <w:pPr>
              <w:jc w:val="right"/>
              <w:rPr>
                <w:rFonts w:cs="Arial"/>
              </w:rPr>
            </w:pPr>
          </w:p>
        </w:tc>
        <w:tc>
          <w:tcPr>
            <w:tcW w:w="1249" w:type="dxa"/>
            <w:tcBorders>
              <w:bottom w:val="single" w:sz="4" w:space="0" w:color="auto"/>
            </w:tcBorders>
          </w:tcPr>
          <w:p w14:paraId="04E824FD" w14:textId="727D686D" w:rsidR="00A842D3" w:rsidRPr="006C4D4C" w:rsidRDefault="00297439" w:rsidP="00B3683F">
            <w:pPr>
              <w:jc w:val="right"/>
              <w:rPr>
                <w:rFonts w:cs="Arial"/>
              </w:rPr>
            </w:pPr>
            <w:r w:rsidRPr="006C4D4C">
              <w:rPr>
                <w:rFonts w:cs="Arial"/>
              </w:rPr>
              <w:t>226,686</w:t>
            </w:r>
          </w:p>
        </w:tc>
      </w:tr>
      <w:tr w:rsidR="00A842D3" w:rsidRPr="006C4D4C" w14:paraId="442DD5B3" w14:textId="77777777" w:rsidTr="001C1BB6">
        <w:trPr>
          <w:trHeight w:val="210"/>
        </w:trPr>
        <w:tc>
          <w:tcPr>
            <w:tcW w:w="7479" w:type="dxa"/>
          </w:tcPr>
          <w:p w14:paraId="1976CB33" w14:textId="77777777" w:rsidR="00A842D3" w:rsidRPr="006C4D4C" w:rsidRDefault="00A842D3" w:rsidP="00B3683F">
            <w:pPr>
              <w:jc w:val="both"/>
              <w:rPr>
                <w:rFonts w:cs="Arial"/>
              </w:rPr>
            </w:pPr>
          </w:p>
        </w:tc>
        <w:tc>
          <w:tcPr>
            <w:tcW w:w="1209" w:type="dxa"/>
            <w:tcBorders>
              <w:top w:val="single" w:sz="4" w:space="0" w:color="auto"/>
            </w:tcBorders>
          </w:tcPr>
          <w:p w14:paraId="7D5E1C9F" w14:textId="77777777" w:rsidR="00A842D3" w:rsidRPr="006C4D4C" w:rsidRDefault="00A842D3" w:rsidP="00B3683F">
            <w:pPr>
              <w:jc w:val="right"/>
              <w:rPr>
                <w:rFonts w:cs="Arial"/>
              </w:rPr>
            </w:pPr>
          </w:p>
        </w:tc>
        <w:tc>
          <w:tcPr>
            <w:tcW w:w="236" w:type="dxa"/>
          </w:tcPr>
          <w:p w14:paraId="1E7CE957" w14:textId="77777777" w:rsidR="00A842D3" w:rsidRPr="006C4D4C" w:rsidRDefault="00A842D3" w:rsidP="00B3683F">
            <w:pPr>
              <w:jc w:val="right"/>
              <w:rPr>
                <w:rFonts w:cs="Arial"/>
              </w:rPr>
            </w:pPr>
          </w:p>
        </w:tc>
        <w:tc>
          <w:tcPr>
            <w:tcW w:w="1249" w:type="dxa"/>
            <w:tcBorders>
              <w:top w:val="single" w:sz="4" w:space="0" w:color="auto"/>
            </w:tcBorders>
          </w:tcPr>
          <w:p w14:paraId="39105F89" w14:textId="77777777" w:rsidR="00A842D3" w:rsidRPr="006C4D4C" w:rsidRDefault="00A842D3" w:rsidP="00B3683F">
            <w:pPr>
              <w:jc w:val="right"/>
              <w:rPr>
                <w:rFonts w:cs="Arial"/>
              </w:rPr>
            </w:pPr>
          </w:p>
        </w:tc>
      </w:tr>
      <w:tr w:rsidR="00297439" w:rsidRPr="006C4D4C" w14:paraId="6645270B" w14:textId="77777777" w:rsidTr="00044A4C">
        <w:trPr>
          <w:trHeight w:val="210"/>
        </w:trPr>
        <w:tc>
          <w:tcPr>
            <w:tcW w:w="7479" w:type="dxa"/>
          </w:tcPr>
          <w:p w14:paraId="2D6C0015" w14:textId="77777777" w:rsidR="00297439" w:rsidRPr="006C4D4C" w:rsidRDefault="00297439" w:rsidP="00297439">
            <w:pPr>
              <w:jc w:val="both"/>
              <w:rPr>
                <w:rFonts w:cs="Arial"/>
              </w:rPr>
            </w:pPr>
            <w:r w:rsidRPr="006C4D4C">
              <w:rPr>
                <w:rFonts w:cs="Arial"/>
              </w:rPr>
              <w:t>(Loss)/profit before income tax expense</w:t>
            </w:r>
          </w:p>
        </w:tc>
        <w:tc>
          <w:tcPr>
            <w:tcW w:w="1209" w:type="dxa"/>
          </w:tcPr>
          <w:p w14:paraId="234BE71E" w14:textId="5958DE62" w:rsidR="00297439" w:rsidRPr="006C4D4C" w:rsidRDefault="00297439" w:rsidP="00297439">
            <w:pPr>
              <w:jc w:val="right"/>
              <w:rPr>
                <w:rFonts w:cs="Arial"/>
              </w:rPr>
            </w:pPr>
            <w:r w:rsidRPr="006C4D4C">
              <w:rPr>
                <w:rFonts w:cs="Arial"/>
              </w:rPr>
              <w:t>(</w:t>
            </w:r>
            <w:r w:rsidR="007C2D64" w:rsidRPr="006C4D4C">
              <w:rPr>
                <w:rFonts w:cs="Arial"/>
              </w:rPr>
              <w:t>4,629</w:t>
            </w:r>
            <w:r w:rsidRPr="006C4D4C">
              <w:rPr>
                <w:rFonts w:cs="Arial"/>
              </w:rPr>
              <w:t>)</w:t>
            </w:r>
          </w:p>
        </w:tc>
        <w:tc>
          <w:tcPr>
            <w:tcW w:w="236" w:type="dxa"/>
          </w:tcPr>
          <w:p w14:paraId="31EE3A4C" w14:textId="77777777" w:rsidR="00297439" w:rsidRPr="006C4D4C" w:rsidRDefault="00297439" w:rsidP="00297439">
            <w:pPr>
              <w:jc w:val="right"/>
              <w:rPr>
                <w:rFonts w:cs="Arial"/>
              </w:rPr>
            </w:pPr>
          </w:p>
        </w:tc>
        <w:tc>
          <w:tcPr>
            <w:tcW w:w="1249" w:type="dxa"/>
          </w:tcPr>
          <w:p w14:paraId="1B3F4BA1" w14:textId="2D8574BA" w:rsidR="00297439" w:rsidRPr="006C4D4C" w:rsidRDefault="00297439" w:rsidP="00297439">
            <w:pPr>
              <w:jc w:val="right"/>
              <w:rPr>
                <w:rFonts w:cs="Arial"/>
              </w:rPr>
            </w:pPr>
            <w:r w:rsidRPr="006C4D4C">
              <w:rPr>
                <w:rFonts w:cs="Arial"/>
              </w:rPr>
              <w:t>(4,440)</w:t>
            </w:r>
          </w:p>
        </w:tc>
      </w:tr>
      <w:tr w:rsidR="00297439" w:rsidRPr="006C4D4C" w14:paraId="2B2BF2AD" w14:textId="77777777" w:rsidTr="00044A4C">
        <w:trPr>
          <w:trHeight w:val="340"/>
        </w:trPr>
        <w:tc>
          <w:tcPr>
            <w:tcW w:w="7479" w:type="dxa"/>
          </w:tcPr>
          <w:p w14:paraId="05F7BCBF" w14:textId="77777777" w:rsidR="00297439" w:rsidRPr="006C4D4C" w:rsidRDefault="00297439" w:rsidP="00297439">
            <w:pPr>
              <w:jc w:val="both"/>
              <w:rPr>
                <w:rFonts w:cs="Arial"/>
              </w:rPr>
            </w:pPr>
            <w:r w:rsidRPr="006C4D4C">
              <w:rPr>
                <w:rFonts w:cs="Arial"/>
              </w:rPr>
              <w:t xml:space="preserve">Income tax </w:t>
            </w:r>
          </w:p>
        </w:tc>
        <w:tc>
          <w:tcPr>
            <w:tcW w:w="1209" w:type="dxa"/>
            <w:tcBorders>
              <w:bottom w:val="single" w:sz="4" w:space="0" w:color="auto"/>
            </w:tcBorders>
          </w:tcPr>
          <w:p w14:paraId="0C10A682" w14:textId="412544FC" w:rsidR="00297439" w:rsidRPr="006C4D4C" w:rsidRDefault="00297439" w:rsidP="00297439">
            <w:pPr>
              <w:jc w:val="right"/>
              <w:rPr>
                <w:rFonts w:cs="Arial"/>
              </w:rPr>
            </w:pPr>
            <w:r w:rsidRPr="006C4D4C">
              <w:rPr>
                <w:rFonts w:cs="Arial"/>
              </w:rPr>
              <w:t>(</w:t>
            </w:r>
            <w:r w:rsidR="007C2D64" w:rsidRPr="006C4D4C">
              <w:rPr>
                <w:rFonts w:cs="Arial"/>
              </w:rPr>
              <w:t>8,</w:t>
            </w:r>
            <w:r w:rsidR="00772199" w:rsidRPr="006C4D4C">
              <w:rPr>
                <w:rFonts w:cs="Arial"/>
              </w:rPr>
              <w:t>918</w:t>
            </w:r>
            <w:r w:rsidRPr="006C4D4C">
              <w:rPr>
                <w:rFonts w:cs="Arial"/>
              </w:rPr>
              <w:t>)</w:t>
            </w:r>
          </w:p>
        </w:tc>
        <w:tc>
          <w:tcPr>
            <w:tcW w:w="236" w:type="dxa"/>
          </w:tcPr>
          <w:p w14:paraId="75D088C3" w14:textId="77777777" w:rsidR="00297439" w:rsidRPr="006C4D4C" w:rsidRDefault="00297439" w:rsidP="00297439">
            <w:pPr>
              <w:jc w:val="right"/>
              <w:rPr>
                <w:rFonts w:cs="Arial"/>
              </w:rPr>
            </w:pPr>
          </w:p>
        </w:tc>
        <w:tc>
          <w:tcPr>
            <w:tcW w:w="1249" w:type="dxa"/>
            <w:tcBorders>
              <w:bottom w:val="single" w:sz="4" w:space="0" w:color="auto"/>
            </w:tcBorders>
          </w:tcPr>
          <w:p w14:paraId="5C1BA23D" w14:textId="501E0C9E" w:rsidR="00297439" w:rsidRPr="006C4D4C" w:rsidRDefault="00297439" w:rsidP="00297439">
            <w:pPr>
              <w:jc w:val="right"/>
              <w:rPr>
                <w:rFonts w:cs="Arial"/>
              </w:rPr>
            </w:pPr>
            <w:r w:rsidRPr="006C4D4C">
              <w:rPr>
                <w:rFonts w:cs="Arial"/>
              </w:rPr>
              <w:t>(2,081)</w:t>
            </w:r>
          </w:p>
        </w:tc>
      </w:tr>
      <w:tr w:rsidR="00A842D3" w:rsidRPr="006C4D4C" w14:paraId="05C7F7B4" w14:textId="77777777" w:rsidTr="00D33FBF">
        <w:trPr>
          <w:trHeight w:val="210"/>
        </w:trPr>
        <w:tc>
          <w:tcPr>
            <w:tcW w:w="7479" w:type="dxa"/>
          </w:tcPr>
          <w:p w14:paraId="50099BA2" w14:textId="77777777" w:rsidR="00A842D3" w:rsidRPr="006C4D4C" w:rsidRDefault="00A842D3" w:rsidP="00B3683F">
            <w:pPr>
              <w:jc w:val="both"/>
              <w:rPr>
                <w:rFonts w:cs="Arial"/>
              </w:rPr>
            </w:pPr>
          </w:p>
        </w:tc>
        <w:tc>
          <w:tcPr>
            <w:tcW w:w="1209" w:type="dxa"/>
            <w:tcBorders>
              <w:top w:val="single" w:sz="4" w:space="0" w:color="auto"/>
            </w:tcBorders>
          </w:tcPr>
          <w:p w14:paraId="1BA465F4" w14:textId="77777777" w:rsidR="00A842D3" w:rsidRPr="006C4D4C" w:rsidRDefault="00A842D3" w:rsidP="00B3683F">
            <w:pPr>
              <w:jc w:val="right"/>
              <w:rPr>
                <w:rFonts w:cs="Arial"/>
              </w:rPr>
            </w:pPr>
          </w:p>
        </w:tc>
        <w:tc>
          <w:tcPr>
            <w:tcW w:w="236" w:type="dxa"/>
          </w:tcPr>
          <w:p w14:paraId="0CE7FBCA" w14:textId="77777777" w:rsidR="00A842D3" w:rsidRPr="006C4D4C" w:rsidRDefault="00A842D3" w:rsidP="00B3683F">
            <w:pPr>
              <w:jc w:val="right"/>
              <w:rPr>
                <w:rFonts w:cs="Arial"/>
              </w:rPr>
            </w:pPr>
          </w:p>
        </w:tc>
        <w:tc>
          <w:tcPr>
            <w:tcW w:w="1249" w:type="dxa"/>
            <w:tcBorders>
              <w:top w:val="single" w:sz="4" w:space="0" w:color="auto"/>
            </w:tcBorders>
          </w:tcPr>
          <w:p w14:paraId="3AB32610" w14:textId="77777777" w:rsidR="00A842D3" w:rsidRPr="006C4D4C" w:rsidRDefault="00A842D3" w:rsidP="00B3683F">
            <w:pPr>
              <w:jc w:val="right"/>
              <w:rPr>
                <w:rFonts w:cs="Arial"/>
              </w:rPr>
            </w:pPr>
          </w:p>
        </w:tc>
      </w:tr>
      <w:tr w:rsidR="00A842D3" w:rsidRPr="006C4D4C" w14:paraId="730EA905" w14:textId="77777777" w:rsidTr="00D33FBF">
        <w:trPr>
          <w:trHeight w:val="340"/>
        </w:trPr>
        <w:tc>
          <w:tcPr>
            <w:tcW w:w="7479" w:type="dxa"/>
          </w:tcPr>
          <w:p w14:paraId="6376573B" w14:textId="77777777" w:rsidR="00A842D3" w:rsidRPr="006C4D4C" w:rsidRDefault="00A842D3" w:rsidP="00B3683F">
            <w:pPr>
              <w:jc w:val="both"/>
              <w:rPr>
                <w:rFonts w:cs="Arial"/>
              </w:rPr>
            </w:pPr>
            <w:r w:rsidRPr="006C4D4C">
              <w:rPr>
                <w:rFonts w:cs="Arial"/>
              </w:rPr>
              <w:t>Net (loss)/profit for the period</w:t>
            </w:r>
          </w:p>
        </w:tc>
        <w:tc>
          <w:tcPr>
            <w:tcW w:w="1209" w:type="dxa"/>
            <w:tcBorders>
              <w:bottom w:val="double" w:sz="4" w:space="0" w:color="auto"/>
            </w:tcBorders>
          </w:tcPr>
          <w:p w14:paraId="4DFD5E08" w14:textId="6BA81A4F" w:rsidR="00A842D3" w:rsidRPr="006C4D4C" w:rsidRDefault="00A842D3" w:rsidP="00B3683F">
            <w:pPr>
              <w:jc w:val="right"/>
              <w:rPr>
                <w:rFonts w:cs="Arial"/>
              </w:rPr>
            </w:pPr>
            <w:r w:rsidRPr="006C4D4C">
              <w:rPr>
                <w:rFonts w:cs="Arial"/>
              </w:rPr>
              <w:t>(</w:t>
            </w:r>
            <w:r w:rsidR="007C2D64" w:rsidRPr="006C4D4C">
              <w:rPr>
                <w:rFonts w:cs="Arial"/>
              </w:rPr>
              <w:t>13,</w:t>
            </w:r>
            <w:r w:rsidR="00772199" w:rsidRPr="006C4D4C">
              <w:rPr>
                <w:rFonts w:cs="Arial"/>
              </w:rPr>
              <w:t>547</w:t>
            </w:r>
            <w:r w:rsidRPr="006C4D4C">
              <w:rPr>
                <w:rFonts w:cs="Arial"/>
              </w:rPr>
              <w:t>)</w:t>
            </w:r>
          </w:p>
        </w:tc>
        <w:tc>
          <w:tcPr>
            <w:tcW w:w="236" w:type="dxa"/>
          </w:tcPr>
          <w:p w14:paraId="0C0D2C74" w14:textId="77777777" w:rsidR="00A842D3" w:rsidRPr="006C4D4C" w:rsidRDefault="00A842D3" w:rsidP="00B3683F">
            <w:pPr>
              <w:jc w:val="right"/>
              <w:rPr>
                <w:rFonts w:cs="Arial"/>
              </w:rPr>
            </w:pPr>
          </w:p>
        </w:tc>
        <w:tc>
          <w:tcPr>
            <w:tcW w:w="1249" w:type="dxa"/>
            <w:tcBorders>
              <w:bottom w:val="double" w:sz="4" w:space="0" w:color="auto"/>
            </w:tcBorders>
          </w:tcPr>
          <w:p w14:paraId="706F25EB" w14:textId="4E0EF5DD" w:rsidR="00A842D3" w:rsidRPr="006C4D4C" w:rsidRDefault="00297439" w:rsidP="00B3683F">
            <w:pPr>
              <w:jc w:val="right"/>
              <w:rPr>
                <w:rFonts w:cs="Arial"/>
              </w:rPr>
            </w:pPr>
            <w:r w:rsidRPr="006C4D4C">
              <w:rPr>
                <w:rFonts w:cs="Arial"/>
              </w:rPr>
              <w:t>(6,521)</w:t>
            </w:r>
          </w:p>
        </w:tc>
      </w:tr>
      <w:tr w:rsidR="00A842D3" w:rsidRPr="006C4D4C" w14:paraId="48F6B21B" w14:textId="77777777" w:rsidTr="00D33FBF">
        <w:trPr>
          <w:trHeight w:val="210"/>
        </w:trPr>
        <w:tc>
          <w:tcPr>
            <w:tcW w:w="7479" w:type="dxa"/>
          </w:tcPr>
          <w:p w14:paraId="14772060" w14:textId="77777777" w:rsidR="00A842D3" w:rsidRPr="006C4D4C" w:rsidRDefault="00A842D3" w:rsidP="00B3683F">
            <w:pPr>
              <w:jc w:val="both"/>
              <w:rPr>
                <w:rFonts w:cs="Arial"/>
              </w:rPr>
            </w:pPr>
          </w:p>
        </w:tc>
        <w:tc>
          <w:tcPr>
            <w:tcW w:w="1209" w:type="dxa"/>
            <w:tcBorders>
              <w:top w:val="double" w:sz="4" w:space="0" w:color="auto"/>
            </w:tcBorders>
          </w:tcPr>
          <w:p w14:paraId="3921CA95" w14:textId="77777777" w:rsidR="00A842D3" w:rsidRPr="006C4D4C" w:rsidRDefault="00A842D3" w:rsidP="00B3683F">
            <w:pPr>
              <w:jc w:val="right"/>
              <w:rPr>
                <w:rFonts w:cs="Arial"/>
              </w:rPr>
            </w:pPr>
          </w:p>
        </w:tc>
        <w:tc>
          <w:tcPr>
            <w:tcW w:w="236" w:type="dxa"/>
          </w:tcPr>
          <w:p w14:paraId="60658973" w14:textId="77777777" w:rsidR="00A842D3" w:rsidRPr="006C4D4C" w:rsidRDefault="00A842D3" w:rsidP="00B3683F">
            <w:pPr>
              <w:jc w:val="right"/>
              <w:rPr>
                <w:rFonts w:cs="Arial"/>
              </w:rPr>
            </w:pPr>
          </w:p>
        </w:tc>
        <w:tc>
          <w:tcPr>
            <w:tcW w:w="1249" w:type="dxa"/>
            <w:tcBorders>
              <w:top w:val="double" w:sz="4" w:space="0" w:color="auto"/>
            </w:tcBorders>
          </w:tcPr>
          <w:p w14:paraId="3256DA05" w14:textId="77777777" w:rsidR="00A842D3" w:rsidRPr="006C4D4C" w:rsidRDefault="00A842D3" w:rsidP="00B3683F">
            <w:pPr>
              <w:jc w:val="right"/>
              <w:rPr>
                <w:rFonts w:cs="Arial"/>
              </w:rPr>
            </w:pPr>
          </w:p>
        </w:tc>
      </w:tr>
      <w:tr w:rsidR="00A842D3" w:rsidRPr="006C4D4C" w14:paraId="4B5EC070" w14:textId="77777777" w:rsidTr="001C1BB6">
        <w:trPr>
          <w:trHeight w:val="210"/>
        </w:trPr>
        <w:tc>
          <w:tcPr>
            <w:tcW w:w="7479" w:type="dxa"/>
          </w:tcPr>
          <w:p w14:paraId="3B1B89CE" w14:textId="77777777" w:rsidR="00A842D3" w:rsidRPr="006C4D4C" w:rsidRDefault="00A842D3" w:rsidP="00B3683F">
            <w:pPr>
              <w:jc w:val="both"/>
              <w:rPr>
                <w:rFonts w:cs="Arial"/>
              </w:rPr>
            </w:pPr>
            <w:r w:rsidRPr="006C4D4C">
              <w:rPr>
                <w:rFonts w:cs="Arial"/>
              </w:rPr>
              <w:t>Attributable to:</w:t>
            </w:r>
          </w:p>
        </w:tc>
        <w:tc>
          <w:tcPr>
            <w:tcW w:w="1209" w:type="dxa"/>
          </w:tcPr>
          <w:p w14:paraId="2A826F11" w14:textId="77777777" w:rsidR="00A842D3" w:rsidRPr="006C4D4C" w:rsidRDefault="00A842D3" w:rsidP="00B3683F">
            <w:pPr>
              <w:jc w:val="right"/>
              <w:rPr>
                <w:rFonts w:cs="Arial"/>
              </w:rPr>
            </w:pPr>
          </w:p>
        </w:tc>
        <w:tc>
          <w:tcPr>
            <w:tcW w:w="236" w:type="dxa"/>
          </w:tcPr>
          <w:p w14:paraId="68EBA0BC" w14:textId="77777777" w:rsidR="00A842D3" w:rsidRPr="006C4D4C" w:rsidRDefault="00A842D3" w:rsidP="00B3683F">
            <w:pPr>
              <w:jc w:val="right"/>
              <w:rPr>
                <w:rFonts w:cs="Arial"/>
              </w:rPr>
            </w:pPr>
          </w:p>
        </w:tc>
        <w:tc>
          <w:tcPr>
            <w:tcW w:w="1249" w:type="dxa"/>
          </w:tcPr>
          <w:p w14:paraId="32824A07" w14:textId="77777777" w:rsidR="00A842D3" w:rsidRPr="006C4D4C" w:rsidRDefault="00A842D3" w:rsidP="00B3683F">
            <w:pPr>
              <w:jc w:val="right"/>
              <w:rPr>
                <w:rFonts w:cs="Arial"/>
              </w:rPr>
            </w:pPr>
          </w:p>
        </w:tc>
      </w:tr>
      <w:tr w:rsidR="00297439" w:rsidRPr="006C4D4C" w14:paraId="5987BBA6" w14:textId="77777777" w:rsidTr="00CD2B5C">
        <w:trPr>
          <w:trHeight w:val="210"/>
        </w:trPr>
        <w:tc>
          <w:tcPr>
            <w:tcW w:w="7479" w:type="dxa"/>
          </w:tcPr>
          <w:p w14:paraId="0D0976FC" w14:textId="77777777" w:rsidR="00297439" w:rsidRPr="006C4D4C" w:rsidRDefault="00297439" w:rsidP="00297439">
            <w:pPr>
              <w:jc w:val="both"/>
              <w:rPr>
                <w:rFonts w:cs="Arial"/>
              </w:rPr>
            </w:pPr>
            <w:r w:rsidRPr="006C4D4C">
              <w:rPr>
                <w:rFonts w:cs="Arial"/>
              </w:rPr>
              <w:t>Equity holders</w:t>
            </w:r>
          </w:p>
        </w:tc>
        <w:tc>
          <w:tcPr>
            <w:tcW w:w="1209" w:type="dxa"/>
          </w:tcPr>
          <w:p w14:paraId="3F266369" w14:textId="7DA53E6D" w:rsidR="00297439" w:rsidRPr="006C4D4C" w:rsidRDefault="00297439" w:rsidP="00297439">
            <w:pPr>
              <w:jc w:val="right"/>
              <w:rPr>
                <w:rFonts w:cs="Arial"/>
              </w:rPr>
            </w:pPr>
            <w:r w:rsidRPr="006C4D4C">
              <w:rPr>
                <w:rFonts w:cs="Arial"/>
              </w:rPr>
              <w:t>(</w:t>
            </w:r>
            <w:r w:rsidR="007C2D64" w:rsidRPr="006C4D4C">
              <w:rPr>
                <w:rFonts w:cs="Arial"/>
              </w:rPr>
              <w:t>13,1</w:t>
            </w:r>
            <w:r w:rsidR="00772199" w:rsidRPr="006C4D4C">
              <w:rPr>
                <w:rFonts w:cs="Arial"/>
              </w:rPr>
              <w:t>69</w:t>
            </w:r>
            <w:r w:rsidRPr="006C4D4C">
              <w:rPr>
                <w:rFonts w:cs="Arial"/>
              </w:rPr>
              <w:t>)</w:t>
            </w:r>
          </w:p>
        </w:tc>
        <w:tc>
          <w:tcPr>
            <w:tcW w:w="236" w:type="dxa"/>
          </w:tcPr>
          <w:p w14:paraId="3EC08005" w14:textId="77777777" w:rsidR="00297439" w:rsidRPr="006C4D4C" w:rsidRDefault="00297439" w:rsidP="00297439">
            <w:pPr>
              <w:jc w:val="right"/>
              <w:rPr>
                <w:rFonts w:cs="Arial"/>
              </w:rPr>
            </w:pPr>
          </w:p>
        </w:tc>
        <w:tc>
          <w:tcPr>
            <w:tcW w:w="1249" w:type="dxa"/>
          </w:tcPr>
          <w:p w14:paraId="79FC2797" w14:textId="2DB613FE" w:rsidR="00297439" w:rsidRPr="006C4D4C" w:rsidRDefault="00297439" w:rsidP="00297439">
            <w:pPr>
              <w:jc w:val="right"/>
              <w:rPr>
                <w:rFonts w:cs="Arial"/>
              </w:rPr>
            </w:pPr>
            <w:r w:rsidRPr="006C4D4C">
              <w:rPr>
                <w:rFonts w:cs="Arial"/>
              </w:rPr>
              <w:t>(6,818)</w:t>
            </w:r>
          </w:p>
        </w:tc>
      </w:tr>
      <w:tr w:rsidR="00297439" w:rsidRPr="006C4D4C" w14:paraId="0BA5A662" w14:textId="77777777" w:rsidTr="000E64AD">
        <w:trPr>
          <w:trHeight w:val="340"/>
        </w:trPr>
        <w:tc>
          <w:tcPr>
            <w:tcW w:w="7479" w:type="dxa"/>
          </w:tcPr>
          <w:p w14:paraId="4736A971" w14:textId="77777777" w:rsidR="00297439" w:rsidRPr="006C4D4C" w:rsidRDefault="00297439" w:rsidP="00297439">
            <w:pPr>
              <w:jc w:val="both"/>
              <w:rPr>
                <w:rFonts w:cs="Arial"/>
              </w:rPr>
            </w:pPr>
            <w:r w:rsidRPr="006C4D4C">
              <w:rPr>
                <w:rFonts w:cs="Arial"/>
              </w:rPr>
              <w:t>Non-controlling interest</w:t>
            </w:r>
          </w:p>
        </w:tc>
        <w:tc>
          <w:tcPr>
            <w:tcW w:w="1209" w:type="dxa"/>
            <w:tcBorders>
              <w:bottom w:val="double" w:sz="4" w:space="0" w:color="auto"/>
            </w:tcBorders>
          </w:tcPr>
          <w:p w14:paraId="170F4199" w14:textId="4C83669D" w:rsidR="00297439" w:rsidRPr="006C4D4C" w:rsidRDefault="007C2D64" w:rsidP="00297439">
            <w:pPr>
              <w:jc w:val="right"/>
              <w:rPr>
                <w:rFonts w:cs="Arial"/>
              </w:rPr>
            </w:pPr>
            <w:r w:rsidRPr="006C4D4C">
              <w:rPr>
                <w:rFonts w:cs="Arial"/>
              </w:rPr>
              <w:t>(378)</w:t>
            </w:r>
          </w:p>
        </w:tc>
        <w:tc>
          <w:tcPr>
            <w:tcW w:w="236" w:type="dxa"/>
            <w:tcBorders>
              <w:bottom w:val="double" w:sz="4" w:space="0" w:color="auto"/>
            </w:tcBorders>
          </w:tcPr>
          <w:p w14:paraId="3F54537D" w14:textId="77777777" w:rsidR="00297439" w:rsidRPr="006C4D4C" w:rsidRDefault="00297439" w:rsidP="00297439">
            <w:pPr>
              <w:jc w:val="right"/>
              <w:rPr>
                <w:rFonts w:cs="Arial"/>
              </w:rPr>
            </w:pPr>
          </w:p>
        </w:tc>
        <w:tc>
          <w:tcPr>
            <w:tcW w:w="1249" w:type="dxa"/>
            <w:tcBorders>
              <w:bottom w:val="double" w:sz="4" w:space="0" w:color="auto"/>
            </w:tcBorders>
          </w:tcPr>
          <w:p w14:paraId="2113B223" w14:textId="0798BF1A" w:rsidR="00297439" w:rsidRPr="006C4D4C" w:rsidRDefault="00297439" w:rsidP="00297439">
            <w:pPr>
              <w:jc w:val="right"/>
              <w:rPr>
                <w:rFonts w:cs="Arial"/>
              </w:rPr>
            </w:pPr>
            <w:r w:rsidRPr="006C4D4C">
              <w:rPr>
                <w:rFonts w:cs="Arial"/>
              </w:rPr>
              <w:t>297</w:t>
            </w:r>
          </w:p>
        </w:tc>
      </w:tr>
      <w:tr w:rsidR="000E64AD" w:rsidRPr="006C4D4C" w14:paraId="43497F89" w14:textId="77777777" w:rsidTr="000E64AD">
        <w:trPr>
          <w:trHeight w:val="210"/>
        </w:trPr>
        <w:tc>
          <w:tcPr>
            <w:tcW w:w="7479" w:type="dxa"/>
          </w:tcPr>
          <w:p w14:paraId="6CECC3E2" w14:textId="77777777" w:rsidR="000E64AD" w:rsidRPr="006C4D4C" w:rsidRDefault="000E64AD" w:rsidP="00B3683F">
            <w:pPr>
              <w:jc w:val="both"/>
              <w:rPr>
                <w:rFonts w:cs="Arial"/>
              </w:rPr>
            </w:pPr>
          </w:p>
        </w:tc>
        <w:tc>
          <w:tcPr>
            <w:tcW w:w="1209" w:type="dxa"/>
            <w:tcBorders>
              <w:top w:val="double" w:sz="4" w:space="0" w:color="auto"/>
            </w:tcBorders>
          </w:tcPr>
          <w:p w14:paraId="52239D7A" w14:textId="77777777" w:rsidR="000E64AD" w:rsidRPr="006C4D4C" w:rsidRDefault="000E64AD" w:rsidP="00B3683F">
            <w:pPr>
              <w:jc w:val="right"/>
              <w:rPr>
                <w:rFonts w:cs="Arial"/>
              </w:rPr>
            </w:pPr>
          </w:p>
        </w:tc>
        <w:tc>
          <w:tcPr>
            <w:tcW w:w="236" w:type="dxa"/>
            <w:tcBorders>
              <w:top w:val="double" w:sz="4" w:space="0" w:color="auto"/>
            </w:tcBorders>
          </w:tcPr>
          <w:p w14:paraId="3B5D2C35" w14:textId="77777777" w:rsidR="000E64AD" w:rsidRPr="006C4D4C" w:rsidRDefault="000E64AD" w:rsidP="00B3683F">
            <w:pPr>
              <w:jc w:val="right"/>
              <w:rPr>
                <w:rFonts w:cs="Arial"/>
              </w:rPr>
            </w:pPr>
          </w:p>
        </w:tc>
        <w:tc>
          <w:tcPr>
            <w:tcW w:w="1249" w:type="dxa"/>
            <w:tcBorders>
              <w:top w:val="double" w:sz="4" w:space="0" w:color="auto"/>
            </w:tcBorders>
          </w:tcPr>
          <w:p w14:paraId="0075D3C3" w14:textId="77777777" w:rsidR="000E64AD" w:rsidRPr="006C4D4C" w:rsidRDefault="000E64AD" w:rsidP="00B3683F">
            <w:pPr>
              <w:jc w:val="right"/>
              <w:rPr>
                <w:rFonts w:cs="Arial"/>
              </w:rPr>
            </w:pPr>
          </w:p>
        </w:tc>
      </w:tr>
      <w:tr w:rsidR="00297439" w:rsidRPr="006C4D4C" w14:paraId="0E6A96A6" w14:textId="77777777" w:rsidTr="000E64AD">
        <w:trPr>
          <w:trHeight w:val="210"/>
        </w:trPr>
        <w:tc>
          <w:tcPr>
            <w:tcW w:w="7479" w:type="dxa"/>
          </w:tcPr>
          <w:p w14:paraId="75AE7E3D" w14:textId="77777777" w:rsidR="00297439" w:rsidRPr="006C4D4C" w:rsidRDefault="00297439" w:rsidP="00297439">
            <w:pPr>
              <w:jc w:val="both"/>
              <w:rPr>
                <w:rFonts w:cs="Arial"/>
              </w:rPr>
            </w:pPr>
            <w:r w:rsidRPr="006C4D4C">
              <w:rPr>
                <w:rFonts w:cs="Arial"/>
              </w:rPr>
              <w:t>Dividend – Controlling interest</w:t>
            </w:r>
          </w:p>
        </w:tc>
        <w:tc>
          <w:tcPr>
            <w:tcW w:w="1209" w:type="dxa"/>
          </w:tcPr>
          <w:p w14:paraId="422DDCCD" w14:textId="23528039" w:rsidR="00297439" w:rsidRPr="006C4D4C" w:rsidRDefault="007C2D64" w:rsidP="007C2D64">
            <w:pPr>
              <w:jc w:val="center"/>
              <w:rPr>
                <w:rFonts w:cs="Arial"/>
              </w:rPr>
            </w:pPr>
            <w:r w:rsidRPr="006C4D4C">
              <w:rPr>
                <w:rFonts w:cs="Arial"/>
              </w:rPr>
              <w:t xml:space="preserve">      -</w:t>
            </w:r>
          </w:p>
        </w:tc>
        <w:tc>
          <w:tcPr>
            <w:tcW w:w="236" w:type="dxa"/>
          </w:tcPr>
          <w:p w14:paraId="747C7B03" w14:textId="77777777" w:rsidR="00297439" w:rsidRPr="006C4D4C" w:rsidRDefault="00297439" w:rsidP="00297439">
            <w:pPr>
              <w:jc w:val="right"/>
              <w:rPr>
                <w:rFonts w:cs="Arial"/>
              </w:rPr>
            </w:pPr>
          </w:p>
        </w:tc>
        <w:tc>
          <w:tcPr>
            <w:tcW w:w="1249" w:type="dxa"/>
          </w:tcPr>
          <w:p w14:paraId="66881A6C" w14:textId="458C3004" w:rsidR="00297439" w:rsidRPr="006C4D4C" w:rsidRDefault="006E49F3" w:rsidP="006E49F3">
            <w:pPr>
              <w:rPr>
                <w:rFonts w:cs="Arial"/>
              </w:rPr>
            </w:pPr>
            <w:r w:rsidRPr="006C4D4C">
              <w:rPr>
                <w:rFonts w:cs="Arial"/>
              </w:rPr>
              <w:t xml:space="preserve">         2,912</w:t>
            </w:r>
          </w:p>
        </w:tc>
      </w:tr>
      <w:tr w:rsidR="00297439" w:rsidRPr="006C4D4C" w14:paraId="753C0729" w14:textId="77777777" w:rsidTr="000E64AD">
        <w:trPr>
          <w:trHeight w:val="210"/>
        </w:trPr>
        <w:tc>
          <w:tcPr>
            <w:tcW w:w="7479" w:type="dxa"/>
          </w:tcPr>
          <w:p w14:paraId="2A2229FC" w14:textId="77777777" w:rsidR="00297439" w:rsidRPr="006C4D4C" w:rsidRDefault="00297439" w:rsidP="00297439">
            <w:pPr>
              <w:jc w:val="both"/>
              <w:rPr>
                <w:rFonts w:cs="Arial"/>
              </w:rPr>
            </w:pPr>
            <w:r w:rsidRPr="006C4D4C">
              <w:rPr>
                <w:rFonts w:cs="Arial"/>
              </w:rPr>
              <w:t>Dividend – Non-controlling interest</w:t>
            </w:r>
          </w:p>
        </w:tc>
        <w:tc>
          <w:tcPr>
            <w:tcW w:w="1209" w:type="dxa"/>
            <w:tcBorders>
              <w:bottom w:val="double" w:sz="4" w:space="0" w:color="auto"/>
            </w:tcBorders>
          </w:tcPr>
          <w:p w14:paraId="7BB16D8D" w14:textId="77777777" w:rsidR="00297439" w:rsidRPr="006C4D4C" w:rsidRDefault="00297439" w:rsidP="00FE2C4C">
            <w:pPr>
              <w:numPr>
                <w:ilvl w:val="0"/>
                <w:numId w:val="39"/>
              </w:numPr>
              <w:jc w:val="right"/>
              <w:rPr>
                <w:rFonts w:cs="Arial"/>
              </w:rPr>
            </w:pPr>
            <w:r w:rsidRPr="006C4D4C">
              <w:rPr>
                <w:rFonts w:cs="Arial"/>
              </w:rPr>
              <w:t xml:space="preserve"> </w:t>
            </w:r>
          </w:p>
        </w:tc>
        <w:tc>
          <w:tcPr>
            <w:tcW w:w="236" w:type="dxa"/>
            <w:tcBorders>
              <w:bottom w:val="double" w:sz="4" w:space="0" w:color="auto"/>
            </w:tcBorders>
          </w:tcPr>
          <w:p w14:paraId="60C4C596" w14:textId="77777777" w:rsidR="00297439" w:rsidRPr="006C4D4C" w:rsidRDefault="00297439" w:rsidP="00297439">
            <w:pPr>
              <w:jc w:val="right"/>
              <w:rPr>
                <w:rFonts w:cs="Arial"/>
              </w:rPr>
            </w:pPr>
          </w:p>
        </w:tc>
        <w:tc>
          <w:tcPr>
            <w:tcW w:w="1249" w:type="dxa"/>
            <w:tcBorders>
              <w:bottom w:val="double" w:sz="4" w:space="0" w:color="auto"/>
            </w:tcBorders>
          </w:tcPr>
          <w:p w14:paraId="77DD05FF" w14:textId="7E349DDE" w:rsidR="00297439" w:rsidRPr="006C4D4C" w:rsidRDefault="006E49F3" w:rsidP="00297439">
            <w:pPr>
              <w:jc w:val="right"/>
              <w:rPr>
                <w:rFonts w:cs="Arial"/>
              </w:rPr>
            </w:pPr>
            <w:r w:rsidRPr="006C4D4C">
              <w:rPr>
                <w:rFonts w:cs="Arial"/>
              </w:rPr>
              <w:t>-</w:t>
            </w:r>
            <w:r w:rsidR="00297439" w:rsidRPr="006C4D4C">
              <w:rPr>
                <w:rFonts w:cs="Arial"/>
              </w:rPr>
              <w:t xml:space="preserve"> </w:t>
            </w:r>
          </w:p>
        </w:tc>
      </w:tr>
      <w:tr w:rsidR="00A842D3" w:rsidRPr="006C4D4C" w14:paraId="6BC8BFD4" w14:textId="77777777" w:rsidTr="000E64AD">
        <w:trPr>
          <w:trHeight w:val="210"/>
        </w:trPr>
        <w:tc>
          <w:tcPr>
            <w:tcW w:w="7479" w:type="dxa"/>
          </w:tcPr>
          <w:p w14:paraId="1AEBB618" w14:textId="77777777" w:rsidR="00A842D3" w:rsidRPr="006C4D4C" w:rsidRDefault="00A842D3" w:rsidP="00B3683F">
            <w:pPr>
              <w:jc w:val="both"/>
              <w:rPr>
                <w:rFonts w:cs="Arial"/>
              </w:rPr>
            </w:pPr>
          </w:p>
        </w:tc>
        <w:tc>
          <w:tcPr>
            <w:tcW w:w="1209" w:type="dxa"/>
            <w:tcBorders>
              <w:top w:val="double" w:sz="4" w:space="0" w:color="auto"/>
            </w:tcBorders>
          </w:tcPr>
          <w:p w14:paraId="5FB5767B" w14:textId="77777777" w:rsidR="00A842D3" w:rsidRPr="006C4D4C" w:rsidRDefault="00A842D3" w:rsidP="00B3683F">
            <w:pPr>
              <w:jc w:val="right"/>
              <w:rPr>
                <w:rFonts w:cs="Arial"/>
              </w:rPr>
            </w:pPr>
          </w:p>
        </w:tc>
        <w:tc>
          <w:tcPr>
            <w:tcW w:w="236" w:type="dxa"/>
            <w:tcBorders>
              <w:top w:val="double" w:sz="4" w:space="0" w:color="auto"/>
            </w:tcBorders>
          </w:tcPr>
          <w:p w14:paraId="4F8F3CA0" w14:textId="77777777" w:rsidR="00A842D3" w:rsidRPr="006C4D4C" w:rsidRDefault="00A842D3" w:rsidP="00B3683F">
            <w:pPr>
              <w:jc w:val="right"/>
              <w:rPr>
                <w:rFonts w:cs="Arial"/>
              </w:rPr>
            </w:pPr>
          </w:p>
        </w:tc>
        <w:tc>
          <w:tcPr>
            <w:tcW w:w="1249" w:type="dxa"/>
            <w:tcBorders>
              <w:top w:val="double" w:sz="4" w:space="0" w:color="auto"/>
            </w:tcBorders>
          </w:tcPr>
          <w:p w14:paraId="4515AE33" w14:textId="77777777" w:rsidR="00A842D3" w:rsidRPr="006C4D4C" w:rsidRDefault="00A842D3" w:rsidP="00B3683F">
            <w:pPr>
              <w:jc w:val="right"/>
              <w:rPr>
                <w:rFonts w:cs="Arial"/>
              </w:rPr>
            </w:pPr>
          </w:p>
        </w:tc>
      </w:tr>
    </w:tbl>
    <w:p w14:paraId="0F741809" w14:textId="77777777" w:rsidR="00947950" w:rsidRPr="006C4D4C" w:rsidRDefault="00947950" w:rsidP="00A842D3">
      <w:pPr>
        <w:rPr>
          <w:rFonts w:cs="Arial"/>
        </w:rPr>
      </w:pPr>
    </w:p>
    <w:p w14:paraId="73CADA06" w14:textId="77777777" w:rsidR="00A842D3" w:rsidRPr="006C4D4C" w:rsidRDefault="00A842D3" w:rsidP="00A842D3">
      <w:pPr>
        <w:jc w:val="both"/>
        <w:rPr>
          <w:rFonts w:cs="Arial"/>
        </w:rPr>
      </w:pPr>
      <w:r w:rsidRPr="006C4D4C">
        <w:rPr>
          <w:rFonts w:cs="Arial"/>
        </w:rPr>
        <w:t>The Group uses a wide range of key performance indicators (KPIs)</w:t>
      </w:r>
      <w:r w:rsidR="00FE7F5D" w:rsidRPr="006C4D4C">
        <w:rPr>
          <w:rFonts w:cs="Arial"/>
        </w:rPr>
        <w:t xml:space="preserve"> </w:t>
      </w:r>
      <w:r w:rsidRPr="006C4D4C">
        <w:rPr>
          <w:rFonts w:cs="Arial"/>
        </w:rPr>
        <w:t>to monitor progress in achieving its objectives</w:t>
      </w:r>
      <w:r w:rsidR="00947950" w:rsidRPr="006C4D4C">
        <w:rPr>
          <w:rFonts w:cs="Arial"/>
        </w:rPr>
        <w:t xml:space="preserve"> and these are set out in the individual reports of Lothian Buses and Edinburgh Trams</w:t>
      </w:r>
      <w:r w:rsidRPr="006C4D4C">
        <w:rPr>
          <w:rFonts w:cs="Arial"/>
        </w:rPr>
        <w:t>. The most important KPIs are:</w:t>
      </w:r>
    </w:p>
    <w:p w14:paraId="481B0054" w14:textId="77777777" w:rsidR="00A842D3" w:rsidRPr="006C4D4C" w:rsidRDefault="00A842D3" w:rsidP="00A842D3">
      <w:pPr>
        <w:jc w:val="both"/>
        <w:rPr>
          <w:rFonts w:cs="Arial"/>
          <w:sz w:val="12"/>
          <w:szCs w:val="12"/>
        </w:rPr>
      </w:pPr>
      <w:r w:rsidRPr="006C4D4C">
        <w:rPr>
          <w:rFonts w:cs="Arial"/>
        </w:rPr>
        <w:t xml:space="preserve"> </w:t>
      </w:r>
    </w:p>
    <w:tbl>
      <w:tblPr>
        <w:tblW w:w="10314" w:type="dxa"/>
        <w:tblLayout w:type="fixed"/>
        <w:tblLook w:val="01E0" w:firstRow="1" w:lastRow="1" w:firstColumn="1" w:lastColumn="1" w:noHBand="0" w:noVBand="0"/>
      </w:tblPr>
      <w:tblGrid>
        <w:gridCol w:w="6912"/>
        <w:gridCol w:w="1054"/>
        <w:gridCol w:w="1276"/>
        <w:gridCol w:w="1072"/>
      </w:tblGrid>
      <w:tr w:rsidR="00A842D3" w:rsidRPr="006C4D4C" w14:paraId="3DFD4981" w14:textId="77777777" w:rsidTr="00B3683F">
        <w:trPr>
          <w:trHeight w:val="210"/>
        </w:trPr>
        <w:tc>
          <w:tcPr>
            <w:tcW w:w="6912" w:type="dxa"/>
          </w:tcPr>
          <w:p w14:paraId="4EE882F0" w14:textId="77777777" w:rsidR="00A842D3" w:rsidRPr="006C4D4C" w:rsidRDefault="00A842D3" w:rsidP="00B3683F">
            <w:pPr>
              <w:rPr>
                <w:rFonts w:cs="Arial"/>
              </w:rPr>
            </w:pPr>
          </w:p>
        </w:tc>
        <w:tc>
          <w:tcPr>
            <w:tcW w:w="1054" w:type="dxa"/>
          </w:tcPr>
          <w:p w14:paraId="48F404A8" w14:textId="57B12FE0" w:rsidR="00A842D3" w:rsidRPr="006C4D4C" w:rsidRDefault="00A842D3" w:rsidP="00B3683F">
            <w:pPr>
              <w:jc w:val="center"/>
              <w:rPr>
                <w:rFonts w:cs="Arial"/>
                <w:b/>
              </w:rPr>
            </w:pPr>
            <w:r w:rsidRPr="006C4D4C">
              <w:rPr>
                <w:rFonts w:cs="Arial"/>
                <w:b/>
              </w:rPr>
              <w:t>202</w:t>
            </w:r>
            <w:r w:rsidR="006E49F3" w:rsidRPr="006C4D4C">
              <w:rPr>
                <w:rFonts w:cs="Arial"/>
                <w:b/>
              </w:rPr>
              <w:t>5</w:t>
            </w:r>
          </w:p>
        </w:tc>
        <w:tc>
          <w:tcPr>
            <w:tcW w:w="1276" w:type="dxa"/>
          </w:tcPr>
          <w:p w14:paraId="54638835" w14:textId="1B232474" w:rsidR="00A842D3" w:rsidRPr="006C4D4C" w:rsidRDefault="00A842D3" w:rsidP="00B3683F">
            <w:pPr>
              <w:jc w:val="center"/>
              <w:rPr>
                <w:rFonts w:cs="Arial"/>
                <w:b/>
              </w:rPr>
            </w:pPr>
            <w:r w:rsidRPr="006C4D4C">
              <w:rPr>
                <w:rFonts w:cs="Arial"/>
                <w:b/>
              </w:rPr>
              <w:t>202</w:t>
            </w:r>
            <w:r w:rsidR="006E49F3" w:rsidRPr="006C4D4C">
              <w:rPr>
                <w:rFonts w:cs="Arial"/>
                <w:b/>
              </w:rPr>
              <w:t>4</w:t>
            </w:r>
          </w:p>
        </w:tc>
        <w:tc>
          <w:tcPr>
            <w:tcW w:w="1072" w:type="dxa"/>
          </w:tcPr>
          <w:p w14:paraId="096D37AB" w14:textId="77777777" w:rsidR="00A842D3" w:rsidRPr="006C4D4C" w:rsidRDefault="00A842D3" w:rsidP="00B3683F">
            <w:pPr>
              <w:jc w:val="center"/>
              <w:rPr>
                <w:rFonts w:cs="Arial"/>
                <w:b/>
              </w:rPr>
            </w:pPr>
            <w:r w:rsidRPr="006C4D4C">
              <w:rPr>
                <w:rFonts w:cs="Arial"/>
                <w:b/>
              </w:rPr>
              <w:t>Change</w:t>
            </w:r>
          </w:p>
        </w:tc>
      </w:tr>
      <w:tr w:rsidR="006E49F3" w:rsidRPr="006C4D4C" w14:paraId="5B5AFE0B" w14:textId="77777777" w:rsidTr="00B3683F">
        <w:trPr>
          <w:trHeight w:val="210"/>
        </w:trPr>
        <w:tc>
          <w:tcPr>
            <w:tcW w:w="6912" w:type="dxa"/>
          </w:tcPr>
          <w:p w14:paraId="1965FAB0" w14:textId="175951F8" w:rsidR="006E49F3" w:rsidRPr="006C4D4C" w:rsidRDefault="006E49F3" w:rsidP="006E49F3">
            <w:pPr>
              <w:rPr>
                <w:rFonts w:cs="Arial"/>
              </w:rPr>
            </w:pPr>
            <w:r w:rsidRPr="006C4D4C">
              <w:rPr>
                <w:rFonts w:cs="Arial"/>
              </w:rPr>
              <w:t xml:space="preserve">Group patronage – </w:t>
            </w:r>
            <w:r w:rsidR="0011165E" w:rsidRPr="006C4D4C">
              <w:rPr>
                <w:rFonts w:cs="Arial"/>
              </w:rPr>
              <w:t>total passenger</w:t>
            </w:r>
            <w:r w:rsidRPr="006C4D4C">
              <w:rPr>
                <w:rFonts w:cs="Arial"/>
              </w:rPr>
              <w:t xml:space="preserve"> journeys</w:t>
            </w:r>
          </w:p>
        </w:tc>
        <w:tc>
          <w:tcPr>
            <w:tcW w:w="1054" w:type="dxa"/>
          </w:tcPr>
          <w:p w14:paraId="784EE82F" w14:textId="439C1A99" w:rsidR="006E49F3" w:rsidRPr="006C4D4C" w:rsidRDefault="00ED0172" w:rsidP="006E49F3">
            <w:pPr>
              <w:jc w:val="center"/>
              <w:rPr>
                <w:rFonts w:cs="Arial"/>
              </w:rPr>
            </w:pPr>
            <w:r w:rsidRPr="006C4D4C">
              <w:rPr>
                <w:rFonts w:cs="Arial"/>
              </w:rPr>
              <w:t>131.5</w:t>
            </w:r>
            <w:r w:rsidR="006E49F3" w:rsidRPr="006C4D4C">
              <w:rPr>
                <w:rFonts w:cs="Arial"/>
              </w:rPr>
              <w:t>m</w:t>
            </w:r>
          </w:p>
        </w:tc>
        <w:tc>
          <w:tcPr>
            <w:tcW w:w="1276" w:type="dxa"/>
          </w:tcPr>
          <w:p w14:paraId="062E4066" w14:textId="48F0441D" w:rsidR="006E49F3" w:rsidRPr="006C4D4C" w:rsidRDefault="006E49F3" w:rsidP="006E49F3">
            <w:pPr>
              <w:jc w:val="center"/>
              <w:rPr>
                <w:rFonts w:cs="Arial"/>
              </w:rPr>
            </w:pPr>
            <w:r w:rsidRPr="006C4D4C">
              <w:rPr>
                <w:rFonts w:cs="Arial"/>
              </w:rPr>
              <w:t>127.9m</w:t>
            </w:r>
          </w:p>
        </w:tc>
        <w:tc>
          <w:tcPr>
            <w:tcW w:w="1072" w:type="dxa"/>
          </w:tcPr>
          <w:p w14:paraId="37693D21" w14:textId="01D03141" w:rsidR="006E49F3" w:rsidRPr="006C4D4C" w:rsidRDefault="006E49F3" w:rsidP="006E49F3">
            <w:pPr>
              <w:jc w:val="center"/>
              <w:rPr>
                <w:rFonts w:cs="Arial"/>
              </w:rPr>
            </w:pPr>
            <w:r w:rsidRPr="006C4D4C">
              <w:rPr>
                <w:rFonts w:cs="Arial"/>
              </w:rPr>
              <w:t>+</w:t>
            </w:r>
            <w:r w:rsidR="00ED0172" w:rsidRPr="006C4D4C">
              <w:rPr>
                <w:rFonts w:cs="Arial"/>
              </w:rPr>
              <w:t>3</w:t>
            </w:r>
            <w:r w:rsidRPr="006C4D4C">
              <w:rPr>
                <w:rFonts w:cs="Arial"/>
              </w:rPr>
              <w:t>.6m</w:t>
            </w:r>
          </w:p>
        </w:tc>
      </w:tr>
      <w:tr w:rsidR="0011165E" w:rsidRPr="006C4D4C" w14:paraId="16A0F1A1" w14:textId="77777777" w:rsidTr="00B3683F">
        <w:trPr>
          <w:trHeight w:val="210"/>
        </w:trPr>
        <w:tc>
          <w:tcPr>
            <w:tcW w:w="6912" w:type="dxa"/>
          </w:tcPr>
          <w:p w14:paraId="614C4C16" w14:textId="379960B0" w:rsidR="0011165E" w:rsidRPr="006C4D4C" w:rsidRDefault="0011165E" w:rsidP="0011165E">
            <w:pPr>
              <w:rPr>
                <w:rFonts w:cs="Arial"/>
              </w:rPr>
            </w:pPr>
            <w:r w:rsidRPr="006C4D4C">
              <w:rPr>
                <w:rFonts w:cs="Arial"/>
              </w:rPr>
              <w:t>Group operating margin (%)</w:t>
            </w:r>
          </w:p>
        </w:tc>
        <w:tc>
          <w:tcPr>
            <w:tcW w:w="1054" w:type="dxa"/>
          </w:tcPr>
          <w:p w14:paraId="470FC3A1" w14:textId="44CB8A87" w:rsidR="0011165E" w:rsidRPr="006C4D4C" w:rsidRDefault="00ED0172" w:rsidP="0011165E">
            <w:pPr>
              <w:jc w:val="center"/>
              <w:rPr>
                <w:rFonts w:cs="Arial"/>
              </w:rPr>
            </w:pPr>
            <w:r w:rsidRPr="006C4D4C">
              <w:rPr>
                <w:rFonts w:cs="Arial"/>
              </w:rPr>
              <w:t>-2.5%</w:t>
            </w:r>
          </w:p>
        </w:tc>
        <w:tc>
          <w:tcPr>
            <w:tcW w:w="1276" w:type="dxa"/>
          </w:tcPr>
          <w:p w14:paraId="42D0D6F2" w14:textId="4948534D" w:rsidR="0011165E" w:rsidRPr="006C4D4C" w:rsidRDefault="0011165E" w:rsidP="0011165E">
            <w:pPr>
              <w:jc w:val="center"/>
              <w:rPr>
                <w:rFonts w:cs="Arial"/>
              </w:rPr>
            </w:pPr>
            <w:r w:rsidRPr="006C4D4C">
              <w:rPr>
                <w:rFonts w:cs="Arial"/>
              </w:rPr>
              <w:t>-4.2%</w:t>
            </w:r>
          </w:p>
        </w:tc>
        <w:tc>
          <w:tcPr>
            <w:tcW w:w="1072" w:type="dxa"/>
          </w:tcPr>
          <w:p w14:paraId="60D2EB7D" w14:textId="35EE24C4" w:rsidR="0011165E" w:rsidRPr="006C4D4C" w:rsidRDefault="0011165E" w:rsidP="0011165E">
            <w:pPr>
              <w:jc w:val="center"/>
              <w:rPr>
                <w:rFonts w:cs="Arial"/>
              </w:rPr>
            </w:pPr>
            <w:r w:rsidRPr="006C4D4C">
              <w:rPr>
                <w:rFonts w:cs="Arial"/>
              </w:rPr>
              <w:t xml:space="preserve"> </w:t>
            </w:r>
            <w:r w:rsidR="00ED0172" w:rsidRPr="006C4D4C">
              <w:rPr>
                <w:rFonts w:cs="Arial"/>
              </w:rPr>
              <w:t>+1</w:t>
            </w:r>
            <w:r w:rsidRPr="006C4D4C">
              <w:rPr>
                <w:rFonts w:cs="Arial"/>
              </w:rPr>
              <w:t>.</w:t>
            </w:r>
            <w:r w:rsidR="00ED0172" w:rsidRPr="006C4D4C">
              <w:rPr>
                <w:rFonts w:cs="Arial"/>
              </w:rPr>
              <w:t>7</w:t>
            </w:r>
            <w:r w:rsidRPr="006C4D4C">
              <w:rPr>
                <w:rFonts w:cs="Arial"/>
              </w:rPr>
              <w:t>%</w:t>
            </w:r>
          </w:p>
        </w:tc>
      </w:tr>
    </w:tbl>
    <w:p w14:paraId="4CD0CAC8" w14:textId="77777777" w:rsidR="00A842D3" w:rsidRPr="006C4D4C" w:rsidRDefault="00A842D3" w:rsidP="00A842D3">
      <w:pPr>
        <w:jc w:val="both"/>
        <w:rPr>
          <w:rFonts w:cs="Arial"/>
          <w:sz w:val="12"/>
          <w:szCs w:val="12"/>
        </w:rPr>
      </w:pPr>
    </w:p>
    <w:p w14:paraId="01002BE2" w14:textId="77777777" w:rsidR="00CD2B5C" w:rsidRPr="006C4D4C" w:rsidRDefault="00CD2B5C" w:rsidP="00A842D3">
      <w:pPr>
        <w:jc w:val="both"/>
        <w:rPr>
          <w:rFonts w:cs="Arial"/>
        </w:rPr>
      </w:pPr>
    </w:p>
    <w:p w14:paraId="12B0D216" w14:textId="2FCB4328" w:rsidR="0011165E" w:rsidRPr="006C4D4C" w:rsidRDefault="0011165E" w:rsidP="0011165E">
      <w:pPr>
        <w:jc w:val="both"/>
        <w:rPr>
          <w:rFonts w:cs="Arial"/>
        </w:rPr>
      </w:pPr>
      <w:r w:rsidRPr="006C4D4C">
        <w:rPr>
          <w:rFonts w:cs="Arial"/>
        </w:rPr>
        <w:t xml:space="preserve">Group patronage has increased by </w:t>
      </w:r>
      <w:r w:rsidR="006739E2" w:rsidRPr="006C4D4C">
        <w:rPr>
          <w:rFonts w:cs="Arial"/>
        </w:rPr>
        <w:t>3</w:t>
      </w:r>
      <w:r w:rsidRPr="006C4D4C">
        <w:rPr>
          <w:rFonts w:cs="Arial"/>
        </w:rPr>
        <w:t>.6m compared to 2024 as a result of organic growth, improved bus schedule frequencies via service changes</w:t>
      </w:r>
      <w:r w:rsidR="00F5012B" w:rsidRPr="006C4D4C">
        <w:rPr>
          <w:rFonts w:cs="Arial"/>
        </w:rPr>
        <w:t>, the impact of major city events and the introduction of the Tap On Tap Off Contactless payment option in Edinburgh Trams.</w:t>
      </w:r>
    </w:p>
    <w:p w14:paraId="247862DF" w14:textId="77777777" w:rsidR="0011165E" w:rsidRPr="006C4D4C" w:rsidRDefault="0011165E" w:rsidP="0011165E">
      <w:pPr>
        <w:rPr>
          <w:rFonts w:cs="Arial"/>
        </w:rPr>
      </w:pPr>
    </w:p>
    <w:p w14:paraId="7EA02CAD" w14:textId="219B6435" w:rsidR="00505D28" w:rsidRPr="006C4D4C" w:rsidRDefault="00A842D3" w:rsidP="00A842D3">
      <w:pPr>
        <w:jc w:val="both"/>
        <w:rPr>
          <w:rFonts w:cs="Arial"/>
        </w:rPr>
      </w:pPr>
      <w:r w:rsidRPr="006C4D4C">
        <w:rPr>
          <w:rFonts w:cs="Arial"/>
        </w:rPr>
        <w:t xml:space="preserve">Group operating margin </w:t>
      </w:r>
      <w:r w:rsidR="00FE7F5D" w:rsidRPr="006C4D4C">
        <w:rPr>
          <w:rFonts w:cs="Arial"/>
        </w:rPr>
        <w:t>wa</w:t>
      </w:r>
      <w:r w:rsidRPr="006C4D4C">
        <w:rPr>
          <w:rFonts w:cs="Arial"/>
        </w:rPr>
        <w:t xml:space="preserve">s </w:t>
      </w:r>
      <w:r w:rsidR="000F6E6E" w:rsidRPr="006C4D4C">
        <w:rPr>
          <w:rFonts w:cs="Arial"/>
        </w:rPr>
        <w:t>1.7%</w:t>
      </w:r>
      <w:r w:rsidRPr="006C4D4C">
        <w:rPr>
          <w:rFonts w:cs="Arial"/>
        </w:rPr>
        <w:t xml:space="preserve"> </w:t>
      </w:r>
      <w:r w:rsidR="000F6E6E" w:rsidRPr="006C4D4C">
        <w:rPr>
          <w:rFonts w:cs="Arial"/>
        </w:rPr>
        <w:t>higher</w:t>
      </w:r>
      <w:r w:rsidR="002E0727" w:rsidRPr="006C4D4C">
        <w:rPr>
          <w:rFonts w:cs="Arial"/>
        </w:rPr>
        <w:t xml:space="preserve"> </w:t>
      </w:r>
      <w:r w:rsidR="00695924" w:rsidRPr="006C4D4C">
        <w:rPr>
          <w:rFonts w:cs="Arial"/>
        </w:rPr>
        <w:t xml:space="preserve">with </w:t>
      </w:r>
      <w:r w:rsidR="00FE7F5D" w:rsidRPr="006C4D4C">
        <w:rPr>
          <w:rFonts w:cs="Arial"/>
        </w:rPr>
        <w:t xml:space="preserve">the </w:t>
      </w:r>
      <w:r w:rsidR="00505D28" w:rsidRPr="006C4D4C">
        <w:rPr>
          <w:rFonts w:cs="Arial"/>
        </w:rPr>
        <w:t>improve</w:t>
      </w:r>
      <w:r w:rsidR="000F6E6E" w:rsidRPr="006C4D4C">
        <w:rPr>
          <w:rFonts w:cs="Arial"/>
        </w:rPr>
        <w:t>d performance across both Lothian Buses and Edinburgh Trams.</w:t>
      </w:r>
    </w:p>
    <w:p w14:paraId="61DEF629" w14:textId="77777777" w:rsidR="00505D28" w:rsidRPr="006C4D4C" w:rsidRDefault="00505D28" w:rsidP="00A842D3">
      <w:pPr>
        <w:jc w:val="both"/>
        <w:rPr>
          <w:rFonts w:cs="Arial"/>
        </w:rPr>
      </w:pPr>
    </w:p>
    <w:p w14:paraId="2ED77780" w14:textId="6D287473" w:rsidR="000E64AD" w:rsidRPr="006C4D4C" w:rsidRDefault="0011165E" w:rsidP="000E64AD">
      <w:pPr>
        <w:rPr>
          <w:rFonts w:cs="Arial"/>
        </w:rPr>
      </w:pPr>
      <w:r w:rsidRPr="006C4D4C">
        <w:rPr>
          <w:rFonts w:cs="Arial"/>
        </w:rPr>
        <w:t xml:space="preserve">No dividend was declared for 2025. (2024: </w:t>
      </w:r>
      <w:r w:rsidR="000E74A7" w:rsidRPr="006C4D4C">
        <w:rPr>
          <w:rFonts w:cs="Arial"/>
        </w:rPr>
        <w:t>£2.912m)</w:t>
      </w:r>
      <w:r w:rsidR="00091892" w:rsidRPr="006C4D4C">
        <w:rPr>
          <w:rFonts w:cs="Arial"/>
        </w:rPr>
        <w:t>.</w:t>
      </w:r>
    </w:p>
    <w:p w14:paraId="1B10461D" w14:textId="77777777" w:rsidR="000E64AD" w:rsidRPr="006C4D4C" w:rsidRDefault="000E64AD" w:rsidP="0026566D">
      <w:pPr>
        <w:jc w:val="both"/>
        <w:rPr>
          <w:rFonts w:cs="Arial"/>
        </w:rPr>
      </w:pPr>
    </w:p>
    <w:p w14:paraId="5A5E8D7E" w14:textId="77777777" w:rsidR="00EB2186" w:rsidRPr="006C4D4C" w:rsidRDefault="00EB2186" w:rsidP="00EB2186">
      <w:pPr>
        <w:jc w:val="both"/>
        <w:outlineLvl w:val="0"/>
        <w:rPr>
          <w:rFonts w:cs="Arial"/>
        </w:rPr>
      </w:pPr>
      <w:r w:rsidRPr="006C4D4C">
        <w:rPr>
          <w:rFonts w:cs="Arial"/>
          <w:b/>
        </w:rPr>
        <w:t>Future Prospects</w:t>
      </w:r>
    </w:p>
    <w:p w14:paraId="7866F522" w14:textId="77777777" w:rsidR="00EB2186" w:rsidRPr="006C4D4C" w:rsidRDefault="00EB2186" w:rsidP="00EB2186">
      <w:pPr>
        <w:jc w:val="both"/>
        <w:rPr>
          <w:rFonts w:cs="Arial"/>
          <w:sz w:val="12"/>
          <w:szCs w:val="12"/>
        </w:rPr>
      </w:pPr>
    </w:p>
    <w:p w14:paraId="41C99186" w14:textId="77777777" w:rsidR="000E74A7" w:rsidRPr="006C4D4C" w:rsidRDefault="000E74A7" w:rsidP="00DF68E4">
      <w:pPr>
        <w:jc w:val="both"/>
        <w:rPr>
          <w:rFonts w:cs="Arial"/>
        </w:rPr>
      </w:pPr>
    </w:p>
    <w:p w14:paraId="2FCABBF5" w14:textId="6C4845B7" w:rsidR="00EB2186" w:rsidRPr="006C4D4C" w:rsidRDefault="00EB2186" w:rsidP="00DF68E4">
      <w:pPr>
        <w:jc w:val="both"/>
        <w:rPr>
          <w:rFonts w:cs="Arial"/>
        </w:rPr>
      </w:pPr>
      <w:r w:rsidRPr="006C4D4C">
        <w:rPr>
          <w:rFonts w:cs="Arial"/>
        </w:rPr>
        <w:t>Trading to date in 202</w:t>
      </w:r>
      <w:r w:rsidR="000E74A7" w:rsidRPr="006C4D4C">
        <w:rPr>
          <w:rFonts w:cs="Arial"/>
        </w:rPr>
        <w:t>6</w:t>
      </w:r>
      <w:r w:rsidRPr="006C4D4C">
        <w:rPr>
          <w:rFonts w:cs="Arial"/>
        </w:rPr>
        <w:t xml:space="preserve"> has been broadly in line with expectations </w:t>
      </w:r>
      <w:bookmarkStart w:id="1" w:name="_Hlk38548251"/>
      <w:r w:rsidRPr="006C4D4C">
        <w:rPr>
          <w:rFonts w:cs="Arial"/>
        </w:rPr>
        <w:t>and the Directors</w:t>
      </w:r>
      <w:r w:rsidR="000E74A7" w:rsidRPr="006C4D4C">
        <w:rPr>
          <w:rFonts w:cs="Arial"/>
        </w:rPr>
        <w:t xml:space="preserve"> of both companies</w:t>
      </w:r>
      <w:r w:rsidRPr="006C4D4C">
        <w:rPr>
          <w:rFonts w:cs="Arial"/>
        </w:rPr>
        <w:t xml:space="preserve"> remain confident in the ability of the businesses to change and adapt quickly in the short-term despite the challenges from external factors on both the operations and financial results of the Group.</w:t>
      </w:r>
      <w:bookmarkEnd w:id="1"/>
    </w:p>
    <w:p w14:paraId="3F0361CB" w14:textId="77777777" w:rsidR="00147BF2" w:rsidRPr="006C4D4C" w:rsidRDefault="00147BF2" w:rsidP="00DF68E4">
      <w:pPr>
        <w:jc w:val="both"/>
        <w:rPr>
          <w:rFonts w:cs="Arial"/>
        </w:rPr>
      </w:pPr>
    </w:p>
    <w:p w14:paraId="119CE576" w14:textId="13FE7AC3" w:rsidR="00B06C4E" w:rsidRPr="006C4D4C" w:rsidRDefault="00147BF2" w:rsidP="00B06C4E">
      <w:pPr>
        <w:jc w:val="both"/>
        <w:rPr>
          <w:rFonts w:cs="Arial"/>
        </w:rPr>
      </w:pPr>
      <w:r w:rsidRPr="006C4D4C">
        <w:rPr>
          <w:rFonts w:cs="Arial"/>
        </w:rPr>
        <w:t xml:space="preserve">Both companies continue to focus on the core delivery of reliable and quality </w:t>
      </w:r>
      <w:r w:rsidR="00B06C4E" w:rsidRPr="006C4D4C">
        <w:rPr>
          <w:rFonts w:cs="Arial"/>
        </w:rPr>
        <w:t>transport</w:t>
      </w:r>
      <w:r w:rsidRPr="006C4D4C">
        <w:rPr>
          <w:rFonts w:cs="Arial"/>
        </w:rPr>
        <w:t xml:space="preserve"> services which provide real value for money travel, together with further developing the integration of Edinburgh’s public transport network</w:t>
      </w:r>
      <w:r w:rsidR="00B06C4E" w:rsidRPr="006C4D4C">
        <w:rPr>
          <w:rFonts w:cs="Arial"/>
        </w:rPr>
        <w:t>.</w:t>
      </w:r>
    </w:p>
    <w:p w14:paraId="7DDBF286" w14:textId="77777777" w:rsidR="00B06C4E" w:rsidRPr="006C4D4C" w:rsidRDefault="00B06C4E" w:rsidP="00B06C4E">
      <w:pPr>
        <w:jc w:val="both"/>
        <w:rPr>
          <w:rFonts w:cs="Arial"/>
        </w:rPr>
      </w:pPr>
    </w:p>
    <w:p w14:paraId="1E556EFF" w14:textId="77777777" w:rsidR="00B06C4E" w:rsidRPr="006C4D4C" w:rsidRDefault="00B06C4E" w:rsidP="00B06C4E">
      <w:pPr>
        <w:jc w:val="both"/>
        <w:rPr>
          <w:rFonts w:cs="Arial"/>
        </w:rPr>
      </w:pPr>
    </w:p>
    <w:p w14:paraId="307B5D65" w14:textId="77777777" w:rsidR="00DB4469" w:rsidRPr="006C4D4C" w:rsidRDefault="00DB4469" w:rsidP="00B06C4E">
      <w:pPr>
        <w:jc w:val="both"/>
        <w:rPr>
          <w:rFonts w:cs="Arial"/>
        </w:rPr>
      </w:pPr>
    </w:p>
    <w:p w14:paraId="00398E5A" w14:textId="77777777" w:rsidR="00B06C4E" w:rsidRPr="006C4D4C" w:rsidRDefault="00B06C4E" w:rsidP="00B06C4E">
      <w:pPr>
        <w:jc w:val="both"/>
        <w:rPr>
          <w:rFonts w:cs="Arial"/>
        </w:rPr>
      </w:pPr>
    </w:p>
    <w:p w14:paraId="70703DAD" w14:textId="77777777" w:rsidR="00B06C4E" w:rsidRPr="006C4D4C" w:rsidRDefault="00B06C4E" w:rsidP="00B06C4E">
      <w:pPr>
        <w:jc w:val="both"/>
        <w:rPr>
          <w:rFonts w:cs="Arial"/>
        </w:rPr>
      </w:pPr>
    </w:p>
    <w:p w14:paraId="67394617" w14:textId="77777777" w:rsidR="00B06C4E" w:rsidRPr="006C4D4C" w:rsidRDefault="00B06C4E" w:rsidP="00B06C4E">
      <w:pPr>
        <w:jc w:val="both"/>
        <w:rPr>
          <w:rFonts w:cs="Arial"/>
        </w:rPr>
      </w:pPr>
    </w:p>
    <w:p w14:paraId="5CC4159C" w14:textId="2D7C48B8" w:rsidR="0076243E" w:rsidRPr="006C4D4C" w:rsidRDefault="00B06C4E" w:rsidP="00B06C4E">
      <w:pPr>
        <w:jc w:val="center"/>
        <w:rPr>
          <w:b/>
        </w:rPr>
      </w:pPr>
      <w:r w:rsidRPr="006C4D4C">
        <w:rPr>
          <w:b/>
        </w:rPr>
        <w:lastRenderedPageBreak/>
        <w:t>EDIN</w:t>
      </w:r>
      <w:r w:rsidR="0076243E" w:rsidRPr="006C4D4C">
        <w:rPr>
          <w:b/>
        </w:rPr>
        <w:t>BURGH TRANSPORT HOLDINGS LIMITED</w:t>
      </w:r>
    </w:p>
    <w:p w14:paraId="25C48F66" w14:textId="77777777" w:rsidR="00476D7C" w:rsidRPr="006C4D4C" w:rsidRDefault="00476D7C" w:rsidP="00476D7C">
      <w:pPr>
        <w:rPr>
          <w:b/>
        </w:rPr>
      </w:pPr>
    </w:p>
    <w:p w14:paraId="00BE14B3" w14:textId="77777777" w:rsidR="00476D7C" w:rsidRPr="006C4D4C" w:rsidRDefault="00476D7C" w:rsidP="00476D7C">
      <w:pPr>
        <w:jc w:val="center"/>
        <w:rPr>
          <w:b/>
        </w:rPr>
      </w:pPr>
      <w:r w:rsidRPr="006C4D4C">
        <w:rPr>
          <w:b/>
        </w:rPr>
        <w:t>Strategic Report (continued)</w:t>
      </w:r>
    </w:p>
    <w:p w14:paraId="172CC5EF" w14:textId="77777777" w:rsidR="00476D7C" w:rsidRPr="006C4D4C" w:rsidRDefault="00476D7C" w:rsidP="00476D7C">
      <w:pPr>
        <w:jc w:val="center"/>
        <w:rPr>
          <w:b/>
        </w:rPr>
      </w:pPr>
    </w:p>
    <w:p w14:paraId="2BB2306D" w14:textId="6FF4E32D" w:rsidR="00476D7C" w:rsidRPr="006C4D4C" w:rsidRDefault="00D90B89" w:rsidP="00476D7C">
      <w:pPr>
        <w:jc w:val="center"/>
        <w:rPr>
          <w:b/>
        </w:rPr>
      </w:pPr>
      <w:r w:rsidRPr="006C4D4C">
        <w:rPr>
          <w:b/>
        </w:rPr>
        <w:t>For the period ended 2</w:t>
      </w:r>
      <w:r w:rsidR="0076243E" w:rsidRPr="006C4D4C">
        <w:rPr>
          <w:b/>
        </w:rPr>
        <w:t>7</w:t>
      </w:r>
      <w:r w:rsidRPr="006C4D4C">
        <w:rPr>
          <w:b/>
        </w:rPr>
        <w:t xml:space="preserve"> December 202</w:t>
      </w:r>
      <w:r w:rsidR="0076243E" w:rsidRPr="006C4D4C">
        <w:rPr>
          <w:b/>
        </w:rPr>
        <w:t>5</w:t>
      </w:r>
    </w:p>
    <w:p w14:paraId="6DF89954" w14:textId="77777777" w:rsidR="00476D7C" w:rsidRPr="006C4D4C" w:rsidRDefault="00476D7C" w:rsidP="00476D7C">
      <w:pPr>
        <w:jc w:val="center"/>
        <w:rPr>
          <w:b/>
        </w:rPr>
      </w:pPr>
    </w:p>
    <w:p w14:paraId="751F17E6" w14:textId="77777777" w:rsidR="00F17BA5" w:rsidRPr="006C4D4C" w:rsidRDefault="00F17BA5" w:rsidP="00F17BA5">
      <w:pPr>
        <w:jc w:val="both"/>
        <w:rPr>
          <w:rFonts w:cs="Arial"/>
          <w:sz w:val="12"/>
          <w:szCs w:val="12"/>
        </w:rPr>
      </w:pPr>
    </w:p>
    <w:p w14:paraId="5DF800D9" w14:textId="77777777" w:rsidR="002C76BB" w:rsidRPr="006C4D4C" w:rsidRDefault="002C76BB" w:rsidP="002C76BB">
      <w:pPr>
        <w:jc w:val="both"/>
        <w:rPr>
          <w:rFonts w:cs="Arial"/>
          <w:b/>
          <w:sz w:val="12"/>
          <w:szCs w:val="12"/>
        </w:rPr>
      </w:pPr>
    </w:p>
    <w:p w14:paraId="0E458018" w14:textId="77777777" w:rsidR="00476D7C" w:rsidRPr="006C4D4C" w:rsidRDefault="00476D7C" w:rsidP="00476D7C">
      <w:pPr>
        <w:ind w:right="21"/>
        <w:jc w:val="both"/>
        <w:outlineLvl w:val="0"/>
        <w:rPr>
          <w:rFonts w:cs="Arial"/>
          <w:b/>
        </w:rPr>
      </w:pPr>
      <w:r w:rsidRPr="006C4D4C">
        <w:rPr>
          <w:rFonts w:cs="Arial"/>
          <w:b/>
        </w:rPr>
        <w:t>Employees</w:t>
      </w:r>
    </w:p>
    <w:p w14:paraId="1B4FC47B" w14:textId="77777777" w:rsidR="00F17BA5" w:rsidRPr="006C4D4C" w:rsidRDefault="00F17BA5" w:rsidP="00F17BA5">
      <w:pPr>
        <w:jc w:val="both"/>
        <w:outlineLvl w:val="0"/>
        <w:rPr>
          <w:rFonts w:cs="Arial"/>
        </w:rPr>
      </w:pPr>
    </w:p>
    <w:p w14:paraId="5E315928" w14:textId="10EA11CC" w:rsidR="00F17BA5" w:rsidRPr="006C4D4C" w:rsidRDefault="00F17BA5" w:rsidP="00F17BA5">
      <w:pPr>
        <w:jc w:val="both"/>
        <w:outlineLvl w:val="0"/>
        <w:rPr>
          <w:rFonts w:cs="Arial"/>
        </w:rPr>
      </w:pPr>
      <w:r w:rsidRPr="006C4D4C">
        <w:rPr>
          <w:rFonts w:cs="Arial"/>
        </w:rPr>
        <w:t xml:space="preserve">Details of the number of employees and related costs can be found in note 7 </w:t>
      </w:r>
      <w:r w:rsidR="00951CC2" w:rsidRPr="006C4D4C">
        <w:rPr>
          <w:rFonts w:cs="Arial"/>
        </w:rPr>
        <w:t>t</w:t>
      </w:r>
      <w:r w:rsidRPr="006C4D4C">
        <w:rPr>
          <w:rFonts w:cs="Arial"/>
        </w:rPr>
        <w:t xml:space="preserve">o the financial statements. We value our staff and have a strong commitment to equal opportunities and partnership working with trade unions. </w:t>
      </w:r>
      <w:r w:rsidR="009F1039" w:rsidRPr="006C4D4C">
        <w:rPr>
          <w:rFonts w:cs="Arial"/>
        </w:rPr>
        <w:t>The Company,</w:t>
      </w:r>
      <w:r w:rsidR="00CB21E8" w:rsidRPr="006C4D4C">
        <w:rPr>
          <w:rFonts w:cs="Arial"/>
        </w:rPr>
        <w:t xml:space="preserve"> Lothian Buses</w:t>
      </w:r>
      <w:r w:rsidRPr="006C4D4C">
        <w:rPr>
          <w:rFonts w:cs="Arial"/>
        </w:rPr>
        <w:t xml:space="preserve"> and Edinburgh Trams are accredited Living Wage Employers.</w:t>
      </w:r>
    </w:p>
    <w:p w14:paraId="26362F65" w14:textId="77777777" w:rsidR="00F17BA5" w:rsidRPr="006C4D4C" w:rsidRDefault="00F17BA5" w:rsidP="00F17BA5">
      <w:pPr>
        <w:jc w:val="both"/>
        <w:outlineLvl w:val="0"/>
        <w:rPr>
          <w:rFonts w:cs="Arial"/>
        </w:rPr>
      </w:pPr>
    </w:p>
    <w:p w14:paraId="07C503B2" w14:textId="77777777" w:rsidR="00F17BA5" w:rsidRPr="006C4D4C" w:rsidRDefault="00F17BA5" w:rsidP="00F17BA5">
      <w:pPr>
        <w:jc w:val="both"/>
        <w:outlineLvl w:val="0"/>
        <w:rPr>
          <w:rFonts w:cs="Arial"/>
        </w:rPr>
      </w:pPr>
      <w:r w:rsidRPr="006C4D4C">
        <w:rPr>
          <w:rFonts w:cs="Arial"/>
        </w:rPr>
        <w:t>Training, development</w:t>
      </w:r>
      <w:r w:rsidR="00951CC2" w:rsidRPr="006C4D4C">
        <w:rPr>
          <w:rFonts w:cs="Arial"/>
        </w:rPr>
        <w:t xml:space="preserve"> </w:t>
      </w:r>
      <w:r w:rsidRPr="006C4D4C">
        <w:rPr>
          <w:rFonts w:cs="Arial"/>
        </w:rPr>
        <w:t>and promotion opportunities, where appropriate, are available to all employees. Employment practices are continuously reviewed and updated to ensure that non-discriminatory legislation and codes of practice apply equally to all current and potential employees. We recognise the need for ongoing training, not just for new recruits, but also on a continuing basis for existing staff.</w:t>
      </w:r>
    </w:p>
    <w:p w14:paraId="2C2B7A83" w14:textId="77777777" w:rsidR="00476D7C" w:rsidRPr="006C4D4C" w:rsidRDefault="00476D7C" w:rsidP="00476D7C">
      <w:pPr>
        <w:jc w:val="both"/>
        <w:outlineLvl w:val="0"/>
        <w:rPr>
          <w:rFonts w:cs="Arial"/>
          <w:b/>
        </w:rPr>
      </w:pPr>
    </w:p>
    <w:p w14:paraId="1B07CBEF" w14:textId="7A9A65D1" w:rsidR="00BE3723" w:rsidRPr="006C4D4C" w:rsidRDefault="0088241A" w:rsidP="00BE3723">
      <w:pPr>
        <w:jc w:val="both"/>
        <w:outlineLvl w:val="0"/>
        <w:rPr>
          <w:iCs/>
        </w:rPr>
      </w:pPr>
      <w:r w:rsidRPr="006C4D4C">
        <w:rPr>
          <w:rFonts w:cs="Arial"/>
        </w:rPr>
        <w:t xml:space="preserve">Training programmes include customer care and disability awareness. The training is an essential part of employee development and helps ensure best practice. The Group recognises that employee involvement is fundamental to its success. Executive Directors have regular meetings with elected staff representatives and informal meetings at employee level from time to time. Employees are encouraged to contribute to discussions on specific areas of importance such as health and safety, staff catering and staff welfare. Applications for employment received from disabled persons are considered on an equal basis with other applications, subject to the nature and extent of the disability and the degree of physical fitness demanded of the post. </w:t>
      </w:r>
      <w:r w:rsidRPr="006C4D4C">
        <w:rPr>
          <w:iCs/>
        </w:rPr>
        <w:t>We recognise the need to develop our staff and during 202</w:t>
      </w:r>
      <w:r w:rsidR="00DB4469" w:rsidRPr="006C4D4C">
        <w:rPr>
          <w:iCs/>
        </w:rPr>
        <w:t>6</w:t>
      </w:r>
      <w:r w:rsidRPr="006C4D4C">
        <w:rPr>
          <w:iCs/>
        </w:rPr>
        <w:t xml:space="preserve"> we will again invest heavily in our Supervisors, Managers and Leaders to ensure they have the right skills and attributes to lead and inspire our staff. Health and wellbeing training will </w:t>
      </w:r>
      <w:r w:rsidR="00465EB7" w:rsidRPr="006C4D4C">
        <w:rPr>
          <w:iCs/>
        </w:rPr>
        <w:t xml:space="preserve">also </w:t>
      </w:r>
      <w:r w:rsidRPr="006C4D4C">
        <w:rPr>
          <w:iCs/>
        </w:rPr>
        <w:t>continue in 202</w:t>
      </w:r>
      <w:r w:rsidR="00DB4469" w:rsidRPr="006C4D4C">
        <w:rPr>
          <w:iCs/>
        </w:rPr>
        <w:t>6</w:t>
      </w:r>
      <w:r w:rsidRPr="006C4D4C">
        <w:rPr>
          <w:iCs/>
        </w:rPr>
        <w:t>. To ensure our ongoing commitment to good and progressive employee relations and engagement</w:t>
      </w:r>
      <w:r w:rsidR="00D5024E" w:rsidRPr="006C4D4C">
        <w:rPr>
          <w:iCs/>
        </w:rPr>
        <w:t>,</w:t>
      </w:r>
      <w:r w:rsidRPr="006C4D4C">
        <w:rPr>
          <w:iCs/>
        </w:rPr>
        <w:t xml:space="preserve"> Lothian Buses and Edinburgh Trams have a People Function with dedicated People Managers in the main bus depots and at the </w:t>
      </w:r>
      <w:proofErr w:type="spellStart"/>
      <w:r w:rsidRPr="006C4D4C">
        <w:rPr>
          <w:iCs/>
        </w:rPr>
        <w:t>Gogar</w:t>
      </w:r>
      <w:proofErr w:type="spellEnd"/>
      <w:r w:rsidRPr="006C4D4C">
        <w:rPr>
          <w:iCs/>
        </w:rPr>
        <w:t xml:space="preserve"> tram depot. Working alongside both operational and non-operational management they advise and guide on a wide range of employment matters, ensuring legal compliance and best practice is at the fore when dealing with employees.</w:t>
      </w:r>
    </w:p>
    <w:p w14:paraId="15274939" w14:textId="77777777" w:rsidR="00476D7C" w:rsidRPr="006C4D4C" w:rsidRDefault="00476D7C" w:rsidP="00476D7C">
      <w:pPr>
        <w:jc w:val="both"/>
        <w:outlineLvl w:val="0"/>
        <w:rPr>
          <w:rFonts w:cs="Arial"/>
          <w:b/>
        </w:rPr>
      </w:pPr>
    </w:p>
    <w:p w14:paraId="1F30C86E" w14:textId="3F428011" w:rsidR="0088241A" w:rsidRPr="006C4D4C" w:rsidRDefault="0088241A" w:rsidP="0088241A">
      <w:pPr>
        <w:jc w:val="both"/>
        <w:rPr>
          <w:rFonts w:cs="Arial"/>
        </w:rPr>
      </w:pPr>
      <w:r w:rsidRPr="006C4D4C">
        <w:rPr>
          <w:rFonts w:cs="Arial"/>
          <w:b/>
        </w:rPr>
        <w:t>Risks and Uncertainties</w:t>
      </w:r>
    </w:p>
    <w:p w14:paraId="2D85EAB2" w14:textId="77777777" w:rsidR="0088241A" w:rsidRPr="006C4D4C" w:rsidRDefault="0088241A" w:rsidP="0088241A">
      <w:pPr>
        <w:jc w:val="both"/>
        <w:rPr>
          <w:rFonts w:cs="Arial"/>
        </w:rPr>
      </w:pPr>
    </w:p>
    <w:p w14:paraId="05897420" w14:textId="29872615" w:rsidR="0088241A" w:rsidRPr="006C4D4C" w:rsidRDefault="0088241A" w:rsidP="0088241A">
      <w:pPr>
        <w:jc w:val="both"/>
        <w:rPr>
          <w:rFonts w:cs="Arial"/>
        </w:rPr>
      </w:pPr>
      <w:r w:rsidRPr="006C4D4C">
        <w:rPr>
          <w:rFonts w:cs="Arial"/>
        </w:rPr>
        <w:t>The Boards regularly review the Risk Registers, which detail and identify risks from all areas of operations.</w:t>
      </w:r>
      <w:r w:rsidR="00B42E83" w:rsidRPr="006C4D4C">
        <w:rPr>
          <w:rFonts w:cs="Arial"/>
        </w:rPr>
        <w:t xml:space="preserve"> The Boards and the Audit and Risk Committees of </w:t>
      </w:r>
      <w:r w:rsidR="00BC3CA5" w:rsidRPr="006C4D4C">
        <w:rPr>
          <w:rFonts w:cs="Arial"/>
        </w:rPr>
        <w:t>both</w:t>
      </w:r>
      <w:r w:rsidR="00B42E83" w:rsidRPr="006C4D4C">
        <w:rPr>
          <w:rFonts w:cs="Arial"/>
        </w:rPr>
        <w:t xml:space="preserve"> Lothian Buses</w:t>
      </w:r>
      <w:r w:rsidR="00BC3CA5" w:rsidRPr="006C4D4C">
        <w:rPr>
          <w:rFonts w:cs="Arial"/>
        </w:rPr>
        <w:t xml:space="preserve"> and Edinburgh Trams</w:t>
      </w:r>
      <w:r w:rsidR="00B42E83" w:rsidRPr="006C4D4C">
        <w:rPr>
          <w:rFonts w:cs="Arial"/>
        </w:rPr>
        <w:t xml:space="preserve"> regularly review the process of identifying, evaluating and managing the significant risks that the Group faces</w:t>
      </w:r>
      <w:r w:rsidR="00E509CB" w:rsidRPr="006C4D4C">
        <w:rPr>
          <w:rFonts w:cs="Arial"/>
        </w:rPr>
        <w:t>.</w:t>
      </w:r>
      <w:r w:rsidR="004E7A8B" w:rsidRPr="006C4D4C">
        <w:rPr>
          <w:rFonts w:cs="Arial"/>
        </w:rPr>
        <w:t xml:space="preserve"> </w:t>
      </w:r>
      <w:r w:rsidRPr="006C4D4C">
        <w:rPr>
          <w:rFonts w:cs="Arial"/>
        </w:rPr>
        <w:t>The Group is subject to risk factors both internal and external to its business. External risks include, political and economic conditions, competitive developments, supply chain interruptions, regulatory and legislative changes, service di</w:t>
      </w:r>
      <w:r w:rsidR="00465EB7" w:rsidRPr="006C4D4C">
        <w:rPr>
          <w:rFonts w:cs="Arial"/>
        </w:rPr>
        <w:t>sruption</w:t>
      </w:r>
      <w:r w:rsidRPr="006C4D4C">
        <w:rPr>
          <w:rFonts w:cs="Arial"/>
        </w:rPr>
        <w:t>, supply price increases, pension funding, environmental risks, strikes, congestion, and litigation. Internal risks include risks related to capital expenditure, regulatory compliance failure and the failure of internal controls. The Boards consider acceptance of appropriate risk to be an integral part of business and unacceptable levels of risks are treated or transferred.</w:t>
      </w:r>
    </w:p>
    <w:p w14:paraId="0538B1B7" w14:textId="77777777" w:rsidR="0088241A" w:rsidRPr="006C4D4C" w:rsidRDefault="0088241A" w:rsidP="0088241A">
      <w:pPr>
        <w:jc w:val="both"/>
        <w:rPr>
          <w:rFonts w:cs="Arial"/>
        </w:rPr>
      </w:pPr>
    </w:p>
    <w:p w14:paraId="6B0674E5" w14:textId="77777777" w:rsidR="00BE3723" w:rsidRPr="006C4D4C" w:rsidRDefault="0088241A" w:rsidP="0088241A">
      <w:pPr>
        <w:jc w:val="both"/>
        <w:rPr>
          <w:rFonts w:cs="Arial"/>
        </w:rPr>
      </w:pPr>
      <w:r w:rsidRPr="006C4D4C">
        <w:rPr>
          <w:rFonts w:cs="Arial"/>
        </w:rPr>
        <w:t>The Group uses an advance contracting strategy to reduce the impact of future volatility in diesel fuel prices. The strategy is targeted to fix the cost of diesel fuel to the Group through a part volume fixed price contract.</w:t>
      </w:r>
    </w:p>
    <w:p w14:paraId="50D0331F" w14:textId="77777777" w:rsidR="006A1A71" w:rsidRPr="006C4D4C" w:rsidRDefault="006A1A71" w:rsidP="0088241A">
      <w:pPr>
        <w:jc w:val="both"/>
        <w:rPr>
          <w:rFonts w:cs="Arial"/>
        </w:rPr>
      </w:pPr>
    </w:p>
    <w:p w14:paraId="5940A1A8" w14:textId="77777777" w:rsidR="006A1A71" w:rsidRPr="006C4D4C" w:rsidRDefault="006A1A71" w:rsidP="006A1A71">
      <w:pPr>
        <w:jc w:val="both"/>
        <w:rPr>
          <w:rFonts w:cs="Arial"/>
          <w:b/>
        </w:rPr>
      </w:pPr>
      <w:r w:rsidRPr="006C4D4C">
        <w:rPr>
          <w:rFonts w:cs="Arial"/>
          <w:b/>
        </w:rPr>
        <w:t>Corporate Social Responsibility</w:t>
      </w:r>
    </w:p>
    <w:p w14:paraId="1F86910F" w14:textId="77777777" w:rsidR="006A1A71" w:rsidRPr="006C4D4C" w:rsidRDefault="006A1A71" w:rsidP="006A1A71">
      <w:pPr>
        <w:jc w:val="both"/>
        <w:rPr>
          <w:rFonts w:cs="Arial"/>
          <w:b/>
        </w:rPr>
      </w:pPr>
    </w:p>
    <w:p w14:paraId="0877BCED" w14:textId="77777777" w:rsidR="006A1A71" w:rsidRPr="006C4D4C" w:rsidRDefault="006A1A71" w:rsidP="006A1A71">
      <w:pPr>
        <w:jc w:val="both"/>
        <w:rPr>
          <w:rFonts w:cs="Arial"/>
        </w:rPr>
      </w:pPr>
      <w:r w:rsidRPr="006C4D4C">
        <w:rPr>
          <w:rFonts w:cs="Arial"/>
        </w:rPr>
        <w:t xml:space="preserve">We continue to be proactive both in terms of environmental achievements and other partnerships. </w:t>
      </w:r>
    </w:p>
    <w:p w14:paraId="749786B8" w14:textId="77777777" w:rsidR="006A1A71" w:rsidRPr="006C4D4C" w:rsidRDefault="006A1A71" w:rsidP="006A1A71">
      <w:pPr>
        <w:jc w:val="both"/>
        <w:rPr>
          <w:rFonts w:cs="Arial"/>
        </w:rPr>
      </w:pPr>
    </w:p>
    <w:p w14:paraId="74182AA4" w14:textId="2E00CACC" w:rsidR="006A1A71" w:rsidRPr="006C4D4C" w:rsidRDefault="006A1A71" w:rsidP="006A1A71">
      <w:pPr>
        <w:jc w:val="both"/>
        <w:rPr>
          <w:rFonts w:eastAsia="Calibri" w:cs="Arial"/>
        </w:rPr>
      </w:pPr>
      <w:r w:rsidRPr="006C4D4C">
        <w:rPr>
          <w:rFonts w:cs="Arial"/>
        </w:rPr>
        <w:t>Transport plays a crucial role in achieving Edinburgh’s wider climate</w:t>
      </w:r>
      <w:r w:rsidRPr="006C4D4C">
        <w:rPr>
          <w:rFonts w:cs="Arial"/>
        </w:rPr>
        <w:noBreakHyphen/>
        <w:t xml:space="preserve">change ambitions. </w:t>
      </w:r>
      <w:r w:rsidRPr="006C4D4C">
        <w:rPr>
          <w:rFonts w:eastAsia="Calibri" w:cs="Arial"/>
        </w:rPr>
        <w:t>At the end of 2025, Lothian Buses’ Central and Marine depot electrification programmes had provided capacity for 150 electric buses</w:t>
      </w:r>
      <w:r w:rsidR="00374FB3" w:rsidRPr="006C4D4C">
        <w:rPr>
          <w:rFonts w:eastAsia="Calibri" w:cs="Arial"/>
        </w:rPr>
        <w:t xml:space="preserve">. </w:t>
      </w:r>
      <w:r w:rsidRPr="006C4D4C">
        <w:rPr>
          <w:rFonts w:eastAsia="Calibri" w:cs="Arial"/>
        </w:rPr>
        <w:t>A further 65 Double Deck Electric buses were delivered during the year, bringing the overall number of electric buses in the City based fleet up to 102,</w:t>
      </w:r>
      <w:r w:rsidR="0008413C" w:rsidRPr="006C4D4C">
        <w:rPr>
          <w:rFonts w:eastAsia="Calibri" w:cs="Arial"/>
        </w:rPr>
        <w:t xml:space="preserve"> 1</w:t>
      </w:r>
      <w:r w:rsidRPr="006C4D4C">
        <w:rPr>
          <w:rFonts w:eastAsia="Calibri" w:cs="Arial"/>
        </w:rPr>
        <w:t xml:space="preserve">9% of that total City fleet. </w:t>
      </w:r>
    </w:p>
    <w:p w14:paraId="426FE212" w14:textId="77777777" w:rsidR="006A1A71" w:rsidRPr="006C4D4C" w:rsidRDefault="006A1A71" w:rsidP="0088241A">
      <w:pPr>
        <w:jc w:val="both"/>
        <w:rPr>
          <w:rFonts w:cs="Arial"/>
        </w:rPr>
      </w:pPr>
    </w:p>
    <w:p w14:paraId="71BF76F7" w14:textId="77777777" w:rsidR="00476D7C" w:rsidRPr="006C4D4C" w:rsidRDefault="00476D7C" w:rsidP="00476D7C">
      <w:pPr>
        <w:jc w:val="both"/>
        <w:rPr>
          <w:rFonts w:cs="Arial"/>
        </w:rPr>
      </w:pPr>
    </w:p>
    <w:p w14:paraId="2F8A90E4" w14:textId="77777777" w:rsidR="0076243E" w:rsidRPr="006C4D4C" w:rsidRDefault="00EB2186" w:rsidP="0076243E">
      <w:pPr>
        <w:jc w:val="center"/>
        <w:rPr>
          <w:b/>
        </w:rPr>
      </w:pPr>
      <w:r w:rsidRPr="006C4D4C">
        <w:rPr>
          <w:rFonts w:cs="Arial"/>
          <w:b/>
        </w:rPr>
        <w:br w:type="page"/>
      </w:r>
      <w:r w:rsidR="0076243E" w:rsidRPr="006C4D4C">
        <w:rPr>
          <w:b/>
        </w:rPr>
        <w:lastRenderedPageBreak/>
        <w:t>EDINBURGH TRANSPORT HOLDINGS LIMITED</w:t>
      </w:r>
    </w:p>
    <w:p w14:paraId="19F4F9F5" w14:textId="71E55544" w:rsidR="00EB2186" w:rsidRPr="006C4D4C" w:rsidRDefault="00EB2186" w:rsidP="0076243E">
      <w:pPr>
        <w:jc w:val="center"/>
        <w:rPr>
          <w:b/>
        </w:rPr>
      </w:pPr>
    </w:p>
    <w:p w14:paraId="6625E2B3" w14:textId="77777777" w:rsidR="00EB2186" w:rsidRPr="006C4D4C" w:rsidRDefault="00EB2186" w:rsidP="00EB2186">
      <w:pPr>
        <w:jc w:val="center"/>
        <w:rPr>
          <w:b/>
        </w:rPr>
      </w:pPr>
      <w:r w:rsidRPr="006C4D4C">
        <w:rPr>
          <w:b/>
        </w:rPr>
        <w:t>Strategic Report (continued)</w:t>
      </w:r>
    </w:p>
    <w:p w14:paraId="5676DDCB" w14:textId="77777777" w:rsidR="00EB2186" w:rsidRPr="006C4D4C" w:rsidRDefault="00EB2186" w:rsidP="00EB2186">
      <w:pPr>
        <w:jc w:val="center"/>
        <w:rPr>
          <w:b/>
        </w:rPr>
      </w:pPr>
    </w:p>
    <w:p w14:paraId="29279CC0" w14:textId="05D8C75E" w:rsidR="00EB2186" w:rsidRPr="006C4D4C" w:rsidRDefault="00EB2186" w:rsidP="00EB2186">
      <w:pPr>
        <w:jc w:val="center"/>
        <w:rPr>
          <w:b/>
        </w:rPr>
      </w:pPr>
      <w:r w:rsidRPr="006C4D4C">
        <w:rPr>
          <w:b/>
        </w:rPr>
        <w:t>For the period ended 2</w:t>
      </w:r>
      <w:r w:rsidR="0076243E" w:rsidRPr="006C4D4C">
        <w:rPr>
          <w:b/>
        </w:rPr>
        <w:t>7</w:t>
      </w:r>
      <w:r w:rsidRPr="006C4D4C">
        <w:rPr>
          <w:b/>
        </w:rPr>
        <w:t xml:space="preserve"> December 202</w:t>
      </w:r>
      <w:r w:rsidR="0076243E" w:rsidRPr="006C4D4C">
        <w:rPr>
          <w:b/>
        </w:rPr>
        <w:t>5</w:t>
      </w:r>
    </w:p>
    <w:p w14:paraId="6FB529B8" w14:textId="77777777" w:rsidR="00EB2186" w:rsidRPr="006C4D4C" w:rsidRDefault="00EB2186" w:rsidP="00EB2186">
      <w:pPr>
        <w:jc w:val="center"/>
        <w:rPr>
          <w:b/>
        </w:rPr>
      </w:pPr>
    </w:p>
    <w:p w14:paraId="140E6BFC" w14:textId="70366CEE" w:rsidR="00AE0A47" w:rsidRPr="006C4D4C" w:rsidRDefault="00AE0A47" w:rsidP="00AE0A47">
      <w:pPr>
        <w:jc w:val="both"/>
        <w:rPr>
          <w:rFonts w:cs="Arial"/>
          <w:b/>
        </w:rPr>
      </w:pPr>
      <w:r w:rsidRPr="006C4D4C">
        <w:rPr>
          <w:rFonts w:cs="Arial"/>
          <w:b/>
        </w:rPr>
        <w:t>Corporate Social Responsibility</w:t>
      </w:r>
      <w:r w:rsidR="006A1A71" w:rsidRPr="006C4D4C">
        <w:rPr>
          <w:rFonts w:cs="Arial"/>
          <w:b/>
        </w:rPr>
        <w:t xml:space="preserve"> (continued)</w:t>
      </w:r>
    </w:p>
    <w:p w14:paraId="567C7F2C" w14:textId="77777777" w:rsidR="00BC3CA5" w:rsidRPr="006C4D4C" w:rsidRDefault="00BC3CA5" w:rsidP="00AE0A47">
      <w:pPr>
        <w:jc w:val="both"/>
        <w:rPr>
          <w:rFonts w:cs="Arial"/>
          <w:b/>
        </w:rPr>
      </w:pPr>
    </w:p>
    <w:p w14:paraId="4D0F67DE" w14:textId="557456A1" w:rsidR="003B244C" w:rsidRPr="006C4D4C" w:rsidRDefault="006A1A71" w:rsidP="003B244C">
      <w:pPr>
        <w:jc w:val="both"/>
        <w:rPr>
          <w:rFonts w:cs="Arial"/>
        </w:rPr>
      </w:pPr>
      <w:bookmarkStart w:id="2" w:name="_Hlk63166920"/>
      <w:r w:rsidRPr="006C4D4C">
        <w:rPr>
          <w:rFonts w:cs="Arial"/>
        </w:rPr>
        <w:t xml:space="preserve">Lothian Buses also </w:t>
      </w:r>
      <w:r w:rsidR="003B244C" w:rsidRPr="006C4D4C">
        <w:rPr>
          <w:rFonts w:cs="Arial"/>
        </w:rPr>
        <w:t>continues to be recognised as an industry leader in accessibility, reflected in the design of vehicles, automated customer announcements and bespoke driver training programmes</w:t>
      </w:r>
      <w:r w:rsidR="00374FB3" w:rsidRPr="006C4D4C">
        <w:rPr>
          <w:rFonts w:cs="Arial"/>
        </w:rPr>
        <w:t xml:space="preserve">. </w:t>
      </w:r>
      <w:r w:rsidR="003B244C" w:rsidRPr="006C4D4C">
        <w:rPr>
          <w:rFonts w:cs="Arial"/>
        </w:rPr>
        <w:t>Over the last two years, we have worked with, among others, the RNIB and Euan’s Guide to further enhance accessibility across our operations.</w:t>
      </w:r>
    </w:p>
    <w:p w14:paraId="63108CC7" w14:textId="77777777" w:rsidR="003B244C" w:rsidRPr="006C4D4C" w:rsidRDefault="003B244C" w:rsidP="003B244C">
      <w:pPr>
        <w:jc w:val="both"/>
        <w:rPr>
          <w:rFonts w:eastAsia="Calibri" w:cs="Arial"/>
        </w:rPr>
      </w:pPr>
    </w:p>
    <w:p w14:paraId="7B8B8347" w14:textId="1CB2E695" w:rsidR="003B244C" w:rsidRPr="006C4D4C" w:rsidRDefault="003B244C" w:rsidP="003B244C">
      <w:pPr>
        <w:jc w:val="both"/>
        <w:rPr>
          <w:rFonts w:eastAsia="Calibri" w:cs="Arial"/>
        </w:rPr>
      </w:pPr>
      <w:r w:rsidRPr="006C4D4C">
        <w:rPr>
          <w:rFonts w:eastAsia="Calibri" w:cs="Arial"/>
        </w:rPr>
        <w:t xml:space="preserve">In 2025, </w:t>
      </w:r>
      <w:r w:rsidR="00B006EB" w:rsidRPr="006C4D4C">
        <w:rPr>
          <w:rFonts w:eastAsia="Calibri" w:cs="Arial"/>
        </w:rPr>
        <w:t>Lothian Buses</w:t>
      </w:r>
      <w:r w:rsidRPr="006C4D4C">
        <w:rPr>
          <w:rFonts w:eastAsia="Calibri" w:cs="Arial"/>
        </w:rPr>
        <w:t xml:space="preserve"> continued to increase and deepen its partnership working with a multiplicity of organisations, schools, charities and events</w:t>
      </w:r>
      <w:r w:rsidR="00374FB3" w:rsidRPr="006C4D4C">
        <w:rPr>
          <w:rFonts w:eastAsia="Calibri" w:cs="Arial"/>
        </w:rPr>
        <w:t xml:space="preserve">. </w:t>
      </w:r>
      <w:r w:rsidRPr="006C4D4C">
        <w:rPr>
          <w:rFonts w:eastAsia="Calibri" w:cs="Arial"/>
        </w:rPr>
        <w:t>Lothian Buses’ capacity to leverage its brand and deep-rooted heritage play</w:t>
      </w:r>
      <w:r w:rsidR="006A1A71" w:rsidRPr="006C4D4C">
        <w:rPr>
          <w:rFonts w:eastAsia="Calibri" w:cs="Arial"/>
        </w:rPr>
        <w:t>s</w:t>
      </w:r>
      <w:r w:rsidRPr="006C4D4C">
        <w:rPr>
          <w:rFonts w:eastAsia="Calibri" w:cs="Arial"/>
        </w:rPr>
        <w:t xml:space="preserve"> a key part in the company’s CSR agenda. Examples include:</w:t>
      </w:r>
    </w:p>
    <w:p w14:paraId="32383920" w14:textId="77777777" w:rsidR="003B244C" w:rsidRPr="006C4D4C" w:rsidRDefault="003B244C" w:rsidP="003B244C">
      <w:pPr>
        <w:jc w:val="both"/>
        <w:rPr>
          <w:rFonts w:eastAsia="Calibri" w:cs="Arial"/>
        </w:rPr>
      </w:pPr>
    </w:p>
    <w:p w14:paraId="31F43DB1" w14:textId="77777777" w:rsidR="003B244C" w:rsidRPr="006C4D4C" w:rsidRDefault="003B244C" w:rsidP="00FE2C4C">
      <w:pPr>
        <w:numPr>
          <w:ilvl w:val="0"/>
          <w:numId w:val="47"/>
        </w:numPr>
        <w:ind w:left="574" w:hanging="406"/>
        <w:jc w:val="both"/>
        <w:rPr>
          <w:rFonts w:eastAsia="Calibri" w:cs="Arial"/>
        </w:rPr>
      </w:pPr>
      <w:r w:rsidRPr="006C4D4C">
        <w:rPr>
          <w:rFonts w:eastAsia="Calibri" w:cs="Arial"/>
        </w:rPr>
        <w:t>In addition to our charity of choice, Age Scotland, a partnership has been established with Shelter Scotland for the use of unclaimed lost property.</w:t>
      </w:r>
    </w:p>
    <w:p w14:paraId="01EF8A91" w14:textId="77777777" w:rsidR="003B244C" w:rsidRPr="006C4D4C" w:rsidRDefault="003B244C" w:rsidP="00FE2C4C">
      <w:pPr>
        <w:numPr>
          <w:ilvl w:val="0"/>
          <w:numId w:val="47"/>
        </w:numPr>
        <w:ind w:left="574" w:hanging="406"/>
        <w:jc w:val="both"/>
        <w:rPr>
          <w:rFonts w:eastAsia="Calibri" w:cs="Arial"/>
        </w:rPr>
      </w:pPr>
      <w:r w:rsidRPr="006C4D4C">
        <w:rPr>
          <w:rFonts w:eastAsia="Calibri" w:cs="Arial"/>
        </w:rPr>
        <w:t>The company has worked with Powering Futures to develop a groundbreaking approach to the development of apprenticeships.</w:t>
      </w:r>
    </w:p>
    <w:bookmarkEnd w:id="2"/>
    <w:p w14:paraId="5DA3994B" w14:textId="0517F7DE" w:rsidR="003B244C" w:rsidRPr="006C4D4C" w:rsidRDefault="00B006EB" w:rsidP="00FE2C4C">
      <w:pPr>
        <w:numPr>
          <w:ilvl w:val="0"/>
          <w:numId w:val="47"/>
        </w:numPr>
        <w:ind w:left="574" w:hanging="406"/>
        <w:jc w:val="both"/>
        <w:rPr>
          <w:rFonts w:eastAsia="Calibri" w:cs="Arial"/>
        </w:rPr>
      </w:pPr>
      <w:r w:rsidRPr="006C4D4C">
        <w:rPr>
          <w:rFonts w:eastAsia="Calibri" w:cs="Arial"/>
        </w:rPr>
        <w:t>Lothian Buses</w:t>
      </w:r>
      <w:r w:rsidR="003B244C" w:rsidRPr="006C4D4C">
        <w:rPr>
          <w:rFonts w:eastAsia="Calibri" w:cs="Arial"/>
        </w:rPr>
        <w:t xml:space="preserve"> continues to address incidents of anti-social behaviour across all areas of the bus network, taking a ‘zero tolerance approach’ with the safety of drivers and passengers paramount. This included successful partnership working with CEC and Police Scotland to reduce incidents around Halloween and Bonfire night.</w:t>
      </w:r>
    </w:p>
    <w:p w14:paraId="683CAA10" w14:textId="644DFD63" w:rsidR="003B244C" w:rsidRPr="006C4D4C" w:rsidRDefault="003B244C" w:rsidP="00FE2C4C">
      <w:pPr>
        <w:numPr>
          <w:ilvl w:val="0"/>
          <w:numId w:val="47"/>
        </w:numPr>
        <w:ind w:left="574" w:hanging="406"/>
        <w:jc w:val="both"/>
        <w:rPr>
          <w:rFonts w:eastAsia="Calibri" w:cs="Arial"/>
        </w:rPr>
      </w:pPr>
      <w:r w:rsidRPr="006C4D4C">
        <w:rPr>
          <w:rFonts w:eastAsia="Calibri" w:cs="Arial"/>
        </w:rPr>
        <w:t>The launch of an overall Youth Engagement Strategy designed to build relationship and engagement, particularly within the context of the Scottish Young Persons (Under 22s) Free Bus Travel Scheme</w:t>
      </w:r>
      <w:r w:rsidR="00374FB3" w:rsidRPr="006C4D4C">
        <w:rPr>
          <w:rFonts w:eastAsia="Calibri" w:cs="Arial"/>
        </w:rPr>
        <w:t xml:space="preserve">. </w:t>
      </w:r>
    </w:p>
    <w:p w14:paraId="04FE4064" w14:textId="77777777" w:rsidR="006A1A71" w:rsidRPr="006C4D4C" w:rsidRDefault="006A1A71" w:rsidP="006A1A71">
      <w:pPr>
        <w:ind w:right="514" w:firstLine="42"/>
        <w:jc w:val="both"/>
        <w:rPr>
          <w:color w:val="000000" w:themeColor="text1"/>
        </w:rPr>
      </w:pPr>
    </w:p>
    <w:p w14:paraId="73A3E605" w14:textId="77777777" w:rsidR="006A1A71" w:rsidRPr="006C4D4C" w:rsidRDefault="006A1A71" w:rsidP="006A1A71">
      <w:pPr>
        <w:ind w:right="514" w:firstLine="42"/>
        <w:jc w:val="both"/>
        <w:rPr>
          <w:color w:val="000000" w:themeColor="text1"/>
        </w:rPr>
      </w:pPr>
    </w:p>
    <w:p w14:paraId="4E140023" w14:textId="4590845D" w:rsidR="006A1A71" w:rsidRPr="006C4D4C" w:rsidRDefault="006A1A71" w:rsidP="00DB4469">
      <w:pPr>
        <w:ind w:firstLine="14"/>
        <w:jc w:val="both"/>
        <w:rPr>
          <w:color w:val="000000" w:themeColor="text1"/>
        </w:rPr>
      </w:pPr>
      <w:r w:rsidRPr="006C4D4C">
        <w:rPr>
          <w:color w:val="000000" w:themeColor="text1"/>
        </w:rPr>
        <w:t xml:space="preserve">Edinburgh Trams continues to support the Edinburgh Climate Commission as members of the Edinburgh Climate Compact, implementing emission reduction measures within the business and contributing to the ongoing success of the group. </w:t>
      </w:r>
    </w:p>
    <w:p w14:paraId="70562840" w14:textId="77777777" w:rsidR="006A1A71" w:rsidRPr="006C4D4C" w:rsidRDefault="006A1A71" w:rsidP="00DB4469">
      <w:pPr>
        <w:ind w:firstLine="42"/>
        <w:jc w:val="both"/>
        <w:rPr>
          <w:color w:val="000000" w:themeColor="text1"/>
        </w:rPr>
      </w:pPr>
    </w:p>
    <w:p w14:paraId="5A313D8A" w14:textId="3875E058" w:rsidR="006A1A71" w:rsidRPr="006C4D4C" w:rsidRDefault="006A1A71" w:rsidP="00DB4469">
      <w:pPr>
        <w:ind w:firstLine="42"/>
        <w:jc w:val="both"/>
        <w:rPr>
          <w:color w:val="000000" w:themeColor="text1"/>
        </w:rPr>
      </w:pPr>
      <w:r w:rsidRPr="006C4D4C">
        <w:rPr>
          <w:color w:val="000000" w:themeColor="text1"/>
        </w:rPr>
        <w:t>Edinburgh Trams has also made good progress with its internal Environmental objectives over 2025 and has successfully introduced new Sustainability objectives into the business. These are aligned to the United Nations Sustainable Development Goals (SDG) and include activities such as the planting of 450 trees through the Border Forrest Trust and undertaking local charity food bank drives. Environmental training modules have also been updated to include further guidance on the approach to sustainable development within the business.</w:t>
      </w:r>
    </w:p>
    <w:p w14:paraId="0E618410" w14:textId="77777777" w:rsidR="006A1A71" w:rsidRPr="006C4D4C" w:rsidRDefault="006A1A71" w:rsidP="006A1A71">
      <w:pPr>
        <w:ind w:firstLine="42"/>
        <w:rPr>
          <w:rFonts w:cs="Arial"/>
          <w:b/>
        </w:rPr>
      </w:pPr>
    </w:p>
    <w:p w14:paraId="3B4AE310" w14:textId="77777777" w:rsidR="006A1A71" w:rsidRPr="006C4D4C" w:rsidRDefault="006A1A71" w:rsidP="006A1A71">
      <w:pPr>
        <w:jc w:val="both"/>
        <w:rPr>
          <w:rFonts w:cs="Arial"/>
          <w:b/>
        </w:rPr>
      </w:pPr>
      <w:r w:rsidRPr="006C4D4C">
        <w:rPr>
          <w:rFonts w:cs="Arial"/>
          <w:b/>
        </w:rPr>
        <w:t>Charity Engagements</w:t>
      </w:r>
    </w:p>
    <w:p w14:paraId="42F5B514" w14:textId="77777777" w:rsidR="006A1A71" w:rsidRPr="006C4D4C" w:rsidRDefault="006A1A71" w:rsidP="006A1A71">
      <w:pPr>
        <w:jc w:val="both"/>
        <w:rPr>
          <w:rFonts w:cs="Arial"/>
        </w:rPr>
      </w:pPr>
    </w:p>
    <w:p w14:paraId="6730990E" w14:textId="77777777" w:rsidR="006A1A71" w:rsidRPr="006C4D4C" w:rsidRDefault="006A1A71" w:rsidP="006A1A71">
      <w:pPr>
        <w:jc w:val="both"/>
        <w:outlineLvl w:val="0"/>
        <w:rPr>
          <w:rFonts w:cs="Arial"/>
          <w:color w:val="000000"/>
        </w:rPr>
      </w:pPr>
      <w:r w:rsidRPr="006C4D4C">
        <w:rPr>
          <w:rFonts w:cs="Arial"/>
          <w:color w:val="000000"/>
        </w:rPr>
        <w:t xml:space="preserve">During 2025 community and charity engagements continued across both Lothian Buses &amp; Edinburgh Trams. </w:t>
      </w:r>
    </w:p>
    <w:p w14:paraId="4E6C914A" w14:textId="77777777" w:rsidR="006A1A71" w:rsidRPr="006C4D4C" w:rsidRDefault="006A1A71" w:rsidP="006A1A71">
      <w:pPr>
        <w:jc w:val="both"/>
        <w:outlineLvl w:val="0"/>
        <w:rPr>
          <w:rFonts w:cs="Arial"/>
          <w:color w:val="000000"/>
        </w:rPr>
      </w:pPr>
    </w:p>
    <w:p w14:paraId="360EB09B" w14:textId="77777777" w:rsidR="006A1A71" w:rsidRPr="006C4D4C" w:rsidRDefault="006A1A71" w:rsidP="006A1A71">
      <w:pPr>
        <w:jc w:val="both"/>
        <w:outlineLvl w:val="0"/>
        <w:rPr>
          <w:rFonts w:cs="Arial"/>
          <w:color w:val="000000"/>
        </w:rPr>
      </w:pPr>
      <w:r w:rsidRPr="006C4D4C">
        <w:rPr>
          <w:rFonts w:cs="Arial"/>
          <w:color w:val="000000"/>
        </w:rPr>
        <w:t>Lothian Buses’ charity of choice was Age Scotland, following a staff vote of the company’s workforce. This partnership, which will run until the start of 2027, will help support Age Scotland’s vision to ensure Scotland is the best place in the world to grow older and will provide the charity with an invaluable opportunity to raise awareness of its work and services across Edinburgh and the Lothians.</w:t>
      </w:r>
    </w:p>
    <w:p w14:paraId="6C99F349" w14:textId="77777777" w:rsidR="006A1A71" w:rsidRPr="006C4D4C" w:rsidRDefault="006A1A71" w:rsidP="006A1A71">
      <w:pPr>
        <w:jc w:val="both"/>
        <w:outlineLvl w:val="0"/>
        <w:rPr>
          <w:rFonts w:cs="Arial"/>
          <w:color w:val="000000"/>
        </w:rPr>
      </w:pPr>
    </w:p>
    <w:p w14:paraId="69173493" w14:textId="77777777" w:rsidR="006A1A71" w:rsidRPr="006C4D4C" w:rsidRDefault="006A1A71" w:rsidP="006A1A71">
      <w:pPr>
        <w:jc w:val="both"/>
        <w:rPr>
          <w:rFonts w:cs="Arial"/>
          <w:lang w:val="en-US"/>
        </w:rPr>
      </w:pPr>
      <w:r w:rsidRPr="006C4D4C">
        <w:rPr>
          <w:rFonts w:cs="Arial"/>
          <w:lang w:val="en-US"/>
        </w:rPr>
        <w:t xml:space="preserve">Edinburgh Trams continued to support the Scottish Poppy Appeal, Cash for Kids in Edinburgh and </w:t>
      </w:r>
      <w:proofErr w:type="gramStart"/>
      <w:r w:rsidRPr="006C4D4C">
        <w:rPr>
          <w:rFonts w:cs="Arial"/>
          <w:lang w:val="en-US"/>
        </w:rPr>
        <w:t>a number of</w:t>
      </w:r>
      <w:proofErr w:type="gramEnd"/>
      <w:r w:rsidRPr="006C4D4C">
        <w:rPr>
          <w:rFonts w:cs="Arial"/>
          <w:lang w:val="en-US"/>
        </w:rPr>
        <w:t xml:space="preserve"> other smaller charities through staff involvement. Marie Curie, St Johns, NSPCC, Bright Sparks and St</w:t>
      </w:r>
      <w:r w:rsidRPr="006C4D4C">
        <w:rPr>
          <w:color w:val="000000"/>
        </w:rPr>
        <w:t xml:space="preserve"> Columba’s Hospice also benefitted from ‘bucket collections’ during special events at Murrayfield.</w:t>
      </w:r>
    </w:p>
    <w:p w14:paraId="3A48CB63" w14:textId="77777777" w:rsidR="006A1A71" w:rsidRPr="006C4D4C" w:rsidRDefault="006A1A71" w:rsidP="006A1A71">
      <w:pPr>
        <w:jc w:val="both"/>
        <w:rPr>
          <w:rFonts w:cs="Arial"/>
          <w:b/>
        </w:rPr>
      </w:pPr>
    </w:p>
    <w:p w14:paraId="65A7DE48" w14:textId="17CC2985" w:rsidR="00BC3CA5" w:rsidRPr="006C4D4C" w:rsidRDefault="00BC3CA5" w:rsidP="006A1A71">
      <w:pPr>
        <w:ind w:firstLine="42"/>
        <w:rPr>
          <w:rFonts w:cs="Arial"/>
          <w:b/>
        </w:rPr>
      </w:pPr>
      <w:r w:rsidRPr="006C4D4C">
        <w:rPr>
          <w:rFonts w:cs="Arial"/>
          <w:b/>
        </w:rPr>
        <w:br w:type="page"/>
      </w:r>
    </w:p>
    <w:p w14:paraId="0A1FA0EE" w14:textId="40CCAFF2" w:rsidR="0076243E" w:rsidRPr="006C4D4C" w:rsidRDefault="0076243E" w:rsidP="0076243E">
      <w:pPr>
        <w:jc w:val="center"/>
        <w:rPr>
          <w:b/>
        </w:rPr>
      </w:pPr>
      <w:r w:rsidRPr="006C4D4C">
        <w:rPr>
          <w:b/>
        </w:rPr>
        <w:lastRenderedPageBreak/>
        <w:t>EDINBURGH TRANSPORT HOLDINGS LIMITED</w:t>
      </w:r>
    </w:p>
    <w:p w14:paraId="47BF8C7C" w14:textId="77777777" w:rsidR="00820267" w:rsidRPr="006C4D4C" w:rsidRDefault="00820267" w:rsidP="00820267">
      <w:pPr>
        <w:rPr>
          <w:b/>
        </w:rPr>
      </w:pPr>
    </w:p>
    <w:p w14:paraId="1A7D396E" w14:textId="77777777" w:rsidR="00820267" w:rsidRPr="006C4D4C" w:rsidRDefault="00820267" w:rsidP="00820267">
      <w:pPr>
        <w:jc w:val="center"/>
        <w:rPr>
          <w:b/>
        </w:rPr>
      </w:pPr>
      <w:r w:rsidRPr="006C4D4C">
        <w:rPr>
          <w:b/>
        </w:rPr>
        <w:t>Strategic Report (continued)</w:t>
      </w:r>
    </w:p>
    <w:p w14:paraId="5110F645" w14:textId="77777777" w:rsidR="00820267" w:rsidRPr="006C4D4C" w:rsidRDefault="00820267" w:rsidP="00820267">
      <w:pPr>
        <w:jc w:val="center"/>
        <w:rPr>
          <w:b/>
        </w:rPr>
      </w:pPr>
    </w:p>
    <w:p w14:paraId="12C48F95" w14:textId="64CBAF02" w:rsidR="00820267" w:rsidRPr="006C4D4C" w:rsidRDefault="00D90B89" w:rsidP="00820267">
      <w:pPr>
        <w:jc w:val="center"/>
        <w:rPr>
          <w:b/>
        </w:rPr>
      </w:pPr>
      <w:r w:rsidRPr="006C4D4C">
        <w:rPr>
          <w:b/>
        </w:rPr>
        <w:t>For the period ended 2</w:t>
      </w:r>
      <w:r w:rsidR="0076243E" w:rsidRPr="006C4D4C">
        <w:rPr>
          <w:b/>
        </w:rPr>
        <w:t>7</w:t>
      </w:r>
      <w:r w:rsidRPr="006C4D4C">
        <w:rPr>
          <w:b/>
        </w:rPr>
        <w:t xml:space="preserve"> December 202</w:t>
      </w:r>
      <w:r w:rsidR="0076243E" w:rsidRPr="006C4D4C">
        <w:rPr>
          <w:b/>
        </w:rPr>
        <w:t>5</w:t>
      </w:r>
    </w:p>
    <w:p w14:paraId="19C50ACB" w14:textId="77777777" w:rsidR="00274A95" w:rsidRPr="006C4D4C" w:rsidRDefault="00274A95" w:rsidP="00274A95">
      <w:pPr>
        <w:jc w:val="both"/>
        <w:outlineLvl w:val="0"/>
        <w:rPr>
          <w:rFonts w:cs="Arial"/>
          <w:b/>
        </w:rPr>
      </w:pPr>
    </w:p>
    <w:p w14:paraId="373BC20C" w14:textId="77777777" w:rsidR="00AE0A47" w:rsidRPr="006C4D4C" w:rsidRDefault="00AE0A47" w:rsidP="00AE0A47">
      <w:pPr>
        <w:jc w:val="both"/>
        <w:rPr>
          <w:rFonts w:eastAsia="Calibri" w:cs="Arial"/>
          <w:b/>
        </w:rPr>
      </w:pPr>
      <w:r w:rsidRPr="006C4D4C">
        <w:rPr>
          <w:rFonts w:eastAsia="Calibri" w:cs="Arial"/>
          <w:b/>
        </w:rPr>
        <w:t>Streamlined Energy and Carbon Reporting</w:t>
      </w:r>
    </w:p>
    <w:p w14:paraId="0A9017F6" w14:textId="77777777" w:rsidR="00AE0A47" w:rsidRPr="006C4D4C" w:rsidRDefault="00AE0A47" w:rsidP="00AE0A47">
      <w:pPr>
        <w:jc w:val="both"/>
        <w:rPr>
          <w:rFonts w:eastAsia="Calibri" w:cs="Arial"/>
        </w:rPr>
      </w:pPr>
      <w:bookmarkStart w:id="3" w:name="_Hlk56004341"/>
    </w:p>
    <w:p w14:paraId="54F3E46D" w14:textId="2A655EDC" w:rsidR="005310C1" w:rsidRPr="006C4D4C" w:rsidRDefault="00AE0A47" w:rsidP="005C1BC1">
      <w:pPr>
        <w:jc w:val="both"/>
        <w:rPr>
          <w:rFonts w:cs="Arial"/>
        </w:rPr>
      </w:pPr>
      <w:r w:rsidRPr="006C4D4C">
        <w:rPr>
          <w:rFonts w:eastAsia="Calibri" w:cs="Arial"/>
        </w:rPr>
        <w:t>In accordance with the Streamlined Energy and Carbon Reporting (SECR) requirements outlined in the Companies Act (2006) for large quoted and unlisted companies,</w:t>
      </w:r>
      <w:r w:rsidR="00DB4469" w:rsidRPr="006C4D4C">
        <w:rPr>
          <w:rFonts w:eastAsia="Calibri" w:cs="Arial"/>
        </w:rPr>
        <w:t xml:space="preserve"> </w:t>
      </w:r>
      <w:r w:rsidRPr="006C4D4C">
        <w:rPr>
          <w:rFonts w:eastAsia="Calibri" w:cs="Arial"/>
        </w:rPr>
        <w:t>Edinburgh</w:t>
      </w:r>
      <w:r w:rsidR="00DB4469" w:rsidRPr="006C4D4C">
        <w:rPr>
          <w:rFonts w:eastAsia="Calibri" w:cs="Arial"/>
        </w:rPr>
        <w:t xml:space="preserve"> Transport Holdings</w:t>
      </w:r>
      <w:r w:rsidRPr="006C4D4C">
        <w:rPr>
          <w:rFonts w:eastAsia="Calibri" w:cs="Arial"/>
        </w:rPr>
        <w:t xml:space="preserve"> Limited is required to report on its Greenhouse Gas (GHG) emissions. The following paragraphs detail information on annual GHG emissions, total energy consumption covering the Group’s offices, depots</w:t>
      </w:r>
      <w:r w:rsidR="00F006A4" w:rsidRPr="006C4D4C">
        <w:rPr>
          <w:rFonts w:eastAsia="Calibri" w:cs="Arial"/>
        </w:rPr>
        <w:t>,</w:t>
      </w:r>
      <w:r w:rsidRPr="006C4D4C">
        <w:rPr>
          <w:rFonts w:eastAsia="Calibri" w:cs="Arial"/>
        </w:rPr>
        <w:t xml:space="preserve"> and transport fleet, as well as energy efficiency and environmental management actions implemented during the financial </w:t>
      </w:r>
      <w:r w:rsidR="00415FF1" w:rsidRPr="006C4D4C">
        <w:rPr>
          <w:rFonts w:eastAsia="Calibri" w:cs="Arial"/>
        </w:rPr>
        <w:t>period</w:t>
      </w:r>
      <w:r w:rsidRPr="006C4D4C">
        <w:rPr>
          <w:rFonts w:eastAsia="Calibri" w:cs="Arial"/>
        </w:rPr>
        <w:t xml:space="preserve">. </w:t>
      </w:r>
      <w:bookmarkEnd w:id="3"/>
      <w:r w:rsidR="00A95444" w:rsidRPr="006C4D4C">
        <w:rPr>
          <w:rFonts w:eastAsia="Calibri" w:cs="Arial"/>
        </w:rPr>
        <w:t xml:space="preserve">This information is the Group’s SECR disclosure for </w:t>
      </w:r>
      <w:r w:rsidR="005310C1" w:rsidRPr="006C4D4C">
        <w:rPr>
          <w:rFonts w:eastAsia="Calibri" w:cs="Arial"/>
        </w:rPr>
        <w:t>the 202</w:t>
      </w:r>
      <w:r w:rsidR="008916B1" w:rsidRPr="006C4D4C">
        <w:rPr>
          <w:rFonts w:eastAsia="Calibri" w:cs="Arial"/>
        </w:rPr>
        <w:t>5</w:t>
      </w:r>
      <w:r w:rsidR="005310C1" w:rsidRPr="006C4D4C">
        <w:rPr>
          <w:rFonts w:eastAsia="Calibri" w:cs="Arial"/>
        </w:rPr>
        <w:t xml:space="preserve"> financial period.</w:t>
      </w:r>
      <w:r w:rsidR="005310C1" w:rsidRPr="006C4D4C">
        <w:rPr>
          <w:rFonts w:cs="Arial"/>
        </w:rPr>
        <w:t xml:space="preserve"> We have chosen 2021 as the baseline year as this better represents business as usual operations and is therefore a fairer comparison for future reporting periods.</w:t>
      </w:r>
    </w:p>
    <w:p w14:paraId="2B8EFBF2" w14:textId="77777777" w:rsidR="00AE0A47" w:rsidRPr="006C4D4C" w:rsidRDefault="00AE0A47" w:rsidP="00AE0A47">
      <w:pPr>
        <w:jc w:val="both"/>
        <w:rPr>
          <w:rFonts w:eastAsia="Calibri" w:cs="Arial"/>
          <w:b/>
        </w:rPr>
      </w:pPr>
    </w:p>
    <w:p w14:paraId="27643E4B" w14:textId="77777777" w:rsidR="00AE0A47" w:rsidRPr="006C4D4C" w:rsidRDefault="00AE0A47" w:rsidP="00AE0A47">
      <w:pPr>
        <w:jc w:val="both"/>
        <w:rPr>
          <w:rFonts w:eastAsia="Calibri" w:cs="Arial"/>
          <w:b/>
        </w:rPr>
      </w:pPr>
      <w:r w:rsidRPr="006C4D4C">
        <w:rPr>
          <w:rFonts w:eastAsia="Calibri" w:cs="Arial"/>
          <w:b/>
        </w:rPr>
        <w:t>Scope of Analysis and Data Collection</w:t>
      </w:r>
    </w:p>
    <w:p w14:paraId="4BB692BF" w14:textId="77777777" w:rsidR="00AE0A47" w:rsidRPr="006C4D4C" w:rsidRDefault="00AE0A47" w:rsidP="00AE0A47">
      <w:pPr>
        <w:jc w:val="both"/>
        <w:rPr>
          <w:rFonts w:eastAsia="Calibri" w:cs="Arial"/>
          <w:b/>
          <w:color w:val="002060"/>
        </w:rPr>
      </w:pPr>
    </w:p>
    <w:p w14:paraId="36287883" w14:textId="7425A4C4" w:rsidR="00AE0A47" w:rsidRPr="006C4D4C" w:rsidRDefault="00AE0A47" w:rsidP="00AE0A47">
      <w:pPr>
        <w:jc w:val="both"/>
        <w:rPr>
          <w:rFonts w:eastAsia="Calibri" w:cs="Arial"/>
        </w:rPr>
      </w:pPr>
      <w:bookmarkStart w:id="4" w:name="_Hlk55757967"/>
      <w:r w:rsidRPr="006C4D4C">
        <w:rPr>
          <w:rFonts w:eastAsia="Calibri" w:cs="Arial"/>
        </w:rPr>
        <w:t>Over 202</w:t>
      </w:r>
      <w:r w:rsidR="005C1BC1" w:rsidRPr="006C4D4C">
        <w:rPr>
          <w:rFonts w:eastAsia="Calibri" w:cs="Arial"/>
        </w:rPr>
        <w:t>5</w:t>
      </w:r>
      <w:r w:rsidR="00FC156A" w:rsidRPr="006C4D4C">
        <w:rPr>
          <w:rFonts w:eastAsia="Calibri" w:cs="Arial"/>
        </w:rPr>
        <w:t xml:space="preserve"> </w:t>
      </w:r>
      <w:r w:rsidRPr="006C4D4C">
        <w:rPr>
          <w:rFonts w:eastAsia="Calibri" w:cs="Arial"/>
        </w:rPr>
        <w:t xml:space="preserve">the Group has collected primary data for our offices and business travel activities including: electricity consumption (kWh), gas consumption (kWh), traction current consumption (kWh), vehicle bus fleet fuel consumption (litres) and vehicle fleet mileage. All primary data used within this report is from </w:t>
      </w:r>
      <w:r w:rsidR="005C1BC1" w:rsidRPr="006C4D4C">
        <w:rPr>
          <w:rFonts w:eastAsia="Calibri" w:cs="Arial"/>
        </w:rPr>
        <w:t>28</w:t>
      </w:r>
      <w:r w:rsidR="005310C1" w:rsidRPr="006C4D4C">
        <w:rPr>
          <w:rFonts w:eastAsia="Calibri" w:cs="Arial"/>
        </w:rPr>
        <w:t xml:space="preserve"> December 202</w:t>
      </w:r>
      <w:r w:rsidR="005C1BC1" w:rsidRPr="006C4D4C">
        <w:rPr>
          <w:rFonts w:eastAsia="Calibri" w:cs="Arial"/>
        </w:rPr>
        <w:t>4</w:t>
      </w:r>
      <w:r w:rsidR="005310C1" w:rsidRPr="006C4D4C">
        <w:rPr>
          <w:rFonts w:eastAsia="Calibri" w:cs="Arial"/>
        </w:rPr>
        <w:t xml:space="preserve"> – 2</w:t>
      </w:r>
      <w:r w:rsidR="005C1BC1" w:rsidRPr="006C4D4C">
        <w:rPr>
          <w:rFonts w:eastAsia="Calibri" w:cs="Arial"/>
        </w:rPr>
        <w:t>7</w:t>
      </w:r>
      <w:r w:rsidR="005310C1" w:rsidRPr="006C4D4C">
        <w:rPr>
          <w:rFonts w:eastAsia="Calibri" w:cs="Arial"/>
        </w:rPr>
        <w:t xml:space="preserve"> December 202</w:t>
      </w:r>
      <w:r w:rsidR="005C1BC1" w:rsidRPr="006C4D4C">
        <w:rPr>
          <w:rFonts w:eastAsia="Calibri" w:cs="Arial"/>
        </w:rPr>
        <w:t>5</w:t>
      </w:r>
      <w:r w:rsidR="005310C1" w:rsidRPr="006C4D4C">
        <w:rPr>
          <w:rFonts w:eastAsia="Calibri" w:cs="Arial"/>
        </w:rPr>
        <w:t>, covering our</w:t>
      </w:r>
      <w:r w:rsidR="005C1BC1" w:rsidRPr="006C4D4C">
        <w:rPr>
          <w:rFonts w:eastAsia="Calibri" w:cs="Arial"/>
        </w:rPr>
        <w:t xml:space="preserve"> full</w:t>
      </w:r>
      <w:r w:rsidR="005310C1" w:rsidRPr="006C4D4C">
        <w:rPr>
          <w:rFonts w:eastAsia="Calibri" w:cs="Arial"/>
        </w:rPr>
        <w:t xml:space="preserve"> financial period. </w:t>
      </w:r>
      <w:r w:rsidRPr="006C4D4C">
        <w:rPr>
          <w:rFonts w:eastAsia="Calibri" w:cs="Arial"/>
        </w:rPr>
        <w:t>The scope of our GHG emissions calculation covers all our operations and vehicle fleets operated by</w:t>
      </w:r>
      <w:r w:rsidR="005C1BC1" w:rsidRPr="006C4D4C">
        <w:rPr>
          <w:rFonts w:eastAsia="Calibri" w:cs="Arial"/>
        </w:rPr>
        <w:t xml:space="preserve"> </w:t>
      </w:r>
      <w:r w:rsidRPr="006C4D4C">
        <w:rPr>
          <w:rFonts w:eastAsia="Calibri" w:cs="Arial"/>
        </w:rPr>
        <w:t>Lothian Buses and Edinburgh Trams.</w:t>
      </w:r>
      <w:bookmarkEnd w:id="4"/>
    </w:p>
    <w:p w14:paraId="49A40C3C" w14:textId="77777777" w:rsidR="00AE0A47" w:rsidRPr="006C4D4C" w:rsidRDefault="00AE0A47" w:rsidP="00AE0A47">
      <w:pPr>
        <w:jc w:val="both"/>
        <w:rPr>
          <w:rFonts w:eastAsia="Calibri" w:cs="Arial"/>
          <w:b/>
        </w:rPr>
      </w:pPr>
      <w:bookmarkStart w:id="5" w:name="_Hlk55757990"/>
    </w:p>
    <w:p w14:paraId="3576410D" w14:textId="77777777" w:rsidR="00AE0A47" w:rsidRPr="006C4D4C" w:rsidRDefault="00AE0A47" w:rsidP="00AE0A47">
      <w:pPr>
        <w:jc w:val="both"/>
        <w:rPr>
          <w:rFonts w:eastAsia="Calibri" w:cs="Arial"/>
          <w:b/>
        </w:rPr>
      </w:pPr>
      <w:r w:rsidRPr="006C4D4C">
        <w:rPr>
          <w:rFonts w:eastAsia="Calibri" w:cs="Arial"/>
          <w:b/>
        </w:rPr>
        <w:t>Calculation Methodology</w:t>
      </w:r>
    </w:p>
    <w:p w14:paraId="14AA4EBE" w14:textId="77777777" w:rsidR="00AE0A47" w:rsidRPr="006C4D4C" w:rsidRDefault="00AE0A47" w:rsidP="00AE0A47">
      <w:pPr>
        <w:jc w:val="both"/>
        <w:rPr>
          <w:rFonts w:eastAsia="Calibri" w:cs="Arial"/>
          <w:b/>
        </w:rPr>
      </w:pPr>
    </w:p>
    <w:p w14:paraId="649B7948" w14:textId="00F382C0" w:rsidR="00D14324" w:rsidRPr="006C4D4C" w:rsidRDefault="00AE0A47" w:rsidP="005C1BC1">
      <w:pPr>
        <w:jc w:val="both"/>
        <w:rPr>
          <w:rFonts w:eastAsia="Calibri" w:cs="Arial"/>
          <w:b/>
        </w:rPr>
      </w:pPr>
      <w:bookmarkStart w:id="6" w:name="_Hlk56004383"/>
      <w:r w:rsidRPr="006C4D4C">
        <w:rPr>
          <w:rFonts w:eastAsia="Calibri" w:cs="Arial"/>
        </w:rPr>
        <w:t xml:space="preserve">We have used the </w:t>
      </w:r>
      <w:r w:rsidR="005310C1" w:rsidRPr="006C4D4C">
        <w:rPr>
          <w:rFonts w:eastAsia="Calibri" w:cs="Arial"/>
        </w:rPr>
        <w:t>Department for Energy Security and Net Zero (DESNZ)</w:t>
      </w:r>
      <w:r w:rsidRPr="006C4D4C">
        <w:rPr>
          <w:rFonts w:eastAsia="Calibri" w:cs="Arial"/>
        </w:rPr>
        <w:t xml:space="preserve"> and Greenhouse Gas Protocol Corporate Reporting Standard (GHG Protocol) methodology for compiling this GHG data and have calculated our GHG emissions in accordance with the UK Government’s reporting guidelines for Company Reporting. To ensure consistency in our reporting we are reporting all GHG emissions in units of CO</w:t>
      </w:r>
      <w:r w:rsidRPr="006C4D4C">
        <w:rPr>
          <w:rFonts w:eastAsia="Calibri" w:cs="Arial"/>
          <w:vertAlign w:val="subscript"/>
        </w:rPr>
        <w:t>2</w:t>
      </w:r>
      <w:r w:rsidRPr="006C4D4C">
        <w:rPr>
          <w:rFonts w:eastAsia="Calibri" w:cs="Arial"/>
        </w:rPr>
        <w:t>e (carbon dioxide equivalent) and have used 202</w:t>
      </w:r>
      <w:r w:rsidR="005C1BC1" w:rsidRPr="006C4D4C">
        <w:rPr>
          <w:rFonts w:eastAsia="Calibri" w:cs="Arial"/>
        </w:rPr>
        <w:t>5</w:t>
      </w:r>
      <w:r w:rsidRPr="006C4D4C">
        <w:rPr>
          <w:rFonts w:eastAsia="Calibri" w:cs="Arial"/>
        </w:rPr>
        <w:t xml:space="preserve"> GHG Conversion Factors for Company Reporting, published annually by </w:t>
      </w:r>
      <w:r w:rsidR="005310C1" w:rsidRPr="006C4D4C">
        <w:rPr>
          <w:rFonts w:eastAsia="Calibri" w:cs="Arial"/>
        </w:rPr>
        <w:t xml:space="preserve">the Department for Environment, Food &amp; Rural Affairs (Defra) and </w:t>
      </w:r>
      <w:r w:rsidR="00622EF4" w:rsidRPr="006C4D4C">
        <w:rPr>
          <w:rFonts w:eastAsia="Calibri" w:cs="Arial"/>
        </w:rPr>
        <w:t>DESNZ</w:t>
      </w:r>
      <w:r w:rsidRPr="006C4D4C">
        <w:rPr>
          <w:rFonts w:eastAsia="Calibri" w:cs="Arial"/>
        </w:rPr>
        <w:t>.</w:t>
      </w:r>
      <w:bookmarkEnd w:id="5"/>
      <w:bookmarkEnd w:id="6"/>
    </w:p>
    <w:p w14:paraId="3B88AA14" w14:textId="77777777" w:rsidR="00C30726" w:rsidRPr="006C4D4C" w:rsidRDefault="00C30726" w:rsidP="005C1BC1">
      <w:pPr>
        <w:jc w:val="both"/>
        <w:rPr>
          <w:rFonts w:eastAsia="Calibri" w:cs="Arial"/>
          <w:b/>
        </w:rPr>
      </w:pPr>
    </w:p>
    <w:p w14:paraId="04F1A2D4" w14:textId="77777777" w:rsidR="00D14324" w:rsidRPr="006C4D4C" w:rsidRDefault="00D14324" w:rsidP="005C1BC1">
      <w:pPr>
        <w:jc w:val="both"/>
        <w:rPr>
          <w:rFonts w:eastAsia="Calibri" w:cs="Arial"/>
          <w:b/>
        </w:rPr>
      </w:pPr>
      <w:r w:rsidRPr="006C4D4C">
        <w:rPr>
          <w:rFonts w:eastAsia="Calibri" w:cs="Arial"/>
          <w:b/>
        </w:rPr>
        <w:t>GHG Emissions Scopes</w:t>
      </w:r>
    </w:p>
    <w:p w14:paraId="45003F29" w14:textId="77777777" w:rsidR="00D14324" w:rsidRPr="006C4D4C" w:rsidRDefault="00D14324" w:rsidP="005C1BC1">
      <w:pPr>
        <w:jc w:val="both"/>
        <w:rPr>
          <w:rFonts w:eastAsia="Calibri" w:cs="Arial"/>
        </w:rPr>
      </w:pPr>
      <w:r w:rsidRPr="006C4D4C">
        <w:rPr>
          <w:rFonts w:eastAsia="Calibri" w:cs="Arial"/>
        </w:rPr>
        <w:t>The following reporting scopes (as outlined by the Greenhouse Gas Protocol) are included within this disclosure:</w:t>
      </w:r>
    </w:p>
    <w:p w14:paraId="199DBD51" w14:textId="77777777" w:rsidR="008916B1" w:rsidRPr="006C4D4C" w:rsidRDefault="008916B1" w:rsidP="005C1BC1">
      <w:pPr>
        <w:jc w:val="both"/>
        <w:rPr>
          <w:rFonts w:eastAsia="Calibri" w:cs="Arial"/>
        </w:rPr>
      </w:pPr>
    </w:p>
    <w:p w14:paraId="3583DED0" w14:textId="77777777" w:rsidR="00D14324" w:rsidRPr="006C4D4C" w:rsidRDefault="00D14324" w:rsidP="00FE2C4C">
      <w:pPr>
        <w:numPr>
          <w:ilvl w:val="0"/>
          <w:numId w:val="22"/>
        </w:numPr>
        <w:ind w:left="417"/>
        <w:jc w:val="both"/>
        <w:rPr>
          <w:rFonts w:eastAsia="Calibri" w:cs="Arial"/>
        </w:rPr>
      </w:pPr>
      <w:r w:rsidRPr="006C4D4C">
        <w:rPr>
          <w:rFonts w:cs="Arial"/>
          <w:b/>
          <w:kern w:val="24"/>
          <w:lang w:val="en-US" w:eastAsia="ja-JP"/>
        </w:rPr>
        <w:t>Scope 1 Emissions:</w:t>
      </w:r>
      <w:r w:rsidRPr="006C4D4C">
        <w:rPr>
          <w:rFonts w:cs="Arial"/>
          <w:kern w:val="24"/>
          <w:lang w:val="en-US" w:eastAsia="ja-JP"/>
        </w:rPr>
        <w:t xml:space="preserve"> direct emissions from sources which the Group owns or controls. This includes natural gas consumption in our offices</w:t>
      </w:r>
      <w:r w:rsidR="006D72CD" w:rsidRPr="006C4D4C">
        <w:rPr>
          <w:rFonts w:cs="Arial"/>
          <w:kern w:val="24"/>
          <w:lang w:val="en-US" w:eastAsia="ja-JP"/>
        </w:rPr>
        <w:t xml:space="preserve">, </w:t>
      </w:r>
      <w:r w:rsidRPr="006C4D4C">
        <w:rPr>
          <w:rFonts w:cs="Arial"/>
          <w:kern w:val="24"/>
          <w:lang w:val="en-US" w:eastAsia="ja-JP"/>
        </w:rPr>
        <w:t>fuel consumed</w:t>
      </w:r>
      <w:r w:rsidR="00F006A4" w:rsidRPr="006C4D4C">
        <w:rPr>
          <w:rFonts w:cs="Arial"/>
          <w:kern w:val="24"/>
          <w:lang w:val="en-US" w:eastAsia="ja-JP"/>
        </w:rPr>
        <w:t>,</w:t>
      </w:r>
      <w:r w:rsidR="006D72CD" w:rsidRPr="006C4D4C">
        <w:rPr>
          <w:rFonts w:cs="Arial"/>
          <w:kern w:val="24"/>
          <w:lang w:val="en-US" w:eastAsia="ja-JP"/>
        </w:rPr>
        <w:t xml:space="preserve"> and annual mileage completed</w:t>
      </w:r>
      <w:r w:rsidRPr="006C4D4C">
        <w:rPr>
          <w:rFonts w:cs="Arial"/>
          <w:kern w:val="24"/>
          <w:lang w:val="en-US" w:eastAsia="ja-JP"/>
        </w:rPr>
        <w:t xml:space="preserve"> by our vehicle fleets.</w:t>
      </w:r>
    </w:p>
    <w:p w14:paraId="1F07A004" w14:textId="77777777" w:rsidR="00D14324" w:rsidRPr="006C4D4C" w:rsidRDefault="00D14324" w:rsidP="00FE2C4C">
      <w:pPr>
        <w:numPr>
          <w:ilvl w:val="0"/>
          <w:numId w:val="22"/>
        </w:numPr>
        <w:ind w:left="417"/>
        <w:contextualSpacing/>
        <w:jc w:val="both"/>
        <w:rPr>
          <w:rFonts w:cs="Arial"/>
          <w:kern w:val="24"/>
          <w:lang w:val="en-US" w:eastAsia="ja-JP"/>
        </w:rPr>
      </w:pPr>
      <w:r w:rsidRPr="006C4D4C">
        <w:rPr>
          <w:rFonts w:cs="Arial"/>
          <w:b/>
          <w:kern w:val="24"/>
          <w:lang w:val="en-US" w:eastAsia="ja-JP"/>
        </w:rPr>
        <w:t>Scope 2 Emissions:</w:t>
      </w:r>
      <w:r w:rsidRPr="006C4D4C">
        <w:rPr>
          <w:rFonts w:cs="Arial"/>
          <w:kern w:val="24"/>
          <w:lang w:val="en-US" w:eastAsia="ja-JP"/>
        </w:rPr>
        <w:t xml:space="preserve"> indirect emissions relating solely to the generation of purchased electricity that is consumed by the Group across our sites</w:t>
      </w:r>
      <w:r w:rsidR="006D72CD" w:rsidRPr="006C4D4C">
        <w:rPr>
          <w:rFonts w:cs="Arial"/>
          <w:kern w:val="24"/>
          <w:lang w:val="en-US" w:eastAsia="ja-JP"/>
        </w:rPr>
        <w:t xml:space="preserve"> and operations</w:t>
      </w:r>
      <w:r w:rsidRPr="006C4D4C">
        <w:rPr>
          <w:rFonts w:cs="Arial"/>
          <w:kern w:val="24"/>
          <w:lang w:val="en-US" w:eastAsia="ja-JP"/>
        </w:rPr>
        <w:t>.</w:t>
      </w:r>
    </w:p>
    <w:p w14:paraId="029273C0" w14:textId="77777777" w:rsidR="00D14324" w:rsidRPr="006C4D4C" w:rsidRDefault="00D14324" w:rsidP="00FE2C4C">
      <w:pPr>
        <w:numPr>
          <w:ilvl w:val="0"/>
          <w:numId w:val="22"/>
        </w:numPr>
        <w:ind w:left="417"/>
        <w:contextualSpacing/>
        <w:jc w:val="both"/>
        <w:rPr>
          <w:rFonts w:cs="Arial"/>
          <w:kern w:val="24"/>
          <w:lang w:val="en-US" w:eastAsia="ja-JP"/>
        </w:rPr>
      </w:pPr>
      <w:r w:rsidRPr="006C4D4C">
        <w:rPr>
          <w:rFonts w:eastAsia="Calibri" w:cs="Arial"/>
          <w:b/>
        </w:rPr>
        <w:t>Scope 3 Emissions:</w:t>
      </w:r>
      <w:r w:rsidRPr="006C4D4C">
        <w:rPr>
          <w:rFonts w:eastAsia="Calibri" w:cs="Arial"/>
        </w:rPr>
        <w:t xml:space="preserve"> indirect emissions relating solely to the transmission and distribution of purchased electricity that is consumed by the Group across our sites</w:t>
      </w:r>
      <w:r w:rsidR="006D72CD" w:rsidRPr="006C4D4C">
        <w:rPr>
          <w:rFonts w:eastAsia="Calibri" w:cs="Arial"/>
        </w:rPr>
        <w:t xml:space="preserve"> and operations</w:t>
      </w:r>
      <w:r w:rsidRPr="006C4D4C">
        <w:rPr>
          <w:rFonts w:eastAsia="Calibri" w:cs="Arial"/>
        </w:rPr>
        <w:t>.</w:t>
      </w:r>
    </w:p>
    <w:p w14:paraId="476F4C5D" w14:textId="77777777" w:rsidR="00D51309" w:rsidRPr="006C4D4C" w:rsidRDefault="00D51309" w:rsidP="005C1BC1">
      <w:pPr>
        <w:jc w:val="both"/>
        <w:rPr>
          <w:rFonts w:cs="Arial"/>
          <w:b/>
        </w:rPr>
      </w:pPr>
    </w:p>
    <w:p w14:paraId="13D16DCC" w14:textId="77777777" w:rsidR="00274A95" w:rsidRPr="006C4D4C" w:rsidRDefault="00274A95" w:rsidP="005C1BC1">
      <w:pPr>
        <w:jc w:val="both"/>
        <w:rPr>
          <w:rFonts w:cs="Arial"/>
        </w:rPr>
      </w:pPr>
      <w:bookmarkStart w:id="7" w:name="_Hlk63166937"/>
      <w:r w:rsidRPr="006C4D4C">
        <w:rPr>
          <w:rFonts w:cs="Arial"/>
          <w:b/>
        </w:rPr>
        <w:t>Energy Consumption</w:t>
      </w:r>
    </w:p>
    <w:bookmarkEnd w:id="7"/>
    <w:p w14:paraId="646DE5B4" w14:textId="1F8FCFAD" w:rsidR="00D00C49" w:rsidRPr="006C4D4C" w:rsidRDefault="00AE0A47" w:rsidP="005C1BC1">
      <w:pPr>
        <w:jc w:val="both"/>
        <w:rPr>
          <w:rFonts w:cs="Arial"/>
        </w:rPr>
      </w:pPr>
      <w:r w:rsidRPr="006C4D4C">
        <w:rPr>
          <w:rFonts w:cs="Arial"/>
        </w:rPr>
        <w:t>The table below displays our annual energy consumption for electricity, natural gas and vehicle fuel for the 202</w:t>
      </w:r>
      <w:r w:rsidR="008916B1" w:rsidRPr="006C4D4C">
        <w:rPr>
          <w:rFonts w:cs="Arial"/>
        </w:rPr>
        <w:t>5</w:t>
      </w:r>
      <w:r w:rsidRPr="006C4D4C">
        <w:rPr>
          <w:rFonts w:cs="Arial"/>
        </w:rPr>
        <w:t xml:space="preserve"> financial </w:t>
      </w:r>
      <w:r w:rsidR="005310C1" w:rsidRPr="006C4D4C">
        <w:rPr>
          <w:rFonts w:cs="Arial"/>
        </w:rPr>
        <w:t>period</w:t>
      </w:r>
      <w:r w:rsidRPr="006C4D4C">
        <w:rPr>
          <w:rFonts w:cs="Arial"/>
        </w:rPr>
        <w:t>. As per SECR requirements this information is presented in kilowatt hours (kWh).</w:t>
      </w:r>
    </w:p>
    <w:p w14:paraId="55661890" w14:textId="77777777" w:rsidR="00332B8C" w:rsidRPr="006C4D4C" w:rsidRDefault="00332B8C" w:rsidP="005C1BC1">
      <w:pPr>
        <w:jc w:val="both"/>
        <w:rPr>
          <w:rFonts w:cs="Arial"/>
        </w:rPr>
      </w:pPr>
    </w:p>
    <w:p w14:paraId="671205E0" w14:textId="77777777" w:rsidR="00AE0A47" w:rsidRPr="006C4D4C" w:rsidRDefault="00AE0A47" w:rsidP="00274A95">
      <w:pPr>
        <w:jc w:val="both"/>
        <w:rPr>
          <w:rFonts w:cs="Arial"/>
          <w:sz w:val="10"/>
          <w:szCs w:val="10"/>
        </w:rPr>
      </w:pPr>
    </w:p>
    <w:p w14:paraId="39785A43" w14:textId="77777777" w:rsidR="00274A95" w:rsidRPr="006C4D4C" w:rsidRDefault="00FB79F5" w:rsidP="00274A95">
      <w:pPr>
        <w:jc w:val="both"/>
        <w:rPr>
          <w:rFonts w:cs="Arial"/>
        </w:rPr>
      </w:pPr>
      <w:r w:rsidRPr="006C4D4C">
        <w:rPr>
          <w:rFonts w:cs="Arial"/>
        </w:rPr>
        <w:tab/>
      </w:r>
      <w:r w:rsidRPr="006C4D4C">
        <w:rPr>
          <w:rFonts w:cs="Arial"/>
        </w:rPr>
        <w:tab/>
      </w:r>
      <w:r w:rsidRPr="006C4D4C">
        <w:rPr>
          <w:rFonts w:cs="Arial"/>
        </w:rPr>
        <w:tab/>
      </w:r>
      <w:r w:rsidRPr="006C4D4C">
        <w:rPr>
          <w:rFonts w:cs="Arial"/>
        </w:rPr>
        <w:tab/>
      </w:r>
      <w:r w:rsidRPr="006C4D4C">
        <w:rPr>
          <w:rFonts w:cs="Arial"/>
        </w:rPr>
        <w:tab/>
      </w:r>
      <w:r w:rsidRPr="006C4D4C">
        <w:rPr>
          <w:rFonts w:cs="Arial"/>
          <w:b/>
        </w:rPr>
        <w:t>GHG Scope</w:t>
      </w:r>
      <w:r w:rsidRPr="006C4D4C">
        <w:rPr>
          <w:rFonts w:cs="Arial"/>
        </w:rPr>
        <w:tab/>
      </w:r>
      <w:r w:rsidRPr="006C4D4C">
        <w:rPr>
          <w:rFonts w:cs="Arial"/>
        </w:rPr>
        <w:tab/>
      </w:r>
      <w:r w:rsidRPr="006C4D4C">
        <w:rPr>
          <w:rFonts w:cs="Arial"/>
        </w:rPr>
        <w:tab/>
      </w:r>
      <w:r w:rsidRPr="006C4D4C">
        <w:rPr>
          <w:rFonts w:cs="Arial"/>
        </w:rPr>
        <w:tab/>
      </w:r>
      <w:r w:rsidRPr="006C4D4C">
        <w:rPr>
          <w:rFonts w:cs="Arial"/>
        </w:rPr>
        <w:tab/>
      </w:r>
      <w:r w:rsidRPr="006C4D4C">
        <w:rPr>
          <w:rFonts w:cs="Arial"/>
        </w:rPr>
        <w:tab/>
      </w:r>
      <w:r w:rsidRPr="006C4D4C">
        <w:rPr>
          <w:rFonts w:cs="Arial"/>
        </w:rPr>
        <w:tab/>
      </w:r>
      <w:r w:rsidR="00FC156A" w:rsidRPr="006C4D4C">
        <w:rPr>
          <w:rFonts w:cs="Arial"/>
        </w:rPr>
        <w:tab/>
      </w:r>
      <w:r w:rsidR="00FC156A" w:rsidRPr="006C4D4C">
        <w:rPr>
          <w:rFonts w:cs="Arial"/>
        </w:rPr>
        <w:tab/>
      </w:r>
      <w:r w:rsidR="00622EF4" w:rsidRPr="006C4D4C">
        <w:rPr>
          <w:rFonts w:cs="Arial"/>
        </w:rPr>
        <w:t xml:space="preserve">      </w:t>
      </w:r>
      <w:r w:rsidR="00622EF4" w:rsidRPr="006C4D4C">
        <w:rPr>
          <w:rFonts w:cs="Arial"/>
          <w:b/>
        </w:rPr>
        <w:t>% change</w:t>
      </w:r>
    </w:p>
    <w:p w14:paraId="592B87CB" w14:textId="0D59DEA8" w:rsidR="00274A95" w:rsidRPr="006C4D4C" w:rsidRDefault="00274A95" w:rsidP="00D05D9A">
      <w:pPr>
        <w:pBdr>
          <w:bottom w:val="single" w:sz="4" w:space="1" w:color="auto"/>
        </w:pBdr>
        <w:jc w:val="both"/>
        <w:rPr>
          <w:rFonts w:cs="Arial"/>
          <w:b/>
        </w:rPr>
      </w:pPr>
      <w:r w:rsidRPr="006C4D4C">
        <w:rPr>
          <w:rFonts w:cs="Arial"/>
          <w:b/>
        </w:rPr>
        <w:t>Emissions Source</w:t>
      </w:r>
      <w:r w:rsidRPr="006C4D4C">
        <w:rPr>
          <w:rFonts w:cs="Arial"/>
          <w:b/>
        </w:rPr>
        <w:tab/>
      </w:r>
      <w:r w:rsidRPr="006C4D4C">
        <w:rPr>
          <w:rFonts w:cs="Arial"/>
          <w:b/>
        </w:rPr>
        <w:tab/>
        <w:t>(Protocol)</w:t>
      </w:r>
      <w:r w:rsidRPr="006C4D4C">
        <w:rPr>
          <w:rFonts w:cs="Arial"/>
          <w:b/>
        </w:rPr>
        <w:tab/>
        <w:t>Reporting Units</w:t>
      </w:r>
      <w:r w:rsidRPr="006C4D4C">
        <w:rPr>
          <w:rFonts w:cs="Arial"/>
          <w:b/>
        </w:rPr>
        <w:tab/>
      </w:r>
      <w:r w:rsidR="00FB79F5" w:rsidRPr="006C4D4C">
        <w:rPr>
          <w:rFonts w:cs="Arial"/>
          <w:b/>
        </w:rPr>
        <w:t xml:space="preserve">       </w:t>
      </w:r>
      <w:r w:rsidR="005B51D9" w:rsidRPr="006C4D4C">
        <w:rPr>
          <w:rFonts w:cs="Arial"/>
          <w:b/>
        </w:rPr>
        <w:t>202</w:t>
      </w:r>
      <w:r w:rsidR="008916B1" w:rsidRPr="006C4D4C">
        <w:rPr>
          <w:rFonts w:cs="Arial"/>
          <w:b/>
        </w:rPr>
        <w:t>5</w:t>
      </w:r>
      <w:r w:rsidR="005B51D9" w:rsidRPr="006C4D4C">
        <w:rPr>
          <w:rFonts w:cs="Arial"/>
          <w:b/>
        </w:rPr>
        <w:tab/>
      </w:r>
      <w:r w:rsidR="005B51D9" w:rsidRPr="006C4D4C">
        <w:rPr>
          <w:rFonts w:cs="Arial"/>
          <w:b/>
        </w:rPr>
        <w:tab/>
      </w:r>
      <w:r w:rsidR="00C323BB" w:rsidRPr="006C4D4C">
        <w:rPr>
          <w:rFonts w:cs="Arial"/>
          <w:b/>
        </w:rPr>
        <w:t xml:space="preserve">      </w:t>
      </w:r>
      <w:r w:rsidRPr="006C4D4C">
        <w:rPr>
          <w:rFonts w:cs="Arial"/>
          <w:b/>
        </w:rPr>
        <w:t>202</w:t>
      </w:r>
      <w:r w:rsidR="006B3E3A" w:rsidRPr="006C4D4C">
        <w:rPr>
          <w:rFonts w:cs="Arial"/>
          <w:b/>
        </w:rPr>
        <w:t>1</w:t>
      </w:r>
      <w:r w:rsidR="00FB79F5" w:rsidRPr="006C4D4C">
        <w:rPr>
          <w:rFonts w:cs="Arial"/>
          <w:b/>
        </w:rPr>
        <w:tab/>
      </w:r>
      <w:r w:rsidR="00103DF5" w:rsidRPr="006C4D4C">
        <w:rPr>
          <w:rFonts w:cs="Arial"/>
          <w:b/>
        </w:rPr>
        <w:t xml:space="preserve">   </w:t>
      </w:r>
      <w:r w:rsidR="00622EF4" w:rsidRPr="006C4D4C">
        <w:rPr>
          <w:rFonts w:cs="Arial"/>
          <w:b/>
        </w:rPr>
        <w:t>v’s Baseline</w:t>
      </w:r>
    </w:p>
    <w:p w14:paraId="76054D36" w14:textId="4F55CEC6" w:rsidR="00274A95" w:rsidRPr="006C4D4C" w:rsidRDefault="00274A95" w:rsidP="00274A95">
      <w:pPr>
        <w:jc w:val="both"/>
        <w:rPr>
          <w:rFonts w:cs="Arial"/>
        </w:rPr>
      </w:pPr>
      <w:r w:rsidRPr="006C4D4C">
        <w:rPr>
          <w:rFonts w:cs="Arial"/>
        </w:rPr>
        <w:t>Vehicle Fleet Fuel</w:t>
      </w:r>
      <w:r w:rsidR="008916B1" w:rsidRPr="006C4D4C">
        <w:rPr>
          <w:rFonts w:cs="Arial"/>
        </w:rPr>
        <w:tab/>
      </w:r>
      <w:r w:rsidR="008916B1" w:rsidRPr="006C4D4C">
        <w:rPr>
          <w:rFonts w:cs="Arial"/>
        </w:rPr>
        <w:tab/>
      </w:r>
      <w:r w:rsidR="008916B1" w:rsidRPr="006C4D4C">
        <w:rPr>
          <w:rFonts w:cs="Arial"/>
        </w:rPr>
        <w:tab/>
      </w:r>
      <w:r w:rsidRPr="006C4D4C">
        <w:rPr>
          <w:rFonts w:cs="Arial"/>
        </w:rPr>
        <w:t>Scope 1</w:t>
      </w:r>
      <w:r w:rsidRPr="006C4D4C">
        <w:rPr>
          <w:rFonts w:cs="Arial"/>
        </w:rPr>
        <w:tab/>
      </w:r>
      <w:r w:rsidRPr="006C4D4C">
        <w:rPr>
          <w:rFonts w:cs="Arial"/>
        </w:rPr>
        <w:tab/>
        <w:t>kWh</w:t>
      </w:r>
      <w:r w:rsidRPr="006C4D4C">
        <w:rPr>
          <w:rFonts w:cs="Arial"/>
        </w:rPr>
        <w:tab/>
      </w:r>
      <w:r w:rsidRPr="006C4D4C">
        <w:rPr>
          <w:rFonts w:cs="Arial"/>
        </w:rPr>
        <w:tab/>
      </w:r>
      <w:r w:rsidR="00D05D9A" w:rsidRPr="006C4D4C">
        <w:rPr>
          <w:rFonts w:cs="Arial"/>
        </w:rPr>
        <w:t>183,672,273</w:t>
      </w:r>
      <w:r w:rsidR="009E3673" w:rsidRPr="006C4D4C">
        <w:rPr>
          <w:rFonts w:cs="Arial"/>
        </w:rPr>
        <w:tab/>
      </w:r>
      <w:r w:rsidR="009E3673" w:rsidRPr="006C4D4C">
        <w:rPr>
          <w:rFonts w:cs="Arial"/>
        </w:rPr>
        <w:tab/>
        <w:t>204,</w:t>
      </w:r>
      <w:r w:rsidR="00594437" w:rsidRPr="006C4D4C">
        <w:rPr>
          <w:rFonts w:cs="Arial"/>
        </w:rPr>
        <w:t>157</w:t>
      </w:r>
      <w:r w:rsidR="009E3673" w:rsidRPr="006C4D4C">
        <w:rPr>
          <w:rFonts w:cs="Arial"/>
        </w:rPr>
        <w:t>,</w:t>
      </w:r>
      <w:r w:rsidR="00594437" w:rsidRPr="006C4D4C">
        <w:rPr>
          <w:rFonts w:cs="Arial"/>
        </w:rPr>
        <w:t>954</w:t>
      </w:r>
      <w:r w:rsidR="00103DF5" w:rsidRPr="006C4D4C">
        <w:rPr>
          <w:rFonts w:cs="Arial"/>
        </w:rPr>
        <w:tab/>
      </w:r>
      <w:r w:rsidR="00103DF5" w:rsidRPr="006C4D4C">
        <w:rPr>
          <w:rFonts w:cs="Arial"/>
        </w:rPr>
        <w:tab/>
      </w:r>
      <w:r w:rsidR="00175E11" w:rsidRPr="006C4D4C">
        <w:rPr>
          <w:rFonts w:cs="Arial"/>
        </w:rPr>
        <w:t xml:space="preserve"> </w:t>
      </w:r>
      <w:r w:rsidR="00594437" w:rsidRPr="006C4D4C">
        <w:rPr>
          <w:rFonts w:cs="Arial"/>
        </w:rPr>
        <w:t xml:space="preserve"> </w:t>
      </w:r>
      <w:r w:rsidR="00D05D9A" w:rsidRPr="006C4D4C">
        <w:rPr>
          <w:rFonts w:cs="Arial"/>
        </w:rPr>
        <w:t>-10.0</w:t>
      </w:r>
      <w:r w:rsidR="00103DF5" w:rsidRPr="006C4D4C">
        <w:rPr>
          <w:rFonts w:cs="Arial"/>
        </w:rPr>
        <w:t>%</w:t>
      </w:r>
    </w:p>
    <w:p w14:paraId="447001FC" w14:textId="29EA637D" w:rsidR="008C19D3" w:rsidRPr="006C4D4C" w:rsidRDefault="008C19D3" w:rsidP="008916B1">
      <w:pPr>
        <w:jc w:val="both"/>
        <w:rPr>
          <w:rFonts w:cs="Arial"/>
        </w:rPr>
      </w:pPr>
      <w:bookmarkStart w:id="8" w:name="_Hlk67044675"/>
      <w:r w:rsidRPr="006C4D4C">
        <w:rPr>
          <w:rFonts w:cs="Arial"/>
        </w:rPr>
        <w:t>Trams</w:t>
      </w:r>
      <w:r w:rsidR="008916B1" w:rsidRPr="006C4D4C">
        <w:rPr>
          <w:rFonts w:cs="Arial"/>
        </w:rPr>
        <w:t>/</w:t>
      </w:r>
      <w:r w:rsidR="000E7D6A" w:rsidRPr="006C4D4C">
        <w:rPr>
          <w:rFonts w:cs="Arial"/>
        </w:rPr>
        <w:t>Bus</w:t>
      </w:r>
      <w:r w:rsidRPr="006C4D4C">
        <w:rPr>
          <w:rFonts w:cs="Arial"/>
        </w:rPr>
        <w:t xml:space="preserve"> </w:t>
      </w:r>
      <w:r w:rsidR="000E7D6A" w:rsidRPr="006C4D4C">
        <w:rPr>
          <w:rFonts w:cs="Arial"/>
        </w:rPr>
        <w:t>Electricity usage</w:t>
      </w:r>
      <w:r w:rsidR="008916B1" w:rsidRPr="006C4D4C">
        <w:rPr>
          <w:rFonts w:cs="Arial"/>
        </w:rPr>
        <w:tab/>
      </w:r>
      <w:r w:rsidR="000E7D6A" w:rsidRPr="006C4D4C">
        <w:rPr>
          <w:rFonts w:cs="Arial"/>
        </w:rPr>
        <w:t>S</w:t>
      </w:r>
      <w:r w:rsidRPr="006C4D4C">
        <w:rPr>
          <w:rFonts w:cs="Arial"/>
        </w:rPr>
        <w:t>cope 2</w:t>
      </w:r>
      <w:r w:rsidRPr="006C4D4C">
        <w:rPr>
          <w:rFonts w:cs="Arial"/>
        </w:rPr>
        <w:tab/>
      </w:r>
      <w:r w:rsidRPr="006C4D4C">
        <w:rPr>
          <w:rFonts w:cs="Arial"/>
        </w:rPr>
        <w:tab/>
        <w:t>kWh</w:t>
      </w:r>
      <w:r w:rsidRPr="006C4D4C">
        <w:rPr>
          <w:rFonts w:cs="Arial"/>
        </w:rPr>
        <w:tab/>
      </w:r>
      <w:r w:rsidRPr="006C4D4C">
        <w:rPr>
          <w:rFonts w:cs="Arial"/>
        </w:rPr>
        <w:tab/>
      </w:r>
      <w:r w:rsidR="00FB79F5" w:rsidRPr="006C4D4C">
        <w:rPr>
          <w:rFonts w:cs="Arial"/>
        </w:rPr>
        <w:t xml:space="preserve">  </w:t>
      </w:r>
      <w:r w:rsidR="001D3CA3" w:rsidRPr="006C4D4C">
        <w:rPr>
          <w:rFonts w:cs="Arial"/>
        </w:rPr>
        <w:t>1</w:t>
      </w:r>
      <w:r w:rsidR="00D05D9A" w:rsidRPr="006C4D4C">
        <w:rPr>
          <w:rFonts w:cs="Arial"/>
        </w:rPr>
        <w:t>4,629,664</w:t>
      </w:r>
      <w:r w:rsidRPr="006C4D4C">
        <w:rPr>
          <w:rFonts w:cs="Arial"/>
        </w:rPr>
        <w:tab/>
      </w:r>
      <w:r w:rsidRPr="006C4D4C">
        <w:rPr>
          <w:rFonts w:cs="Arial"/>
        </w:rPr>
        <w:tab/>
        <w:t xml:space="preserve">    </w:t>
      </w:r>
      <w:r w:rsidR="006B3E3A" w:rsidRPr="006C4D4C">
        <w:rPr>
          <w:rFonts w:cs="Arial"/>
        </w:rPr>
        <w:t>7</w:t>
      </w:r>
      <w:r w:rsidRPr="006C4D4C">
        <w:rPr>
          <w:rFonts w:cs="Arial"/>
        </w:rPr>
        <w:t>,</w:t>
      </w:r>
      <w:r w:rsidR="006B3E3A" w:rsidRPr="006C4D4C">
        <w:rPr>
          <w:rFonts w:cs="Arial"/>
        </w:rPr>
        <w:t>540</w:t>
      </w:r>
      <w:r w:rsidRPr="006C4D4C">
        <w:rPr>
          <w:rFonts w:cs="Arial"/>
        </w:rPr>
        <w:t>,</w:t>
      </w:r>
      <w:r w:rsidR="006B3E3A" w:rsidRPr="006C4D4C">
        <w:rPr>
          <w:rFonts w:cs="Arial"/>
        </w:rPr>
        <w:t>529</w:t>
      </w:r>
      <w:r w:rsidR="00103DF5" w:rsidRPr="006C4D4C">
        <w:rPr>
          <w:rFonts w:cs="Arial"/>
        </w:rPr>
        <w:tab/>
      </w:r>
      <w:r w:rsidR="00103DF5" w:rsidRPr="006C4D4C">
        <w:rPr>
          <w:rFonts w:cs="Arial"/>
        </w:rPr>
        <w:tab/>
      </w:r>
      <w:r w:rsidR="00D05D9A" w:rsidRPr="006C4D4C">
        <w:rPr>
          <w:rFonts w:cs="Arial"/>
        </w:rPr>
        <w:t xml:space="preserve"> </w:t>
      </w:r>
      <w:r w:rsidR="002C53C9" w:rsidRPr="006C4D4C">
        <w:rPr>
          <w:rFonts w:cs="Arial"/>
        </w:rPr>
        <w:t>+</w:t>
      </w:r>
      <w:r w:rsidR="00D05D9A" w:rsidRPr="006C4D4C">
        <w:rPr>
          <w:rFonts w:cs="Arial"/>
        </w:rPr>
        <w:t>94</w:t>
      </w:r>
      <w:r w:rsidR="002C53C9" w:rsidRPr="006C4D4C">
        <w:rPr>
          <w:rFonts w:cs="Arial"/>
        </w:rPr>
        <w:t>.</w:t>
      </w:r>
      <w:r w:rsidR="00D05D9A" w:rsidRPr="006C4D4C">
        <w:rPr>
          <w:rFonts w:cs="Arial"/>
        </w:rPr>
        <w:t>0</w:t>
      </w:r>
      <w:r w:rsidR="00103DF5" w:rsidRPr="006C4D4C">
        <w:rPr>
          <w:rFonts w:cs="Arial"/>
        </w:rPr>
        <w:t>%</w:t>
      </w:r>
    </w:p>
    <w:p w14:paraId="1808F3A5" w14:textId="07FA5ABA" w:rsidR="008C19D3" w:rsidRPr="006C4D4C" w:rsidRDefault="008C19D3" w:rsidP="008C19D3">
      <w:pPr>
        <w:jc w:val="both"/>
        <w:rPr>
          <w:rFonts w:cs="Arial"/>
        </w:rPr>
      </w:pPr>
      <w:r w:rsidRPr="006C4D4C">
        <w:rPr>
          <w:rFonts w:cs="Arial"/>
        </w:rPr>
        <w:t>Electricity (Sites &amp; Vehicles)</w:t>
      </w:r>
      <w:r w:rsidR="008916B1" w:rsidRPr="006C4D4C">
        <w:rPr>
          <w:rFonts w:cs="Arial"/>
        </w:rPr>
        <w:tab/>
        <w:t>S</w:t>
      </w:r>
      <w:r w:rsidRPr="006C4D4C">
        <w:rPr>
          <w:rFonts w:cs="Arial"/>
        </w:rPr>
        <w:t>cope 2&amp;3</w:t>
      </w:r>
      <w:r w:rsidR="008916B1" w:rsidRPr="006C4D4C">
        <w:rPr>
          <w:rFonts w:cs="Arial"/>
        </w:rPr>
        <w:tab/>
      </w:r>
      <w:r w:rsidRPr="006C4D4C">
        <w:rPr>
          <w:rFonts w:cs="Arial"/>
        </w:rPr>
        <w:tab/>
        <w:t>kWh</w:t>
      </w:r>
      <w:r w:rsidRPr="006C4D4C">
        <w:rPr>
          <w:rFonts w:cs="Arial"/>
        </w:rPr>
        <w:tab/>
      </w:r>
      <w:r w:rsidRPr="006C4D4C">
        <w:rPr>
          <w:rFonts w:cs="Arial"/>
        </w:rPr>
        <w:tab/>
      </w:r>
      <w:r w:rsidR="009E3673" w:rsidRPr="006C4D4C">
        <w:rPr>
          <w:rFonts w:cs="Arial"/>
        </w:rPr>
        <w:t xml:space="preserve">    </w:t>
      </w:r>
      <w:r w:rsidR="00D05D9A" w:rsidRPr="006C4D4C">
        <w:rPr>
          <w:rFonts w:cs="Arial"/>
        </w:rPr>
        <w:t>7,098,123</w:t>
      </w:r>
      <w:r w:rsidR="00D05D9A" w:rsidRPr="006C4D4C">
        <w:rPr>
          <w:rFonts w:cs="Arial"/>
        </w:rPr>
        <w:tab/>
      </w:r>
      <w:r w:rsidR="00D05D9A" w:rsidRPr="006C4D4C">
        <w:rPr>
          <w:rFonts w:cs="Arial"/>
        </w:rPr>
        <w:tab/>
        <w:t xml:space="preserve">  </w:t>
      </w:r>
      <w:r w:rsidR="009E3673" w:rsidRPr="006C4D4C">
        <w:rPr>
          <w:rFonts w:cs="Arial"/>
        </w:rPr>
        <w:t xml:space="preserve">  </w:t>
      </w:r>
      <w:r w:rsidR="00862A7C" w:rsidRPr="006C4D4C">
        <w:rPr>
          <w:rFonts w:cs="Arial"/>
        </w:rPr>
        <w:t>4,599,267</w:t>
      </w:r>
      <w:r w:rsidR="00103DF5" w:rsidRPr="006C4D4C">
        <w:rPr>
          <w:rFonts w:cs="Arial"/>
        </w:rPr>
        <w:tab/>
      </w:r>
      <w:r w:rsidR="00103DF5" w:rsidRPr="006C4D4C">
        <w:rPr>
          <w:rFonts w:cs="Arial"/>
        </w:rPr>
        <w:tab/>
      </w:r>
      <w:r w:rsidR="00175E11" w:rsidRPr="006C4D4C">
        <w:rPr>
          <w:rFonts w:cs="Arial"/>
        </w:rPr>
        <w:t xml:space="preserve"> </w:t>
      </w:r>
      <w:r w:rsidR="00D05D9A" w:rsidRPr="006C4D4C">
        <w:rPr>
          <w:rFonts w:cs="Arial"/>
        </w:rPr>
        <w:t xml:space="preserve"> </w:t>
      </w:r>
      <w:r w:rsidR="00DB4469" w:rsidRPr="006C4D4C">
        <w:rPr>
          <w:rFonts w:cs="Arial"/>
        </w:rPr>
        <w:t>+</w:t>
      </w:r>
      <w:r w:rsidR="00D05D9A" w:rsidRPr="006C4D4C">
        <w:rPr>
          <w:rFonts w:cs="Arial"/>
        </w:rPr>
        <w:t>54.3</w:t>
      </w:r>
      <w:r w:rsidR="00175E11" w:rsidRPr="006C4D4C">
        <w:rPr>
          <w:rFonts w:cs="Arial"/>
        </w:rPr>
        <w:t>%</w:t>
      </w:r>
    </w:p>
    <w:p w14:paraId="2264551B" w14:textId="77777777" w:rsidR="00D05D9A" w:rsidRPr="006C4D4C" w:rsidRDefault="008C19D3" w:rsidP="00D05D9A">
      <w:pPr>
        <w:jc w:val="both"/>
        <w:rPr>
          <w:rFonts w:cs="Arial"/>
        </w:rPr>
      </w:pPr>
      <w:r w:rsidRPr="006C4D4C">
        <w:rPr>
          <w:rFonts w:cs="Arial"/>
        </w:rPr>
        <w:t>Natural Gas</w:t>
      </w:r>
      <w:r w:rsidR="00274A95" w:rsidRPr="006C4D4C">
        <w:rPr>
          <w:rFonts w:cs="Arial"/>
        </w:rPr>
        <w:tab/>
      </w:r>
      <w:r w:rsidR="008916B1" w:rsidRPr="006C4D4C">
        <w:rPr>
          <w:rFonts w:cs="Arial"/>
        </w:rPr>
        <w:tab/>
      </w:r>
      <w:r w:rsidR="008916B1" w:rsidRPr="006C4D4C">
        <w:rPr>
          <w:rFonts w:cs="Arial"/>
        </w:rPr>
        <w:tab/>
      </w:r>
      <w:r w:rsidR="008916B1" w:rsidRPr="006C4D4C">
        <w:rPr>
          <w:rFonts w:cs="Arial"/>
        </w:rPr>
        <w:tab/>
      </w:r>
      <w:r w:rsidR="00274A95" w:rsidRPr="006C4D4C">
        <w:rPr>
          <w:rFonts w:cs="Arial"/>
        </w:rPr>
        <w:t xml:space="preserve">Scope </w:t>
      </w:r>
      <w:r w:rsidRPr="006C4D4C">
        <w:rPr>
          <w:rFonts w:cs="Arial"/>
        </w:rPr>
        <w:t>1</w:t>
      </w:r>
      <w:r w:rsidR="00274A95" w:rsidRPr="006C4D4C">
        <w:rPr>
          <w:rFonts w:cs="Arial"/>
        </w:rPr>
        <w:tab/>
      </w:r>
      <w:r w:rsidR="00274A95" w:rsidRPr="006C4D4C">
        <w:rPr>
          <w:rFonts w:cs="Arial"/>
        </w:rPr>
        <w:tab/>
        <w:t>kWh</w:t>
      </w:r>
      <w:r w:rsidR="00274A95" w:rsidRPr="006C4D4C">
        <w:rPr>
          <w:rFonts w:cs="Arial"/>
        </w:rPr>
        <w:tab/>
      </w:r>
      <w:r w:rsidR="00274A95" w:rsidRPr="006C4D4C">
        <w:rPr>
          <w:rFonts w:cs="Arial"/>
        </w:rPr>
        <w:tab/>
      </w:r>
      <w:r w:rsidR="009E3673" w:rsidRPr="006C4D4C">
        <w:rPr>
          <w:rFonts w:cs="Arial"/>
        </w:rPr>
        <w:t xml:space="preserve">    </w:t>
      </w:r>
      <w:r w:rsidR="00D05D9A" w:rsidRPr="006C4D4C">
        <w:rPr>
          <w:rFonts w:cs="Arial"/>
        </w:rPr>
        <w:t>5,820,553</w:t>
      </w:r>
      <w:r w:rsidR="009E3673" w:rsidRPr="006C4D4C">
        <w:rPr>
          <w:rFonts w:cs="Arial"/>
        </w:rPr>
        <w:tab/>
      </w:r>
      <w:r w:rsidR="009E3673" w:rsidRPr="006C4D4C">
        <w:rPr>
          <w:rFonts w:cs="Arial"/>
        </w:rPr>
        <w:tab/>
        <w:t xml:space="preserve">    </w:t>
      </w:r>
      <w:r w:rsidR="00594437" w:rsidRPr="006C4D4C">
        <w:rPr>
          <w:rFonts w:cs="Arial"/>
        </w:rPr>
        <w:t>5</w:t>
      </w:r>
      <w:r w:rsidR="00A07685" w:rsidRPr="006C4D4C">
        <w:rPr>
          <w:rFonts w:cs="Arial"/>
        </w:rPr>
        <w:t>,</w:t>
      </w:r>
      <w:r w:rsidR="00594437" w:rsidRPr="006C4D4C">
        <w:rPr>
          <w:rFonts w:cs="Arial"/>
        </w:rPr>
        <w:t>521</w:t>
      </w:r>
      <w:r w:rsidR="00A07685" w:rsidRPr="006C4D4C">
        <w:rPr>
          <w:rFonts w:cs="Arial"/>
        </w:rPr>
        <w:t>,</w:t>
      </w:r>
      <w:r w:rsidR="00594437" w:rsidRPr="006C4D4C">
        <w:rPr>
          <w:rFonts w:cs="Arial"/>
        </w:rPr>
        <w:t>005</w:t>
      </w:r>
      <w:r w:rsidR="00103DF5" w:rsidRPr="006C4D4C">
        <w:rPr>
          <w:rFonts w:cs="Arial"/>
        </w:rPr>
        <w:tab/>
      </w:r>
      <w:r w:rsidR="00103DF5" w:rsidRPr="006C4D4C">
        <w:rPr>
          <w:rFonts w:cs="Arial"/>
        </w:rPr>
        <w:tab/>
      </w:r>
      <w:r w:rsidR="006B3E3A" w:rsidRPr="006C4D4C">
        <w:rPr>
          <w:rFonts w:cs="Arial"/>
        </w:rPr>
        <w:t xml:space="preserve"> </w:t>
      </w:r>
      <w:r w:rsidR="00594437" w:rsidRPr="006C4D4C">
        <w:rPr>
          <w:rFonts w:cs="Arial"/>
        </w:rPr>
        <w:t xml:space="preserve">  </w:t>
      </w:r>
      <w:r w:rsidR="000E7D6A" w:rsidRPr="006C4D4C">
        <w:rPr>
          <w:rFonts w:cs="Arial"/>
        </w:rPr>
        <w:t>+</w:t>
      </w:r>
      <w:r w:rsidR="00D05D9A" w:rsidRPr="006C4D4C">
        <w:rPr>
          <w:rFonts w:cs="Arial"/>
        </w:rPr>
        <w:t>5.4</w:t>
      </w:r>
      <w:r w:rsidR="00103DF5" w:rsidRPr="006C4D4C">
        <w:rPr>
          <w:rFonts w:cs="Arial"/>
        </w:rPr>
        <w:t>%</w:t>
      </w:r>
      <w:bookmarkEnd w:id="8"/>
    </w:p>
    <w:p w14:paraId="2CBC4549" w14:textId="1E427E8B" w:rsidR="00274A95" w:rsidRPr="006C4D4C" w:rsidRDefault="00274A95" w:rsidP="00D05D9A">
      <w:pPr>
        <w:pBdr>
          <w:top w:val="single" w:sz="4" w:space="1" w:color="auto"/>
          <w:bottom w:val="single" w:sz="4" w:space="1" w:color="auto"/>
        </w:pBdr>
        <w:jc w:val="both"/>
        <w:rPr>
          <w:rFonts w:cs="Arial"/>
          <w:b/>
        </w:rPr>
      </w:pPr>
      <w:r w:rsidRPr="006C4D4C">
        <w:rPr>
          <w:rFonts w:cs="Arial"/>
          <w:b/>
        </w:rPr>
        <w:t>Total Energy Consumption</w:t>
      </w:r>
      <w:r w:rsidRPr="006C4D4C">
        <w:rPr>
          <w:rFonts w:cs="Arial"/>
          <w:b/>
        </w:rPr>
        <w:tab/>
      </w:r>
      <w:r w:rsidRPr="006C4D4C">
        <w:rPr>
          <w:rFonts w:cs="Arial"/>
          <w:b/>
        </w:rPr>
        <w:tab/>
      </w:r>
      <w:r w:rsidRPr="006C4D4C">
        <w:rPr>
          <w:rFonts w:cs="Arial"/>
          <w:b/>
        </w:rPr>
        <w:tab/>
      </w:r>
      <w:r w:rsidRPr="006C4D4C">
        <w:rPr>
          <w:rFonts w:cs="Arial"/>
          <w:b/>
        </w:rPr>
        <w:tab/>
      </w:r>
      <w:r w:rsidRPr="006C4D4C">
        <w:rPr>
          <w:rFonts w:cs="Arial"/>
          <w:b/>
        </w:rPr>
        <w:tab/>
      </w:r>
      <w:r w:rsidRPr="006C4D4C">
        <w:rPr>
          <w:rFonts w:cs="Arial"/>
          <w:b/>
        </w:rPr>
        <w:tab/>
      </w:r>
      <w:r w:rsidR="00862A7C" w:rsidRPr="006C4D4C">
        <w:rPr>
          <w:rFonts w:cs="Arial"/>
          <w:b/>
        </w:rPr>
        <w:t>2</w:t>
      </w:r>
      <w:r w:rsidR="00D05D9A" w:rsidRPr="006C4D4C">
        <w:rPr>
          <w:rFonts w:cs="Arial"/>
          <w:b/>
        </w:rPr>
        <w:t>11,220,613</w:t>
      </w:r>
      <w:r w:rsidR="00D05D9A" w:rsidRPr="006C4D4C">
        <w:rPr>
          <w:rFonts w:cs="Arial"/>
          <w:b/>
        </w:rPr>
        <w:tab/>
      </w:r>
      <w:r w:rsidRPr="006C4D4C">
        <w:rPr>
          <w:rFonts w:cs="Arial"/>
          <w:b/>
        </w:rPr>
        <w:tab/>
      </w:r>
      <w:r w:rsidR="00862A7C" w:rsidRPr="006C4D4C">
        <w:rPr>
          <w:rFonts w:cs="Arial"/>
          <w:b/>
        </w:rPr>
        <w:t>22</w:t>
      </w:r>
      <w:r w:rsidR="00594437" w:rsidRPr="006C4D4C">
        <w:rPr>
          <w:rFonts w:cs="Arial"/>
          <w:b/>
        </w:rPr>
        <w:t>1</w:t>
      </w:r>
      <w:r w:rsidR="00862A7C" w:rsidRPr="006C4D4C">
        <w:rPr>
          <w:rFonts w:cs="Arial"/>
          <w:b/>
        </w:rPr>
        <w:t>,</w:t>
      </w:r>
      <w:r w:rsidR="00D05D9A" w:rsidRPr="006C4D4C">
        <w:rPr>
          <w:rFonts w:cs="Arial"/>
          <w:b/>
        </w:rPr>
        <w:t>818</w:t>
      </w:r>
      <w:r w:rsidR="00862A7C" w:rsidRPr="006C4D4C">
        <w:rPr>
          <w:rFonts w:cs="Arial"/>
          <w:b/>
        </w:rPr>
        <w:t>,</w:t>
      </w:r>
      <w:r w:rsidR="00D05D9A" w:rsidRPr="006C4D4C">
        <w:rPr>
          <w:rFonts w:cs="Arial"/>
          <w:b/>
        </w:rPr>
        <w:t>755</w:t>
      </w:r>
      <w:r w:rsidRPr="006C4D4C">
        <w:rPr>
          <w:rFonts w:cs="Arial"/>
          <w:b/>
        </w:rPr>
        <w:tab/>
      </w:r>
      <w:r w:rsidRPr="006C4D4C">
        <w:rPr>
          <w:rFonts w:cs="Arial"/>
          <w:b/>
        </w:rPr>
        <w:tab/>
      </w:r>
      <w:r w:rsidR="00175E11" w:rsidRPr="006C4D4C">
        <w:rPr>
          <w:rFonts w:cs="Arial"/>
          <w:b/>
        </w:rPr>
        <w:t xml:space="preserve"> </w:t>
      </w:r>
      <w:r w:rsidR="00A8409E" w:rsidRPr="006C4D4C">
        <w:rPr>
          <w:rFonts w:cs="Arial"/>
          <w:b/>
        </w:rPr>
        <w:t xml:space="preserve"> </w:t>
      </w:r>
      <w:r w:rsidR="000E7D6A" w:rsidRPr="006C4D4C">
        <w:rPr>
          <w:rFonts w:cs="Arial"/>
          <w:b/>
        </w:rPr>
        <w:t xml:space="preserve"> </w:t>
      </w:r>
      <w:r w:rsidR="00D05D9A" w:rsidRPr="006C4D4C">
        <w:rPr>
          <w:rFonts w:cs="Arial"/>
          <w:b/>
        </w:rPr>
        <w:t>-4.8</w:t>
      </w:r>
      <w:r w:rsidR="00103DF5" w:rsidRPr="006C4D4C">
        <w:rPr>
          <w:rFonts w:cs="Arial"/>
          <w:b/>
        </w:rPr>
        <w:t>%</w:t>
      </w:r>
    </w:p>
    <w:p w14:paraId="1F85487A" w14:textId="77777777" w:rsidR="00F917A8" w:rsidRPr="006C4D4C" w:rsidRDefault="00F917A8">
      <w:pPr>
        <w:rPr>
          <w:rFonts w:cs="Arial"/>
          <w:b/>
          <w:u w:val="single"/>
        </w:rPr>
      </w:pPr>
    </w:p>
    <w:p w14:paraId="573A394D" w14:textId="68CD609E" w:rsidR="00F917A8" w:rsidRPr="006C4D4C" w:rsidRDefault="00F917A8" w:rsidP="00F917A8">
      <w:pPr>
        <w:jc w:val="both"/>
        <w:rPr>
          <w:rFonts w:cs="Arial"/>
        </w:rPr>
      </w:pPr>
      <w:r w:rsidRPr="006C4D4C">
        <w:rPr>
          <w:rFonts w:cs="Arial"/>
        </w:rPr>
        <w:t>Total energy consumption in 2025 was 4.8% below the 2021 baseline period, reflecting the positive impact of progress in electrifying the Lothian Buses’ fleet, which reduced fuel related consumption by 10%.</w:t>
      </w:r>
    </w:p>
    <w:p w14:paraId="6FB515A9" w14:textId="77777777" w:rsidR="00F917A8" w:rsidRPr="006C4D4C" w:rsidRDefault="00F917A8" w:rsidP="00F917A8">
      <w:pPr>
        <w:jc w:val="both"/>
        <w:rPr>
          <w:rFonts w:cs="Arial"/>
        </w:rPr>
      </w:pPr>
    </w:p>
    <w:p w14:paraId="7E336A09" w14:textId="66066CB5" w:rsidR="00D05D9A" w:rsidRPr="006C4D4C" w:rsidRDefault="00D05D9A">
      <w:pPr>
        <w:rPr>
          <w:rFonts w:cs="Arial"/>
          <w:b/>
          <w:u w:val="single"/>
        </w:rPr>
      </w:pPr>
      <w:r w:rsidRPr="006C4D4C">
        <w:rPr>
          <w:rFonts w:cs="Arial"/>
          <w:b/>
          <w:u w:val="single"/>
        </w:rPr>
        <w:br w:type="page"/>
      </w:r>
    </w:p>
    <w:p w14:paraId="18946813" w14:textId="77777777" w:rsidR="005C1BC1" w:rsidRPr="006C4D4C" w:rsidRDefault="005C1BC1" w:rsidP="005C1BC1">
      <w:pPr>
        <w:jc w:val="center"/>
        <w:outlineLvl w:val="0"/>
        <w:rPr>
          <w:b/>
        </w:rPr>
      </w:pPr>
      <w:r w:rsidRPr="006C4D4C">
        <w:rPr>
          <w:b/>
        </w:rPr>
        <w:lastRenderedPageBreak/>
        <w:t>EDINBURGH TRANSPORT HOLDINGS LIMITED</w:t>
      </w:r>
    </w:p>
    <w:p w14:paraId="10696DB5" w14:textId="77777777" w:rsidR="005C1BC1" w:rsidRPr="006C4D4C" w:rsidRDefault="005C1BC1" w:rsidP="005C1BC1">
      <w:pPr>
        <w:rPr>
          <w:b/>
        </w:rPr>
      </w:pPr>
    </w:p>
    <w:p w14:paraId="37A27333" w14:textId="77777777" w:rsidR="005C1BC1" w:rsidRPr="006C4D4C" w:rsidRDefault="005C1BC1" w:rsidP="005C1BC1">
      <w:pPr>
        <w:jc w:val="center"/>
        <w:rPr>
          <w:b/>
        </w:rPr>
      </w:pPr>
      <w:r w:rsidRPr="006C4D4C">
        <w:rPr>
          <w:b/>
        </w:rPr>
        <w:t>Strategic Report (continued)</w:t>
      </w:r>
    </w:p>
    <w:p w14:paraId="6E2A3913" w14:textId="77777777" w:rsidR="005C1BC1" w:rsidRPr="006C4D4C" w:rsidRDefault="005C1BC1" w:rsidP="005C1BC1">
      <w:pPr>
        <w:jc w:val="center"/>
        <w:rPr>
          <w:b/>
        </w:rPr>
      </w:pPr>
    </w:p>
    <w:p w14:paraId="64DC8E07" w14:textId="77777777" w:rsidR="005C1BC1" w:rsidRPr="006C4D4C" w:rsidRDefault="005C1BC1" w:rsidP="005C1BC1">
      <w:pPr>
        <w:jc w:val="center"/>
        <w:rPr>
          <w:b/>
        </w:rPr>
      </w:pPr>
      <w:r w:rsidRPr="006C4D4C">
        <w:rPr>
          <w:b/>
        </w:rPr>
        <w:t>For the period ended 27 December 2025</w:t>
      </w:r>
    </w:p>
    <w:p w14:paraId="546A0D46" w14:textId="77777777" w:rsidR="005C1BC1" w:rsidRPr="006C4D4C" w:rsidRDefault="005C1BC1" w:rsidP="00274A95">
      <w:pPr>
        <w:jc w:val="both"/>
        <w:rPr>
          <w:rFonts w:cs="Arial"/>
          <w:b/>
          <w:u w:val="single"/>
        </w:rPr>
      </w:pPr>
    </w:p>
    <w:p w14:paraId="71CA45FC" w14:textId="77777777" w:rsidR="005C1BC1" w:rsidRPr="006C4D4C" w:rsidRDefault="005C1BC1" w:rsidP="00274A95">
      <w:pPr>
        <w:jc w:val="both"/>
        <w:rPr>
          <w:rFonts w:cs="Arial"/>
          <w:b/>
          <w:u w:val="single"/>
        </w:rPr>
      </w:pPr>
    </w:p>
    <w:p w14:paraId="7660655E" w14:textId="77777777" w:rsidR="00811A00" w:rsidRPr="006C4D4C" w:rsidRDefault="00811A00" w:rsidP="00811A00">
      <w:pPr>
        <w:jc w:val="both"/>
        <w:rPr>
          <w:rFonts w:cs="Arial"/>
          <w:u w:val="single"/>
        </w:rPr>
      </w:pPr>
      <w:r w:rsidRPr="006C4D4C">
        <w:rPr>
          <w:rFonts w:cs="Arial"/>
          <w:b/>
          <w:u w:val="single"/>
        </w:rPr>
        <w:t>GHG Emissions Reporting</w:t>
      </w:r>
    </w:p>
    <w:p w14:paraId="6B1DC7A6" w14:textId="77777777" w:rsidR="00811A00" w:rsidRPr="006C4D4C" w:rsidRDefault="00811A00" w:rsidP="00811A00">
      <w:pPr>
        <w:jc w:val="both"/>
        <w:rPr>
          <w:rFonts w:cs="Arial"/>
        </w:rPr>
      </w:pPr>
      <w:r w:rsidRPr="006C4D4C">
        <w:rPr>
          <w:rFonts w:cs="Arial"/>
        </w:rPr>
        <w:t>In accordance with the SECR Emissions Reporting requirements outlined in the Companies Act for large companies our GHG disclosure for the 2025 financial period is listed below. Results have been split by Scope as outlined by the GHG Protocol calculation methodology.</w:t>
      </w:r>
    </w:p>
    <w:p w14:paraId="695EC59A" w14:textId="77777777" w:rsidR="00332B8C" w:rsidRPr="006C4D4C" w:rsidRDefault="00332B8C" w:rsidP="00811A00">
      <w:pPr>
        <w:jc w:val="both"/>
        <w:rPr>
          <w:rFonts w:cs="Arial"/>
        </w:rPr>
      </w:pPr>
    </w:p>
    <w:p w14:paraId="708118EC" w14:textId="77777777" w:rsidR="00811A00" w:rsidRPr="006C4D4C" w:rsidRDefault="00811A00" w:rsidP="00811A00">
      <w:pPr>
        <w:jc w:val="both"/>
        <w:rPr>
          <w:rFonts w:cs="Arial"/>
        </w:rPr>
      </w:pPr>
      <w:r w:rsidRPr="006C4D4C">
        <w:rPr>
          <w:rFonts w:cs="Arial"/>
        </w:rPr>
        <w:tab/>
      </w:r>
      <w:r w:rsidRPr="006C4D4C">
        <w:rPr>
          <w:rFonts w:cs="Arial"/>
        </w:rPr>
        <w:tab/>
      </w:r>
      <w:r w:rsidRPr="006C4D4C">
        <w:rPr>
          <w:rFonts w:cs="Arial"/>
        </w:rPr>
        <w:tab/>
      </w:r>
      <w:r w:rsidRPr="006C4D4C">
        <w:rPr>
          <w:rFonts w:cs="Arial"/>
        </w:rPr>
        <w:tab/>
      </w:r>
      <w:r w:rsidRPr="006C4D4C">
        <w:rPr>
          <w:rFonts w:cs="Arial"/>
        </w:rPr>
        <w:tab/>
      </w:r>
      <w:r w:rsidRPr="006C4D4C">
        <w:rPr>
          <w:rFonts w:cs="Arial"/>
        </w:rPr>
        <w:tab/>
      </w:r>
      <w:r w:rsidRPr="006C4D4C">
        <w:rPr>
          <w:rFonts w:cs="Arial"/>
        </w:rPr>
        <w:tab/>
      </w:r>
      <w:r w:rsidRPr="006C4D4C">
        <w:rPr>
          <w:rFonts w:cs="Arial"/>
        </w:rPr>
        <w:tab/>
      </w:r>
      <w:r w:rsidRPr="006C4D4C">
        <w:rPr>
          <w:rFonts w:cs="Arial"/>
        </w:rPr>
        <w:tab/>
      </w:r>
      <w:r w:rsidRPr="006C4D4C">
        <w:rPr>
          <w:rFonts w:cs="Arial"/>
        </w:rPr>
        <w:tab/>
      </w:r>
      <w:r w:rsidRPr="006C4D4C">
        <w:rPr>
          <w:rFonts w:cs="Arial"/>
        </w:rPr>
        <w:tab/>
      </w:r>
      <w:r w:rsidRPr="006C4D4C">
        <w:rPr>
          <w:rFonts w:cs="Arial"/>
        </w:rPr>
        <w:tab/>
      </w:r>
      <w:r w:rsidRPr="006C4D4C">
        <w:rPr>
          <w:rFonts w:cs="Arial"/>
        </w:rPr>
        <w:tab/>
      </w:r>
      <w:r w:rsidRPr="006C4D4C">
        <w:rPr>
          <w:rFonts w:cs="Arial"/>
        </w:rPr>
        <w:tab/>
      </w:r>
      <w:r w:rsidRPr="006C4D4C">
        <w:rPr>
          <w:rFonts w:cs="Arial"/>
        </w:rPr>
        <w:tab/>
        <w:t xml:space="preserve">    </w:t>
      </w:r>
      <w:r w:rsidRPr="006C4D4C">
        <w:rPr>
          <w:rFonts w:cs="Arial"/>
          <w:b/>
        </w:rPr>
        <w:t>% change</w:t>
      </w:r>
    </w:p>
    <w:p w14:paraId="23A60C0C" w14:textId="77777777" w:rsidR="00811A00" w:rsidRPr="006C4D4C" w:rsidRDefault="00811A00" w:rsidP="00811A00">
      <w:pPr>
        <w:jc w:val="both"/>
        <w:rPr>
          <w:rFonts w:cs="Arial"/>
          <w:b/>
          <w:u w:val="single"/>
        </w:rPr>
      </w:pPr>
      <w:r w:rsidRPr="006C4D4C">
        <w:rPr>
          <w:rFonts w:cs="Arial"/>
          <w:b/>
          <w:u w:val="single"/>
        </w:rPr>
        <w:t>GHG Emissions Scope</w:t>
      </w:r>
      <w:r w:rsidRPr="006C4D4C">
        <w:rPr>
          <w:rFonts w:cs="Arial"/>
          <w:b/>
          <w:u w:val="single"/>
        </w:rPr>
        <w:tab/>
      </w:r>
      <w:r w:rsidRPr="006C4D4C">
        <w:rPr>
          <w:rFonts w:cs="Arial"/>
          <w:b/>
          <w:u w:val="single"/>
        </w:rPr>
        <w:tab/>
        <w:t>Results (Units)</w:t>
      </w:r>
      <w:r w:rsidRPr="006C4D4C">
        <w:rPr>
          <w:rFonts w:cs="Arial"/>
          <w:b/>
          <w:u w:val="single"/>
        </w:rPr>
        <w:tab/>
      </w:r>
      <w:r w:rsidRPr="006C4D4C">
        <w:rPr>
          <w:rFonts w:cs="Arial"/>
          <w:b/>
          <w:u w:val="single"/>
        </w:rPr>
        <w:tab/>
      </w:r>
      <w:r w:rsidRPr="006C4D4C">
        <w:rPr>
          <w:rFonts w:cs="Arial"/>
          <w:b/>
          <w:u w:val="single"/>
        </w:rPr>
        <w:tab/>
        <w:t xml:space="preserve">    2025</w:t>
      </w:r>
      <w:r w:rsidRPr="006C4D4C">
        <w:rPr>
          <w:rFonts w:cs="Arial"/>
          <w:b/>
          <w:u w:val="single"/>
        </w:rPr>
        <w:tab/>
      </w:r>
      <w:r w:rsidRPr="006C4D4C">
        <w:rPr>
          <w:rFonts w:cs="Arial"/>
          <w:b/>
          <w:u w:val="single"/>
        </w:rPr>
        <w:tab/>
        <w:t xml:space="preserve">    2021</w:t>
      </w:r>
      <w:r w:rsidRPr="006C4D4C">
        <w:rPr>
          <w:rFonts w:cs="Arial"/>
          <w:b/>
          <w:u w:val="single"/>
        </w:rPr>
        <w:tab/>
        <w:t xml:space="preserve"> v’s Baseline</w:t>
      </w:r>
    </w:p>
    <w:p w14:paraId="3428FB02" w14:textId="77777777" w:rsidR="00811A00" w:rsidRPr="006C4D4C" w:rsidRDefault="00811A00" w:rsidP="00811A00">
      <w:pPr>
        <w:jc w:val="both"/>
        <w:rPr>
          <w:rFonts w:cs="Arial"/>
        </w:rPr>
      </w:pPr>
      <w:r w:rsidRPr="006C4D4C">
        <w:rPr>
          <w:rFonts w:cs="Arial"/>
        </w:rPr>
        <w:t>Scope 1</w:t>
      </w:r>
      <w:r w:rsidRPr="006C4D4C">
        <w:rPr>
          <w:rFonts w:cs="Arial"/>
        </w:rPr>
        <w:tab/>
      </w:r>
      <w:r w:rsidRPr="006C4D4C">
        <w:rPr>
          <w:rFonts w:cs="Arial"/>
        </w:rPr>
        <w:tab/>
      </w:r>
      <w:r w:rsidRPr="006C4D4C">
        <w:rPr>
          <w:rFonts w:cs="Arial"/>
        </w:rPr>
        <w:tab/>
      </w:r>
      <w:r w:rsidRPr="006C4D4C">
        <w:rPr>
          <w:rFonts w:cs="Arial"/>
        </w:rPr>
        <w:tab/>
        <w:t>tonnes CO</w:t>
      </w:r>
      <w:r w:rsidRPr="006C4D4C">
        <w:rPr>
          <w:rFonts w:cs="Arial"/>
          <w:sz w:val="12"/>
          <w:szCs w:val="12"/>
        </w:rPr>
        <w:t>2</w:t>
      </w:r>
      <w:r w:rsidRPr="006C4D4C">
        <w:rPr>
          <w:rFonts w:cs="Arial"/>
        </w:rPr>
        <w:t>e</w:t>
      </w:r>
      <w:r w:rsidRPr="006C4D4C">
        <w:rPr>
          <w:rFonts w:cs="Arial"/>
        </w:rPr>
        <w:tab/>
      </w:r>
      <w:r w:rsidRPr="006C4D4C">
        <w:rPr>
          <w:rFonts w:cs="Arial"/>
        </w:rPr>
        <w:tab/>
      </w:r>
      <w:r w:rsidRPr="006C4D4C">
        <w:rPr>
          <w:rFonts w:cs="Arial"/>
        </w:rPr>
        <w:tab/>
        <w:t>45,901.16</w:t>
      </w:r>
      <w:r w:rsidRPr="006C4D4C">
        <w:rPr>
          <w:rFonts w:cs="Arial"/>
        </w:rPr>
        <w:tab/>
        <w:t xml:space="preserve">   </w:t>
      </w:r>
      <w:r w:rsidRPr="006C4D4C">
        <w:rPr>
          <w:rFonts w:cs="Arial"/>
        </w:rPr>
        <w:tab/>
        <w:t>49,997.09</w:t>
      </w:r>
      <w:r w:rsidRPr="006C4D4C">
        <w:rPr>
          <w:rFonts w:cs="Arial"/>
        </w:rPr>
        <w:tab/>
      </w:r>
      <w:r w:rsidRPr="006C4D4C">
        <w:rPr>
          <w:rFonts w:cs="Arial"/>
        </w:rPr>
        <w:tab/>
        <w:t xml:space="preserve">  -8.2%</w:t>
      </w:r>
    </w:p>
    <w:p w14:paraId="23323C9E" w14:textId="3A5C0928" w:rsidR="00811A00" w:rsidRPr="006C4D4C" w:rsidRDefault="00811A00" w:rsidP="00811A00">
      <w:pPr>
        <w:jc w:val="both"/>
        <w:rPr>
          <w:rFonts w:cs="Arial"/>
        </w:rPr>
      </w:pPr>
      <w:r w:rsidRPr="006C4D4C">
        <w:rPr>
          <w:rFonts w:cs="Arial"/>
        </w:rPr>
        <w:t>Scope 2</w:t>
      </w:r>
      <w:r w:rsidRPr="006C4D4C">
        <w:rPr>
          <w:rFonts w:cs="Arial"/>
        </w:rPr>
        <w:tab/>
      </w:r>
      <w:r w:rsidRPr="006C4D4C">
        <w:rPr>
          <w:rFonts w:cs="Arial"/>
        </w:rPr>
        <w:tab/>
      </w:r>
      <w:r w:rsidRPr="006C4D4C">
        <w:rPr>
          <w:rFonts w:cs="Arial"/>
        </w:rPr>
        <w:tab/>
      </w:r>
      <w:r w:rsidRPr="006C4D4C">
        <w:rPr>
          <w:rFonts w:cs="Arial"/>
        </w:rPr>
        <w:tab/>
        <w:t>tonnes CO</w:t>
      </w:r>
      <w:r w:rsidRPr="006C4D4C">
        <w:rPr>
          <w:rFonts w:cs="Arial"/>
          <w:sz w:val="12"/>
          <w:szCs w:val="12"/>
        </w:rPr>
        <w:t>2</w:t>
      </w:r>
      <w:r w:rsidRPr="006C4D4C">
        <w:rPr>
          <w:rFonts w:cs="Arial"/>
        </w:rPr>
        <w:t>e</w:t>
      </w:r>
      <w:r w:rsidRPr="006C4D4C">
        <w:rPr>
          <w:rFonts w:cs="Arial"/>
        </w:rPr>
        <w:tab/>
      </w:r>
      <w:r w:rsidRPr="006C4D4C">
        <w:rPr>
          <w:rFonts w:cs="Arial"/>
        </w:rPr>
        <w:tab/>
      </w:r>
      <w:r w:rsidRPr="006C4D4C">
        <w:rPr>
          <w:rFonts w:cs="Arial"/>
        </w:rPr>
        <w:tab/>
        <w:t xml:space="preserve">  3,214.03</w:t>
      </w:r>
      <w:r w:rsidRPr="006C4D4C">
        <w:rPr>
          <w:rFonts w:cs="Arial"/>
        </w:rPr>
        <w:tab/>
      </w:r>
      <w:r w:rsidRPr="006C4D4C">
        <w:rPr>
          <w:rFonts w:cs="Arial"/>
        </w:rPr>
        <w:tab/>
        <w:t xml:space="preserve">  2,112.34</w:t>
      </w:r>
      <w:r w:rsidRPr="006C4D4C">
        <w:rPr>
          <w:rFonts w:cs="Arial"/>
        </w:rPr>
        <w:tab/>
        <w:t xml:space="preserve">          +5</w:t>
      </w:r>
      <w:r w:rsidR="00DB4469" w:rsidRPr="006C4D4C">
        <w:rPr>
          <w:rFonts w:cs="Arial"/>
        </w:rPr>
        <w:t>2</w:t>
      </w:r>
      <w:r w:rsidRPr="006C4D4C">
        <w:rPr>
          <w:rFonts w:cs="Arial"/>
        </w:rPr>
        <w:t>.2%</w:t>
      </w:r>
    </w:p>
    <w:p w14:paraId="594C3869" w14:textId="77777777" w:rsidR="00811A00" w:rsidRPr="006C4D4C" w:rsidRDefault="00811A00" w:rsidP="00811A00">
      <w:pPr>
        <w:jc w:val="both"/>
        <w:rPr>
          <w:rFonts w:cs="Arial"/>
        </w:rPr>
      </w:pPr>
      <w:r w:rsidRPr="006C4D4C">
        <w:rPr>
          <w:rFonts w:cs="Arial"/>
          <w:u w:val="single"/>
        </w:rPr>
        <w:t>Scope 3</w:t>
      </w:r>
      <w:r w:rsidRPr="006C4D4C">
        <w:rPr>
          <w:rFonts w:cs="Arial"/>
          <w:u w:val="single"/>
        </w:rPr>
        <w:tab/>
      </w:r>
      <w:r w:rsidRPr="006C4D4C">
        <w:rPr>
          <w:rFonts w:cs="Arial"/>
          <w:u w:val="single"/>
        </w:rPr>
        <w:tab/>
      </w:r>
      <w:r w:rsidRPr="006C4D4C">
        <w:rPr>
          <w:rFonts w:cs="Arial"/>
          <w:u w:val="single"/>
        </w:rPr>
        <w:tab/>
      </w:r>
      <w:r w:rsidRPr="006C4D4C">
        <w:rPr>
          <w:rFonts w:cs="Arial"/>
          <w:u w:val="single"/>
        </w:rPr>
        <w:tab/>
        <w:t>tonnes CO</w:t>
      </w:r>
      <w:r w:rsidRPr="006C4D4C">
        <w:rPr>
          <w:rFonts w:cs="Arial"/>
          <w:sz w:val="12"/>
          <w:szCs w:val="12"/>
          <w:u w:val="single"/>
        </w:rPr>
        <w:t>2</w:t>
      </w:r>
      <w:r w:rsidRPr="006C4D4C">
        <w:rPr>
          <w:rFonts w:cs="Arial"/>
          <w:u w:val="single"/>
        </w:rPr>
        <w:t>e</w:t>
      </w:r>
      <w:r w:rsidRPr="006C4D4C">
        <w:rPr>
          <w:rFonts w:cs="Arial"/>
          <w:u w:val="single"/>
        </w:rPr>
        <w:tab/>
      </w:r>
      <w:r w:rsidRPr="006C4D4C">
        <w:rPr>
          <w:rFonts w:cs="Arial"/>
          <w:u w:val="single"/>
        </w:rPr>
        <w:tab/>
      </w:r>
      <w:r w:rsidRPr="006C4D4C">
        <w:rPr>
          <w:rFonts w:cs="Arial"/>
          <w:u w:val="single"/>
        </w:rPr>
        <w:tab/>
        <w:t xml:space="preserve">     118.49</w:t>
      </w:r>
      <w:r w:rsidRPr="006C4D4C">
        <w:rPr>
          <w:rFonts w:cs="Arial"/>
          <w:u w:val="single"/>
        </w:rPr>
        <w:tab/>
      </w:r>
      <w:r w:rsidRPr="006C4D4C">
        <w:rPr>
          <w:rFonts w:cs="Arial"/>
          <w:u w:val="single"/>
        </w:rPr>
        <w:tab/>
        <w:t xml:space="preserve">       70.82</w:t>
      </w:r>
      <w:r w:rsidRPr="006C4D4C">
        <w:rPr>
          <w:rFonts w:cs="Arial"/>
          <w:u w:val="single"/>
        </w:rPr>
        <w:tab/>
      </w:r>
      <w:r w:rsidRPr="006C4D4C">
        <w:rPr>
          <w:rFonts w:cs="Arial"/>
          <w:u w:val="single"/>
        </w:rPr>
        <w:tab/>
        <w:t>+67.3%</w:t>
      </w:r>
    </w:p>
    <w:p w14:paraId="5C1D0B21" w14:textId="5DC73801" w:rsidR="00811A00" w:rsidRPr="006C4D4C" w:rsidRDefault="00811A00" w:rsidP="00811A00">
      <w:pPr>
        <w:jc w:val="both"/>
        <w:rPr>
          <w:rFonts w:cs="Arial"/>
          <w:b/>
          <w:u w:val="single"/>
        </w:rPr>
      </w:pPr>
      <w:r w:rsidRPr="006C4D4C">
        <w:rPr>
          <w:rFonts w:cs="Arial"/>
          <w:b/>
          <w:u w:val="single"/>
        </w:rPr>
        <w:t>Total GHG Emissions</w:t>
      </w:r>
      <w:r w:rsidRPr="006C4D4C">
        <w:rPr>
          <w:rFonts w:cs="Arial"/>
          <w:b/>
          <w:u w:val="single"/>
        </w:rPr>
        <w:tab/>
      </w:r>
      <w:r w:rsidRPr="006C4D4C">
        <w:rPr>
          <w:rFonts w:cs="Arial"/>
          <w:b/>
          <w:u w:val="single"/>
        </w:rPr>
        <w:tab/>
      </w:r>
      <w:r w:rsidRPr="006C4D4C">
        <w:rPr>
          <w:rFonts w:cs="Arial"/>
          <w:b/>
          <w:u w:val="single"/>
        </w:rPr>
        <w:tab/>
      </w:r>
      <w:r w:rsidRPr="006C4D4C">
        <w:rPr>
          <w:rFonts w:cs="Arial"/>
          <w:b/>
          <w:u w:val="single"/>
        </w:rPr>
        <w:tab/>
      </w:r>
      <w:r w:rsidRPr="006C4D4C">
        <w:rPr>
          <w:rFonts w:cs="Arial"/>
          <w:b/>
          <w:u w:val="single"/>
        </w:rPr>
        <w:tab/>
      </w:r>
      <w:r w:rsidRPr="006C4D4C">
        <w:rPr>
          <w:rFonts w:cs="Arial"/>
          <w:b/>
          <w:u w:val="single"/>
        </w:rPr>
        <w:tab/>
      </w:r>
      <w:r w:rsidRPr="006C4D4C">
        <w:rPr>
          <w:rFonts w:cs="Arial"/>
          <w:b/>
          <w:u w:val="single"/>
        </w:rPr>
        <w:tab/>
        <w:t>49,2</w:t>
      </w:r>
      <w:r w:rsidR="001F7BB2" w:rsidRPr="006C4D4C">
        <w:rPr>
          <w:rFonts w:cs="Arial"/>
          <w:b/>
          <w:u w:val="single"/>
        </w:rPr>
        <w:t>3</w:t>
      </w:r>
      <w:r w:rsidRPr="006C4D4C">
        <w:rPr>
          <w:rFonts w:cs="Arial"/>
          <w:b/>
          <w:u w:val="single"/>
        </w:rPr>
        <w:t>3.6</w:t>
      </w:r>
      <w:r w:rsidR="00DB4469" w:rsidRPr="006C4D4C">
        <w:rPr>
          <w:rFonts w:cs="Arial"/>
          <w:b/>
          <w:u w:val="single"/>
        </w:rPr>
        <w:t>8</w:t>
      </w:r>
      <w:r w:rsidRPr="006C4D4C">
        <w:rPr>
          <w:rFonts w:cs="Arial"/>
          <w:b/>
          <w:u w:val="single"/>
        </w:rPr>
        <w:tab/>
      </w:r>
      <w:r w:rsidRPr="006C4D4C">
        <w:rPr>
          <w:rFonts w:cs="Arial"/>
          <w:b/>
          <w:u w:val="single"/>
        </w:rPr>
        <w:tab/>
        <w:t>52,180.25</w:t>
      </w:r>
      <w:r w:rsidRPr="006C4D4C">
        <w:rPr>
          <w:rFonts w:cs="Arial"/>
          <w:b/>
          <w:u w:val="single"/>
        </w:rPr>
        <w:tab/>
      </w:r>
      <w:r w:rsidRPr="006C4D4C">
        <w:rPr>
          <w:rFonts w:cs="Arial"/>
          <w:b/>
          <w:u w:val="single"/>
        </w:rPr>
        <w:tab/>
        <w:t xml:space="preserve">   -5.6%</w:t>
      </w:r>
    </w:p>
    <w:p w14:paraId="6140DBE9" w14:textId="1DF8A5C2" w:rsidR="00811A00" w:rsidRPr="006C4D4C" w:rsidRDefault="00811A00" w:rsidP="00811A00">
      <w:pPr>
        <w:jc w:val="both"/>
        <w:rPr>
          <w:rFonts w:cs="Arial"/>
          <w:b/>
        </w:rPr>
      </w:pPr>
      <w:r w:rsidRPr="006C4D4C">
        <w:rPr>
          <w:rFonts w:cs="Arial"/>
        </w:rPr>
        <w:t>GHG Emissions Intensity 1</w:t>
      </w:r>
      <w:r w:rsidRPr="006C4D4C">
        <w:rPr>
          <w:rFonts w:cs="Arial"/>
        </w:rPr>
        <w:tab/>
        <w:t>tonnes CO</w:t>
      </w:r>
      <w:r w:rsidRPr="006C4D4C">
        <w:rPr>
          <w:rFonts w:cs="Arial"/>
          <w:sz w:val="12"/>
          <w:szCs w:val="12"/>
        </w:rPr>
        <w:t>2</w:t>
      </w:r>
      <w:r w:rsidRPr="006C4D4C">
        <w:rPr>
          <w:rFonts w:cs="Arial"/>
        </w:rPr>
        <w:t>e / £m Turnover</w:t>
      </w:r>
      <w:r w:rsidRPr="006C4D4C">
        <w:rPr>
          <w:rFonts w:cs="Arial"/>
        </w:rPr>
        <w:tab/>
        <w:t xml:space="preserve">     </w:t>
      </w:r>
      <w:r w:rsidRPr="006C4D4C">
        <w:rPr>
          <w:rFonts w:cs="Arial"/>
          <w:b/>
        </w:rPr>
        <w:t>201.71</w:t>
      </w:r>
      <w:r w:rsidRPr="006C4D4C">
        <w:rPr>
          <w:rFonts w:cs="Arial"/>
          <w:b/>
        </w:rPr>
        <w:tab/>
      </w:r>
      <w:r w:rsidRPr="006C4D4C">
        <w:rPr>
          <w:rFonts w:cs="Arial"/>
          <w:b/>
        </w:rPr>
        <w:tab/>
        <w:t xml:space="preserve">     331.26</w:t>
      </w:r>
      <w:r w:rsidRPr="006C4D4C">
        <w:rPr>
          <w:rFonts w:cs="Arial"/>
          <w:b/>
        </w:rPr>
        <w:tab/>
      </w:r>
      <w:r w:rsidRPr="006C4D4C">
        <w:rPr>
          <w:rFonts w:cs="Arial"/>
          <w:b/>
        </w:rPr>
        <w:tab/>
        <w:t xml:space="preserve"> -39.</w:t>
      </w:r>
      <w:r w:rsidR="00DB4469" w:rsidRPr="006C4D4C">
        <w:rPr>
          <w:rFonts w:cs="Arial"/>
          <w:b/>
        </w:rPr>
        <w:t>1</w:t>
      </w:r>
      <w:r w:rsidRPr="006C4D4C">
        <w:rPr>
          <w:rFonts w:cs="Arial"/>
          <w:b/>
        </w:rPr>
        <w:t>%</w:t>
      </w:r>
    </w:p>
    <w:p w14:paraId="10415B34" w14:textId="77777777" w:rsidR="00811A00" w:rsidRPr="006C4D4C" w:rsidRDefault="00811A00" w:rsidP="00811A00">
      <w:pPr>
        <w:jc w:val="both"/>
        <w:rPr>
          <w:rFonts w:cs="Arial"/>
        </w:rPr>
      </w:pPr>
      <w:r w:rsidRPr="006C4D4C">
        <w:rPr>
          <w:rFonts w:cs="Arial"/>
        </w:rPr>
        <w:t>GHG Emissions Intensity 2</w:t>
      </w:r>
      <w:r w:rsidRPr="006C4D4C">
        <w:rPr>
          <w:rFonts w:cs="Arial"/>
        </w:rPr>
        <w:tab/>
        <w:t>tonnes CO</w:t>
      </w:r>
      <w:r w:rsidRPr="006C4D4C">
        <w:rPr>
          <w:rFonts w:cs="Arial"/>
          <w:sz w:val="12"/>
          <w:szCs w:val="12"/>
        </w:rPr>
        <w:t>2</w:t>
      </w:r>
      <w:r w:rsidRPr="006C4D4C">
        <w:rPr>
          <w:rFonts w:cs="Arial"/>
        </w:rPr>
        <w:t>e / Employee</w:t>
      </w:r>
      <w:r w:rsidRPr="006C4D4C">
        <w:rPr>
          <w:rFonts w:cs="Arial"/>
        </w:rPr>
        <w:tab/>
      </w:r>
      <w:r w:rsidRPr="006C4D4C">
        <w:rPr>
          <w:rFonts w:cs="Arial"/>
          <w:b/>
        </w:rPr>
        <w:tab/>
        <w:t xml:space="preserve">       16.13</w:t>
      </w:r>
      <w:r w:rsidRPr="006C4D4C">
        <w:rPr>
          <w:rFonts w:cs="Arial"/>
          <w:b/>
        </w:rPr>
        <w:tab/>
      </w:r>
      <w:r w:rsidRPr="006C4D4C">
        <w:rPr>
          <w:rFonts w:cs="Arial"/>
          <w:b/>
        </w:rPr>
        <w:tab/>
        <w:t xml:space="preserve">       20.77</w:t>
      </w:r>
      <w:r w:rsidRPr="006C4D4C">
        <w:rPr>
          <w:rFonts w:cs="Arial"/>
          <w:b/>
        </w:rPr>
        <w:tab/>
        <w:t xml:space="preserve">            -22.3%</w:t>
      </w:r>
    </w:p>
    <w:p w14:paraId="5A4DB11C" w14:textId="29694477" w:rsidR="00274A95" w:rsidRPr="006C4D4C" w:rsidRDefault="00FB79F5" w:rsidP="00811A00">
      <w:pPr>
        <w:jc w:val="both"/>
        <w:rPr>
          <w:rFonts w:cs="Arial"/>
        </w:rPr>
      </w:pPr>
      <w:r w:rsidRPr="006C4D4C">
        <w:rPr>
          <w:rFonts w:cs="Arial"/>
        </w:rPr>
        <w:tab/>
      </w:r>
      <w:r w:rsidRPr="006C4D4C">
        <w:rPr>
          <w:rFonts w:cs="Arial"/>
        </w:rPr>
        <w:tab/>
      </w:r>
      <w:r w:rsidRPr="006C4D4C">
        <w:rPr>
          <w:rFonts w:cs="Arial"/>
        </w:rPr>
        <w:tab/>
      </w:r>
      <w:r w:rsidRPr="006C4D4C">
        <w:rPr>
          <w:rFonts w:cs="Arial"/>
        </w:rPr>
        <w:tab/>
      </w:r>
      <w:r w:rsidRPr="006C4D4C">
        <w:rPr>
          <w:rFonts w:cs="Arial"/>
        </w:rPr>
        <w:tab/>
      </w:r>
      <w:r w:rsidRPr="006C4D4C">
        <w:rPr>
          <w:rFonts w:cs="Arial"/>
        </w:rPr>
        <w:tab/>
      </w:r>
      <w:r w:rsidRPr="006C4D4C">
        <w:rPr>
          <w:rFonts w:cs="Arial"/>
        </w:rPr>
        <w:tab/>
      </w:r>
      <w:r w:rsidRPr="006C4D4C">
        <w:rPr>
          <w:rFonts w:cs="Arial"/>
        </w:rPr>
        <w:tab/>
      </w:r>
      <w:r w:rsidRPr="006C4D4C">
        <w:rPr>
          <w:rFonts w:cs="Arial"/>
        </w:rPr>
        <w:tab/>
      </w:r>
      <w:r w:rsidR="00C323BB" w:rsidRPr="006C4D4C">
        <w:rPr>
          <w:rFonts w:cs="Arial"/>
        </w:rPr>
        <w:tab/>
      </w:r>
      <w:r w:rsidRPr="006C4D4C">
        <w:rPr>
          <w:rFonts w:cs="Arial"/>
        </w:rPr>
        <w:tab/>
      </w:r>
      <w:r w:rsidRPr="006C4D4C">
        <w:rPr>
          <w:rFonts w:cs="Arial"/>
        </w:rPr>
        <w:tab/>
      </w:r>
      <w:r w:rsidR="00C323BB" w:rsidRPr="006C4D4C">
        <w:rPr>
          <w:rFonts w:cs="Arial"/>
        </w:rPr>
        <w:tab/>
      </w:r>
      <w:r w:rsidR="007313B3" w:rsidRPr="006C4D4C">
        <w:rPr>
          <w:rFonts w:cs="Arial"/>
        </w:rPr>
        <w:tab/>
      </w:r>
      <w:r w:rsidR="007313B3" w:rsidRPr="006C4D4C">
        <w:rPr>
          <w:rFonts w:cs="Arial"/>
        </w:rPr>
        <w:tab/>
      </w:r>
    </w:p>
    <w:p w14:paraId="6A2F4AFE" w14:textId="7FFF4455" w:rsidR="00F917A8" w:rsidRPr="006C4D4C" w:rsidRDefault="00F917A8" w:rsidP="005221EB">
      <w:pPr>
        <w:jc w:val="both"/>
        <w:outlineLvl w:val="0"/>
        <w:rPr>
          <w:rFonts w:cs="Arial"/>
        </w:rPr>
      </w:pPr>
      <w:r w:rsidRPr="006C4D4C">
        <w:rPr>
          <w:rFonts w:cs="Arial"/>
          <w:bCs/>
        </w:rPr>
        <w:t>GHG Emissions and associated intensity levels have also reduced against the 2021 baseline period</w:t>
      </w:r>
      <w:r w:rsidR="005221EB" w:rsidRPr="006C4D4C">
        <w:rPr>
          <w:rFonts w:cs="Arial"/>
          <w:bCs/>
        </w:rPr>
        <w:t xml:space="preserve"> (5.6%)</w:t>
      </w:r>
      <w:r w:rsidRPr="006C4D4C">
        <w:rPr>
          <w:rFonts w:cs="Arial"/>
          <w:bCs/>
        </w:rPr>
        <w:t>, driven by the 8.2% reduction in Scope 1 emissions as additional electric buses have replaced the existing diesel based fleet</w:t>
      </w:r>
      <w:r w:rsidRPr="006C4D4C">
        <w:rPr>
          <w:rFonts w:cs="Arial"/>
        </w:rPr>
        <w:t>.</w:t>
      </w:r>
    </w:p>
    <w:p w14:paraId="40A37C93" w14:textId="77777777" w:rsidR="00F917A8" w:rsidRPr="006C4D4C" w:rsidRDefault="00F917A8" w:rsidP="00F917A8">
      <w:pPr>
        <w:outlineLvl w:val="0"/>
        <w:rPr>
          <w:rFonts w:cs="Arial"/>
        </w:rPr>
      </w:pPr>
    </w:p>
    <w:p w14:paraId="583B4A34" w14:textId="77777777" w:rsidR="00F917A8" w:rsidRPr="006C4D4C" w:rsidRDefault="00F917A8" w:rsidP="00F917A8">
      <w:pPr>
        <w:jc w:val="both"/>
        <w:rPr>
          <w:rFonts w:eastAsia="Calibri" w:cs="Arial"/>
          <w:b/>
        </w:rPr>
      </w:pPr>
      <w:r w:rsidRPr="006C4D4C">
        <w:rPr>
          <w:rFonts w:eastAsia="Calibri" w:cs="Arial"/>
          <w:b/>
        </w:rPr>
        <w:t>Energy Efficiency and Environmental Management</w:t>
      </w:r>
    </w:p>
    <w:p w14:paraId="759A8345" w14:textId="77777777" w:rsidR="00F917A8" w:rsidRPr="006C4D4C" w:rsidRDefault="00F917A8" w:rsidP="00F917A8">
      <w:pPr>
        <w:jc w:val="both"/>
        <w:rPr>
          <w:rFonts w:eastAsia="Calibri" w:cs="Arial"/>
          <w:sz w:val="14"/>
          <w:szCs w:val="14"/>
        </w:rPr>
      </w:pPr>
    </w:p>
    <w:p w14:paraId="4DF02442" w14:textId="19FE0027" w:rsidR="009C1DFA" w:rsidRPr="006C4D4C" w:rsidRDefault="00F917A8" w:rsidP="009C1DFA">
      <w:pPr>
        <w:jc w:val="both"/>
        <w:rPr>
          <w:rFonts w:eastAsia="Calibri" w:cs="Arial"/>
        </w:rPr>
      </w:pPr>
      <w:r w:rsidRPr="006C4D4C">
        <w:rPr>
          <w:rFonts w:eastAsia="Calibri" w:cs="Arial"/>
        </w:rPr>
        <w:t>As operator</w:t>
      </w:r>
      <w:r w:rsidR="009C1DFA" w:rsidRPr="006C4D4C">
        <w:rPr>
          <w:rFonts w:eastAsia="Calibri" w:cs="Arial"/>
        </w:rPr>
        <w:t>s</w:t>
      </w:r>
      <w:r w:rsidRPr="006C4D4C">
        <w:rPr>
          <w:rFonts w:eastAsia="Calibri" w:cs="Arial"/>
        </w:rPr>
        <w:t xml:space="preserve"> of public transport</w:t>
      </w:r>
      <w:r w:rsidR="009C1DFA" w:rsidRPr="006C4D4C">
        <w:rPr>
          <w:rFonts w:eastAsia="Calibri" w:cs="Arial"/>
        </w:rPr>
        <w:t xml:space="preserve"> services</w:t>
      </w:r>
      <w:r w:rsidRPr="006C4D4C">
        <w:rPr>
          <w:rFonts w:eastAsia="Calibri" w:cs="Arial"/>
        </w:rPr>
        <w:t xml:space="preserve">, </w:t>
      </w:r>
      <w:r w:rsidR="009C1DFA" w:rsidRPr="006C4D4C">
        <w:rPr>
          <w:rFonts w:eastAsia="Calibri" w:cs="Arial"/>
        </w:rPr>
        <w:t xml:space="preserve">both Lothian Buses and Edinburgh Trams </w:t>
      </w:r>
      <w:r w:rsidRPr="006C4D4C">
        <w:rPr>
          <w:rFonts w:eastAsia="Calibri" w:cs="Arial"/>
        </w:rPr>
        <w:t xml:space="preserve">recognise that our largest environmental impact is associated with the operation of our vehicle fleets. </w:t>
      </w:r>
      <w:r w:rsidR="00B006EB" w:rsidRPr="006C4D4C">
        <w:rPr>
          <w:rFonts w:eastAsia="Calibri" w:cs="Arial"/>
        </w:rPr>
        <w:t>Lothian Buses’</w:t>
      </w:r>
      <w:r w:rsidRPr="006C4D4C">
        <w:rPr>
          <w:rFonts w:eastAsia="Calibri" w:cs="Arial"/>
        </w:rPr>
        <w:t xml:space="preserve"> Net Zero programme therefore is </w:t>
      </w:r>
      <w:r w:rsidR="009C1DFA" w:rsidRPr="006C4D4C">
        <w:rPr>
          <w:rFonts w:eastAsia="Calibri" w:cs="Arial"/>
        </w:rPr>
        <w:t>initially focused</w:t>
      </w:r>
      <w:r w:rsidRPr="006C4D4C">
        <w:rPr>
          <w:rFonts w:eastAsia="Calibri" w:cs="Arial"/>
        </w:rPr>
        <w:t xml:space="preserve"> on the electrification of the </w:t>
      </w:r>
      <w:r w:rsidR="009C1DFA" w:rsidRPr="006C4D4C">
        <w:rPr>
          <w:rFonts w:eastAsia="Calibri" w:cs="Arial"/>
        </w:rPr>
        <w:t xml:space="preserve">Lothian Buses </w:t>
      </w:r>
      <w:r w:rsidRPr="006C4D4C">
        <w:rPr>
          <w:rFonts w:eastAsia="Calibri" w:cs="Arial"/>
        </w:rPr>
        <w:t xml:space="preserve">diesel based fleet and implementing electricity charging infrastructure across </w:t>
      </w:r>
      <w:r w:rsidR="009C1DFA" w:rsidRPr="006C4D4C">
        <w:rPr>
          <w:rFonts w:eastAsia="Calibri" w:cs="Arial"/>
        </w:rPr>
        <w:t>its</w:t>
      </w:r>
      <w:r w:rsidRPr="006C4D4C">
        <w:rPr>
          <w:rFonts w:eastAsia="Calibri" w:cs="Arial"/>
        </w:rPr>
        <w:t xml:space="preserve"> operational depots. </w:t>
      </w:r>
      <w:r w:rsidR="009C1DFA" w:rsidRPr="006C4D4C">
        <w:rPr>
          <w:rFonts w:eastAsia="Calibri" w:cs="Arial"/>
        </w:rPr>
        <w:t xml:space="preserve">At the end of 2025, Central and Marine depot electrification programmes had provided capacity </w:t>
      </w:r>
      <w:bookmarkStart w:id="9" w:name="_Hlk193640327"/>
      <w:r w:rsidR="009C1DFA" w:rsidRPr="006C4D4C">
        <w:rPr>
          <w:rFonts w:eastAsia="Calibri" w:cs="Arial"/>
        </w:rPr>
        <w:t>for 150 electric buses</w:t>
      </w:r>
      <w:bookmarkEnd w:id="9"/>
      <w:r w:rsidR="00374FB3" w:rsidRPr="006C4D4C">
        <w:rPr>
          <w:rFonts w:eastAsia="Calibri" w:cs="Arial"/>
        </w:rPr>
        <w:t xml:space="preserve">. </w:t>
      </w:r>
      <w:r w:rsidR="009C1DFA" w:rsidRPr="006C4D4C">
        <w:rPr>
          <w:rFonts w:eastAsia="Calibri" w:cs="Arial"/>
        </w:rPr>
        <w:t xml:space="preserve">A further 65 Double Deck Electric buses were delivered during the year, bringing the overall number of electric buses in the City based fleet up to 102, 19% of that total City fleet. </w:t>
      </w:r>
    </w:p>
    <w:p w14:paraId="13C57C2A" w14:textId="10ABCBAD" w:rsidR="00F917A8" w:rsidRPr="006C4D4C" w:rsidRDefault="00F917A8" w:rsidP="00F917A8">
      <w:pPr>
        <w:jc w:val="both"/>
        <w:rPr>
          <w:rFonts w:eastAsia="Calibri" w:cs="Arial"/>
        </w:rPr>
      </w:pPr>
    </w:p>
    <w:p w14:paraId="4AEC449C" w14:textId="77777777" w:rsidR="00F917A8" w:rsidRPr="006C4D4C" w:rsidRDefault="00F917A8" w:rsidP="00F917A8">
      <w:pPr>
        <w:jc w:val="both"/>
        <w:rPr>
          <w:rFonts w:eastAsia="Calibri" w:cs="Arial"/>
        </w:rPr>
      </w:pPr>
      <w:r w:rsidRPr="006C4D4C">
        <w:rPr>
          <w:rFonts w:eastAsia="Calibri" w:cs="Arial"/>
        </w:rPr>
        <w:t>Other energy efficiency initiatives progressed during 2025 which are expected to make a meaningful contribution to future energy savings were:</w:t>
      </w:r>
    </w:p>
    <w:p w14:paraId="6510FB9F" w14:textId="77777777" w:rsidR="00F917A8" w:rsidRPr="006C4D4C" w:rsidRDefault="00F917A8" w:rsidP="00F917A8">
      <w:pPr>
        <w:jc w:val="both"/>
        <w:rPr>
          <w:rFonts w:eastAsia="Calibri" w:cs="Arial"/>
        </w:rPr>
      </w:pPr>
    </w:p>
    <w:p w14:paraId="5791F2A1" w14:textId="69F6D62E" w:rsidR="00F917A8" w:rsidRPr="006C4D4C" w:rsidRDefault="00F917A8" w:rsidP="00FE2C4C">
      <w:pPr>
        <w:numPr>
          <w:ilvl w:val="0"/>
          <w:numId w:val="44"/>
        </w:numPr>
        <w:ind w:left="574" w:hanging="308"/>
        <w:jc w:val="both"/>
        <w:rPr>
          <w:rFonts w:cs="Arial"/>
        </w:rPr>
      </w:pPr>
      <w:r w:rsidRPr="006C4D4C">
        <w:rPr>
          <w:rFonts w:cs="Arial"/>
        </w:rPr>
        <w:t xml:space="preserve">Seven diesel open-top tour buses </w:t>
      </w:r>
      <w:r w:rsidR="00865E58" w:rsidRPr="006C4D4C">
        <w:rPr>
          <w:rFonts w:cs="Arial"/>
        </w:rPr>
        <w:t xml:space="preserve">in Lothian Buses’ Edinburgh Bus Tours’ business </w:t>
      </w:r>
      <w:r w:rsidRPr="006C4D4C">
        <w:rPr>
          <w:rFonts w:cs="Arial"/>
        </w:rPr>
        <w:t>were converted to electric powertrains by retrofitting these vehicles with zero emission technology.</w:t>
      </w:r>
    </w:p>
    <w:p w14:paraId="1515EB99" w14:textId="77777777" w:rsidR="00F917A8" w:rsidRPr="006C4D4C" w:rsidRDefault="00F917A8" w:rsidP="00FE2C4C">
      <w:pPr>
        <w:numPr>
          <w:ilvl w:val="0"/>
          <w:numId w:val="44"/>
        </w:numPr>
        <w:ind w:left="574" w:hanging="308"/>
        <w:jc w:val="both"/>
        <w:rPr>
          <w:rFonts w:cs="Arial"/>
        </w:rPr>
      </w:pPr>
      <w:r w:rsidRPr="006C4D4C">
        <w:rPr>
          <w:rFonts w:cs="Arial"/>
        </w:rPr>
        <w:t>Introduction of further systems to monitor the mileage and usage of the electric bus fleet.</w:t>
      </w:r>
    </w:p>
    <w:p w14:paraId="04FC0FA6" w14:textId="49C1AE78" w:rsidR="00F917A8" w:rsidRPr="006C4D4C" w:rsidRDefault="00F917A8" w:rsidP="00FE2C4C">
      <w:pPr>
        <w:numPr>
          <w:ilvl w:val="0"/>
          <w:numId w:val="44"/>
        </w:numPr>
        <w:ind w:left="574" w:hanging="308"/>
        <w:jc w:val="both"/>
        <w:rPr>
          <w:rFonts w:cs="Arial"/>
        </w:rPr>
      </w:pPr>
      <w:r w:rsidRPr="006C4D4C">
        <w:rPr>
          <w:rFonts w:cs="Arial"/>
        </w:rPr>
        <w:t xml:space="preserve">Installation of a new LED lighting system in the garage floor area at </w:t>
      </w:r>
      <w:r w:rsidR="009C1DFA" w:rsidRPr="006C4D4C">
        <w:rPr>
          <w:rFonts w:cs="Arial"/>
        </w:rPr>
        <w:t xml:space="preserve"> Lothian Buses’ </w:t>
      </w:r>
      <w:r w:rsidRPr="006C4D4C">
        <w:rPr>
          <w:rFonts w:cs="Arial"/>
        </w:rPr>
        <w:t>Central Depot, including motion and light sensitive control.</w:t>
      </w:r>
    </w:p>
    <w:p w14:paraId="28D373B5" w14:textId="2996A76D" w:rsidR="006A52CC" w:rsidRPr="006C4D4C" w:rsidRDefault="006A52CC" w:rsidP="00FE2C4C">
      <w:pPr>
        <w:numPr>
          <w:ilvl w:val="0"/>
          <w:numId w:val="44"/>
        </w:numPr>
        <w:ind w:left="574" w:hanging="308"/>
        <w:jc w:val="both"/>
        <w:rPr>
          <w:rFonts w:cs="Arial"/>
        </w:rPr>
      </w:pPr>
      <w:r w:rsidRPr="006C4D4C">
        <w:rPr>
          <w:rFonts w:cs="Arial"/>
        </w:rPr>
        <w:t>Introduction of LED lighting systems in Tram Vehicles and substations</w:t>
      </w:r>
    </w:p>
    <w:p w14:paraId="74127BA1" w14:textId="10DB630C" w:rsidR="006A52CC" w:rsidRPr="006C4D4C" w:rsidRDefault="006A52CC" w:rsidP="00FE2C4C">
      <w:pPr>
        <w:numPr>
          <w:ilvl w:val="0"/>
          <w:numId w:val="44"/>
        </w:numPr>
        <w:ind w:left="574" w:hanging="308"/>
        <w:jc w:val="both"/>
        <w:rPr>
          <w:rFonts w:cs="Arial"/>
        </w:rPr>
      </w:pPr>
      <w:r w:rsidRPr="006C4D4C">
        <w:rPr>
          <w:rFonts w:cs="Arial"/>
        </w:rPr>
        <w:t>Implementation of paperless ticketing options in Edinburgh Trams</w:t>
      </w:r>
    </w:p>
    <w:p w14:paraId="2940E606" w14:textId="5EEAF27A" w:rsidR="008D351E" w:rsidRPr="006C4D4C" w:rsidRDefault="008D351E" w:rsidP="00FE2C4C">
      <w:pPr>
        <w:numPr>
          <w:ilvl w:val="0"/>
          <w:numId w:val="44"/>
        </w:numPr>
        <w:ind w:left="574" w:hanging="308"/>
        <w:jc w:val="both"/>
        <w:rPr>
          <w:rFonts w:cs="Arial"/>
        </w:rPr>
      </w:pPr>
      <w:r w:rsidRPr="006C4D4C">
        <w:rPr>
          <w:rFonts w:cs="Arial"/>
        </w:rPr>
        <w:t>Ongoing programme to electrify Tram support vehicle fleet (50% already converted)</w:t>
      </w:r>
    </w:p>
    <w:p w14:paraId="748FD7B8" w14:textId="60DE18AD" w:rsidR="008D351E" w:rsidRPr="006C4D4C" w:rsidRDefault="008D351E" w:rsidP="008D351E">
      <w:pPr>
        <w:ind w:left="574"/>
        <w:jc w:val="both"/>
        <w:rPr>
          <w:rFonts w:cs="Arial"/>
        </w:rPr>
      </w:pPr>
    </w:p>
    <w:p w14:paraId="185B745E" w14:textId="77777777" w:rsidR="00F917A8" w:rsidRPr="006C4D4C" w:rsidRDefault="00F917A8" w:rsidP="00F917A8">
      <w:pPr>
        <w:outlineLvl w:val="0"/>
        <w:rPr>
          <w:rFonts w:cs="Arial"/>
        </w:rPr>
      </w:pPr>
    </w:p>
    <w:p w14:paraId="0C84C9E3" w14:textId="77777777" w:rsidR="00F917A8" w:rsidRPr="006C4D4C" w:rsidRDefault="00F917A8" w:rsidP="00F917A8">
      <w:pPr>
        <w:outlineLvl w:val="0"/>
        <w:rPr>
          <w:rFonts w:cs="Arial"/>
        </w:rPr>
      </w:pPr>
    </w:p>
    <w:p w14:paraId="71905E67" w14:textId="335CDC86" w:rsidR="009A2058" w:rsidRPr="006C4D4C" w:rsidRDefault="009A2058" w:rsidP="008D351E">
      <w:pPr>
        <w:jc w:val="center"/>
        <w:outlineLvl w:val="0"/>
        <w:rPr>
          <w:b/>
        </w:rPr>
      </w:pPr>
      <w:r w:rsidRPr="006C4D4C">
        <w:rPr>
          <w:rFonts w:cs="Arial"/>
        </w:rPr>
        <w:br w:type="page"/>
      </w:r>
      <w:r w:rsidR="0076243E" w:rsidRPr="006C4D4C">
        <w:rPr>
          <w:b/>
        </w:rPr>
        <w:lastRenderedPageBreak/>
        <w:t>EDINBURGH TRANSPORT HOLDINGS LIMITED</w:t>
      </w:r>
    </w:p>
    <w:p w14:paraId="4A829073" w14:textId="77777777" w:rsidR="009A2058" w:rsidRPr="006C4D4C" w:rsidRDefault="009A2058" w:rsidP="009A2058">
      <w:pPr>
        <w:rPr>
          <w:b/>
        </w:rPr>
      </w:pPr>
    </w:p>
    <w:p w14:paraId="0DEC6F83" w14:textId="77777777" w:rsidR="009A2058" w:rsidRPr="006C4D4C" w:rsidRDefault="009A2058" w:rsidP="009A2058">
      <w:pPr>
        <w:jc w:val="center"/>
        <w:rPr>
          <w:b/>
        </w:rPr>
      </w:pPr>
      <w:r w:rsidRPr="006C4D4C">
        <w:rPr>
          <w:b/>
        </w:rPr>
        <w:t>Strategic Report (continued)</w:t>
      </w:r>
    </w:p>
    <w:p w14:paraId="427E9F00" w14:textId="77777777" w:rsidR="009A2058" w:rsidRPr="006C4D4C" w:rsidRDefault="009A2058" w:rsidP="009A2058">
      <w:pPr>
        <w:jc w:val="center"/>
        <w:rPr>
          <w:b/>
        </w:rPr>
      </w:pPr>
    </w:p>
    <w:p w14:paraId="0EA69580" w14:textId="0A720844" w:rsidR="009A2058" w:rsidRPr="006C4D4C" w:rsidRDefault="00D90B89" w:rsidP="009A2058">
      <w:pPr>
        <w:jc w:val="center"/>
        <w:rPr>
          <w:b/>
        </w:rPr>
      </w:pPr>
      <w:r w:rsidRPr="006C4D4C">
        <w:rPr>
          <w:b/>
        </w:rPr>
        <w:t>For the period ended 2</w:t>
      </w:r>
      <w:r w:rsidR="0076243E" w:rsidRPr="006C4D4C">
        <w:rPr>
          <w:b/>
        </w:rPr>
        <w:t>7</w:t>
      </w:r>
      <w:r w:rsidRPr="006C4D4C">
        <w:rPr>
          <w:b/>
        </w:rPr>
        <w:t xml:space="preserve"> December 202</w:t>
      </w:r>
      <w:r w:rsidR="0076243E" w:rsidRPr="006C4D4C">
        <w:rPr>
          <w:b/>
        </w:rPr>
        <w:t>5</w:t>
      </w:r>
    </w:p>
    <w:p w14:paraId="27C20274" w14:textId="77777777" w:rsidR="009A2058" w:rsidRPr="006C4D4C" w:rsidRDefault="009A2058" w:rsidP="009A2058">
      <w:pPr>
        <w:jc w:val="both"/>
        <w:outlineLvl w:val="0"/>
        <w:rPr>
          <w:rFonts w:cs="Arial"/>
          <w:b/>
        </w:rPr>
      </w:pPr>
    </w:p>
    <w:p w14:paraId="3C7A7ADE" w14:textId="77777777" w:rsidR="008D351E" w:rsidRPr="006C4D4C" w:rsidRDefault="008D351E" w:rsidP="008D351E">
      <w:pPr>
        <w:jc w:val="both"/>
        <w:rPr>
          <w:rFonts w:cs="Arial"/>
          <w:bCs/>
        </w:rPr>
      </w:pPr>
      <w:r w:rsidRPr="006C4D4C">
        <w:rPr>
          <w:rFonts w:cs="Arial"/>
          <w:bCs/>
        </w:rPr>
        <w:t xml:space="preserve">The Group recognises the Task Force on Climate-related Financial Disclosures (TCFD) as one of the most effective and widely recognised frameworks against which to analyse, understand and report the impacts of climate change. </w:t>
      </w:r>
    </w:p>
    <w:p w14:paraId="41C85FB4" w14:textId="77777777" w:rsidR="008D351E" w:rsidRPr="006C4D4C" w:rsidRDefault="008D351E" w:rsidP="008D351E">
      <w:pPr>
        <w:jc w:val="both"/>
        <w:rPr>
          <w:rFonts w:cs="Arial"/>
          <w:bCs/>
        </w:rPr>
      </w:pPr>
    </w:p>
    <w:p w14:paraId="3F0C5A0D" w14:textId="77777777" w:rsidR="008D351E" w:rsidRPr="006C4D4C" w:rsidRDefault="008D351E" w:rsidP="008D351E">
      <w:pPr>
        <w:jc w:val="both"/>
        <w:rPr>
          <w:rFonts w:cs="Arial"/>
          <w:bCs/>
        </w:rPr>
      </w:pPr>
      <w:r w:rsidRPr="006C4D4C">
        <w:rPr>
          <w:rFonts w:cs="Arial"/>
          <w:bCs/>
        </w:rPr>
        <w:t>The TCFD recommendations are structured around four thematic areas:</w:t>
      </w:r>
    </w:p>
    <w:p w14:paraId="57E78082" w14:textId="77777777" w:rsidR="008D351E" w:rsidRPr="006C4D4C" w:rsidRDefault="008D351E" w:rsidP="008D351E">
      <w:pPr>
        <w:jc w:val="both"/>
        <w:rPr>
          <w:rFonts w:cs="Arial"/>
          <w:bCs/>
        </w:rPr>
      </w:pPr>
    </w:p>
    <w:p w14:paraId="6739E89F" w14:textId="77777777" w:rsidR="008D351E" w:rsidRPr="006C4D4C" w:rsidRDefault="008D351E" w:rsidP="00FE2C4C">
      <w:pPr>
        <w:numPr>
          <w:ilvl w:val="0"/>
          <w:numId w:val="44"/>
        </w:numPr>
        <w:ind w:left="574" w:hanging="308"/>
        <w:jc w:val="both"/>
        <w:rPr>
          <w:rFonts w:cs="Arial"/>
        </w:rPr>
      </w:pPr>
      <w:r w:rsidRPr="006C4D4C">
        <w:rPr>
          <w:rFonts w:cs="Arial"/>
          <w:b/>
          <w:bCs/>
        </w:rPr>
        <w:t>Governance</w:t>
      </w:r>
      <w:r w:rsidRPr="006C4D4C">
        <w:rPr>
          <w:rFonts w:cs="Arial"/>
        </w:rPr>
        <w:t>: The organisation’s governance around climate-related risks and opportunities.</w:t>
      </w:r>
    </w:p>
    <w:p w14:paraId="339DFD18" w14:textId="77777777" w:rsidR="008D351E" w:rsidRPr="006C4D4C" w:rsidRDefault="008D351E" w:rsidP="00FE2C4C">
      <w:pPr>
        <w:numPr>
          <w:ilvl w:val="0"/>
          <w:numId w:val="44"/>
        </w:numPr>
        <w:ind w:left="574" w:hanging="308"/>
        <w:jc w:val="both"/>
        <w:rPr>
          <w:rFonts w:cs="Arial"/>
        </w:rPr>
      </w:pPr>
      <w:r w:rsidRPr="006C4D4C">
        <w:rPr>
          <w:rFonts w:cs="Arial"/>
          <w:b/>
          <w:bCs/>
        </w:rPr>
        <w:t>Strategy</w:t>
      </w:r>
      <w:r w:rsidRPr="006C4D4C">
        <w:rPr>
          <w:rFonts w:cs="Arial"/>
        </w:rPr>
        <w:t>: The actual and potential impacts of climate-related risks and opportunities on the organisation’s businesses, strategy, and financial planning.</w:t>
      </w:r>
    </w:p>
    <w:p w14:paraId="4F0359AF" w14:textId="77777777" w:rsidR="008D351E" w:rsidRPr="006C4D4C" w:rsidRDefault="008D351E" w:rsidP="00FE2C4C">
      <w:pPr>
        <w:numPr>
          <w:ilvl w:val="0"/>
          <w:numId w:val="44"/>
        </w:numPr>
        <w:ind w:left="574" w:hanging="308"/>
        <w:jc w:val="both"/>
        <w:rPr>
          <w:rFonts w:cs="Arial"/>
        </w:rPr>
      </w:pPr>
      <w:r w:rsidRPr="006C4D4C">
        <w:rPr>
          <w:rFonts w:cs="Arial"/>
          <w:b/>
          <w:bCs/>
        </w:rPr>
        <w:t>Risk Management</w:t>
      </w:r>
      <w:r w:rsidRPr="006C4D4C">
        <w:rPr>
          <w:rFonts w:cs="Arial"/>
        </w:rPr>
        <w:t>: How the organisation identifies, assesses, and manages climate-related risks.</w:t>
      </w:r>
    </w:p>
    <w:p w14:paraId="4E9471DB" w14:textId="77777777" w:rsidR="008D351E" w:rsidRPr="006C4D4C" w:rsidRDefault="008D351E" w:rsidP="00FE2C4C">
      <w:pPr>
        <w:numPr>
          <w:ilvl w:val="0"/>
          <w:numId w:val="44"/>
        </w:numPr>
        <w:ind w:left="574" w:hanging="308"/>
        <w:jc w:val="both"/>
        <w:rPr>
          <w:rFonts w:cs="Arial"/>
        </w:rPr>
      </w:pPr>
      <w:r w:rsidRPr="006C4D4C">
        <w:rPr>
          <w:rFonts w:cs="Arial"/>
          <w:b/>
          <w:bCs/>
        </w:rPr>
        <w:t>Metrics and Targets</w:t>
      </w:r>
      <w:r w:rsidRPr="006C4D4C">
        <w:rPr>
          <w:rFonts w:cs="Arial"/>
        </w:rPr>
        <w:t>: The metrics and targets used to assess and manage relevant climate-related risks and opportunities.</w:t>
      </w:r>
    </w:p>
    <w:p w14:paraId="2FE0ABE3" w14:textId="77777777" w:rsidR="008D351E" w:rsidRPr="006C4D4C" w:rsidRDefault="008D351E" w:rsidP="008D351E">
      <w:pPr>
        <w:ind w:left="546" w:hanging="186"/>
        <w:jc w:val="center"/>
        <w:rPr>
          <w:rFonts w:cs="Arial"/>
          <w:bCs/>
        </w:rPr>
      </w:pPr>
    </w:p>
    <w:p w14:paraId="592EE853" w14:textId="77777777" w:rsidR="008D351E" w:rsidRPr="006C4D4C" w:rsidRDefault="008D351E" w:rsidP="008D351E">
      <w:pPr>
        <w:jc w:val="both"/>
        <w:rPr>
          <w:rFonts w:cs="Arial"/>
          <w:bCs/>
        </w:rPr>
      </w:pPr>
      <w:r w:rsidRPr="006C4D4C">
        <w:rPr>
          <w:rFonts w:cs="Arial"/>
          <w:bCs/>
        </w:rPr>
        <w:t xml:space="preserve">The Group has adopted the principles of the TCFD recommendations and has followed the scope and implementation guidance for Arm’s-Length bodies managed under UK Central Government when reporting under those recommendations. </w:t>
      </w:r>
    </w:p>
    <w:p w14:paraId="77938F37" w14:textId="77777777" w:rsidR="008D351E" w:rsidRPr="006C4D4C" w:rsidRDefault="008D351E" w:rsidP="008D351E">
      <w:pPr>
        <w:jc w:val="both"/>
        <w:rPr>
          <w:rFonts w:cs="Arial"/>
          <w:bCs/>
          <w:sz w:val="14"/>
          <w:szCs w:val="14"/>
        </w:rPr>
      </w:pPr>
    </w:p>
    <w:p w14:paraId="72EA33BA" w14:textId="77777777" w:rsidR="008D351E" w:rsidRPr="006C4D4C" w:rsidRDefault="008D351E" w:rsidP="008D351E">
      <w:pPr>
        <w:jc w:val="both"/>
        <w:rPr>
          <w:rFonts w:cs="Arial"/>
          <w:b/>
        </w:rPr>
      </w:pPr>
      <w:r w:rsidRPr="006C4D4C">
        <w:rPr>
          <w:rFonts w:cs="Arial"/>
          <w:b/>
        </w:rPr>
        <w:t>GOVERNANCE</w:t>
      </w:r>
    </w:p>
    <w:p w14:paraId="1DCF656D" w14:textId="77777777" w:rsidR="008D351E" w:rsidRPr="006C4D4C" w:rsidRDefault="008D351E" w:rsidP="008D351E">
      <w:pPr>
        <w:jc w:val="both"/>
        <w:rPr>
          <w:rFonts w:cs="Arial"/>
          <w:bCs/>
        </w:rPr>
      </w:pPr>
      <w:r w:rsidRPr="006C4D4C">
        <w:rPr>
          <w:rFonts w:cs="Arial"/>
          <w:b/>
        </w:rPr>
        <w:t xml:space="preserve">Recommendations: </w:t>
      </w:r>
      <w:r w:rsidRPr="006C4D4C">
        <w:rPr>
          <w:rFonts w:cs="Arial"/>
          <w:bCs/>
        </w:rPr>
        <w:t>Disclose the organisation’s governance around climate-related risks and opportunities.</w:t>
      </w:r>
    </w:p>
    <w:p w14:paraId="3872CE01" w14:textId="77777777" w:rsidR="008D351E" w:rsidRPr="006C4D4C" w:rsidRDefault="008D351E" w:rsidP="008D351E">
      <w:pPr>
        <w:jc w:val="both"/>
        <w:rPr>
          <w:rFonts w:cs="Arial"/>
          <w:bCs/>
          <w:sz w:val="14"/>
          <w:szCs w:val="14"/>
        </w:rPr>
      </w:pPr>
    </w:p>
    <w:p w14:paraId="2755DA2D" w14:textId="77777777" w:rsidR="008D351E" w:rsidRPr="006C4D4C" w:rsidRDefault="008D351E" w:rsidP="00FE2C4C">
      <w:pPr>
        <w:numPr>
          <w:ilvl w:val="0"/>
          <w:numId w:val="45"/>
        </w:numPr>
        <w:jc w:val="both"/>
        <w:rPr>
          <w:rFonts w:cs="Arial"/>
          <w:b/>
        </w:rPr>
      </w:pPr>
      <w:r w:rsidRPr="006C4D4C">
        <w:rPr>
          <w:rFonts w:cs="Arial"/>
          <w:b/>
        </w:rPr>
        <w:t>Describe the Board’s oversight of climate-related risk and opportunities.</w:t>
      </w:r>
    </w:p>
    <w:p w14:paraId="239FB3B6" w14:textId="77777777" w:rsidR="008D351E" w:rsidRPr="006C4D4C" w:rsidRDefault="008D351E" w:rsidP="00FE2C4C">
      <w:pPr>
        <w:numPr>
          <w:ilvl w:val="0"/>
          <w:numId w:val="45"/>
        </w:numPr>
        <w:jc w:val="both"/>
        <w:rPr>
          <w:rFonts w:cs="Arial"/>
          <w:b/>
        </w:rPr>
      </w:pPr>
      <w:r w:rsidRPr="006C4D4C">
        <w:rPr>
          <w:rFonts w:cs="Arial"/>
          <w:b/>
        </w:rPr>
        <w:t>Describe Management’s role in assessing and managing climate-related issues.</w:t>
      </w:r>
    </w:p>
    <w:p w14:paraId="40BE0BE8" w14:textId="77777777" w:rsidR="008D351E" w:rsidRPr="006C4D4C" w:rsidRDefault="008D351E" w:rsidP="008D351E">
      <w:pPr>
        <w:jc w:val="both"/>
        <w:rPr>
          <w:rFonts w:cs="Arial"/>
          <w:bCs/>
          <w:sz w:val="12"/>
          <w:szCs w:val="12"/>
        </w:rPr>
      </w:pPr>
    </w:p>
    <w:p w14:paraId="55DBA55D" w14:textId="28B1691B" w:rsidR="008D351E" w:rsidRPr="006C4D4C" w:rsidRDefault="008D351E" w:rsidP="008D351E">
      <w:pPr>
        <w:jc w:val="both"/>
        <w:rPr>
          <w:rFonts w:cs="Arial"/>
          <w:bCs/>
        </w:rPr>
      </w:pPr>
      <w:r w:rsidRPr="006C4D4C">
        <w:rPr>
          <w:rFonts w:cs="Arial"/>
          <w:bCs/>
        </w:rPr>
        <w:t>The Board</w:t>
      </w:r>
      <w:r w:rsidR="00865E58" w:rsidRPr="006C4D4C">
        <w:rPr>
          <w:rFonts w:cs="Arial"/>
          <w:bCs/>
        </w:rPr>
        <w:t>s of Lothian Buses and Edinburgh Trams</w:t>
      </w:r>
      <w:r w:rsidRPr="006C4D4C">
        <w:rPr>
          <w:rFonts w:cs="Arial"/>
          <w:bCs/>
        </w:rPr>
        <w:t xml:space="preserve"> have ultimate responsibility for identifying, assessing and managing Environmental, Social and Governance (ESG) risks and opportunities including those relating to climate change. The Board</w:t>
      </w:r>
      <w:r w:rsidR="00865E58" w:rsidRPr="006C4D4C">
        <w:rPr>
          <w:rFonts w:cs="Arial"/>
          <w:bCs/>
        </w:rPr>
        <w:t>s</w:t>
      </w:r>
      <w:r w:rsidRPr="006C4D4C">
        <w:rPr>
          <w:rFonts w:cs="Arial"/>
          <w:bCs/>
        </w:rPr>
        <w:t xml:space="preserve"> consider the direct and indirect impact of climate change when establishing, reviewing and refreshing the overall strategy for the business. </w:t>
      </w:r>
    </w:p>
    <w:p w14:paraId="6663B1B5" w14:textId="77777777" w:rsidR="008D351E" w:rsidRPr="006C4D4C" w:rsidRDefault="008D351E" w:rsidP="008D351E">
      <w:pPr>
        <w:jc w:val="both"/>
        <w:rPr>
          <w:rFonts w:cs="Arial"/>
          <w:bCs/>
        </w:rPr>
      </w:pPr>
    </w:p>
    <w:p w14:paraId="19A54D30" w14:textId="3FF1DEA5" w:rsidR="008D351E" w:rsidRPr="006C4D4C" w:rsidRDefault="008D351E" w:rsidP="008D351E">
      <w:pPr>
        <w:jc w:val="both"/>
        <w:rPr>
          <w:rFonts w:cs="Arial"/>
          <w:bCs/>
        </w:rPr>
      </w:pPr>
      <w:r w:rsidRPr="006C4D4C">
        <w:rPr>
          <w:rFonts w:cs="Arial"/>
          <w:bCs/>
        </w:rPr>
        <w:t>The Board</w:t>
      </w:r>
      <w:r w:rsidR="00865E58" w:rsidRPr="006C4D4C">
        <w:rPr>
          <w:rFonts w:cs="Arial"/>
          <w:bCs/>
        </w:rPr>
        <w:t>s</w:t>
      </w:r>
      <w:r w:rsidRPr="006C4D4C">
        <w:rPr>
          <w:rFonts w:cs="Arial"/>
          <w:bCs/>
        </w:rPr>
        <w:t xml:space="preserve"> </w:t>
      </w:r>
      <w:r w:rsidR="00865E58" w:rsidRPr="006C4D4C">
        <w:rPr>
          <w:rFonts w:cs="Arial"/>
          <w:bCs/>
        </w:rPr>
        <w:t>are</w:t>
      </w:r>
      <w:r w:rsidRPr="006C4D4C">
        <w:rPr>
          <w:rFonts w:cs="Arial"/>
          <w:bCs/>
        </w:rPr>
        <w:t xml:space="preserve"> also aware of the effect transport services have on the environment and communities and their responsibilities in achieving local and national government climate change targets, including alignment with the climate-related policies of key stakeholders such as the City of Edinburgh Council. For example, Edinburgh’s Low Emission Zone, developed in partnership with the Scottish Environmental Protection Agency (SEPA) and Transport Scotland, sets specific emission requirements for Lothian Buses’ vehicle fleet.</w:t>
      </w:r>
    </w:p>
    <w:p w14:paraId="758EFB82" w14:textId="77777777" w:rsidR="008D351E" w:rsidRPr="006C4D4C" w:rsidRDefault="008D351E" w:rsidP="008D351E">
      <w:pPr>
        <w:jc w:val="both"/>
        <w:rPr>
          <w:rFonts w:cs="Arial"/>
          <w:bCs/>
        </w:rPr>
      </w:pPr>
    </w:p>
    <w:p w14:paraId="09539899" w14:textId="4F117122" w:rsidR="008D351E" w:rsidRPr="006C4D4C" w:rsidRDefault="008D351E" w:rsidP="008D351E">
      <w:pPr>
        <w:jc w:val="both"/>
        <w:rPr>
          <w:rFonts w:cs="Arial"/>
          <w:bCs/>
        </w:rPr>
      </w:pPr>
      <w:r w:rsidRPr="006C4D4C">
        <w:rPr>
          <w:rFonts w:cs="Arial"/>
          <w:bCs/>
        </w:rPr>
        <w:t>The Board</w:t>
      </w:r>
      <w:r w:rsidR="00865E58" w:rsidRPr="006C4D4C">
        <w:rPr>
          <w:rFonts w:cs="Arial"/>
          <w:bCs/>
        </w:rPr>
        <w:t>s</w:t>
      </w:r>
      <w:r w:rsidRPr="006C4D4C">
        <w:rPr>
          <w:rFonts w:cs="Arial"/>
          <w:bCs/>
        </w:rPr>
        <w:t xml:space="preserve"> meet around four times per year and climate-related issues can be brought to any of these meetings. If </w:t>
      </w:r>
      <w:r w:rsidR="00865E58" w:rsidRPr="006C4D4C">
        <w:rPr>
          <w:rFonts w:cs="Arial"/>
          <w:bCs/>
        </w:rPr>
        <w:t>a</w:t>
      </w:r>
      <w:r w:rsidRPr="006C4D4C">
        <w:rPr>
          <w:rFonts w:cs="Arial"/>
          <w:bCs/>
        </w:rPr>
        <w:t xml:space="preserve"> Board feels any risk warrants further consideration and/or further work is required then managerial responsibility and oversight is delegated to the</w:t>
      </w:r>
      <w:r w:rsidR="00865E58" w:rsidRPr="006C4D4C">
        <w:rPr>
          <w:rFonts w:cs="Arial"/>
          <w:bCs/>
        </w:rPr>
        <w:t xml:space="preserve"> relevant</w:t>
      </w:r>
      <w:r w:rsidRPr="006C4D4C">
        <w:rPr>
          <w:rFonts w:cs="Arial"/>
          <w:bCs/>
        </w:rPr>
        <w:t xml:space="preserve"> Audit &amp; Risk Committee. The Board</w:t>
      </w:r>
      <w:r w:rsidR="00865E58" w:rsidRPr="006C4D4C">
        <w:rPr>
          <w:rFonts w:cs="Arial"/>
          <w:bCs/>
        </w:rPr>
        <w:t>s</w:t>
      </w:r>
      <w:r w:rsidRPr="006C4D4C">
        <w:rPr>
          <w:rFonts w:cs="Arial"/>
          <w:bCs/>
        </w:rPr>
        <w:t xml:space="preserve"> and Audit &amp; Risk Committee</w:t>
      </w:r>
      <w:r w:rsidR="00865E58" w:rsidRPr="006C4D4C">
        <w:rPr>
          <w:rFonts w:cs="Arial"/>
          <w:bCs/>
        </w:rPr>
        <w:t>s</w:t>
      </w:r>
      <w:r w:rsidRPr="006C4D4C">
        <w:rPr>
          <w:rFonts w:cs="Arial"/>
          <w:bCs/>
        </w:rPr>
        <w:t xml:space="preserve"> consider climate-related issues when reviewing and guiding strategy, major investment plans, risk management, annual budgets, the business plan and related objectives, monitoring implementation and approving all capital expenditure/investment while considering any related grants available.</w:t>
      </w:r>
      <w:r w:rsidRPr="006C4D4C">
        <w:t xml:space="preserve"> </w:t>
      </w:r>
      <w:r w:rsidRPr="006C4D4C">
        <w:rPr>
          <w:rFonts w:cs="Arial"/>
          <w:bCs/>
        </w:rPr>
        <w:t xml:space="preserve">A key area of focus remains monitoring progress on the Group’s </w:t>
      </w:r>
      <w:r w:rsidR="00865E58" w:rsidRPr="006C4D4C">
        <w:rPr>
          <w:rFonts w:cs="Arial"/>
          <w:bCs/>
        </w:rPr>
        <w:t xml:space="preserve">Bus </w:t>
      </w:r>
      <w:r w:rsidRPr="006C4D4C">
        <w:rPr>
          <w:rFonts w:cs="Arial"/>
          <w:bCs/>
        </w:rPr>
        <w:t>fleet decarbonisation plan, led by the</w:t>
      </w:r>
      <w:r w:rsidR="00865E58" w:rsidRPr="006C4D4C">
        <w:rPr>
          <w:rFonts w:cs="Arial"/>
          <w:bCs/>
        </w:rPr>
        <w:t xml:space="preserve"> Lothian Buses</w:t>
      </w:r>
      <w:r w:rsidRPr="006C4D4C">
        <w:rPr>
          <w:rFonts w:cs="Arial"/>
          <w:bCs/>
        </w:rPr>
        <w:t xml:space="preserve"> Engineering Director, driving towards Net Zero Fleet emissions by around 2035.</w:t>
      </w:r>
    </w:p>
    <w:p w14:paraId="6711EE7C" w14:textId="77777777" w:rsidR="008D351E" w:rsidRPr="006C4D4C" w:rsidRDefault="008D351E" w:rsidP="008D351E">
      <w:pPr>
        <w:jc w:val="both"/>
        <w:rPr>
          <w:rFonts w:cs="Arial"/>
          <w:bCs/>
        </w:rPr>
      </w:pPr>
    </w:p>
    <w:p w14:paraId="35F70123" w14:textId="7BD6F768" w:rsidR="008D351E" w:rsidRPr="006C4D4C" w:rsidRDefault="008D351E" w:rsidP="008D351E">
      <w:pPr>
        <w:jc w:val="both"/>
        <w:rPr>
          <w:rFonts w:cs="Arial"/>
          <w:bCs/>
        </w:rPr>
      </w:pPr>
      <w:r w:rsidRPr="006C4D4C">
        <w:rPr>
          <w:rFonts w:cs="Arial"/>
          <w:bCs/>
        </w:rPr>
        <w:t xml:space="preserve">Day to day management of climate related issues is the responsibility of the senior management team. Lothian Buses’ Finance Director has oversight of the Group’s climate-related reporting. The Engineering Director and Chief Engineer are responsible for the </w:t>
      </w:r>
      <w:r w:rsidR="00865E58" w:rsidRPr="006C4D4C">
        <w:rPr>
          <w:rFonts w:cs="Arial"/>
          <w:bCs/>
        </w:rPr>
        <w:t xml:space="preserve">Lothian Buses’ </w:t>
      </w:r>
      <w:r w:rsidRPr="006C4D4C">
        <w:rPr>
          <w:rFonts w:cs="Arial"/>
          <w:bCs/>
        </w:rPr>
        <w:t xml:space="preserve">fleet and asset portfolio including assessing and managing the impact of climate change on these assets and operations. Reporting into the Engineering Director is Lothian Buses’ Sustainability Officer who is responsible for the day-to-day operational tasks relating to ESG reporting and risk management. They meet, when required, with the Audit &amp; Risk Committee to raise potential risks which require further mitigation including climate-related risks and opportunities. Potential material climate-related risks which could have a significant financial impact on </w:t>
      </w:r>
      <w:r w:rsidR="00865E58" w:rsidRPr="006C4D4C">
        <w:rPr>
          <w:rFonts w:cs="Arial"/>
          <w:bCs/>
        </w:rPr>
        <w:t>the</w:t>
      </w:r>
      <w:r w:rsidRPr="006C4D4C">
        <w:rPr>
          <w:rFonts w:cs="Arial"/>
          <w:bCs/>
        </w:rPr>
        <w:t xml:space="preserve"> business are recorded in the Enterprise Risk Management (ERM) register. These risks are reviewed by senior management every quarter and appropriate mitigating actions undertaken where necessary. Significant issues are reported and managed through a Serious and Major Incident Procedure (SMIP).</w:t>
      </w:r>
    </w:p>
    <w:p w14:paraId="4E608334" w14:textId="67963B21" w:rsidR="008D351E" w:rsidRPr="006C4D4C" w:rsidRDefault="008D351E">
      <w:pPr>
        <w:rPr>
          <w:rFonts w:cs="Arial"/>
          <w:b/>
        </w:rPr>
      </w:pPr>
      <w:r w:rsidRPr="006C4D4C">
        <w:rPr>
          <w:rFonts w:cs="Arial"/>
          <w:b/>
        </w:rPr>
        <w:br w:type="page"/>
      </w:r>
    </w:p>
    <w:p w14:paraId="5B53F0CF" w14:textId="2227FDAD" w:rsidR="00EC1642" w:rsidRPr="006C4D4C" w:rsidRDefault="0076243E" w:rsidP="00445308">
      <w:pPr>
        <w:jc w:val="center"/>
        <w:rPr>
          <w:b/>
        </w:rPr>
      </w:pPr>
      <w:r w:rsidRPr="006C4D4C">
        <w:rPr>
          <w:b/>
        </w:rPr>
        <w:lastRenderedPageBreak/>
        <w:t>EDINBURGH TRANSPORT HOLDINGS LIMITED</w:t>
      </w:r>
    </w:p>
    <w:p w14:paraId="3E4A152F" w14:textId="77777777" w:rsidR="00EC1642" w:rsidRPr="006C4D4C" w:rsidRDefault="00EC1642" w:rsidP="00EC1642">
      <w:pPr>
        <w:rPr>
          <w:b/>
        </w:rPr>
      </w:pPr>
    </w:p>
    <w:p w14:paraId="3B1B79B3" w14:textId="77777777" w:rsidR="00EC1642" w:rsidRPr="006C4D4C" w:rsidRDefault="00EC1642" w:rsidP="00EC1642">
      <w:pPr>
        <w:jc w:val="center"/>
        <w:rPr>
          <w:b/>
        </w:rPr>
      </w:pPr>
      <w:r w:rsidRPr="006C4D4C">
        <w:rPr>
          <w:b/>
        </w:rPr>
        <w:t>Strategic Report (continued)</w:t>
      </w:r>
    </w:p>
    <w:p w14:paraId="2818A8C3" w14:textId="77777777" w:rsidR="00EC1642" w:rsidRPr="006C4D4C" w:rsidRDefault="00EC1642" w:rsidP="00EC1642">
      <w:pPr>
        <w:jc w:val="center"/>
        <w:rPr>
          <w:b/>
        </w:rPr>
      </w:pPr>
    </w:p>
    <w:p w14:paraId="550F076C" w14:textId="76B265E2" w:rsidR="00EC1642" w:rsidRPr="006C4D4C" w:rsidRDefault="00D90B89" w:rsidP="00EC1642">
      <w:pPr>
        <w:jc w:val="center"/>
        <w:rPr>
          <w:b/>
        </w:rPr>
      </w:pPr>
      <w:r w:rsidRPr="006C4D4C">
        <w:rPr>
          <w:b/>
        </w:rPr>
        <w:t>For the period ended 2</w:t>
      </w:r>
      <w:r w:rsidR="0076243E" w:rsidRPr="006C4D4C">
        <w:rPr>
          <w:b/>
        </w:rPr>
        <w:t>7</w:t>
      </w:r>
      <w:r w:rsidRPr="006C4D4C">
        <w:rPr>
          <w:b/>
        </w:rPr>
        <w:t xml:space="preserve"> December 202</w:t>
      </w:r>
      <w:r w:rsidR="0076243E" w:rsidRPr="006C4D4C">
        <w:rPr>
          <w:b/>
        </w:rPr>
        <w:t>4</w:t>
      </w:r>
    </w:p>
    <w:p w14:paraId="3C9C981F" w14:textId="77777777" w:rsidR="00EC1642" w:rsidRPr="006C4D4C" w:rsidRDefault="00EC1642" w:rsidP="00EC1642">
      <w:pPr>
        <w:jc w:val="both"/>
        <w:outlineLvl w:val="0"/>
        <w:rPr>
          <w:rFonts w:cs="Arial"/>
          <w:b/>
        </w:rPr>
      </w:pPr>
    </w:p>
    <w:p w14:paraId="2B267F42" w14:textId="77777777" w:rsidR="009A3A4A" w:rsidRPr="006C4D4C" w:rsidRDefault="009A3A4A" w:rsidP="009A3A4A">
      <w:pPr>
        <w:jc w:val="both"/>
        <w:rPr>
          <w:rFonts w:cs="Arial"/>
          <w:b/>
        </w:rPr>
      </w:pPr>
      <w:r w:rsidRPr="006C4D4C">
        <w:rPr>
          <w:rFonts w:cs="Arial"/>
          <w:b/>
        </w:rPr>
        <w:t>Climate Change and Task Force on Climate-related Financial Disclosures (continued)</w:t>
      </w:r>
    </w:p>
    <w:p w14:paraId="7EECDEA4" w14:textId="77777777" w:rsidR="009A3A4A" w:rsidRPr="006C4D4C" w:rsidRDefault="009A3A4A" w:rsidP="009A3A4A">
      <w:pPr>
        <w:jc w:val="both"/>
        <w:rPr>
          <w:rFonts w:cs="Arial"/>
          <w:bCs/>
        </w:rPr>
      </w:pPr>
    </w:p>
    <w:p w14:paraId="60262759" w14:textId="77777777" w:rsidR="009A3A4A" w:rsidRPr="006C4D4C" w:rsidRDefault="009A3A4A" w:rsidP="009A3A4A">
      <w:pPr>
        <w:jc w:val="both"/>
        <w:rPr>
          <w:rFonts w:cs="Arial"/>
          <w:bCs/>
        </w:rPr>
      </w:pPr>
      <w:r w:rsidRPr="006C4D4C">
        <w:rPr>
          <w:rFonts w:cs="Arial"/>
          <w:bCs/>
        </w:rPr>
        <w:t>The Sustainability Officer and operational management report various sustainability and climate-related KPIs including utilities usage data, fleet fuel efficiency, and broader progress against the decarbonisation strategy through the adoption of electric vehicles. The Group also reports Scope 1, Scope 2 and Scope 3 (category 3) emissions annually and will continue to update its KPIs, metrics and targets in line with its strategy and climate related objectives.</w:t>
      </w:r>
    </w:p>
    <w:p w14:paraId="32C05F38" w14:textId="77777777" w:rsidR="009A3A4A" w:rsidRPr="006C4D4C" w:rsidRDefault="009A3A4A" w:rsidP="009A3A4A">
      <w:pPr>
        <w:jc w:val="center"/>
        <w:rPr>
          <w:rFonts w:cs="Arial"/>
          <w:b/>
        </w:rPr>
      </w:pPr>
    </w:p>
    <w:p w14:paraId="1911B1AD" w14:textId="77777777" w:rsidR="009A3A4A" w:rsidRPr="006C4D4C" w:rsidRDefault="009A3A4A" w:rsidP="009A3A4A">
      <w:pPr>
        <w:jc w:val="both"/>
        <w:rPr>
          <w:rFonts w:cs="Arial"/>
          <w:b/>
        </w:rPr>
      </w:pPr>
      <w:r w:rsidRPr="006C4D4C">
        <w:rPr>
          <w:rFonts w:cs="Arial"/>
          <w:b/>
        </w:rPr>
        <w:t>STRATEGY</w:t>
      </w:r>
    </w:p>
    <w:p w14:paraId="56D9F484" w14:textId="77777777" w:rsidR="009A3A4A" w:rsidRPr="006C4D4C" w:rsidRDefault="009A3A4A" w:rsidP="009A3A4A">
      <w:pPr>
        <w:jc w:val="both"/>
        <w:rPr>
          <w:rFonts w:cs="Arial"/>
          <w:bCs/>
        </w:rPr>
      </w:pPr>
    </w:p>
    <w:p w14:paraId="02864E6A" w14:textId="77777777" w:rsidR="009A3A4A" w:rsidRPr="006C4D4C" w:rsidRDefault="009A3A4A" w:rsidP="009A3A4A">
      <w:pPr>
        <w:jc w:val="both"/>
        <w:rPr>
          <w:rFonts w:cs="Arial"/>
          <w:bCs/>
        </w:rPr>
      </w:pPr>
      <w:r w:rsidRPr="006C4D4C">
        <w:rPr>
          <w:rFonts w:cs="Arial"/>
          <w:b/>
        </w:rPr>
        <w:t>Recommendations:</w:t>
      </w:r>
      <w:r w:rsidRPr="006C4D4C">
        <w:rPr>
          <w:rFonts w:cs="Arial"/>
          <w:bCs/>
        </w:rPr>
        <w:t xml:space="preserve"> Disclose the actual and potential impacts of climate-related risks and opportunities on the group’s strategy and financial planning where such information is material.</w:t>
      </w:r>
    </w:p>
    <w:p w14:paraId="757ADF8B" w14:textId="77777777" w:rsidR="009A3A4A" w:rsidRPr="006C4D4C" w:rsidRDefault="009A3A4A" w:rsidP="009A3A4A">
      <w:pPr>
        <w:jc w:val="both"/>
        <w:rPr>
          <w:rFonts w:cs="Arial"/>
          <w:bCs/>
        </w:rPr>
      </w:pPr>
    </w:p>
    <w:p w14:paraId="05DEC9B1" w14:textId="77777777" w:rsidR="009A3A4A" w:rsidRPr="006C4D4C" w:rsidRDefault="009A3A4A" w:rsidP="009A3A4A">
      <w:pPr>
        <w:ind w:left="336" w:hanging="336"/>
        <w:jc w:val="both"/>
        <w:rPr>
          <w:rFonts w:cs="Arial"/>
          <w:b/>
        </w:rPr>
      </w:pPr>
      <w:r w:rsidRPr="006C4D4C">
        <w:rPr>
          <w:rFonts w:cs="Arial"/>
          <w:b/>
        </w:rPr>
        <w:t>(a) Describe the climate-related risks and opportunities the group has identified over the short, medium and long-term.</w:t>
      </w:r>
    </w:p>
    <w:p w14:paraId="4EEC4EF6" w14:textId="77777777" w:rsidR="009A3A4A" w:rsidRPr="006C4D4C" w:rsidRDefault="009A3A4A" w:rsidP="009A3A4A">
      <w:pPr>
        <w:ind w:left="336" w:hanging="336"/>
        <w:jc w:val="both"/>
        <w:rPr>
          <w:rFonts w:cs="Arial"/>
          <w:b/>
        </w:rPr>
      </w:pPr>
      <w:r w:rsidRPr="006C4D4C">
        <w:rPr>
          <w:rFonts w:cs="Arial"/>
          <w:b/>
        </w:rPr>
        <w:t>(b) Describe the impact of climate-related risks and opportunities on the group’s business, strategy and financial planning.</w:t>
      </w:r>
    </w:p>
    <w:p w14:paraId="5A9E0E07" w14:textId="77777777" w:rsidR="009A3A4A" w:rsidRPr="006C4D4C" w:rsidRDefault="009A3A4A" w:rsidP="009A3A4A">
      <w:pPr>
        <w:ind w:left="336" w:hanging="336"/>
        <w:jc w:val="both"/>
        <w:rPr>
          <w:rFonts w:cs="Arial"/>
          <w:b/>
        </w:rPr>
      </w:pPr>
      <w:r w:rsidRPr="006C4D4C">
        <w:rPr>
          <w:rFonts w:cs="Arial"/>
          <w:b/>
        </w:rPr>
        <w:t>(c)</w:t>
      </w:r>
      <w:r w:rsidRPr="006C4D4C">
        <w:rPr>
          <w:rFonts w:cs="Arial"/>
          <w:b/>
        </w:rPr>
        <w:tab/>
        <w:t>Describe the resilience of the group’s strategy taking into consideration different climate-related scenarios, including a 2</w:t>
      </w:r>
      <w:r w:rsidRPr="006C4D4C">
        <w:rPr>
          <w:rFonts w:cs="Arial"/>
          <w:b/>
          <w:vertAlign w:val="superscript"/>
        </w:rPr>
        <w:t>o</w:t>
      </w:r>
      <w:r w:rsidRPr="006C4D4C">
        <w:rPr>
          <w:rFonts w:cs="Arial"/>
          <w:b/>
        </w:rPr>
        <w:t>C or lower scenario.</w:t>
      </w:r>
    </w:p>
    <w:p w14:paraId="7C8D1A80" w14:textId="77777777" w:rsidR="009A3A4A" w:rsidRPr="006C4D4C" w:rsidRDefault="009A3A4A" w:rsidP="009A3A4A">
      <w:pPr>
        <w:ind w:left="308" w:hanging="308"/>
        <w:jc w:val="both"/>
        <w:rPr>
          <w:rFonts w:cs="Arial"/>
          <w:bCs/>
        </w:rPr>
      </w:pPr>
    </w:p>
    <w:p w14:paraId="4C3E9949" w14:textId="77777777" w:rsidR="009A3A4A" w:rsidRPr="006C4D4C" w:rsidRDefault="009A3A4A" w:rsidP="009A3A4A">
      <w:pPr>
        <w:ind w:left="42" w:hanging="42"/>
        <w:jc w:val="both"/>
        <w:rPr>
          <w:rFonts w:cs="Arial"/>
          <w:bCs/>
        </w:rPr>
      </w:pPr>
      <w:r w:rsidRPr="006C4D4C">
        <w:rPr>
          <w:rFonts w:cs="Arial"/>
          <w:bCs/>
        </w:rPr>
        <w:t>The Group recognises the long-term benefits of the UK Government’s strategy to achieve net-zero greenhouse gas emissions by 2050 and its specific transport related objectives including:</w:t>
      </w:r>
    </w:p>
    <w:p w14:paraId="188B57DE" w14:textId="77777777" w:rsidR="009A3A4A" w:rsidRPr="006C4D4C" w:rsidRDefault="009A3A4A" w:rsidP="009A3A4A">
      <w:pPr>
        <w:ind w:left="42" w:hanging="42"/>
        <w:jc w:val="both"/>
        <w:rPr>
          <w:rFonts w:cs="Arial"/>
          <w:bCs/>
        </w:rPr>
      </w:pPr>
    </w:p>
    <w:p w14:paraId="34B6AB07" w14:textId="77777777" w:rsidR="009A3A4A" w:rsidRPr="006C4D4C" w:rsidRDefault="009A3A4A" w:rsidP="00FE2C4C">
      <w:pPr>
        <w:numPr>
          <w:ilvl w:val="0"/>
          <w:numId w:val="46"/>
        </w:numPr>
        <w:ind w:left="742" w:hanging="382"/>
        <w:jc w:val="both"/>
        <w:rPr>
          <w:rFonts w:cs="Arial"/>
          <w:bCs/>
        </w:rPr>
      </w:pPr>
      <w:r w:rsidRPr="006C4D4C">
        <w:rPr>
          <w:rFonts w:cs="Arial"/>
          <w:bCs/>
        </w:rPr>
        <w:t>Incentivising modal shift: reducing the use of private cars and making public transport a more natural choice for daily journeys.</w:t>
      </w:r>
    </w:p>
    <w:p w14:paraId="5ECBFB0A" w14:textId="77777777" w:rsidR="009A3A4A" w:rsidRPr="006C4D4C" w:rsidRDefault="009A3A4A" w:rsidP="00FE2C4C">
      <w:pPr>
        <w:numPr>
          <w:ilvl w:val="0"/>
          <w:numId w:val="46"/>
        </w:numPr>
        <w:jc w:val="both"/>
        <w:rPr>
          <w:rFonts w:cs="Arial"/>
          <w:bCs/>
        </w:rPr>
      </w:pPr>
      <w:r w:rsidRPr="006C4D4C">
        <w:rPr>
          <w:rFonts w:cs="Arial"/>
          <w:bCs/>
        </w:rPr>
        <w:t>Transitioning to zero emission bus fleets.</w:t>
      </w:r>
    </w:p>
    <w:p w14:paraId="526AA41F" w14:textId="77777777" w:rsidR="009A3A4A" w:rsidRPr="006C4D4C" w:rsidRDefault="009A3A4A" w:rsidP="00FE2C4C">
      <w:pPr>
        <w:numPr>
          <w:ilvl w:val="0"/>
          <w:numId w:val="46"/>
        </w:numPr>
        <w:jc w:val="both"/>
        <w:rPr>
          <w:rFonts w:cs="Arial"/>
          <w:bCs/>
        </w:rPr>
      </w:pPr>
      <w:r w:rsidRPr="006C4D4C">
        <w:rPr>
          <w:rFonts w:cs="Arial"/>
          <w:bCs/>
        </w:rPr>
        <w:t>Enhancing ticketing systems and affordability to encourage passenger growth.</w:t>
      </w:r>
    </w:p>
    <w:p w14:paraId="60270BE8" w14:textId="77777777" w:rsidR="009A3A4A" w:rsidRPr="006C4D4C" w:rsidRDefault="009A3A4A" w:rsidP="009A3A4A">
      <w:pPr>
        <w:pStyle w:val="ListParagraph"/>
        <w:rPr>
          <w:rFonts w:cs="Arial"/>
          <w:bCs/>
        </w:rPr>
      </w:pPr>
    </w:p>
    <w:p w14:paraId="5500AA88" w14:textId="77777777" w:rsidR="009A3A4A" w:rsidRPr="006C4D4C" w:rsidRDefault="009A3A4A" w:rsidP="009A3A4A">
      <w:pPr>
        <w:jc w:val="both"/>
        <w:rPr>
          <w:rFonts w:cs="Arial"/>
          <w:bCs/>
        </w:rPr>
      </w:pPr>
      <w:r w:rsidRPr="006C4D4C">
        <w:rPr>
          <w:rFonts w:cs="Arial"/>
          <w:bCs/>
        </w:rPr>
        <w:t>These objectives all provide clear longer term opportunities to grow the Group’s business in support of the UK’s net zero strategy, together with the additional benefits that public transport can bring to connectivity and wider economic growth.</w:t>
      </w:r>
    </w:p>
    <w:p w14:paraId="159B08CA" w14:textId="77777777" w:rsidR="009A3A4A" w:rsidRPr="006C4D4C" w:rsidRDefault="009A3A4A" w:rsidP="009A3A4A">
      <w:pPr>
        <w:jc w:val="both"/>
        <w:rPr>
          <w:rFonts w:cs="Arial"/>
          <w:bCs/>
        </w:rPr>
      </w:pPr>
    </w:p>
    <w:p w14:paraId="77ACD7A4" w14:textId="629414B6" w:rsidR="009A3A4A" w:rsidRPr="006C4D4C" w:rsidRDefault="009A3A4A" w:rsidP="009A3A4A">
      <w:pPr>
        <w:jc w:val="both"/>
        <w:rPr>
          <w:rFonts w:cs="Arial"/>
          <w:bCs/>
        </w:rPr>
      </w:pPr>
      <w:r w:rsidRPr="006C4D4C">
        <w:rPr>
          <w:rFonts w:cs="Arial"/>
          <w:bCs/>
        </w:rPr>
        <w:t>The Group’s strategy is aligned with the UK’s and the City of Edinburgh’s climate change strategies, with the short and medium term focus on growing public transport usage and transitioning the</w:t>
      </w:r>
      <w:r w:rsidR="00865E58" w:rsidRPr="006C4D4C">
        <w:rPr>
          <w:rFonts w:cs="Arial"/>
          <w:bCs/>
        </w:rPr>
        <w:t xml:space="preserve"> Group’s bus</w:t>
      </w:r>
      <w:r w:rsidRPr="006C4D4C">
        <w:rPr>
          <w:rFonts w:cs="Arial"/>
          <w:bCs/>
        </w:rPr>
        <w:t xml:space="preserve"> fleet from diesel to zero emission buses.</w:t>
      </w:r>
    </w:p>
    <w:p w14:paraId="3CD99980" w14:textId="77777777" w:rsidR="009A3A4A" w:rsidRPr="006C4D4C" w:rsidRDefault="009A3A4A" w:rsidP="009A3A4A">
      <w:pPr>
        <w:jc w:val="both"/>
        <w:rPr>
          <w:rFonts w:cs="Arial"/>
          <w:bCs/>
        </w:rPr>
      </w:pPr>
    </w:p>
    <w:p w14:paraId="02E2A523" w14:textId="77777777" w:rsidR="009A3A4A" w:rsidRPr="006C4D4C" w:rsidRDefault="009A3A4A" w:rsidP="009A3A4A">
      <w:pPr>
        <w:jc w:val="both"/>
        <w:rPr>
          <w:rFonts w:cs="Arial"/>
          <w:bCs/>
        </w:rPr>
      </w:pPr>
      <w:r w:rsidRPr="006C4D4C">
        <w:rPr>
          <w:rFonts w:cs="Arial"/>
          <w:bCs/>
        </w:rPr>
        <w:t>The main risks identified in delivering this strategy include:</w:t>
      </w:r>
    </w:p>
    <w:p w14:paraId="4BE5D6D4" w14:textId="77777777" w:rsidR="009A3A4A" w:rsidRPr="006C4D4C" w:rsidRDefault="009A3A4A" w:rsidP="009A3A4A">
      <w:pPr>
        <w:jc w:val="both"/>
        <w:rPr>
          <w:rFonts w:cs="Arial"/>
          <w:bCs/>
        </w:rPr>
      </w:pPr>
    </w:p>
    <w:p w14:paraId="4B6F55D0" w14:textId="77777777" w:rsidR="009A3A4A" w:rsidRPr="006C4D4C" w:rsidRDefault="009A3A4A" w:rsidP="009A3A4A">
      <w:pPr>
        <w:jc w:val="both"/>
        <w:rPr>
          <w:rFonts w:cs="Arial"/>
          <w:bCs/>
        </w:rPr>
      </w:pPr>
      <w:r w:rsidRPr="006C4D4C">
        <w:rPr>
          <w:rFonts w:cs="Arial"/>
          <w:b/>
        </w:rPr>
        <w:t>The cost and technological development of zero emission buses</w:t>
      </w:r>
      <w:r w:rsidRPr="006C4D4C">
        <w:rPr>
          <w:rFonts w:cs="Arial"/>
          <w:bCs/>
        </w:rPr>
        <w:t>. While running costs of electric vehicles are expected to be cheaper over time, the initial investment is significantly higher than diesel buses. Electric bus and charging infrastructure technology is also still developing. The Group is mitigating these risks by adopting a phased approach to its fleet transition, balancing cost (including seeking opportunities for grant funding where appropriate), technological development and operational constraints to deliver its net zero goals within an acceptable timeframe while maintaining an affordable and reliable service offering.</w:t>
      </w:r>
    </w:p>
    <w:p w14:paraId="093BF265" w14:textId="77777777" w:rsidR="009A3A4A" w:rsidRPr="006C4D4C" w:rsidRDefault="009A3A4A" w:rsidP="009A3A4A">
      <w:pPr>
        <w:jc w:val="both"/>
        <w:rPr>
          <w:rFonts w:cs="Arial"/>
          <w:bCs/>
        </w:rPr>
      </w:pPr>
    </w:p>
    <w:p w14:paraId="5BCEBA65" w14:textId="77777777" w:rsidR="009A3A4A" w:rsidRPr="006C4D4C" w:rsidRDefault="009A3A4A" w:rsidP="009A3A4A">
      <w:pPr>
        <w:jc w:val="both"/>
        <w:rPr>
          <w:rFonts w:cs="Arial"/>
          <w:bCs/>
        </w:rPr>
      </w:pPr>
      <w:r w:rsidRPr="006C4D4C">
        <w:rPr>
          <w:rFonts w:cs="Arial"/>
          <w:b/>
        </w:rPr>
        <w:t>Public policy and regulations</w:t>
      </w:r>
      <w:r w:rsidRPr="006C4D4C">
        <w:rPr>
          <w:rFonts w:cs="Arial"/>
          <w:bCs/>
        </w:rPr>
        <w:t>. While the groups’ strategy is consistent with both longer term local and national objectives, changes in shorter or medium term policies, for example around existing vehicle emission levels, could impact on the overall cost, effectiveness and timing of the Group’s fleet transition strategy.</w:t>
      </w:r>
    </w:p>
    <w:p w14:paraId="24D1AD41" w14:textId="77777777" w:rsidR="009A3A4A" w:rsidRPr="006C4D4C" w:rsidRDefault="009A3A4A" w:rsidP="009A3A4A">
      <w:pPr>
        <w:jc w:val="both"/>
        <w:rPr>
          <w:rFonts w:cs="Arial"/>
          <w:bCs/>
        </w:rPr>
      </w:pPr>
    </w:p>
    <w:p w14:paraId="1AF0540F" w14:textId="77777777" w:rsidR="009A3A4A" w:rsidRPr="006C4D4C" w:rsidRDefault="009A3A4A" w:rsidP="009A3A4A">
      <w:pPr>
        <w:jc w:val="both"/>
        <w:rPr>
          <w:rFonts w:cs="Arial"/>
          <w:bCs/>
        </w:rPr>
      </w:pPr>
      <w:r w:rsidRPr="006C4D4C">
        <w:rPr>
          <w:rFonts w:cs="Arial"/>
          <w:b/>
        </w:rPr>
        <w:t>Customers and Stakeholders</w:t>
      </w:r>
      <w:r w:rsidRPr="006C4D4C">
        <w:rPr>
          <w:rFonts w:cs="Arial"/>
          <w:bCs/>
        </w:rPr>
        <w:t xml:space="preserve">. In the longer term, wider societal behaviour and attitudes to travel for both business/work and leisure may change usage pattern. The Group considers that in the context of a reliable and cost effective public transport network, opportunities from the benefits of modal shift can mitigate other risks of reduced usage. </w:t>
      </w:r>
    </w:p>
    <w:p w14:paraId="7C622E1C" w14:textId="6D82A7F0" w:rsidR="00EC1642" w:rsidRPr="006C4D4C" w:rsidRDefault="00A702BB" w:rsidP="00A702BB">
      <w:pPr>
        <w:jc w:val="center"/>
        <w:rPr>
          <w:b/>
        </w:rPr>
      </w:pPr>
      <w:r w:rsidRPr="006C4D4C">
        <w:rPr>
          <w:rFonts w:cs="Arial"/>
          <w:bCs/>
        </w:rPr>
        <w:br w:type="page"/>
      </w:r>
      <w:r w:rsidR="0076243E" w:rsidRPr="006C4D4C">
        <w:rPr>
          <w:b/>
        </w:rPr>
        <w:lastRenderedPageBreak/>
        <w:t>EDINBURGH TRANSPORT HOLDINGS LIMITED</w:t>
      </w:r>
    </w:p>
    <w:p w14:paraId="5D8FF350" w14:textId="77777777" w:rsidR="00EC1642" w:rsidRPr="006C4D4C" w:rsidRDefault="00EC1642" w:rsidP="00EC1642">
      <w:pPr>
        <w:rPr>
          <w:b/>
        </w:rPr>
      </w:pPr>
    </w:p>
    <w:p w14:paraId="767629BD" w14:textId="77777777" w:rsidR="00EC1642" w:rsidRPr="006C4D4C" w:rsidRDefault="00EC1642" w:rsidP="00EC1642">
      <w:pPr>
        <w:jc w:val="center"/>
        <w:rPr>
          <w:b/>
        </w:rPr>
      </w:pPr>
      <w:r w:rsidRPr="006C4D4C">
        <w:rPr>
          <w:b/>
        </w:rPr>
        <w:t>Strategic Report (continued)</w:t>
      </w:r>
    </w:p>
    <w:p w14:paraId="2E2C2428" w14:textId="77777777" w:rsidR="00EC1642" w:rsidRPr="006C4D4C" w:rsidRDefault="00EC1642" w:rsidP="00EC1642">
      <w:pPr>
        <w:jc w:val="center"/>
        <w:rPr>
          <w:b/>
        </w:rPr>
      </w:pPr>
    </w:p>
    <w:p w14:paraId="6E73ECF8" w14:textId="04B55FCC" w:rsidR="00EC1642" w:rsidRPr="006C4D4C" w:rsidRDefault="00D90B89" w:rsidP="00EC1642">
      <w:pPr>
        <w:jc w:val="center"/>
        <w:rPr>
          <w:b/>
        </w:rPr>
      </w:pPr>
      <w:r w:rsidRPr="006C4D4C">
        <w:rPr>
          <w:b/>
        </w:rPr>
        <w:t>For the period ended 2</w:t>
      </w:r>
      <w:r w:rsidR="0076243E" w:rsidRPr="006C4D4C">
        <w:rPr>
          <w:b/>
        </w:rPr>
        <w:t>7</w:t>
      </w:r>
      <w:r w:rsidRPr="006C4D4C">
        <w:rPr>
          <w:b/>
        </w:rPr>
        <w:t xml:space="preserve"> December 202</w:t>
      </w:r>
      <w:r w:rsidR="0076243E" w:rsidRPr="006C4D4C">
        <w:rPr>
          <w:b/>
        </w:rPr>
        <w:t>5</w:t>
      </w:r>
    </w:p>
    <w:p w14:paraId="7056C925" w14:textId="77777777" w:rsidR="00EC1642" w:rsidRPr="006C4D4C" w:rsidRDefault="00EC1642" w:rsidP="00EC1642">
      <w:pPr>
        <w:jc w:val="both"/>
        <w:outlineLvl w:val="0"/>
        <w:rPr>
          <w:rFonts w:cs="Arial"/>
          <w:b/>
        </w:rPr>
      </w:pPr>
    </w:p>
    <w:p w14:paraId="2D59AB72" w14:textId="77777777" w:rsidR="009A3A4A" w:rsidRPr="006C4D4C" w:rsidRDefault="009A3A4A" w:rsidP="00445308">
      <w:pPr>
        <w:jc w:val="center"/>
        <w:rPr>
          <w:rFonts w:cs="Arial"/>
          <w:bCs/>
        </w:rPr>
      </w:pPr>
    </w:p>
    <w:p w14:paraId="6E511940" w14:textId="77777777" w:rsidR="009A3A4A" w:rsidRPr="006C4D4C" w:rsidRDefault="009A3A4A" w:rsidP="009A3A4A">
      <w:pPr>
        <w:jc w:val="both"/>
        <w:rPr>
          <w:rFonts w:cs="Arial"/>
          <w:b/>
        </w:rPr>
      </w:pPr>
      <w:r w:rsidRPr="006C4D4C">
        <w:rPr>
          <w:rFonts w:cs="Arial"/>
          <w:b/>
        </w:rPr>
        <w:t>Climate Change and Task Force on Climate-related Financial Disclosures (continued)</w:t>
      </w:r>
    </w:p>
    <w:p w14:paraId="3842B00D" w14:textId="77777777" w:rsidR="009A3A4A" w:rsidRPr="006C4D4C" w:rsidRDefault="009A3A4A" w:rsidP="009A3A4A">
      <w:pPr>
        <w:jc w:val="both"/>
        <w:rPr>
          <w:rFonts w:cs="Arial"/>
          <w:bCs/>
        </w:rPr>
      </w:pPr>
    </w:p>
    <w:p w14:paraId="7168A9AD" w14:textId="6163736C" w:rsidR="009A3A4A" w:rsidRPr="006C4D4C" w:rsidRDefault="009A3A4A" w:rsidP="009A3A4A">
      <w:pPr>
        <w:jc w:val="both"/>
        <w:rPr>
          <w:rFonts w:cs="Arial"/>
          <w:b/>
        </w:rPr>
      </w:pPr>
      <w:r w:rsidRPr="006C4D4C">
        <w:rPr>
          <w:rFonts w:cs="Arial"/>
          <w:bCs/>
        </w:rPr>
        <w:t>To date, long term scenario analysis considering the outcome of various climate related scenarios has not been performed in detail because the Group’s strategy as outlined above would remain consistent in the short to medium term under most of those scenarios. In the longer term physical risks could also affect the Group, in particular related to the impact of adverse weather on operations. The Group also regularly reviews its property portfolio</w:t>
      </w:r>
      <w:r w:rsidR="00865E58" w:rsidRPr="006C4D4C">
        <w:rPr>
          <w:rFonts w:cs="Arial"/>
          <w:bCs/>
        </w:rPr>
        <w:t xml:space="preserve"> and networks</w:t>
      </w:r>
      <w:r w:rsidRPr="006C4D4C">
        <w:rPr>
          <w:rFonts w:cs="Arial"/>
          <w:bCs/>
        </w:rPr>
        <w:t xml:space="preserve"> to consider environmental and flooding risks, and maintains a long term development plan for its critical facilities and infrastructure.</w:t>
      </w:r>
    </w:p>
    <w:p w14:paraId="57425293" w14:textId="77777777" w:rsidR="009A3A4A" w:rsidRPr="006C4D4C" w:rsidRDefault="009A3A4A" w:rsidP="009A3A4A">
      <w:pPr>
        <w:jc w:val="both"/>
        <w:rPr>
          <w:rFonts w:cs="Arial"/>
          <w:b/>
        </w:rPr>
      </w:pPr>
    </w:p>
    <w:p w14:paraId="2666ADA4" w14:textId="77777777" w:rsidR="009A3A4A" w:rsidRPr="006C4D4C" w:rsidRDefault="009A3A4A" w:rsidP="009A3A4A">
      <w:pPr>
        <w:jc w:val="both"/>
        <w:rPr>
          <w:rFonts w:cs="Arial"/>
          <w:b/>
        </w:rPr>
      </w:pPr>
      <w:r w:rsidRPr="006C4D4C">
        <w:rPr>
          <w:rFonts w:cs="Arial"/>
          <w:b/>
        </w:rPr>
        <w:t>RISK MANAGEMENT</w:t>
      </w:r>
    </w:p>
    <w:p w14:paraId="4C20370E" w14:textId="77777777" w:rsidR="009A3A4A" w:rsidRPr="006C4D4C" w:rsidRDefault="009A3A4A" w:rsidP="009A3A4A">
      <w:pPr>
        <w:jc w:val="both"/>
        <w:rPr>
          <w:rFonts w:cs="Arial"/>
          <w:b/>
          <w:sz w:val="14"/>
          <w:szCs w:val="14"/>
        </w:rPr>
      </w:pPr>
    </w:p>
    <w:p w14:paraId="0AED030F" w14:textId="77777777" w:rsidR="009A3A4A" w:rsidRPr="006C4D4C" w:rsidRDefault="009A3A4A" w:rsidP="009A3A4A">
      <w:pPr>
        <w:jc w:val="both"/>
        <w:rPr>
          <w:rFonts w:cs="Arial"/>
          <w:bCs/>
        </w:rPr>
      </w:pPr>
      <w:r w:rsidRPr="006C4D4C">
        <w:rPr>
          <w:rFonts w:cs="Arial"/>
          <w:b/>
        </w:rPr>
        <w:t xml:space="preserve">Recommendations: </w:t>
      </w:r>
      <w:r w:rsidRPr="006C4D4C">
        <w:rPr>
          <w:rFonts w:cs="Arial"/>
          <w:bCs/>
        </w:rPr>
        <w:t>Disclose how the group identifies, assesses and manages climate-related risks.</w:t>
      </w:r>
    </w:p>
    <w:p w14:paraId="419B0A4D" w14:textId="77777777" w:rsidR="009A3A4A" w:rsidRPr="006C4D4C" w:rsidRDefault="009A3A4A" w:rsidP="009A3A4A">
      <w:pPr>
        <w:jc w:val="both"/>
        <w:rPr>
          <w:rFonts w:cs="Arial"/>
          <w:bCs/>
          <w:sz w:val="12"/>
          <w:szCs w:val="12"/>
        </w:rPr>
      </w:pPr>
    </w:p>
    <w:p w14:paraId="73E6FA1F" w14:textId="77777777" w:rsidR="009A3A4A" w:rsidRPr="006C4D4C" w:rsidRDefault="009A3A4A" w:rsidP="009A3A4A">
      <w:pPr>
        <w:jc w:val="both"/>
        <w:rPr>
          <w:rFonts w:cs="Arial"/>
          <w:b/>
        </w:rPr>
      </w:pPr>
      <w:r w:rsidRPr="006C4D4C">
        <w:rPr>
          <w:rFonts w:cs="Arial"/>
          <w:b/>
        </w:rPr>
        <w:t xml:space="preserve">(a) Describe the group’s processes for identifying and assessing climate-related risks. </w:t>
      </w:r>
    </w:p>
    <w:p w14:paraId="7F166268" w14:textId="77777777" w:rsidR="009A3A4A" w:rsidRPr="006C4D4C" w:rsidRDefault="009A3A4A" w:rsidP="009A3A4A">
      <w:pPr>
        <w:jc w:val="both"/>
        <w:rPr>
          <w:rFonts w:cs="Arial"/>
          <w:b/>
        </w:rPr>
      </w:pPr>
      <w:r w:rsidRPr="006C4D4C">
        <w:rPr>
          <w:rFonts w:cs="Arial"/>
          <w:b/>
        </w:rPr>
        <w:t xml:space="preserve">(b) Describe the group’s processes for managing climate-related risks. </w:t>
      </w:r>
    </w:p>
    <w:p w14:paraId="18CA2665" w14:textId="77777777" w:rsidR="009A3A4A" w:rsidRPr="006C4D4C" w:rsidRDefault="009A3A4A" w:rsidP="009A3A4A">
      <w:pPr>
        <w:ind w:left="322" w:hanging="322"/>
        <w:jc w:val="both"/>
        <w:rPr>
          <w:rFonts w:cs="Arial"/>
          <w:b/>
        </w:rPr>
      </w:pPr>
      <w:r w:rsidRPr="006C4D4C">
        <w:rPr>
          <w:rFonts w:cs="Arial"/>
          <w:b/>
        </w:rPr>
        <w:t>(c) Describe how processes for identifying, assessing and managing climate-related risks are integrated into the group’s overall risk management.</w:t>
      </w:r>
    </w:p>
    <w:p w14:paraId="1E2FB8DA" w14:textId="77777777" w:rsidR="009A3A4A" w:rsidRPr="006C4D4C" w:rsidRDefault="009A3A4A" w:rsidP="009A3A4A">
      <w:pPr>
        <w:jc w:val="both"/>
        <w:rPr>
          <w:rFonts w:cs="Arial"/>
          <w:bCs/>
          <w:sz w:val="12"/>
          <w:szCs w:val="12"/>
        </w:rPr>
      </w:pPr>
    </w:p>
    <w:p w14:paraId="27D3339A" w14:textId="77777777" w:rsidR="009A3A4A" w:rsidRPr="006C4D4C" w:rsidRDefault="009A3A4A" w:rsidP="009A3A4A">
      <w:pPr>
        <w:jc w:val="both"/>
        <w:rPr>
          <w:rFonts w:cs="Arial"/>
          <w:bCs/>
        </w:rPr>
      </w:pPr>
      <w:r w:rsidRPr="006C4D4C">
        <w:rPr>
          <w:rFonts w:cs="Arial"/>
          <w:bCs/>
        </w:rPr>
        <w:t xml:space="preserve">We identify climate-related risks in a number of ways. These include; </w:t>
      </w:r>
    </w:p>
    <w:p w14:paraId="6C6F5B75" w14:textId="77777777" w:rsidR="009A3A4A" w:rsidRPr="006C4D4C" w:rsidRDefault="009A3A4A" w:rsidP="009A3A4A">
      <w:pPr>
        <w:jc w:val="both"/>
        <w:rPr>
          <w:rFonts w:cs="Arial"/>
          <w:bCs/>
        </w:rPr>
      </w:pPr>
    </w:p>
    <w:p w14:paraId="07148068" w14:textId="77777777" w:rsidR="009A3A4A" w:rsidRPr="006C4D4C" w:rsidRDefault="009A3A4A" w:rsidP="00FE2C4C">
      <w:pPr>
        <w:numPr>
          <w:ilvl w:val="0"/>
          <w:numId w:val="38"/>
        </w:numPr>
        <w:ind w:left="567" w:hanging="207"/>
        <w:jc w:val="both"/>
        <w:rPr>
          <w:rFonts w:cs="Arial"/>
          <w:bCs/>
        </w:rPr>
      </w:pPr>
      <w:r w:rsidRPr="006C4D4C">
        <w:rPr>
          <w:rFonts w:cs="Arial"/>
          <w:bCs/>
        </w:rPr>
        <w:t xml:space="preserve">monitoring, reviewing and considering new and emerging regulatory requirements related to climate change, including sector specific requirements related to vehicle types. </w:t>
      </w:r>
    </w:p>
    <w:p w14:paraId="388ED4A6" w14:textId="77777777" w:rsidR="009A3A4A" w:rsidRPr="006C4D4C" w:rsidRDefault="009A3A4A" w:rsidP="00FE2C4C">
      <w:pPr>
        <w:numPr>
          <w:ilvl w:val="0"/>
          <w:numId w:val="38"/>
        </w:numPr>
        <w:ind w:left="567" w:hanging="207"/>
        <w:jc w:val="both"/>
        <w:rPr>
          <w:rFonts w:cs="Arial"/>
          <w:bCs/>
        </w:rPr>
      </w:pPr>
      <w:r w:rsidRPr="006C4D4C">
        <w:rPr>
          <w:rFonts w:cs="Arial"/>
          <w:bCs/>
        </w:rPr>
        <w:t xml:space="preserve">establishing and maintaining relationships with government bodies and local councils to review, understand, provide feedback and anticipate future policy and regulatory changes relating to climate change. </w:t>
      </w:r>
    </w:p>
    <w:p w14:paraId="5A80A6FD" w14:textId="77777777" w:rsidR="009A3A4A" w:rsidRPr="006C4D4C" w:rsidRDefault="009A3A4A" w:rsidP="00FE2C4C">
      <w:pPr>
        <w:numPr>
          <w:ilvl w:val="0"/>
          <w:numId w:val="38"/>
        </w:numPr>
        <w:ind w:left="567" w:hanging="207"/>
        <w:jc w:val="both"/>
        <w:rPr>
          <w:rFonts w:cs="Arial"/>
          <w:bCs/>
        </w:rPr>
      </w:pPr>
      <w:r w:rsidRPr="006C4D4C">
        <w:rPr>
          <w:rFonts w:cs="Arial"/>
          <w:bCs/>
        </w:rPr>
        <w:t>holding meetings with internal senior managers and external experts to discuss climate-related risks and related issues.</w:t>
      </w:r>
    </w:p>
    <w:p w14:paraId="14932B14" w14:textId="77777777" w:rsidR="009A3A4A" w:rsidRPr="006C4D4C" w:rsidRDefault="009A3A4A" w:rsidP="00FE2C4C">
      <w:pPr>
        <w:numPr>
          <w:ilvl w:val="0"/>
          <w:numId w:val="38"/>
        </w:numPr>
        <w:ind w:left="567" w:hanging="207"/>
        <w:jc w:val="both"/>
        <w:rPr>
          <w:rFonts w:cs="Arial"/>
          <w:bCs/>
        </w:rPr>
      </w:pPr>
      <w:r w:rsidRPr="006C4D4C">
        <w:rPr>
          <w:rFonts w:cs="Arial"/>
          <w:bCs/>
        </w:rPr>
        <w:t xml:space="preserve">establishing an Environment &amp; Sustainability group in Lothian Buses (led by the Engineering Director) to consider climate-related risks as part of its remit together with actions to reduce Greenhouse Gas Emissions. </w:t>
      </w:r>
    </w:p>
    <w:p w14:paraId="6CE858B5" w14:textId="1ECC671D" w:rsidR="009A3A4A" w:rsidRPr="006C4D4C" w:rsidRDefault="009A3A4A" w:rsidP="00FE2C4C">
      <w:pPr>
        <w:numPr>
          <w:ilvl w:val="0"/>
          <w:numId w:val="38"/>
        </w:numPr>
        <w:ind w:left="567" w:hanging="207"/>
        <w:jc w:val="both"/>
        <w:rPr>
          <w:rFonts w:cs="Arial"/>
          <w:bCs/>
        </w:rPr>
      </w:pPr>
      <w:r w:rsidRPr="006C4D4C">
        <w:rPr>
          <w:rFonts w:cs="Arial"/>
          <w:bCs/>
        </w:rPr>
        <w:t>creating Risk Register</w:t>
      </w:r>
      <w:r w:rsidR="00865E58" w:rsidRPr="006C4D4C">
        <w:rPr>
          <w:rFonts w:cs="Arial"/>
          <w:bCs/>
        </w:rPr>
        <w:t>s</w:t>
      </w:r>
      <w:r w:rsidRPr="006C4D4C">
        <w:rPr>
          <w:rFonts w:cs="Arial"/>
          <w:bCs/>
        </w:rPr>
        <w:t xml:space="preserve"> detailing climate-related risks identified by colleagues across the group.</w:t>
      </w:r>
    </w:p>
    <w:p w14:paraId="28A00BAB" w14:textId="29E869AA" w:rsidR="009A3A4A" w:rsidRPr="006C4D4C" w:rsidRDefault="009A3A4A" w:rsidP="00FE2C4C">
      <w:pPr>
        <w:numPr>
          <w:ilvl w:val="0"/>
          <w:numId w:val="38"/>
        </w:numPr>
        <w:ind w:left="567" w:hanging="207"/>
        <w:jc w:val="both"/>
        <w:rPr>
          <w:rFonts w:cs="Arial"/>
          <w:bCs/>
        </w:rPr>
      </w:pPr>
      <w:r w:rsidRPr="006C4D4C">
        <w:rPr>
          <w:rFonts w:cs="Arial"/>
          <w:bCs/>
        </w:rPr>
        <w:t>having our Health &amp; Safety Committee</w:t>
      </w:r>
      <w:r w:rsidR="001D0CE4" w:rsidRPr="006C4D4C">
        <w:rPr>
          <w:rFonts w:cs="Arial"/>
          <w:bCs/>
        </w:rPr>
        <w:t>s</w:t>
      </w:r>
      <w:r w:rsidRPr="006C4D4C">
        <w:rPr>
          <w:rFonts w:cs="Arial"/>
          <w:bCs/>
        </w:rPr>
        <w:t xml:space="preserve"> also conside</w:t>
      </w:r>
      <w:r w:rsidR="001D0CE4" w:rsidRPr="006C4D4C">
        <w:rPr>
          <w:rFonts w:cs="Arial"/>
          <w:bCs/>
        </w:rPr>
        <w:t>ring</w:t>
      </w:r>
      <w:r w:rsidRPr="006C4D4C">
        <w:rPr>
          <w:rFonts w:cs="Arial"/>
          <w:bCs/>
        </w:rPr>
        <w:t xml:space="preserve"> climate-related risks as part of their role and senior managers bringing insight from their breadth of experience.</w:t>
      </w:r>
    </w:p>
    <w:p w14:paraId="1EEC78F6" w14:textId="77777777" w:rsidR="009A3A4A" w:rsidRPr="006C4D4C" w:rsidRDefault="009A3A4A" w:rsidP="00FE2C4C">
      <w:pPr>
        <w:numPr>
          <w:ilvl w:val="0"/>
          <w:numId w:val="38"/>
        </w:numPr>
        <w:ind w:left="567" w:hanging="207"/>
        <w:jc w:val="both"/>
        <w:rPr>
          <w:rFonts w:cs="Arial"/>
          <w:bCs/>
        </w:rPr>
      </w:pPr>
      <w:r w:rsidRPr="006C4D4C">
        <w:rPr>
          <w:rFonts w:cs="Arial"/>
          <w:bCs/>
        </w:rPr>
        <w:t xml:space="preserve">reviewing information from other transport operators and relevant businesses in different sectors and considering the extent to which climate-related risks they identify are equally applicable to the Group. </w:t>
      </w:r>
    </w:p>
    <w:p w14:paraId="70E94709" w14:textId="77777777" w:rsidR="009A3A4A" w:rsidRPr="006C4D4C" w:rsidRDefault="009A3A4A" w:rsidP="009A3A4A">
      <w:pPr>
        <w:jc w:val="both"/>
        <w:rPr>
          <w:rFonts w:cs="Arial"/>
          <w:bCs/>
        </w:rPr>
      </w:pPr>
    </w:p>
    <w:p w14:paraId="40572406" w14:textId="48C2E922" w:rsidR="009A3A4A" w:rsidRPr="006C4D4C" w:rsidRDefault="009A3A4A" w:rsidP="009A3A4A">
      <w:pPr>
        <w:jc w:val="both"/>
        <w:rPr>
          <w:rFonts w:cs="Arial"/>
          <w:bCs/>
        </w:rPr>
      </w:pPr>
      <w:r w:rsidRPr="006C4D4C">
        <w:rPr>
          <w:rFonts w:cs="Arial"/>
          <w:bCs/>
        </w:rPr>
        <w:t xml:space="preserve">The main risks identified and assessed relate primarily to changing customer habits, technology, national and local government policy and related legislation, operational risks, financial impact and extreme weather events (with snow and wind being those </w:t>
      </w:r>
      <w:r w:rsidR="001D0CE4" w:rsidRPr="006C4D4C">
        <w:rPr>
          <w:rFonts w:cs="Arial"/>
          <w:bCs/>
        </w:rPr>
        <w:t xml:space="preserve">currently </w:t>
      </w:r>
      <w:r w:rsidRPr="006C4D4C">
        <w:rPr>
          <w:rFonts w:cs="Arial"/>
          <w:bCs/>
        </w:rPr>
        <w:t xml:space="preserve">most disruptive to our services). </w:t>
      </w:r>
    </w:p>
    <w:p w14:paraId="6A0DC87A" w14:textId="77777777" w:rsidR="009A3A4A" w:rsidRPr="006C4D4C" w:rsidRDefault="009A3A4A" w:rsidP="009A3A4A">
      <w:pPr>
        <w:jc w:val="both"/>
        <w:rPr>
          <w:rFonts w:cs="Arial"/>
          <w:b/>
          <w:sz w:val="14"/>
          <w:szCs w:val="14"/>
        </w:rPr>
      </w:pPr>
    </w:p>
    <w:p w14:paraId="2DD0E968" w14:textId="77777777" w:rsidR="009A3A4A" w:rsidRPr="006C4D4C" w:rsidRDefault="009A3A4A" w:rsidP="009A3A4A">
      <w:pPr>
        <w:jc w:val="both"/>
        <w:rPr>
          <w:rFonts w:cs="Arial"/>
          <w:bCs/>
        </w:rPr>
      </w:pPr>
      <w:r w:rsidRPr="006C4D4C">
        <w:rPr>
          <w:rFonts w:cs="Arial"/>
          <w:bCs/>
        </w:rPr>
        <w:t xml:space="preserve">As with any other risk we evaluate the potential likelihood, effect and impact of each of the identified climate-related risks occurring and manage these risks on a priority basis using standard risk management processes and consulting external experts where appropriate. We also engage with local authorities and government bodies in pursuing common objectives to increase bus and tram journeys, reduce private car journeys, reduce traffic congestion, improve air quality and positively affect climate change through promoting the use of public transport. </w:t>
      </w:r>
    </w:p>
    <w:p w14:paraId="429702A3" w14:textId="77777777" w:rsidR="009A3A4A" w:rsidRPr="006C4D4C" w:rsidRDefault="009A3A4A" w:rsidP="009A3A4A">
      <w:pPr>
        <w:jc w:val="both"/>
        <w:rPr>
          <w:rFonts w:cs="Arial"/>
          <w:bCs/>
        </w:rPr>
      </w:pPr>
    </w:p>
    <w:p w14:paraId="364D0879" w14:textId="45EC9ACD" w:rsidR="009A3A4A" w:rsidRPr="006C4D4C" w:rsidRDefault="009A3A4A" w:rsidP="009A3A4A">
      <w:pPr>
        <w:jc w:val="both"/>
        <w:rPr>
          <w:rFonts w:cs="Arial"/>
          <w:bCs/>
        </w:rPr>
      </w:pPr>
      <w:r w:rsidRPr="006C4D4C">
        <w:rPr>
          <w:rFonts w:cs="Arial"/>
          <w:bCs/>
        </w:rPr>
        <w:t xml:space="preserve">Climate-related risks are considered part of our overall risk management process and are evaluated in conjunction with our strategy. </w:t>
      </w:r>
      <w:r w:rsidR="001D0CE4" w:rsidRPr="006C4D4C">
        <w:rPr>
          <w:rFonts w:cs="Arial"/>
          <w:bCs/>
        </w:rPr>
        <w:t>O</w:t>
      </w:r>
      <w:r w:rsidRPr="006C4D4C">
        <w:rPr>
          <w:rFonts w:cs="Arial"/>
          <w:bCs/>
        </w:rPr>
        <w:t>verall strategy is set by the Board</w:t>
      </w:r>
      <w:r w:rsidR="001D0CE4" w:rsidRPr="006C4D4C">
        <w:rPr>
          <w:rFonts w:cs="Arial"/>
          <w:bCs/>
        </w:rPr>
        <w:t>s</w:t>
      </w:r>
      <w:r w:rsidRPr="006C4D4C">
        <w:rPr>
          <w:rFonts w:cs="Arial"/>
          <w:bCs/>
        </w:rPr>
        <w:t xml:space="preserve"> which assess key risks that are a threat to achieving the </w:t>
      </w:r>
      <w:r w:rsidR="001D0CE4" w:rsidRPr="006C4D4C">
        <w:rPr>
          <w:rFonts w:cs="Arial"/>
          <w:bCs/>
        </w:rPr>
        <w:t>G</w:t>
      </w:r>
      <w:r w:rsidRPr="006C4D4C">
        <w:rPr>
          <w:rFonts w:cs="Arial"/>
          <w:bCs/>
        </w:rPr>
        <w:t>roup’s strategic objectives. The Board</w:t>
      </w:r>
      <w:r w:rsidR="001D0CE4" w:rsidRPr="006C4D4C">
        <w:rPr>
          <w:rFonts w:cs="Arial"/>
          <w:bCs/>
        </w:rPr>
        <w:t>s</w:t>
      </w:r>
      <w:r w:rsidRPr="006C4D4C">
        <w:rPr>
          <w:rFonts w:cs="Arial"/>
          <w:bCs/>
        </w:rPr>
        <w:t xml:space="preserve"> use Risk Register</w:t>
      </w:r>
      <w:r w:rsidR="001D0CE4" w:rsidRPr="006C4D4C">
        <w:rPr>
          <w:rFonts w:cs="Arial"/>
          <w:bCs/>
        </w:rPr>
        <w:t>s</w:t>
      </w:r>
      <w:r w:rsidRPr="006C4D4C">
        <w:rPr>
          <w:rFonts w:cs="Arial"/>
          <w:bCs/>
        </w:rPr>
        <w:t xml:space="preserve"> to facilitate wider discussion on current risks and perform horizon scanning for potential emerging risks. </w:t>
      </w:r>
      <w:r w:rsidR="001D0CE4" w:rsidRPr="006C4D4C">
        <w:rPr>
          <w:rFonts w:cs="Arial"/>
          <w:bCs/>
        </w:rPr>
        <w:t>Lothian Buses’ H</w:t>
      </w:r>
      <w:r w:rsidRPr="006C4D4C">
        <w:rPr>
          <w:rFonts w:cs="Arial"/>
          <w:bCs/>
        </w:rPr>
        <w:t>ead of Risk also integrates climate-related risks into function/departmental specific risk management processes. Input is also obtained from other Senior Management using their breadth of knowledge and experience in managing risks.</w:t>
      </w:r>
    </w:p>
    <w:p w14:paraId="45F1F502" w14:textId="444ADAF4" w:rsidR="009A3A4A" w:rsidRPr="006C4D4C" w:rsidRDefault="009A3A4A" w:rsidP="009A3A4A">
      <w:pPr>
        <w:rPr>
          <w:rFonts w:cs="Arial"/>
          <w:bCs/>
        </w:rPr>
      </w:pPr>
      <w:r w:rsidRPr="006C4D4C">
        <w:rPr>
          <w:rFonts w:cs="Arial"/>
          <w:bCs/>
        </w:rPr>
        <w:br w:type="page"/>
      </w:r>
    </w:p>
    <w:p w14:paraId="1C423345" w14:textId="0CD9DAEC" w:rsidR="00EC1642" w:rsidRPr="006C4D4C" w:rsidRDefault="0076243E" w:rsidP="009A3A4A">
      <w:pPr>
        <w:tabs>
          <w:tab w:val="left" w:pos="270"/>
        </w:tabs>
        <w:jc w:val="center"/>
        <w:rPr>
          <w:b/>
        </w:rPr>
      </w:pPr>
      <w:r w:rsidRPr="006C4D4C">
        <w:rPr>
          <w:b/>
        </w:rPr>
        <w:lastRenderedPageBreak/>
        <w:t>EDINBURGH TRANSPORT HOLDINGS LIMITED</w:t>
      </w:r>
    </w:p>
    <w:p w14:paraId="32B59AD6" w14:textId="77777777" w:rsidR="00EC1642" w:rsidRPr="006C4D4C" w:rsidRDefault="00EC1642" w:rsidP="00EC1642">
      <w:pPr>
        <w:rPr>
          <w:b/>
        </w:rPr>
      </w:pPr>
    </w:p>
    <w:p w14:paraId="7C01C321" w14:textId="77777777" w:rsidR="00EC1642" w:rsidRPr="006C4D4C" w:rsidRDefault="00EC1642" w:rsidP="00EC1642">
      <w:pPr>
        <w:jc w:val="center"/>
        <w:rPr>
          <w:b/>
        </w:rPr>
      </w:pPr>
      <w:r w:rsidRPr="006C4D4C">
        <w:rPr>
          <w:b/>
        </w:rPr>
        <w:t>Strategic Report (continued)</w:t>
      </w:r>
    </w:p>
    <w:p w14:paraId="6AA7BC73" w14:textId="77777777" w:rsidR="00EC1642" w:rsidRPr="006C4D4C" w:rsidRDefault="00EC1642" w:rsidP="00EC1642">
      <w:pPr>
        <w:jc w:val="center"/>
        <w:rPr>
          <w:b/>
        </w:rPr>
      </w:pPr>
    </w:p>
    <w:p w14:paraId="3FF58489" w14:textId="0A3558C5" w:rsidR="00EC1642" w:rsidRPr="006C4D4C" w:rsidRDefault="00D90B89" w:rsidP="00EC1642">
      <w:pPr>
        <w:jc w:val="center"/>
        <w:rPr>
          <w:b/>
        </w:rPr>
      </w:pPr>
      <w:r w:rsidRPr="006C4D4C">
        <w:rPr>
          <w:b/>
        </w:rPr>
        <w:t>For the period ended 2</w:t>
      </w:r>
      <w:r w:rsidR="0076243E" w:rsidRPr="006C4D4C">
        <w:rPr>
          <w:b/>
        </w:rPr>
        <w:t>7</w:t>
      </w:r>
      <w:r w:rsidRPr="006C4D4C">
        <w:rPr>
          <w:b/>
        </w:rPr>
        <w:t xml:space="preserve"> December 202</w:t>
      </w:r>
      <w:r w:rsidR="0076243E" w:rsidRPr="006C4D4C">
        <w:rPr>
          <w:b/>
        </w:rPr>
        <w:t>5</w:t>
      </w:r>
    </w:p>
    <w:p w14:paraId="48EA3FCE" w14:textId="77777777" w:rsidR="00EC1642" w:rsidRPr="006C4D4C" w:rsidRDefault="00EC1642" w:rsidP="00EC1642">
      <w:pPr>
        <w:jc w:val="both"/>
        <w:outlineLvl w:val="0"/>
        <w:rPr>
          <w:rFonts w:cs="Arial"/>
          <w:b/>
        </w:rPr>
      </w:pPr>
    </w:p>
    <w:p w14:paraId="5D9E98FA" w14:textId="4BDC946A" w:rsidR="008D351E" w:rsidRPr="006C4D4C" w:rsidRDefault="00A702BB" w:rsidP="00A702BB">
      <w:pPr>
        <w:jc w:val="both"/>
        <w:rPr>
          <w:rFonts w:cs="Arial"/>
          <w:b/>
        </w:rPr>
      </w:pPr>
      <w:r w:rsidRPr="006C4D4C">
        <w:rPr>
          <w:rFonts w:cs="Arial"/>
          <w:b/>
        </w:rPr>
        <w:t>Climate Change and Task Force on Climate-related Financial Disclosures (continued)</w:t>
      </w:r>
    </w:p>
    <w:p w14:paraId="1AB1A3F9" w14:textId="77777777" w:rsidR="009A3A4A" w:rsidRPr="006C4D4C" w:rsidRDefault="009A3A4A">
      <w:pPr>
        <w:rPr>
          <w:rFonts w:cs="Arial"/>
          <w:b/>
        </w:rPr>
      </w:pPr>
    </w:p>
    <w:p w14:paraId="2BEC5469" w14:textId="77777777" w:rsidR="009A3A4A" w:rsidRPr="006C4D4C" w:rsidRDefault="009A3A4A" w:rsidP="009A3A4A">
      <w:pPr>
        <w:jc w:val="both"/>
        <w:rPr>
          <w:rFonts w:cs="Arial"/>
          <w:b/>
        </w:rPr>
      </w:pPr>
      <w:r w:rsidRPr="006C4D4C">
        <w:rPr>
          <w:rFonts w:cs="Arial"/>
          <w:b/>
        </w:rPr>
        <w:t>METRICS &amp; TARGETS</w:t>
      </w:r>
    </w:p>
    <w:p w14:paraId="246F0887" w14:textId="77777777" w:rsidR="009A3A4A" w:rsidRPr="006C4D4C" w:rsidRDefault="009A3A4A" w:rsidP="009A3A4A">
      <w:pPr>
        <w:jc w:val="both"/>
        <w:rPr>
          <w:rFonts w:cs="Arial"/>
          <w:b/>
        </w:rPr>
      </w:pPr>
    </w:p>
    <w:p w14:paraId="52A6E85A" w14:textId="77777777" w:rsidR="009A3A4A" w:rsidRPr="006C4D4C" w:rsidRDefault="009A3A4A" w:rsidP="009A3A4A">
      <w:pPr>
        <w:jc w:val="both"/>
        <w:rPr>
          <w:rFonts w:cs="Arial"/>
          <w:bCs/>
        </w:rPr>
      </w:pPr>
      <w:r w:rsidRPr="006C4D4C">
        <w:rPr>
          <w:rFonts w:cs="Arial"/>
          <w:b/>
        </w:rPr>
        <w:t xml:space="preserve">Recommendations: </w:t>
      </w:r>
      <w:r w:rsidRPr="006C4D4C">
        <w:rPr>
          <w:rFonts w:cs="Arial"/>
          <w:bCs/>
        </w:rPr>
        <w:t>Disclose the metrics and targets used to assess and manage relevant climate-related risks and opportunities where such information is material.</w:t>
      </w:r>
    </w:p>
    <w:p w14:paraId="682C9F35" w14:textId="77777777" w:rsidR="009A3A4A" w:rsidRPr="006C4D4C" w:rsidRDefault="009A3A4A" w:rsidP="009A3A4A">
      <w:pPr>
        <w:jc w:val="both"/>
        <w:rPr>
          <w:rFonts w:cs="Arial"/>
          <w:bCs/>
        </w:rPr>
      </w:pPr>
    </w:p>
    <w:p w14:paraId="12E49E48" w14:textId="77777777" w:rsidR="009A3A4A" w:rsidRPr="006C4D4C" w:rsidRDefault="009A3A4A" w:rsidP="009A3A4A">
      <w:pPr>
        <w:ind w:left="364" w:hanging="364"/>
        <w:jc w:val="both"/>
        <w:rPr>
          <w:rFonts w:cs="Arial"/>
          <w:b/>
        </w:rPr>
      </w:pPr>
      <w:r w:rsidRPr="006C4D4C">
        <w:rPr>
          <w:rFonts w:cs="Arial"/>
          <w:b/>
        </w:rPr>
        <w:t>(a)  Disclose the metrics used by the group to assess climate-related risks and opportunities in line with group strategy and risk management process.</w:t>
      </w:r>
    </w:p>
    <w:p w14:paraId="6798E474" w14:textId="77777777" w:rsidR="009A3A4A" w:rsidRPr="006C4D4C" w:rsidRDefault="009A3A4A" w:rsidP="009A3A4A">
      <w:pPr>
        <w:ind w:left="336" w:hanging="336"/>
        <w:jc w:val="both"/>
        <w:rPr>
          <w:rFonts w:cs="Arial"/>
          <w:b/>
        </w:rPr>
      </w:pPr>
      <w:r w:rsidRPr="006C4D4C">
        <w:rPr>
          <w:rFonts w:cs="Arial"/>
          <w:b/>
        </w:rPr>
        <w:t>(b)  Disclose Scope 1, Scope 2, and if appropriate, Scope 3 GHG emissions and the related risks.</w:t>
      </w:r>
    </w:p>
    <w:p w14:paraId="6F812E19" w14:textId="77777777" w:rsidR="009A3A4A" w:rsidRPr="006C4D4C" w:rsidRDefault="009A3A4A" w:rsidP="009A3A4A">
      <w:pPr>
        <w:ind w:left="336" w:hanging="336"/>
        <w:jc w:val="both"/>
        <w:rPr>
          <w:rFonts w:cs="Arial"/>
          <w:b/>
        </w:rPr>
      </w:pPr>
      <w:r w:rsidRPr="006C4D4C">
        <w:rPr>
          <w:rFonts w:cs="Arial"/>
          <w:b/>
        </w:rPr>
        <w:t>(c) Describe the targets used by the group to manage climate-related risks and opportunities and performance against targets.</w:t>
      </w:r>
    </w:p>
    <w:p w14:paraId="49D26DDE" w14:textId="77777777" w:rsidR="009A3A4A" w:rsidRPr="006C4D4C" w:rsidRDefault="009A3A4A" w:rsidP="009A3A4A">
      <w:pPr>
        <w:jc w:val="both"/>
        <w:rPr>
          <w:rFonts w:cs="Arial"/>
          <w:bCs/>
        </w:rPr>
      </w:pPr>
    </w:p>
    <w:p w14:paraId="28CDAFFF" w14:textId="77777777" w:rsidR="009A3A4A" w:rsidRPr="006C4D4C" w:rsidRDefault="009A3A4A" w:rsidP="009A3A4A">
      <w:pPr>
        <w:jc w:val="both"/>
        <w:rPr>
          <w:rFonts w:cs="Arial"/>
          <w:bCs/>
        </w:rPr>
      </w:pPr>
      <w:r w:rsidRPr="006C4D4C">
        <w:rPr>
          <w:rFonts w:cs="Arial"/>
          <w:bCs/>
        </w:rPr>
        <w:t>GHG emissions, which have been calculated in line with the GHG Protocol methodology and disclosures relating to Scope 1, 2 and 3 emissions can be found in the tables within the Streamlined Energy and Carbon Reporting section on page 9.</w:t>
      </w:r>
    </w:p>
    <w:p w14:paraId="75E59503" w14:textId="77777777" w:rsidR="009A3A4A" w:rsidRPr="006C4D4C" w:rsidRDefault="009A3A4A" w:rsidP="009A3A4A">
      <w:pPr>
        <w:jc w:val="both"/>
        <w:rPr>
          <w:rFonts w:cs="Arial"/>
          <w:bCs/>
        </w:rPr>
      </w:pPr>
    </w:p>
    <w:p w14:paraId="039289F5" w14:textId="226799CB" w:rsidR="009A3A4A" w:rsidRPr="006C4D4C" w:rsidRDefault="009A3A4A" w:rsidP="009A3A4A">
      <w:pPr>
        <w:jc w:val="both"/>
        <w:rPr>
          <w:rFonts w:cs="Arial"/>
          <w:bCs/>
        </w:rPr>
      </w:pPr>
      <w:r w:rsidRPr="006C4D4C">
        <w:rPr>
          <w:rFonts w:cs="Arial"/>
          <w:bCs/>
        </w:rPr>
        <w:t>Overall GHG Emissions for Scope 1, 2 and 3 for the period ended 27 December 2025 were 4</w:t>
      </w:r>
      <w:r w:rsidR="001D0CE4" w:rsidRPr="006C4D4C">
        <w:rPr>
          <w:rFonts w:cs="Arial"/>
          <w:bCs/>
        </w:rPr>
        <w:t>9,2</w:t>
      </w:r>
      <w:r w:rsidR="00DB4469" w:rsidRPr="006C4D4C">
        <w:rPr>
          <w:rFonts w:cs="Arial"/>
          <w:bCs/>
        </w:rPr>
        <w:t>3</w:t>
      </w:r>
      <w:r w:rsidR="001D0CE4" w:rsidRPr="006C4D4C">
        <w:rPr>
          <w:rFonts w:cs="Arial"/>
          <w:bCs/>
        </w:rPr>
        <w:t>4</w:t>
      </w:r>
      <w:r w:rsidRPr="006C4D4C">
        <w:rPr>
          <w:rFonts w:cs="Arial"/>
          <w:bCs/>
        </w:rPr>
        <w:t xml:space="preserve"> tonnes CO2e, which represented a </w:t>
      </w:r>
      <w:r w:rsidR="005221EB" w:rsidRPr="006C4D4C">
        <w:rPr>
          <w:rFonts w:cs="Arial"/>
          <w:bCs/>
        </w:rPr>
        <w:t>5.6</w:t>
      </w:r>
      <w:r w:rsidRPr="006C4D4C">
        <w:rPr>
          <w:rFonts w:cs="Arial"/>
          <w:bCs/>
        </w:rPr>
        <w:t>% reduction compared to the baseline year of 2021</w:t>
      </w:r>
      <w:r w:rsidR="00374FB3" w:rsidRPr="006C4D4C">
        <w:rPr>
          <w:rFonts w:cs="Arial"/>
          <w:bCs/>
        </w:rPr>
        <w:t xml:space="preserve">. </w:t>
      </w:r>
    </w:p>
    <w:p w14:paraId="27C324D7" w14:textId="77777777" w:rsidR="009A3A4A" w:rsidRPr="006C4D4C" w:rsidRDefault="009A3A4A" w:rsidP="009A3A4A">
      <w:pPr>
        <w:jc w:val="both"/>
        <w:rPr>
          <w:rFonts w:cs="Arial"/>
          <w:bCs/>
        </w:rPr>
      </w:pPr>
    </w:p>
    <w:p w14:paraId="046925B9" w14:textId="39705C66" w:rsidR="009A3A4A" w:rsidRPr="006C4D4C" w:rsidRDefault="009A3A4A" w:rsidP="009A3A4A">
      <w:pPr>
        <w:jc w:val="both"/>
        <w:rPr>
          <w:rFonts w:cs="Arial"/>
          <w:bCs/>
        </w:rPr>
      </w:pPr>
      <w:r w:rsidRPr="006C4D4C">
        <w:rPr>
          <w:rFonts w:cs="Arial"/>
          <w:bCs/>
        </w:rPr>
        <w:t xml:space="preserve">GHG Emissions CO2e Intensity per £m turnover </w:t>
      </w:r>
      <w:r w:rsidR="00B908DB" w:rsidRPr="006C4D4C">
        <w:rPr>
          <w:rFonts w:cs="Arial"/>
          <w:bCs/>
        </w:rPr>
        <w:t>was</w:t>
      </w:r>
      <w:r w:rsidRPr="006C4D4C">
        <w:rPr>
          <w:rFonts w:cs="Arial"/>
          <w:bCs/>
        </w:rPr>
        <w:t xml:space="preserve"> 2</w:t>
      </w:r>
      <w:r w:rsidR="00B908DB" w:rsidRPr="006C4D4C">
        <w:rPr>
          <w:rFonts w:cs="Arial"/>
          <w:bCs/>
        </w:rPr>
        <w:t>01</w:t>
      </w:r>
      <w:r w:rsidRPr="006C4D4C">
        <w:rPr>
          <w:rFonts w:cs="Arial"/>
          <w:bCs/>
        </w:rPr>
        <w:t>.7</w:t>
      </w:r>
      <w:r w:rsidR="00B908DB" w:rsidRPr="006C4D4C">
        <w:rPr>
          <w:rFonts w:cs="Arial"/>
          <w:bCs/>
        </w:rPr>
        <w:t>1</w:t>
      </w:r>
      <w:r w:rsidRPr="006C4D4C">
        <w:rPr>
          <w:rFonts w:cs="Arial"/>
          <w:bCs/>
        </w:rPr>
        <w:t xml:space="preserve"> tonnes CO2e and per employee </w:t>
      </w:r>
      <w:r w:rsidR="00B908DB" w:rsidRPr="006C4D4C">
        <w:rPr>
          <w:rFonts w:cs="Arial"/>
          <w:bCs/>
        </w:rPr>
        <w:t>was</w:t>
      </w:r>
      <w:r w:rsidRPr="006C4D4C">
        <w:rPr>
          <w:rFonts w:cs="Arial"/>
          <w:bCs/>
        </w:rPr>
        <w:t xml:space="preserve"> 1</w:t>
      </w:r>
      <w:r w:rsidR="00B908DB" w:rsidRPr="006C4D4C">
        <w:rPr>
          <w:rFonts w:cs="Arial"/>
          <w:bCs/>
        </w:rPr>
        <w:t>6</w:t>
      </w:r>
      <w:r w:rsidRPr="006C4D4C">
        <w:rPr>
          <w:rFonts w:cs="Arial"/>
          <w:bCs/>
        </w:rPr>
        <w:t>.</w:t>
      </w:r>
      <w:r w:rsidR="00B908DB" w:rsidRPr="006C4D4C">
        <w:rPr>
          <w:rFonts w:cs="Arial"/>
          <w:bCs/>
        </w:rPr>
        <w:t>13</w:t>
      </w:r>
      <w:r w:rsidRPr="006C4D4C">
        <w:rPr>
          <w:rFonts w:cs="Arial"/>
          <w:bCs/>
        </w:rPr>
        <w:t xml:space="preserve"> tonnes CO2e. Both measures reflect significant reductions from the 2021 baseline year, driven </w:t>
      </w:r>
      <w:r w:rsidR="00B908DB" w:rsidRPr="006C4D4C">
        <w:rPr>
          <w:rFonts w:cs="Arial"/>
          <w:bCs/>
        </w:rPr>
        <w:t xml:space="preserve">primarily </w:t>
      </w:r>
      <w:r w:rsidRPr="006C4D4C">
        <w:rPr>
          <w:rFonts w:cs="Arial"/>
          <w:bCs/>
        </w:rPr>
        <w:t xml:space="preserve">by the  investment in electric buses over the last two years which has resulted in reduced Scope 1 emissions from </w:t>
      </w:r>
      <w:r w:rsidR="00D15C25" w:rsidRPr="006C4D4C">
        <w:rPr>
          <w:rFonts w:cs="Arial"/>
          <w:bCs/>
        </w:rPr>
        <w:t>the Lothian Buses’ fleet</w:t>
      </w:r>
      <w:r w:rsidRPr="006C4D4C">
        <w:rPr>
          <w:rFonts w:cs="Arial"/>
          <w:bCs/>
        </w:rPr>
        <w:t>.</w:t>
      </w:r>
    </w:p>
    <w:p w14:paraId="50D8E6F9" w14:textId="77777777" w:rsidR="009A3A4A" w:rsidRPr="006C4D4C" w:rsidRDefault="009A3A4A" w:rsidP="009A3A4A">
      <w:pPr>
        <w:jc w:val="both"/>
        <w:rPr>
          <w:rFonts w:cs="Arial"/>
          <w:bCs/>
        </w:rPr>
      </w:pPr>
    </w:p>
    <w:p w14:paraId="2C21C436" w14:textId="2F93C8F3" w:rsidR="009A3A4A" w:rsidRPr="006C4D4C" w:rsidRDefault="00D15C25" w:rsidP="009A3A4A">
      <w:pPr>
        <w:jc w:val="both"/>
        <w:rPr>
          <w:rFonts w:cs="Arial"/>
          <w:bCs/>
        </w:rPr>
      </w:pPr>
      <w:r w:rsidRPr="006C4D4C">
        <w:rPr>
          <w:rFonts w:cs="Arial"/>
          <w:bCs/>
        </w:rPr>
        <w:t>S</w:t>
      </w:r>
      <w:r w:rsidR="009A3A4A" w:rsidRPr="006C4D4C">
        <w:rPr>
          <w:rFonts w:cs="Arial"/>
          <w:bCs/>
        </w:rPr>
        <w:t>hort, medium and long-term targets are set out below and specifically focus on bus emissions which represent the majority of both Scope 1 and total emissions.</w:t>
      </w:r>
    </w:p>
    <w:p w14:paraId="267118B8" w14:textId="77777777" w:rsidR="009A3A4A" w:rsidRPr="006C4D4C" w:rsidRDefault="009A3A4A" w:rsidP="009A3A4A">
      <w:pPr>
        <w:jc w:val="both"/>
        <w:rPr>
          <w:rFonts w:cs="Arial"/>
          <w:bCs/>
        </w:rPr>
      </w:pPr>
    </w:p>
    <w:p w14:paraId="5BCE2129" w14:textId="77777777" w:rsidR="009A3A4A" w:rsidRPr="006C4D4C" w:rsidRDefault="009A3A4A" w:rsidP="009A3A4A">
      <w:pPr>
        <w:jc w:val="both"/>
        <w:rPr>
          <w:rFonts w:cs="Arial"/>
          <w:bCs/>
        </w:rPr>
      </w:pPr>
    </w:p>
    <w:tbl>
      <w:tblPr>
        <w:tblW w:w="0" w:type="auto"/>
        <w:tblInd w:w="136" w:type="dxa"/>
        <w:tblLook w:val="04A0" w:firstRow="1" w:lastRow="0" w:firstColumn="1" w:lastColumn="0" w:noHBand="0" w:noVBand="1"/>
      </w:tblPr>
      <w:tblGrid>
        <w:gridCol w:w="4195"/>
        <w:gridCol w:w="1247"/>
        <w:gridCol w:w="1247"/>
        <w:gridCol w:w="1247"/>
        <w:gridCol w:w="1247"/>
      </w:tblGrid>
      <w:tr w:rsidR="009A3A4A" w:rsidRPr="006C4D4C" w14:paraId="1B396FE1" w14:textId="77777777" w:rsidTr="005B0BA0">
        <w:tc>
          <w:tcPr>
            <w:tcW w:w="4195" w:type="dxa"/>
            <w:tcBorders>
              <w:bottom w:val="single" w:sz="4" w:space="0" w:color="auto"/>
            </w:tcBorders>
          </w:tcPr>
          <w:p w14:paraId="0DDB0554" w14:textId="77777777" w:rsidR="009A3A4A" w:rsidRPr="006C4D4C" w:rsidRDefault="009A3A4A" w:rsidP="005B0BA0">
            <w:pPr>
              <w:jc w:val="both"/>
              <w:rPr>
                <w:rFonts w:cs="Arial"/>
                <w:b/>
              </w:rPr>
            </w:pPr>
          </w:p>
          <w:p w14:paraId="26681C6B" w14:textId="77777777" w:rsidR="009A3A4A" w:rsidRPr="006C4D4C" w:rsidRDefault="009A3A4A" w:rsidP="005B0BA0">
            <w:pPr>
              <w:jc w:val="both"/>
              <w:rPr>
                <w:rFonts w:cs="Arial"/>
                <w:b/>
              </w:rPr>
            </w:pPr>
            <w:r w:rsidRPr="006C4D4C">
              <w:rPr>
                <w:rFonts w:cs="Arial"/>
                <w:b/>
              </w:rPr>
              <w:t>Metric</w:t>
            </w:r>
          </w:p>
          <w:p w14:paraId="0316F17E" w14:textId="77777777" w:rsidR="009A3A4A" w:rsidRPr="006C4D4C" w:rsidRDefault="009A3A4A" w:rsidP="005B0BA0">
            <w:pPr>
              <w:jc w:val="both"/>
              <w:rPr>
                <w:rFonts w:cs="Arial"/>
                <w:b/>
              </w:rPr>
            </w:pPr>
            <w:r w:rsidRPr="006C4D4C">
              <w:rPr>
                <w:rFonts w:cs="Arial"/>
                <w:b/>
              </w:rPr>
              <w:t>(Scope 1 &amp; 2 Emissions)</w:t>
            </w:r>
          </w:p>
        </w:tc>
        <w:tc>
          <w:tcPr>
            <w:tcW w:w="1247" w:type="dxa"/>
            <w:tcBorders>
              <w:bottom w:val="single" w:sz="4" w:space="0" w:color="auto"/>
            </w:tcBorders>
            <w:vAlign w:val="center"/>
          </w:tcPr>
          <w:p w14:paraId="223B203A" w14:textId="77777777" w:rsidR="009A3A4A" w:rsidRPr="006C4D4C" w:rsidRDefault="009A3A4A" w:rsidP="005B0BA0">
            <w:pPr>
              <w:jc w:val="center"/>
              <w:rPr>
                <w:rFonts w:cs="Arial"/>
                <w:b/>
              </w:rPr>
            </w:pPr>
          </w:p>
          <w:p w14:paraId="5150266A" w14:textId="77777777" w:rsidR="009A3A4A" w:rsidRPr="006C4D4C" w:rsidRDefault="009A3A4A" w:rsidP="005B0BA0">
            <w:pPr>
              <w:jc w:val="center"/>
              <w:rPr>
                <w:rFonts w:cs="Arial"/>
                <w:b/>
              </w:rPr>
            </w:pPr>
            <w:r w:rsidRPr="006C4D4C">
              <w:rPr>
                <w:rFonts w:cs="Arial"/>
                <w:b/>
              </w:rPr>
              <w:t>2025</w:t>
            </w:r>
          </w:p>
          <w:p w14:paraId="0ADE9D15" w14:textId="77777777" w:rsidR="009A3A4A" w:rsidRPr="006C4D4C" w:rsidRDefault="009A3A4A" w:rsidP="005B0BA0">
            <w:pPr>
              <w:jc w:val="center"/>
              <w:rPr>
                <w:rFonts w:cs="Arial"/>
                <w:b/>
              </w:rPr>
            </w:pPr>
            <w:r w:rsidRPr="006C4D4C">
              <w:rPr>
                <w:rFonts w:cs="Arial"/>
                <w:b/>
              </w:rPr>
              <w:t>Actual</w:t>
            </w:r>
          </w:p>
        </w:tc>
        <w:tc>
          <w:tcPr>
            <w:tcW w:w="1247" w:type="dxa"/>
            <w:tcBorders>
              <w:bottom w:val="single" w:sz="4" w:space="0" w:color="auto"/>
            </w:tcBorders>
            <w:vAlign w:val="center"/>
          </w:tcPr>
          <w:p w14:paraId="193CE9AD" w14:textId="77777777" w:rsidR="009A3A4A" w:rsidRPr="006C4D4C" w:rsidRDefault="009A3A4A" w:rsidP="005B0BA0">
            <w:pPr>
              <w:jc w:val="center"/>
              <w:rPr>
                <w:rFonts w:cs="Arial"/>
                <w:b/>
              </w:rPr>
            </w:pPr>
            <w:r w:rsidRPr="006C4D4C">
              <w:rPr>
                <w:rFonts w:cs="Arial"/>
                <w:b/>
              </w:rPr>
              <w:t>Short</w:t>
            </w:r>
          </w:p>
          <w:p w14:paraId="50DD4A6B" w14:textId="77777777" w:rsidR="009A3A4A" w:rsidRPr="006C4D4C" w:rsidRDefault="009A3A4A" w:rsidP="005B0BA0">
            <w:pPr>
              <w:jc w:val="center"/>
              <w:rPr>
                <w:rFonts w:cs="Arial"/>
                <w:b/>
              </w:rPr>
            </w:pPr>
            <w:r w:rsidRPr="006C4D4C">
              <w:rPr>
                <w:rFonts w:cs="Arial"/>
                <w:b/>
              </w:rPr>
              <w:t>Term</w:t>
            </w:r>
          </w:p>
          <w:p w14:paraId="547CCA07" w14:textId="77777777" w:rsidR="009A3A4A" w:rsidRPr="006C4D4C" w:rsidRDefault="009A3A4A" w:rsidP="005B0BA0">
            <w:pPr>
              <w:jc w:val="center"/>
              <w:rPr>
                <w:rFonts w:cs="Arial"/>
                <w:b/>
              </w:rPr>
            </w:pPr>
            <w:r w:rsidRPr="006C4D4C">
              <w:rPr>
                <w:rFonts w:cs="Arial"/>
                <w:b/>
              </w:rPr>
              <w:t>Target</w:t>
            </w:r>
          </w:p>
        </w:tc>
        <w:tc>
          <w:tcPr>
            <w:tcW w:w="1247" w:type="dxa"/>
            <w:tcBorders>
              <w:bottom w:val="single" w:sz="4" w:space="0" w:color="auto"/>
            </w:tcBorders>
            <w:vAlign w:val="center"/>
          </w:tcPr>
          <w:p w14:paraId="525F629B" w14:textId="77777777" w:rsidR="009A3A4A" w:rsidRPr="006C4D4C" w:rsidRDefault="009A3A4A" w:rsidP="005B0BA0">
            <w:pPr>
              <w:jc w:val="center"/>
              <w:rPr>
                <w:rFonts w:cs="Arial"/>
                <w:b/>
              </w:rPr>
            </w:pPr>
            <w:r w:rsidRPr="006C4D4C">
              <w:rPr>
                <w:rFonts w:cs="Arial"/>
                <w:b/>
              </w:rPr>
              <w:t>Medium</w:t>
            </w:r>
          </w:p>
          <w:p w14:paraId="3056BC03" w14:textId="77777777" w:rsidR="009A3A4A" w:rsidRPr="006C4D4C" w:rsidRDefault="009A3A4A" w:rsidP="005B0BA0">
            <w:pPr>
              <w:jc w:val="center"/>
              <w:rPr>
                <w:rFonts w:cs="Arial"/>
                <w:b/>
              </w:rPr>
            </w:pPr>
            <w:r w:rsidRPr="006C4D4C">
              <w:rPr>
                <w:rFonts w:cs="Arial"/>
                <w:b/>
              </w:rPr>
              <w:t>Term</w:t>
            </w:r>
          </w:p>
          <w:p w14:paraId="0A77818E" w14:textId="77777777" w:rsidR="009A3A4A" w:rsidRPr="006C4D4C" w:rsidRDefault="009A3A4A" w:rsidP="005B0BA0">
            <w:pPr>
              <w:jc w:val="center"/>
              <w:rPr>
                <w:rFonts w:cs="Arial"/>
                <w:b/>
              </w:rPr>
            </w:pPr>
            <w:r w:rsidRPr="006C4D4C">
              <w:rPr>
                <w:rFonts w:cs="Arial"/>
                <w:b/>
              </w:rPr>
              <w:t>Target</w:t>
            </w:r>
          </w:p>
        </w:tc>
        <w:tc>
          <w:tcPr>
            <w:tcW w:w="1247" w:type="dxa"/>
            <w:tcBorders>
              <w:bottom w:val="single" w:sz="4" w:space="0" w:color="auto"/>
            </w:tcBorders>
            <w:vAlign w:val="center"/>
          </w:tcPr>
          <w:p w14:paraId="25B1DC7C" w14:textId="77777777" w:rsidR="009A3A4A" w:rsidRPr="006C4D4C" w:rsidRDefault="009A3A4A" w:rsidP="005B0BA0">
            <w:pPr>
              <w:jc w:val="center"/>
              <w:rPr>
                <w:rFonts w:cs="Arial"/>
                <w:b/>
              </w:rPr>
            </w:pPr>
            <w:r w:rsidRPr="006C4D4C">
              <w:rPr>
                <w:rFonts w:cs="Arial"/>
                <w:b/>
              </w:rPr>
              <w:t>Long</w:t>
            </w:r>
          </w:p>
          <w:p w14:paraId="336447DB" w14:textId="77777777" w:rsidR="009A3A4A" w:rsidRPr="006C4D4C" w:rsidRDefault="009A3A4A" w:rsidP="005B0BA0">
            <w:pPr>
              <w:jc w:val="center"/>
              <w:rPr>
                <w:rFonts w:cs="Arial"/>
                <w:b/>
              </w:rPr>
            </w:pPr>
            <w:r w:rsidRPr="006C4D4C">
              <w:rPr>
                <w:rFonts w:cs="Arial"/>
                <w:b/>
              </w:rPr>
              <w:t>Term</w:t>
            </w:r>
          </w:p>
          <w:p w14:paraId="292568FD" w14:textId="77777777" w:rsidR="009A3A4A" w:rsidRPr="006C4D4C" w:rsidRDefault="009A3A4A" w:rsidP="005B0BA0">
            <w:pPr>
              <w:jc w:val="center"/>
              <w:rPr>
                <w:rFonts w:cs="Arial"/>
                <w:b/>
              </w:rPr>
            </w:pPr>
            <w:r w:rsidRPr="006C4D4C">
              <w:rPr>
                <w:rFonts w:cs="Arial"/>
                <w:b/>
              </w:rPr>
              <w:t>Target</w:t>
            </w:r>
          </w:p>
        </w:tc>
      </w:tr>
      <w:tr w:rsidR="009A3A4A" w:rsidRPr="006C4D4C" w14:paraId="56967489" w14:textId="77777777" w:rsidTr="005B0BA0">
        <w:tc>
          <w:tcPr>
            <w:tcW w:w="4195" w:type="dxa"/>
            <w:tcBorders>
              <w:top w:val="single" w:sz="4" w:space="0" w:color="auto"/>
            </w:tcBorders>
          </w:tcPr>
          <w:p w14:paraId="0585C689" w14:textId="77777777" w:rsidR="009A3A4A" w:rsidRPr="006C4D4C" w:rsidRDefault="009A3A4A" w:rsidP="005B0BA0">
            <w:pPr>
              <w:jc w:val="both"/>
              <w:rPr>
                <w:rFonts w:cs="Arial"/>
                <w:bCs/>
              </w:rPr>
            </w:pPr>
            <w:r w:rsidRPr="006C4D4C">
              <w:rPr>
                <w:rFonts w:cs="Arial"/>
                <w:bCs/>
              </w:rPr>
              <w:t>Emissions per bus mile (000s)</w:t>
            </w:r>
          </w:p>
        </w:tc>
        <w:tc>
          <w:tcPr>
            <w:tcW w:w="1247" w:type="dxa"/>
            <w:tcBorders>
              <w:top w:val="single" w:sz="4" w:space="0" w:color="auto"/>
            </w:tcBorders>
          </w:tcPr>
          <w:p w14:paraId="781E274B" w14:textId="77777777" w:rsidR="009A3A4A" w:rsidRPr="006C4D4C" w:rsidRDefault="009A3A4A" w:rsidP="005B0BA0">
            <w:pPr>
              <w:jc w:val="center"/>
              <w:rPr>
                <w:rFonts w:cs="Arial"/>
                <w:b/>
              </w:rPr>
            </w:pPr>
            <w:r w:rsidRPr="006C4D4C">
              <w:rPr>
                <w:rFonts w:cs="Arial"/>
                <w:b/>
              </w:rPr>
              <w:t>1.51</w:t>
            </w:r>
          </w:p>
        </w:tc>
        <w:tc>
          <w:tcPr>
            <w:tcW w:w="1247" w:type="dxa"/>
            <w:tcBorders>
              <w:top w:val="single" w:sz="4" w:space="0" w:color="auto"/>
            </w:tcBorders>
          </w:tcPr>
          <w:p w14:paraId="37D66AEC" w14:textId="77777777" w:rsidR="009A3A4A" w:rsidRPr="006C4D4C" w:rsidRDefault="009A3A4A" w:rsidP="005B0BA0">
            <w:pPr>
              <w:jc w:val="center"/>
              <w:rPr>
                <w:rFonts w:cs="Arial"/>
                <w:bCs/>
              </w:rPr>
            </w:pPr>
            <w:r w:rsidRPr="006C4D4C">
              <w:rPr>
                <w:rFonts w:cs="Arial"/>
                <w:bCs/>
              </w:rPr>
              <w:t>1.68</w:t>
            </w:r>
          </w:p>
        </w:tc>
        <w:tc>
          <w:tcPr>
            <w:tcW w:w="1247" w:type="dxa"/>
            <w:tcBorders>
              <w:top w:val="single" w:sz="4" w:space="0" w:color="auto"/>
            </w:tcBorders>
          </w:tcPr>
          <w:p w14:paraId="37D0B12F" w14:textId="77777777" w:rsidR="009A3A4A" w:rsidRPr="006C4D4C" w:rsidRDefault="009A3A4A" w:rsidP="005B0BA0">
            <w:pPr>
              <w:jc w:val="center"/>
              <w:rPr>
                <w:rFonts w:cs="Arial"/>
                <w:bCs/>
              </w:rPr>
            </w:pPr>
            <w:r w:rsidRPr="006C4D4C">
              <w:rPr>
                <w:rFonts w:cs="Arial"/>
                <w:bCs/>
              </w:rPr>
              <w:t>0.90</w:t>
            </w:r>
          </w:p>
        </w:tc>
        <w:tc>
          <w:tcPr>
            <w:tcW w:w="1247" w:type="dxa"/>
            <w:tcBorders>
              <w:top w:val="single" w:sz="4" w:space="0" w:color="auto"/>
            </w:tcBorders>
          </w:tcPr>
          <w:p w14:paraId="5C2A1C8F" w14:textId="77777777" w:rsidR="009A3A4A" w:rsidRPr="006C4D4C" w:rsidRDefault="009A3A4A" w:rsidP="005B0BA0">
            <w:pPr>
              <w:jc w:val="center"/>
              <w:rPr>
                <w:rFonts w:cs="Arial"/>
                <w:bCs/>
              </w:rPr>
            </w:pPr>
            <w:r w:rsidRPr="006C4D4C">
              <w:rPr>
                <w:rFonts w:cs="Arial"/>
                <w:bCs/>
              </w:rPr>
              <w:t>Net zero</w:t>
            </w:r>
          </w:p>
        </w:tc>
      </w:tr>
      <w:tr w:rsidR="009A3A4A" w:rsidRPr="006C4D4C" w14:paraId="4D59F884" w14:textId="77777777" w:rsidTr="005B0BA0">
        <w:tc>
          <w:tcPr>
            <w:tcW w:w="4195" w:type="dxa"/>
          </w:tcPr>
          <w:p w14:paraId="65019CC2" w14:textId="77777777" w:rsidR="009A3A4A" w:rsidRPr="006C4D4C" w:rsidRDefault="009A3A4A" w:rsidP="005B0BA0">
            <w:pPr>
              <w:jc w:val="both"/>
              <w:rPr>
                <w:rFonts w:cs="Arial"/>
                <w:bCs/>
              </w:rPr>
            </w:pPr>
            <w:r w:rsidRPr="006C4D4C">
              <w:rPr>
                <w:rFonts w:cs="Arial"/>
                <w:bCs/>
              </w:rPr>
              <w:t>Emissions per bus passenger journey (000s)</w:t>
            </w:r>
          </w:p>
        </w:tc>
        <w:tc>
          <w:tcPr>
            <w:tcW w:w="1247" w:type="dxa"/>
          </w:tcPr>
          <w:p w14:paraId="09E7BB63" w14:textId="77777777" w:rsidR="009A3A4A" w:rsidRPr="006C4D4C" w:rsidRDefault="009A3A4A" w:rsidP="005B0BA0">
            <w:pPr>
              <w:jc w:val="center"/>
              <w:rPr>
                <w:rFonts w:cs="Arial"/>
                <w:b/>
              </w:rPr>
            </w:pPr>
            <w:r w:rsidRPr="006C4D4C">
              <w:rPr>
                <w:rFonts w:cs="Arial"/>
                <w:b/>
              </w:rPr>
              <w:t>0.39</w:t>
            </w:r>
          </w:p>
        </w:tc>
        <w:tc>
          <w:tcPr>
            <w:tcW w:w="1247" w:type="dxa"/>
          </w:tcPr>
          <w:p w14:paraId="1A0C7093" w14:textId="77777777" w:rsidR="009A3A4A" w:rsidRPr="006C4D4C" w:rsidRDefault="009A3A4A" w:rsidP="005B0BA0">
            <w:pPr>
              <w:jc w:val="center"/>
              <w:rPr>
                <w:rFonts w:cs="Arial"/>
                <w:bCs/>
              </w:rPr>
            </w:pPr>
            <w:r w:rsidRPr="006C4D4C">
              <w:rPr>
                <w:rFonts w:cs="Arial"/>
                <w:bCs/>
              </w:rPr>
              <w:t>0.45</w:t>
            </w:r>
          </w:p>
        </w:tc>
        <w:tc>
          <w:tcPr>
            <w:tcW w:w="1247" w:type="dxa"/>
          </w:tcPr>
          <w:p w14:paraId="6A47864D" w14:textId="77777777" w:rsidR="009A3A4A" w:rsidRPr="006C4D4C" w:rsidRDefault="009A3A4A" w:rsidP="005B0BA0">
            <w:pPr>
              <w:jc w:val="center"/>
              <w:rPr>
                <w:rFonts w:cs="Arial"/>
                <w:bCs/>
              </w:rPr>
            </w:pPr>
            <w:r w:rsidRPr="006C4D4C">
              <w:rPr>
                <w:rFonts w:cs="Arial"/>
                <w:bCs/>
              </w:rPr>
              <w:t>0.23</w:t>
            </w:r>
          </w:p>
        </w:tc>
        <w:tc>
          <w:tcPr>
            <w:tcW w:w="1247" w:type="dxa"/>
          </w:tcPr>
          <w:p w14:paraId="54F81C13" w14:textId="77777777" w:rsidR="009A3A4A" w:rsidRPr="006C4D4C" w:rsidRDefault="009A3A4A" w:rsidP="005B0BA0">
            <w:pPr>
              <w:jc w:val="center"/>
              <w:rPr>
                <w:rFonts w:cs="Arial"/>
                <w:bCs/>
              </w:rPr>
            </w:pPr>
            <w:r w:rsidRPr="006C4D4C">
              <w:rPr>
                <w:rFonts w:cs="Arial"/>
                <w:bCs/>
              </w:rPr>
              <w:t>Net zero</w:t>
            </w:r>
          </w:p>
        </w:tc>
      </w:tr>
      <w:tr w:rsidR="009A3A4A" w:rsidRPr="006C4D4C" w14:paraId="432F3DCE" w14:textId="77777777" w:rsidTr="005B0BA0">
        <w:tc>
          <w:tcPr>
            <w:tcW w:w="4195" w:type="dxa"/>
          </w:tcPr>
          <w:p w14:paraId="0F9FC436" w14:textId="77777777" w:rsidR="009A3A4A" w:rsidRPr="006C4D4C" w:rsidRDefault="009A3A4A" w:rsidP="005B0BA0">
            <w:pPr>
              <w:jc w:val="both"/>
              <w:rPr>
                <w:rFonts w:cs="Arial"/>
                <w:bCs/>
              </w:rPr>
            </w:pPr>
            <w:r w:rsidRPr="006C4D4C">
              <w:rPr>
                <w:rFonts w:cs="Arial"/>
                <w:bCs/>
              </w:rPr>
              <w:t>Emissions per £/Revenue</w:t>
            </w:r>
          </w:p>
        </w:tc>
        <w:tc>
          <w:tcPr>
            <w:tcW w:w="1247" w:type="dxa"/>
          </w:tcPr>
          <w:p w14:paraId="7F370070" w14:textId="77777777" w:rsidR="009A3A4A" w:rsidRPr="006C4D4C" w:rsidRDefault="009A3A4A" w:rsidP="005B0BA0">
            <w:pPr>
              <w:jc w:val="center"/>
              <w:rPr>
                <w:rFonts w:cs="Arial"/>
                <w:b/>
              </w:rPr>
            </w:pPr>
            <w:r w:rsidRPr="006C4D4C">
              <w:rPr>
                <w:rFonts w:cs="Arial"/>
                <w:b/>
              </w:rPr>
              <w:t>0.22</w:t>
            </w:r>
          </w:p>
        </w:tc>
        <w:tc>
          <w:tcPr>
            <w:tcW w:w="1247" w:type="dxa"/>
          </w:tcPr>
          <w:p w14:paraId="7C18CB0F" w14:textId="77777777" w:rsidR="009A3A4A" w:rsidRPr="006C4D4C" w:rsidRDefault="009A3A4A" w:rsidP="005B0BA0">
            <w:pPr>
              <w:jc w:val="center"/>
              <w:rPr>
                <w:rFonts w:cs="Arial"/>
                <w:bCs/>
              </w:rPr>
            </w:pPr>
            <w:r w:rsidRPr="006C4D4C">
              <w:rPr>
                <w:rFonts w:cs="Arial"/>
                <w:bCs/>
              </w:rPr>
              <w:t>0.25</w:t>
            </w:r>
          </w:p>
        </w:tc>
        <w:tc>
          <w:tcPr>
            <w:tcW w:w="1247" w:type="dxa"/>
          </w:tcPr>
          <w:p w14:paraId="5E3300BF" w14:textId="77777777" w:rsidR="009A3A4A" w:rsidRPr="006C4D4C" w:rsidRDefault="009A3A4A" w:rsidP="005B0BA0">
            <w:pPr>
              <w:jc w:val="center"/>
              <w:rPr>
                <w:rFonts w:cs="Arial"/>
                <w:bCs/>
              </w:rPr>
            </w:pPr>
            <w:r w:rsidRPr="006C4D4C">
              <w:rPr>
                <w:rFonts w:cs="Arial"/>
                <w:bCs/>
              </w:rPr>
              <w:t>0.13</w:t>
            </w:r>
          </w:p>
        </w:tc>
        <w:tc>
          <w:tcPr>
            <w:tcW w:w="1247" w:type="dxa"/>
          </w:tcPr>
          <w:p w14:paraId="65B09ACB" w14:textId="77777777" w:rsidR="009A3A4A" w:rsidRPr="006C4D4C" w:rsidRDefault="009A3A4A" w:rsidP="005B0BA0">
            <w:pPr>
              <w:jc w:val="center"/>
              <w:rPr>
                <w:rFonts w:cs="Arial"/>
                <w:bCs/>
              </w:rPr>
            </w:pPr>
            <w:r w:rsidRPr="006C4D4C">
              <w:rPr>
                <w:rFonts w:cs="Arial"/>
                <w:bCs/>
              </w:rPr>
              <w:t>Net zero</w:t>
            </w:r>
          </w:p>
        </w:tc>
      </w:tr>
    </w:tbl>
    <w:p w14:paraId="0662DC6F" w14:textId="77777777" w:rsidR="009A3A4A" w:rsidRPr="006C4D4C" w:rsidRDefault="009A3A4A" w:rsidP="009A3A4A">
      <w:pPr>
        <w:jc w:val="both"/>
        <w:rPr>
          <w:rFonts w:cs="Arial"/>
          <w:bCs/>
        </w:rPr>
      </w:pPr>
    </w:p>
    <w:p w14:paraId="19AF4493" w14:textId="4BD47A6F" w:rsidR="009A3A4A" w:rsidRPr="006C4D4C" w:rsidRDefault="009A3A4A" w:rsidP="009A3A4A">
      <w:pPr>
        <w:jc w:val="both"/>
        <w:rPr>
          <w:rFonts w:cs="Arial"/>
          <w:bCs/>
        </w:rPr>
      </w:pPr>
      <w:r w:rsidRPr="006C4D4C">
        <w:rPr>
          <w:rFonts w:cs="Arial"/>
          <w:bCs/>
        </w:rPr>
        <w:t>The Group’s current target is to transition its diesel</w:t>
      </w:r>
      <w:r w:rsidR="00D15C25" w:rsidRPr="006C4D4C">
        <w:rPr>
          <w:rFonts w:cs="Arial"/>
          <w:bCs/>
        </w:rPr>
        <w:t xml:space="preserve"> bus</w:t>
      </w:r>
      <w:r w:rsidRPr="006C4D4C">
        <w:rPr>
          <w:rFonts w:cs="Arial"/>
          <w:bCs/>
        </w:rPr>
        <w:t xml:space="preserve"> fleet to a fully zero emission based fleet by around 2035. Good progress has been to date and at the end of 2025, the Group’s City based fleet had a 102 zero emission buses, representing 19% of that total City fleet.</w:t>
      </w:r>
    </w:p>
    <w:p w14:paraId="73E6825B" w14:textId="77777777" w:rsidR="009A3A4A" w:rsidRPr="006C4D4C" w:rsidRDefault="009A3A4A" w:rsidP="009A3A4A">
      <w:pPr>
        <w:jc w:val="both"/>
        <w:rPr>
          <w:rFonts w:cs="Arial"/>
          <w:bCs/>
        </w:rPr>
      </w:pPr>
    </w:p>
    <w:p w14:paraId="6D23DDC8" w14:textId="77777777" w:rsidR="009A3A4A" w:rsidRPr="006C4D4C" w:rsidRDefault="009A3A4A" w:rsidP="009A3A4A">
      <w:pPr>
        <w:jc w:val="both"/>
        <w:rPr>
          <w:rFonts w:cs="Arial"/>
          <w:bCs/>
        </w:rPr>
      </w:pPr>
      <w:r w:rsidRPr="006C4D4C">
        <w:rPr>
          <w:rFonts w:cs="Arial"/>
          <w:bCs/>
        </w:rPr>
        <w:t>Targets for future individual years are being evaluated based on a number of factors, including cost, battery range and reliability, developments in bus technology and charging infrastructure effectiveness, and other external developments such as regulatory requirements.</w:t>
      </w:r>
    </w:p>
    <w:p w14:paraId="14004442" w14:textId="77777777" w:rsidR="009A3A4A" w:rsidRPr="006C4D4C" w:rsidRDefault="009A3A4A" w:rsidP="009A3A4A">
      <w:pPr>
        <w:jc w:val="both"/>
        <w:rPr>
          <w:rFonts w:cs="Arial"/>
          <w:bCs/>
        </w:rPr>
      </w:pPr>
    </w:p>
    <w:p w14:paraId="69476287" w14:textId="77777777" w:rsidR="009A3A4A" w:rsidRPr="006C4D4C" w:rsidRDefault="009A3A4A" w:rsidP="009A3A4A">
      <w:pPr>
        <w:jc w:val="both"/>
        <w:rPr>
          <w:rFonts w:cs="Arial"/>
          <w:bCs/>
        </w:rPr>
      </w:pPr>
      <w:r w:rsidRPr="006C4D4C">
        <w:rPr>
          <w:rFonts w:cs="Arial"/>
          <w:bCs/>
        </w:rPr>
        <w:t>In addition to the Group’s own specific targets, our objective of increasing bus usage by encouraging modal shift from car journeys should, if successful, also contribute positively to wider societal emission reductions.</w:t>
      </w:r>
    </w:p>
    <w:p w14:paraId="729BCAFA" w14:textId="77777777" w:rsidR="009A3A4A" w:rsidRPr="006C4D4C" w:rsidRDefault="009A3A4A" w:rsidP="009A3A4A">
      <w:pPr>
        <w:jc w:val="both"/>
        <w:rPr>
          <w:rFonts w:cs="Arial"/>
          <w:bCs/>
        </w:rPr>
      </w:pPr>
    </w:p>
    <w:p w14:paraId="5DC6D546" w14:textId="77777777" w:rsidR="009A3A4A" w:rsidRPr="006C4D4C" w:rsidRDefault="009A3A4A" w:rsidP="009A3A4A">
      <w:pPr>
        <w:jc w:val="both"/>
        <w:rPr>
          <w:rFonts w:cs="Arial"/>
          <w:bCs/>
        </w:rPr>
      </w:pPr>
    </w:p>
    <w:p w14:paraId="68367DDF" w14:textId="3705EB42" w:rsidR="009A3A4A" w:rsidRPr="006C4D4C" w:rsidRDefault="009A3A4A">
      <w:pPr>
        <w:rPr>
          <w:rFonts w:cs="Arial"/>
          <w:b/>
        </w:rPr>
      </w:pPr>
      <w:r w:rsidRPr="006C4D4C">
        <w:rPr>
          <w:rFonts w:cs="Arial"/>
          <w:b/>
        </w:rPr>
        <w:br w:type="page"/>
      </w:r>
    </w:p>
    <w:p w14:paraId="7ED408E0" w14:textId="37232C4F" w:rsidR="009E7DC5" w:rsidRPr="006C4D4C" w:rsidRDefault="00415C52" w:rsidP="000E42F4">
      <w:pPr>
        <w:jc w:val="center"/>
        <w:outlineLvl w:val="0"/>
        <w:rPr>
          <w:b/>
        </w:rPr>
      </w:pPr>
      <w:r w:rsidRPr="006C4D4C">
        <w:rPr>
          <w:b/>
        </w:rPr>
        <w:lastRenderedPageBreak/>
        <w:t>EDINBURGH TRANSPORT HOLDINGS LIMITED</w:t>
      </w:r>
    </w:p>
    <w:p w14:paraId="27658112" w14:textId="77777777" w:rsidR="009E7DC5" w:rsidRPr="006C4D4C" w:rsidRDefault="009E7DC5" w:rsidP="009E7DC5">
      <w:pPr>
        <w:rPr>
          <w:b/>
        </w:rPr>
      </w:pPr>
    </w:p>
    <w:p w14:paraId="7C156794" w14:textId="77777777" w:rsidR="009E7DC5" w:rsidRPr="006C4D4C" w:rsidRDefault="009E7DC5" w:rsidP="009E7DC5">
      <w:pPr>
        <w:jc w:val="center"/>
        <w:rPr>
          <w:b/>
        </w:rPr>
      </w:pPr>
      <w:r w:rsidRPr="006C4D4C">
        <w:rPr>
          <w:b/>
        </w:rPr>
        <w:t>Strategic Report (continued)</w:t>
      </w:r>
    </w:p>
    <w:p w14:paraId="5C338303" w14:textId="77777777" w:rsidR="009E7DC5" w:rsidRPr="006C4D4C" w:rsidRDefault="009E7DC5" w:rsidP="009E7DC5">
      <w:pPr>
        <w:jc w:val="center"/>
        <w:rPr>
          <w:b/>
        </w:rPr>
      </w:pPr>
    </w:p>
    <w:p w14:paraId="3F35F9CF" w14:textId="07EF9C66" w:rsidR="009E7DC5" w:rsidRPr="006C4D4C" w:rsidRDefault="00D90B89" w:rsidP="009E7DC5">
      <w:pPr>
        <w:jc w:val="center"/>
        <w:rPr>
          <w:b/>
        </w:rPr>
      </w:pPr>
      <w:r w:rsidRPr="006C4D4C">
        <w:rPr>
          <w:b/>
        </w:rPr>
        <w:t>For the period ended 2</w:t>
      </w:r>
      <w:r w:rsidR="00415C52" w:rsidRPr="006C4D4C">
        <w:rPr>
          <w:b/>
        </w:rPr>
        <w:t>7</w:t>
      </w:r>
      <w:r w:rsidRPr="006C4D4C">
        <w:rPr>
          <w:b/>
        </w:rPr>
        <w:t xml:space="preserve"> December 202</w:t>
      </w:r>
      <w:r w:rsidR="00415C52" w:rsidRPr="006C4D4C">
        <w:rPr>
          <w:b/>
        </w:rPr>
        <w:t>5</w:t>
      </w:r>
    </w:p>
    <w:p w14:paraId="14BD4D5F" w14:textId="77777777" w:rsidR="004E72F0" w:rsidRPr="006C4D4C" w:rsidRDefault="004E72F0" w:rsidP="004E72F0">
      <w:pPr>
        <w:jc w:val="both"/>
        <w:rPr>
          <w:rFonts w:cs="Arial"/>
          <w:b/>
        </w:rPr>
      </w:pPr>
    </w:p>
    <w:p w14:paraId="36B31944" w14:textId="77777777" w:rsidR="009A3A4A" w:rsidRPr="006C4D4C" w:rsidRDefault="009A3A4A" w:rsidP="00FD0B28">
      <w:pPr>
        <w:jc w:val="both"/>
        <w:rPr>
          <w:rFonts w:cs="Arial"/>
          <w:b/>
        </w:rPr>
      </w:pPr>
    </w:p>
    <w:p w14:paraId="785C4381" w14:textId="77777777" w:rsidR="00D15C25" w:rsidRPr="006C4D4C" w:rsidRDefault="00D15C25" w:rsidP="00D15C25">
      <w:pPr>
        <w:autoSpaceDE w:val="0"/>
        <w:autoSpaceDN w:val="0"/>
        <w:adjustRightInd w:val="0"/>
        <w:rPr>
          <w:rFonts w:cs="Arial"/>
          <w:b/>
        </w:rPr>
      </w:pPr>
      <w:r w:rsidRPr="006C4D4C">
        <w:rPr>
          <w:rFonts w:cs="Arial"/>
          <w:b/>
        </w:rPr>
        <w:t>Section 172 Companies Act 2006</w:t>
      </w:r>
    </w:p>
    <w:p w14:paraId="0696A075" w14:textId="77777777" w:rsidR="00D15C25" w:rsidRPr="006C4D4C" w:rsidRDefault="00D15C25" w:rsidP="00D15C25">
      <w:pPr>
        <w:autoSpaceDE w:val="0"/>
        <w:autoSpaceDN w:val="0"/>
        <w:adjustRightInd w:val="0"/>
        <w:rPr>
          <w:rFonts w:cs="Arial"/>
        </w:rPr>
      </w:pPr>
    </w:p>
    <w:p w14:paraId="5B964DE4" w14:textId="04EB524C" w:rsidR="00D15C25" w:rsidRPr="006C4D4C" w:rsidRDefault="00D15C25" w:rsidP="00D15C25">
      <w:pPr>
        <w:autoSpaceDE w:val="0"/>
        <w:autoSpaceDN w:val="0"/>
        <w:adjustRightInd w:val="0"/>
        <w:jc w:val="both"/>
        <w:rPr>
          <w:rFonts w:cs="Arial"/>
        </w:rPr>
      </w:pPr>
      <w:r w:rsidRPr="006C4D4C">
        <w:rPr>
          <w:rFonts w:cs="Arial"/>
        </w:rPr>
        <w:t>The Wates Corporate Governance Principles for Large Private Companies provides a framework for the Group to demonstrate how its Boards makes decisions for the long-term success of the Group and its stakeholders  and also having regard to how the Boards ensure the Group complies with the requirements of Section 172 of the Companies Act 2006. Reporting against the Wates Principles has been included in the Corporate Governance Report.</w:t>
      </w:r>
    </w:p>
    <w:p w14:paraId="3037162C" w14:textId="77777777" w:rsidR="00D15C25" w:rsidRPr="006C4D4C" w:rsidRDefault="00D15C25" w:rsidP="00D15C25">
      <w:pPr>
        <w:autoSpaceDE w:val="0"/>
        <w:autoSpaceDN w:val="0"/>
        <w:adjustRightInd w:val="0"/>
        <w:jc w:val="both"/>
        <w:rPr>
          <w:rFonts w:cs="Arial"/>
        </w:rPr>
      </w:pPr>
    </w:p>
    <w:p w14:paraId="4C5A5081" w14:textId="52DE34A5" w:rsidR="00D15C25" w:rsidRPr="006C4D4C" w:rsidRDefault="00D15C25" w:rsidP="00D15C25">
      <w:pPr>
        <w:autoSpaceDE w:val="0"/>
        <w:autoSpaceDN w:val="0"/>
        <w:adjustRightInd w:val="0"/>
        <w:rPr>
          <w:rFonts w:cs="Arial"/>
        </w:rPr>
      </w:pPr>
      <w:r w:rsidRPr="006C4D4C">
        <w:rPr>
          <w:rFonts w:cs="Arial"/>
        </w:rPr>
        <w:t>Throughout 202</w:t>
      </w:r>
      <w:r w:rsidR="00630966" w:rsidRPr="006C4D4C">
        <w:rPr>
          <w:rFonts w:cs="Arial"/>
        </w:rPr>
        <w:t>6</w:t>
      </w:r>
      <w:r w:rsidRPr="006C4D4C">
        <w:rPr>
          <w:rFonts w:cs="Arial"/>
        </w:rPr>
        <w:t>, the Board will continue to review and challenge how the group can improve engagement with its employees and stakeholders.</w:t>
      </w:r>
    </w:p>
    <w:p w14:paraId="3FCF3962" w14:textId="77777777" w:rsidR="00D15C25" w:rsidRPr="006C4D4C" w:rsidRDefault="00D15C25" w:rsidP="00D15C25">
      <w:pPr>
        <w:autoSpaceDE w:val="0"/>
        <w:autoSpaceDN w:val="0"/>
        <w:adjustRightInd w:val="0"/>
        <w:rPr>
          <w:rFonts w:cs="Arial"/>
        </w:rPr>
      </w:pPr>
    </w:p>
    <w:p w14:paraId="0BD93A40" w14:textId="77777777" w:rsidR="00D15C25" w:rsidRPr="006C4D4C" w:rsidRDefault="00D15C25" w:rsidP="00D15C25">
      <w:pPr>
        <w:autoSpaceDE w:val="0"/>
        <w:autoSpaceDN w:val="0"/>
        <w:adjustRightInd w:val="0"/>
        <w:rPr>
          <w:rFonts w:cs="Arial"/>
        </w:rPr>
      </w:pPr>
      <w:r w:rsidRPr="006C4D4C">
        <w:rPr>
          <w:rFonts w:cs="Arial"/>
        </w:rPr>
        <w:t>This report was approved by the Board and signed on its behalf by:</w:t>
      </w:r>
    </w:p>
    <w:p w14:paraId="279C4DF7" w14:textId="77777777" w:rsidR="00D15C25" w:rsidRPr="006C4D4C" w:rsidRDefault="00D15C25" w:rsidP="00D15C25">
      <w:pPr>
        <w:autoSpaceDE w:val="0"/>
        <w:autoSpaceDN w:val="0"/>
        <w:adjustRightInd w:val="0"/>
        <w:rPr>
          <w:rFonts w:cs="Arial"/>
        </w:rPr>
      </w:pPr>
    </w:p>
    <w:p w14:paraId="51A560BC" w14:textId="2569245D" w:rsidR="00F640FB" w:rsidRPr="006C4D4C" w:rsidRDefault="00F7334A" w:rsidP="0037256B">
      <w:pPr>
        <w:autoSpaceDE w:val="0"/>
        <w:autoSpaceDN w:val="0"/>
        <w:adjustRightInd w:val="0"/>
        <w:rPr>
          <w:rFonts w:cs="Arial"/>
        </w:rPr>
      </w:pPr>
      <w:r w:rsidRPr="006C4D4C">
        <w:rPr>
          <w:rFonts w:cs="Arial"/>
        </w:rPr>
        <w:t xml:space="preserve"> </w:t>
      </w:r>
    </w:p>
    <w:tbl>
      <w:tblPr>
        <w:tblW w:w="9879" w:type="dxa"/>
        <w:tblLook w:val="01E0" w:firstRow="1" w:lastRow="1" w:firstColumn="1" w:lastColumn="1" w:noHBand="0" w:noVBand="0"/>
      </w:tblPr>
      <w:tblGrid>
        <w:gridCol w:w="2694"/>
        <w:gridCol w:w="3039"/>
        <w:gridCol w:w="1386"/>
        <w:gridCol w:w="2760"/>
      </w:tblGrid>
      <w:tr w:rsidR="005C716B" w:rsidRPr="006C4D4C" w14:paraId="1E015C5A" w14:textId="77777777" w:rsidTr="003513D7">
        <w:tc>
          <w:tcPr>
            <w:tcW w:w="2694" w:type="dxa"/>
            <w:tcBorders>
              <w:bottom w:val="dashSmallGap" w:sz="4" w:space="0" w:color="auto"/>
            </w:tcBorders>
            <w:vAlign w:val="bottom"/>
          </w:tcPr>
          <w:p w14:paraId="507CDBCC" w14:textId="0AC4178A" w:rsidR="005C716B" w:rsidRPr="006C4D4C" w:rsidRDefault="005C716B" w:rsidP="00F028EB">
            <w:pPr>
              <w:rPr>
                <w:rFonts w:cs="Arial"/>
                <w:b/>
                <w:spacing w:val="-2"/>
              </w:rPr>
            </w:pPr>
            <w:r w:rsidRPr="006C4D4C">
              <w:rPr>
                <w:rFonts w:cs="Arial"/>
                <w:b/>
                <w:spacing w:val="-2"/>
              </w:rPr>
              <w:t xml:space="preserve">Date: </w:t>
            </w:r>
          </w:p>
        </w:tc>
        <w:tc>
          <w:tcPr>
            <w:tcW w:w="3039" w:type="dxa"/>
          </w:tcPr>
          <w:p w14:paraId="6108F03B" w14:textId="77777777" w:rsidR="005C716B" w:rsidRPr="006C4D4C" w:rsidRDefault="005C716B" w:rsidP="00F028EB">
            <w:pPr>
              <w:jc w:val="right"/>
              <w:rPr>
                <w:b/>
              </w:rPr>
            </w:pPr>
          </w:p>
        </w:tc>
        <w:tc>
          <w:tcPr>
            <w:tcW w:w="1386" w:type="dxa"/>
          </w:tcPr>
          <w:p w14:paraId="2EF50072" w14:textId="77777777" w:rsidR="005C716B" w:rsidRPr="006C4D4C" w:rsidRDefault="005C716B" w:rsidP="00F028EB">
            <w:pPr>
              <w:rPr>
                <w:b/>
              </w:rPr>
            </w:pPr>
          </w:p>
          <w:p w14:paraId="081ED64E" w14:textId="77777777" w:rsidR="005C716B" w:rsidRPr="006C4D4C" w:rsidRDefault="005C716B" w:rsidP="00F028EB">
            <w:pPr>
              <w:rPr>
                <w:b/>
              </w:rPr>
            </w:pPr>
          </w:p>
        </w:tc>
        <w:tc>
          <w:tcPr>
            <w:tcW w:w="2760" w:type="dxa"/>
            <w:tcBorders>
              <w:bottom w:val="dashSmallGap" w:sz="4" w:space="0" w:color="auto"/>
            </w:tcBorders>
          </w:tcPr>
          <w:p w14:paraId="22102D5A" w14:textId="77777777" w:rsidR="005C716B" w:rsidRPr="006C4D4C" w:rsidRDefault="005C716B" w:rsidP="00F028EB">
            <w:pPr>
              <w:rPr>
                <w:b/>
              </w:rPr>
            </w:pPr>
          </w:p>
          <w:p w14:paraId="61A8A651" w14:textId="77777777" w:rsidR="005C716B" w:rsidRPr="006C4D4C" w:rsidRDefault="005C716B" w:rsidP="00F028EB">
            <w:pPr>
              <w:rPr>
                <w:b/>
              </w:rPr>
            </w:pPr>
          </w:p>
        </w:tc>
      </w:tr>
      <w:tr w:rsidR="005C716B" w:rsidRPr="006C4D4C" w14:paraId="7F20299F" w14:textId="77777777" w:rsidTr="003513D7">
        <w:trPr>
          <w:trHeight w:val="537"/>
        </w:trPr>
        <w:tc>
          <w:tcPr>
            <w:tcW w:w="2694" w:type="dxa"/>
            <w:tcBorders>
              <w:top w:val="dashSmallGap" w:sz="4" w:space="0" w:color="auto"/>
            </w:tcBorders>
            <w:vAlign w:val="bottom"/>
          </w:tcPr>
          <w:p w14:paraId="3540A3E4" w14:textId="77777777" w:rsidR="005C716B" w:rsidRPr="006C4D4C" w:rsidRDefault="005C716B" w:rsidP="00F028EB">
            <w:pPr>
              <w:rPr>
                <w:rFonts w:cs="Arial"/>
                <w:b/>
                <w:spacing w:val="-2"/>
              </w:rPr>
            </w:pPr>
          </w:p>
        </w:tc>
        <w:tc>
          <w:tcPr>
            <w:tcW w:w="3039" w:type="dxa"/>
          </w:tcPr>
          <w:p w14:paraId="0BDC2857" w14:textId="77777777" w:rsidR="005C716B" w:rsidRPr="006C4D4C" w:rsidRDefault="005C716B" w:rsidP="00F028EB">
            <w:pPr>
              <w:rPr>
                <w:b/>
              </w:rPr>
            </w:pPr>
          </w:p>
        </w:tc>
        <w:tc>
          <w:tcPr>
            <w:tcW w:w="1386" w:type="dxa"/>
          </w:tcPr>
          <w:p w14:paraId="18044229" w14:textId="77777777" w:rsidR="005C716B" w:rsidRPr="006C4D4C" w:rsidRDefault="005C716B" w:rsidP="00F028EB">
            <w:pPr>
              <w:rPr>
                <w:b/>
              </w:rPr>
            </w:pPr>
          </w:p>
        </w:tc>
        <w:tc>
          <w:tcPr>
            <w:tcW w:w="2760" w:type="dxa"/>
            <w:tcBorders>
              <w:top w:val="dashSmallGap" w:sz="4" w:space="0" w:color="auto"/>
            </w:tcBorders>
          </w:tcPr>
          <w:p w14:paraId="766AED57" w14:textId="6C56CF70" w:rsidR="005C716B" w:rsidRPr="006C4D4C" w:rsidRDefault="003513D7" w:rsidP="00F028EB">
            <w:pPr>
              <w:rPr>
                <w:b/>
              </w:rPr>
            </w:pPr>
            <w:r w:rsidRPr="006C4D4C">
              <w:rPr>
                <w:b/>
              </w:rPr>
              <w:t>Richard Lloyd-Bithell</w:t>
            </w:r>
            <w:r w:rsidR="005C716B" w:rsidRPr="006C4D4C">
              <w:rPr>
                <w:b/>
              </w:rPr>
              <w:t xml:space="preserve"> (Director)</w:t>
            </w:r>
          </w:p>
        </w:tc>
      </w:tr>
    </w:tbl>
    <w:p w14:paraId="0FE9C541" w14:textId="6F5768A3" w:rsidR="00C02D6C" w:rsidRPr="006C4D4C" w:rsidRDefault="00476D7C" w:rsidP="00C02D6C">
      <w:pPr>
        <w:jc w:val="center"/>
        <w:rPr>
          <w:b/>
        </w:rPr>
      </w:pPr>
      <w:r w:rsidRPr="006C4D4C">
        <w:rPr>
          <w:b/>
        </w:rPr>
        <w:br w:type="page"/>
      </w:r>
      <w:r w:rsidR="00415C52" w:rsidRPr="006C4D4C">
        <w:rPr>
          <w:b/>
        </w:rPr>
        <w:lastRenderedPageBreak/>
        <w:t>EDINBURGH TRANSPORT HOLDINGS LIMITED</w:t>
      </w:r>
    </w:p>
    <w:p w14:paraId="16411845" w14:textId="77777777" w:rsidR="00C02D6C" w:rsidRPr="006C4D4C" w:rsidRDefault="00C02D6C" w:rsidP="00C02D6C">
      <w:pPr>
        <w:rPr>
          <w:b/>
        </w:rPr>
      </w:pPr>
    </w:p>
    <w:p w14:paraId="5A4CD7BF" w14:textId="2F416CB0" w:rsidR="00C02D6C" w:rsidRPr="006C4D4C" w:rsidRDefault="00C02D6C" w:rsidP="00C02D6C">
      <w:pPr>
        <w:jc w:val="center"/>
        <w:rPr>
          <w:rFonts w:cs="Arial"/>
        </w:rPr>
      </w:pPr>
      <w:r w:rsidRPr="006C4D4C">
        <w:rPr>
          <w:b/>
        </w:rPr>
        <w:t>Corporate Governance Report</w:t>
      </w:r>
    </w:p>
    <w:p w14:paraId="50FD9B91" w14:textId="77777777" w:rsidR="00C02D6C" w:rsidRPr="006C4D4C" w:rsidRDefault="00C02D6C" w:rsidP="00C02D6C">
      <w:pPr>
        <w:jc w:val="center"/>
        <w:rPr>
          <w:b/>
        </w:rPr>
      </w:pPr>
    </w:p>
    <w:p w14:paraId="2C45FA12" w14:textId="0D84AD02" w:rsidR="00C02D6C" w:rsidRPr="006C4D4C" w:rsidRDefault="00D90B89" w:rsidP="00C02D6C">
      <w:pPr>
        <w:jc w:val="center"/>
        <w:rPr>
          <w:b/>
        </w:rPr>
      </w:pPr>
      <w:r w:rsidRPr="006C4D4C">
        <w:rPr>
          <w:b/>
        </w:rPr>
        <w:t>For the period ended 2</w:t>
      </w:r>
      <w:r w:rsidR="00415C52" w:rsidRPr="006C4D4C">
        <w:rPr>
          <w:b/>
        </w:rPr>
        <w:t>7</w:t>
      </w:r>
      <w:r w:rsidRPr="006C4D4C">
        <w:rPr>
          <w:b/>
        </w:rPr>
        <w:t xml:space="preserve"> December 202</w:t>
      </w:r>
      <w:r w:rsidR="00415C52" w:rsidRPr="006C4D4C">
        <w:rPr>
          <w:b/>
        </w:rPr>
        <w:t>5</w:t>
      </w:r>
    </w:p>
    <w:p w14:paraId="139749B3" w14:textId="77777777" w:rsidR="00C02D6C" w:rsidRPr="006C4D4C" w:rsidRDefault="00C02D6C" w:rsidP="00C02D6C">
      <w:pPr>
        <w:jc w:val="center"/>
        <w:rPr>
          <w:b/>
        </w:rPr>
      </w:pPr>
    </w:p>
    <w:p w14:paraId="2DF3249B" w14:textId="77777777" w:rsidR="000A0A69" w:rsidRPr="006C4D4C" w:rsidRDefault="000A0A69" w:rsidP="000A0A69">
      <w:pPr>
        <w:jc w:val="both"/>
        <w:rPr>
          <w:rFonts w:cs="Arial"/>
          <w:b/>
        </w:rPr>
      </w:pPr>
      <w:r w:rsidRPr="006C4D4C">
        <w:rPr>
          <w:rFonts w:cs="Arial"/>
          <w:b/>
        </w:rPr>
        <w:t>Basis of Principles Applied</w:t>
      </w:r>
    </w:p>
    <w:p w14:paraId="63D01A36" w14:textId="77777777" w:rsidR="000A0A69" w:rsidRPr="006C4D4C" w:rsidRDefault="000A0A69" w:rsidP="000A0A69">
      <w:pPr>
        <w:jc w:val="both"/>
        <w:rPr>
          <w:rFonts w:cs="Arial"/>
        </w:rPr>
      </w:pPr>
    </w:p>
    <w:p w14:paraId="418A6388" w14:textId="1B776B20" w:rsidR="000A0A69" w:rsidRPr="006C4D4C" w:rsidRDefault="000A0A69" w:rsidP="000A0A69">
      <w:pPr>
        <w:jc w:val="both"/>
        <w:rPr>
          <w:rFonts w:cs="Arial"/>
        </w:rPr>
      </w:pPr>
      <w:r w:rsidRPr="006C4D4C">
        <w:rPr>
          <w:rFonts w:cs="Arial"/>
        </w:rPr>
        <w:t xml:space="preserve">For the </w:t>
      </w:r>
      <w:r w:rsidR="00156CC8" w:rsidRPr="006C4D4C">
        <w:rPr>
          <w:rFonts w:cs="Arial"/>
        </w:rPr>
        <w:t>period</w:t>
      </w:r>
      <w:r w:rsidRPr="006C4D4C">
        <w:rPr>
          <w:rFonts w:cs="Arial"/>
        </w:rPr>
        <w:t xml:space="preserve"> ended </w:t>
      </w:r>
      <w:r w:rsidR="00156CC8" w:rsidRPr="006C4D4C">
        <w:rPr>
          <w:rFonts w:cs="Arial"/>
        </w:rPr>
        <w:t>2</w:t>
      </w:r>
      <w:r w:rsidR="00C65551" w:rsidRPr="006C4D4C">
        <w:rPr>
          <w:rFonts w:cs="Arial"/>
        </w:rPr>
        <w:t>7</w:t>
      </w:r>
      <w:r w:rsidRPr="006C4D4C">
        <w:rPr>
          <w:rFonts w:cs="Arial"/>
        </w:rPr>
        <w:t xml:space="preserve"> December 202</w:t>
      </w:r>
      <w:r w:rsidR="00C65551" w:rsidRPr="006C4D4C">
        <w:rPr>
          <w:rFonts w:cs="Arial"/>
        </w:rPr>
        <w:t>5</w:t>
      </w:r>
      <w:r w:rsidRPr="006C4D4C">
        <w:rPr>
          <w:rFonts w:cs="Arial"/>
        </w:rPr>
        <w:t>, under The Companies (Miscellaneous Reporting) Regulations 2018 (SI 2018/860), the Company has applied these regulations in full and has followed the Wates Corporate Governance Principles for Large Private Companies (published by the Financial Reporting Council ('FRC') in December 2018 and available on the FRC website).</w:t>
      </w:r>
    </w:p>
    <w:p w14:paraId="7519310B" w14:textId="77777777" w:rsidR="000A0A69" w:rsidRPr="006C4D4C" w:rsidRDefault="000A0A69" w:rsidP="000A0A69">
      <w:pPr>
        <w:jc w:val="both"/>
        <w:rPr>
          <w:rFonts w:cs="Arial"/>
        </w:rPr>
      </w:pPr>
    </w:p>
    <w:p w14:paraId="627B6EA0" w14:textId="77777777" w:rsidR="000A0A69" w:rsidRPr="006C4D4C" w:rsidRDefault="000A0A69" w:rsidP="000A0A69">
      <w:pPr>
        <w:jc w:val="both"/>
        <w:rPr>
          <w:rFonts w:cs="Arial"/>
        </w:rPr>
      </w:pPr>
      <w:r w:rsidRPr="006C4D4C">
        <w:rPr>
          <w:rFonts w:cs="Arial"/>
        </w:rPr>
        <w:t>Companies are able to adopt the Wates principles as an appropriate framework when making disclosures regarding corporate governance arrangements. The Principles applied are set out below.</w:t>
      </w:r>
    </w:p>
    <w:p w14:paraId="344FE53D" w14:textId="77777777" w:rsidR="00C02D6C" w:rsidRPr="006C4D4C" w:rsidRDefault="00C02D6C" w:rsidP="00C02D6C">
      <w:pPr>
        <w:jc w:val="both"/>
        <w:rPr>
          <w:rFonts w:cs="Arial"/>
        </w:rPr>
      </w:pPr>
    </w:p>
    <w:p w14:paraId="781A2B53" w14:textId="77777777" w:rsidR="000A0A69" w:rsidRPr="006C4D4C" w:rsidRDefault="000A0A69" w:rsidP="000A0A69">
      <w:pPr>
        <w:jc w:val="both"/>
        <w:rPr>
          <w:rFonts w:cs="Arial"/>
          <w:b/>
        </w:rPr>
      </w:pPr>
      <w:r w:rsidRPr="006C4D4C">
        <w:rPr>
          <w:rFonts w:cs="Arial"/>
          <w:b/>
        </w:rPr>
        <w:t>Principle 1 - Purpose and Leadership</w:t>
      </w:r>
    </w:p>
    <w:p w14:paraId="1EFD0B03" w14:textId="77777777" w:rsidR="000A0A69" w:rsidRPr="006C4D4C" w:rsidRDefault="000A0A69" w:rsidP="000A0A69">
      <w:pPr>
        <w:jc w:val="both"/>
        <w:rPr>
          <w:rFonts w:cs="Arial"/>
          <w:b/>
        </w:rPr>
      </w:pPr>
    </w:p>
    <w:p w14:paraId="6C9C2F4E" w14:textId="354C6567" w:rsidR="000A0A69" w:rsidRPr="006C4D4C" w:rsidRDefault="00D525FC" w:rsidP="000A0A69">
      <w:pPr>
        <w:jc w:val="both"/>
        <w:rPr>
          <w:rFonts w:cs="Arial"/>
        </w:rPr>
      </w:pPr>
      <w:r w:rsidRPr="006C4D4C">
        <w:rPr>
          <w:rFonts w:cs="Arial"/>
        </w:rPr>
        <w:t xml:space="preserve">Edinburgh Transport Holdings </w:t>
      </w:r>
      <w:r w:rsidR="00C65551" w:rsidRPr="006C4D4C">
        <w:rPr>
          <w:rFonts w:cs="Arial"/>
        </w:rPr>
        <w:t xml:space="preserve">Limited </w:t>
      </w:r>
      <w:r w:rsidR="000A0A69" w:rsidRPr="006C4D4C">
        <w:rPr>
          <w:rFonts w:cs="Arial"/>
        </w:rPr>
        <w:t xml:space="preserve">was </w:t>
      </w:r>
      <w:r w:rsidRPr="006C4D4C">
        <w:rPr>
          <w:rFonts w:cs="Arial"/>
        </w:rPr>
        <w:t xml:space="preserve">incorporated </w:t>
      </w:r>
      <w:r w:rsidR="000A0A69" w:rsidRPr="006C4D4C">
        <w:rPr>
          <w:rFonts w:cs="Arial"/>
        </w:rPr>
        <w:t>in 2013 as</w:t>
      </w:r>
      <w:r w:rsidRPr="006C4D4C">
        <w:rPr>
          <w:rFonts w:cs="Arial"/>
        </w:rPr>
        <w:t xml:space="preserve"> Transport for Edinburgh Limited,</w:t>
      </w:r>
      <w:r w:rsidR="000A0A69" w:rsidRPr="006C4D4C">
        <w:rPr>
          <w:rFonts w:cs="Arial"/>
        </w:rPr>
        <w:t xml:space="preserve"> the parent and holding company for the City of Edinburgh Council</w:t>
      </w:r>
      <w:r w:rsidRPr="006C4D4C">
        <w:rPr>
          <w:rFonts w:cs="Arial"/>
        </w:rPr>
        <w:t xml:space="preserve">’s Transport Arms-Length </w:t>
      </w:r>
      <w:r w:rsidR="00C65551" w:rsidRPr="006C4D4C">
        <w:rPr>
          <w:rFonts w:cs="Arial"/>
        </w:rPr>
        <w:t>O</w:t>
      </w:r>
      <w:r w:rsidRPr="006C4D4C">
        <w:rPr>
          <w:rFonts w:cs="Arial"/>
        </w:rPr>
        <w:t>rganisations</w:t>
      </w:r>
      <w:r w:rsidR="00C65551" w:rsidRPr="006C4D4C">
        <w:rPr>
          <w:rFonts w:cs="Arial"/>
        </w:rPr>
        <w:t xml:space="preserve"> (ALEOs)</w:t>
      </w:r>
      <w:r w:rsidRPr="006C4D4C">
        <w:rPr>
          <w:rFonts w:cs="Arial"/>
        </w:rPr>
        <w:t>,</w:t>
      </w:r>
      <w:r w:rsidR="000A0A69" w:rsidRPr="006C4D4C">
        <w:rPr>
          <w:rFonts w:cs="Arial"/>
        </w:rPr>
        <w:t xml:space="preserve"> Lothian Buses Limited and Edinburgh Trams Limited. Lothian Buses was founded in</w:t>
      </w:r>
      <w:r w:rsidR="00C65551" w:rsidRPr="006C4D4C">
        <w:rPr>
          <w:rFonts w:cs="Arial"/>
        </w:rPr>
        <w:t xml:space="preserve"> </w:t>
      </w:r>
      <w:r w:rsidR="000A0A69" w:rsidRPr="006C4D4C">
        <w:rPr>
          <w:rFonts w:cs="Arial"/>
        </w:rPr>
        <w:t xml:space="preserve">1919 and is owned by the four Lothian local authorities which resulted </w:t>
      </w:r>
      <w:r w:rsidR="00A53A3C" w:rsidRPr="006C4D4C">
        <w:rPr>
          <w:rFonts w:cs="Arial"/>
        </w:rPr>
        <w:t>from</w:t>
      </w:r>
      <w:r w:rsidR="000A0A69" w:rsidRPr="006C4D4C">
        <w:rPr>
          <w:rFonts w:cs="Arial"/>
        </w:rPr>
        <w:t xml:space="preserve"> the dissolution of the former Lothian Regional Council at the time of the Local Government reorganisation in 1994. Lothian</w:t>
      </w:r>
      <w:r w:rsidR="00907055" w:rsidRPr="006C4D4C">
        <w:rPr>
          <w:rFonts w:cs="Arial"/>
        </w:rPr>
        <w:t xml:space="preserve"> Buses </w:t>
      </w:r>
      <w:r w:rsidR="000A0A69" w:rsidRPr="006C4D4C">
        <w:rPr>
          <w:rFonts w:cs="Arial"/>
        </w:rPr>
        <w:t>is the principal operator of bus services within the City of Edinburgh, East Lothian</w:t>
      </w:r>
      <w:r w:rsidR="00A53A3C" w:rsidRPr="006C4D4C">
        <w:rPr>
          <w:rFonts w:cs="Arial"/>
        </w:rPr>
        <w:t>, Midlothian and West Lothian Council</w:t>
      </w:r>
      <w:r w:rsidR="000A0A69" w:rsidRPr="006C4D4C">
        <w:rPr>
          <w:rFonts w:cs="Arial"/>
        </w:rPr>
        <w:t xml:space="preserve"> areas. </w:t>
      </w:r>
      <w:r w:rsidR="00A53A3C" w:rsidRPr="006C4D4C">
        <w:rPr>
          <w:rFonts w:cs="Arial"/>
        </w:rPr>
        <w:t>They also</w:t>
      </w:r>
      <w:r w:rsidR="000A0A69" w:rsidRPr="006C4D4C">
        <w:rPr>
          <w:rFonts w:cs="Arial"/>
        </w:rPr>
        <w:t xml:space="preserve"> operate open top sightseeing tours in Edinburgh and the City Region in addition to day tours by coach, private hire and excursions. Edinburgh Trams w</w:t>
      </w:r>
      <w:r w:rsidR="00A15059" w:rsidRPr="006C4D4C">
        <w:rPr>
          <w:rFonts w:cs="Arial"/>
        </w:rPr>
        <w:t>as</w:t>
      </w:r>
      <w:r w:rsidR="000A0A69" w:rsidRPr="006C4D4C">
        <w:rPr>
          <w:rFonts w:cs="Arial"/>
        </w:rPr>
        <w:t xml:space="preserve"> founded in 2013 and have a fleet of 27 trams operating seven days a week, offering regular services</w:t>
      </w:r>
      <w:r w:rsidR="00A53A3C" w:rsidRPr="006C4D4C">
        <w:rPr>
          <w:rFonts w:cs="Arial"/>
        </w:rPr>
        <w:t xml:space="preserve"> over a network of</w:t>
      </w:r>
      <w:r w:rsidR="000A0A69" w:rsidRPr="006C4D4C">
        <w:rPr>
          <w:rFonts w:cs="Arial"/>
        </w:rPr>
        <w:t xml:space="preserve"> </w:t>
      </w:r>
      <w:r w:rsidR="00156CC8" w:rsidRPr="006C4D4C">
        <w:rPr>
          <w:rFonts w:cs="Arial"/>
        </w:rPr>
        <w:t>23</w:t>
      </w:r>
      <w:r w:rsidR="000A0A69" w:rsidRPr="006C4D4C">
        <w:rPr>
          <w:rFonts w:cs="Arial"/>
        </w:rPr>
        <w:t xml:space="preserve"> </w:t>
      </w:r>
      <w:r w:rsidR="00576D33" w:rsidRPr="006C4D4C">
        <w:rPr>
          <w:rFonts w:cs="Arial"/>
        </w:rPr>
        <w:t>stop</w:t>
      </w:r>
      <w:r w:rsidR="000A0A69" w:rsidRPr="006C4D4C">
        <w:rPr>
          <w:rFonts w:cs="Arial"/>
        </w:rPr>
        <w:t xml:space="preserve">s connecting Edinburgh Airport </w:t>
      </w:r>
      <w:r w:rsidR="00576D33" w:rsidRPr="006C4D4C">
        <w:rPr>
          <w:rFonts w:cs="Arial"/>
        </w:rPr>
        <w:t>through</w:t>
      </w:r>
      <w:r w:rsidR="000A0A69" w:rsidRPr="006C4D4C">
        <w:rPr>
          <w:rFonts w:cs="Arial"/>
        </w:rPr>
        <w:t xml:space="preserve"> the heart of Edinburgh</w:t>
      </w:r>
      <w:r w:rsidR="00576D33" w:rsidRPr="006C4D4C">
        <w:rPr>
          <w:rFonts w:cs="Arial"/>
        </w:rPr>
        <w:t xml:space="preserve"> to </w:t>
      </w:r>
      <w:r w:rsidR="007775F1" w:rsidRPr="006C4D4C">
        <w:rPr>
          <w:rFonts w:cs="Arial"/>
        </w:rPr>
        <w:t>Newhaven</w:t>
      </w:r>
      <w:r w:rsidR="000A0A69" w:rsidRPr="006C4D4C">
        <w:rPr>
          <w:rFonts w:cs="Arial"/>
        </w:rPr>
        <w:t>.</w:t>
      </w:r>
    </w:p>
    <w:p w14:paraId="3ECFAC89" w14:textId="77777777" w:rsidR="000A0A69" w:rsidRPr="006C4D4C" w:rsidRDefault="000A0A69" w:rsidP="000A0A69">
      <w:pPr>
        <w:jc w:val="both"/>
        <w:rPr>
          <w:rFonts w:cs="Arial"/>
        </w:rPr>
      </w:pPr>
    </w:p>
    <w:p w14:paraId="401ADE82" w14:textId="3D6FB94F" w:rsidR="00C02D6C" w:rsidRPr="006C4D4C" w:rsidRDefault="006D54D4" w:rsidP="006D515F">
      <w:pPr>
        <w:jc w:val="both"/>
        <w:rPr>
          <w:rFonts w:cs="Arial"/>
        </w:rPr>
      </w:pPr>
      <w:r w:rsidRPr="006C4D4C">
        <w:rPr>
          <w:rFonts w:cs="Arial"/>
        </w:rPr>
        <w:t xml:space="preserve">The </w:t>
      </w:r>
      <w:r w:rsidR="00C65551" w:rsidRPr="006C4D4C">
        <w:rPr>
          <w:rFonts w:cs="Arial"/>
        </w:rPr>
        <w:t>G</w:t>
      </w:r>
      <w:r w:rsidRPr="006C4D4C">
        <w:rPr>
          <w:rFonts w:cs="Arial"/>
        </w:rPr>
        <w:t xml:space="preserve">roup’s </w:t>
      </w:r>
      <w:r w:rsidR="000A0A69" w:rsidRPr="006C4D4C">
        <w:rPr>
          <w:rFonts w:cs="Arial"/>
        </w:rPr>
        <w:t xml:space="preserve">vision is </w:t>
      </w:r>
      <w:r w:rsidR="0082711A" w:rsidRPr="006C4D4C">
        <w:rPr>
          <w:rFonts w:cs="Arial"/>
        </w:rPr>
        <w:t>to deliver a sustainable, reliable and fully integrated public transport network which takes into account the changing needs of our customers and the aspirations of our shareholders.</w:t>
      </w:r>
    </w:p>
    <w:p w14:paraId="61D6F9CA" w14:textId="77777777" w:rsidR="00C02D6C" w:rsidRPr="006C4D4C" w:rsidRDefault="00C02D6C" w:rsidP="00C02D6C">
      <w:pPr>
        <w:jc w:val="both"/>
        <w:rPr>
          <w:rFonts w:cs="Arial"/>
        </w:rPr>
      </w:pPr>
    </w:p>
    <w:p w14:paraId="0F39AF0D" w14:textId="77777777" w:rsidR="00BF28A0" w:rsidRPr="006C4D4C" w:rsidRDefault="00BF28A0" w:rsidP="00BF28A0">
      <w:pPr>
        <w:jc w:val="both"/>
        <w:rPr>
          <w:rFonts w:cs="Arial"/>
          <w:b/>
        </w:rPr>
      </w:pPr>
      <w:r w:rsidRPr="006C4D4C">
        <w:rPr>
          <w:rFonts w:cs="Arial"/>
          <w:b/>
        </w:rPr>
        <w:t>Transport ALEO reform</w:t>
      </w:r>
    </w:p>
    <w:p w14:paraId="32FD3215" w14:textId="77777777" w:rsidR="00BF28A0" w:rsidRPr="006C4D4C" w:rsidRDefault="00BF28A0" w:rsidP="00BF28A0">
      <w:pPr>
        <w:jc w:val="both"/>
        <w:rPr>
          <w:rFonts w:cs="Arial"/>
          <w:bCs/>
        </w:rPr>
      </w:pPr>
    </w:p>
    <w:p w14:paraId="1DAAFDF8" w14:textId="3BE605DA" w:rsidR="00A012A9" w:rsidRPr="006C4D4C" w:rsidRDefault="00A012A9" w:rsidP="00BF28A0">
      <w:pPr>
        <w:jc w:val="both"/>
        <w:rPr>
          <w:rFonts w:cs="Arial"/>
          <w:bCs/>
        </w:rPr>
      </w:pPr>
      <w:r w:rsidRPr="006C4D4C">
        <w:rPr>
          <w:rFonts w:cs="Arial"/>
          <w:bCs/>
        </w:rPr>
        <w:t>I</w:t>
      </w:r>
      <w:r w:rsidR="00BF28A0" w:rsidRPr="006C4D4C">
        <w:rPr>
          <w:rFonts w:cs="Arial"/>
          <w:bCs/>
        </w:rPr>
        <w:t xml:space="preserve">n October 2023, the City of Edinburgh Council Transport and Environment Committee (TEC) approved a revised approach to the delivery of Edinburgh’s integrated public transport network. </w:t>
      </w:r>
      <w:r w:rsidR="007775F1" w:rsidRPr="006C4D4C">
        <w:rPr>
          <w:rFonts w:cs="Arial"/>
          <w:bCs/>
        </w:rPr>
        <w:t>In May 2024, u</w:t>
      </w:r>
      <w:r w:rsidR="00BF28A0" w:rsidRPr="006C4D4C">
        <w:rPr>
          <w:rFonts w:cs="Arial"/>
          <w:bCs/>
        </w:rPr>
        <w:t>nder the new arrangements, and in accordance with the objective of those reforms</w:t>
      </w:r>
      <w:r w:rsidR="006D515F" w:rsidRPr="006C4D4C">
        <w:rPr>
          <w:rFonts w:cs="Arial"/>
          <w:bCs/>
        </w:rPr>
        <w:t xml:space="preserve">, </w:t>
      </w:r>
      <w:r w:rsidR="00BF28A0" w:rsidRPr="006C4D4C">
        <w:rPr>
          <w:rFonts w:cs="Arial"/>
          <w:bCs/>
        </w:rPr>
        <w:t>the Company realigned its activities with its revised responsibility as solely a shareholding entity</w:t>
      </w:r>
      <w:r w:rsidR="00134C5A" w:rsidRPr="006C4D4C">
        <w:rPr>
          <w:rFonts w:cs="Arial"/>
          <w:bCs/>
        </w:rPr>
        <w:t>. On 10 May 202</w:t>
      </w:r>
      <w:r w:rsidR="007775F1" w:rsidRPr="006C4D4C">
        <w:rPr>
          <w:rFonts w:cs="Arial"/>
          <w:bCs/>
        </w:rPr>
        <w:t>4</w:t>
      </w:r>
      <w:r w:rsidR="00134C5A" w:rsidRPr="006C4D4C">
        <w:rPr>
          <w:rFonts w:cs="Arial"/>
          <w:bCs/>
        </w:rPr>
        <w:t>, the Company held it</w:t>
      </w:r>
      <w:r w:rsidR="00A4364B" w:rsidRPr="006C4D4C">
        <w:rPr>
          <w:rFonts w:cs="Arial"/>
          <w:bCs/>
        </w:rPr>
        <w:t>s</w:t>
      </w:r>
      <w:r w:rsidR="00134C5A" w:rsidRPr="006C4D4C">
        <w:rPr>
          <w:rFonts w:cs="Arial"/>
          <w:bCs/>
        </w:rPr>
        <w:t xml:space="preserve"> last</w:t>
      </w:r>
      <w:r w:rsidR="00BF28A0" w:rsidRPr="006C4D4C">
        <w:rPr>
          <w:rFonts w:cs="Arial"/>
          <w:bCs/>
        </w:rPr>
        <w:t xml:space="preserve"> Board</w:t>
      </w:r>
      <w:r w:rsidR="00723DFC" w:rsidRPr="006C4D4C">
        <w:rPr>
          <w:rFonts w:cs="Arial"/>
          <w:bCs/>
        </w:rPr>
        <w:t xml:space="preserve"> meeting</w:t>
      </w:r>
      <w:r w:rsidR="00BF28A0" w:rsidRPr="006C4D4C">
        <w:rPr>
          <w:rFonts w:cs="Arial"/>
          <w:bCs/>
        </w:rPr>
        <w:t xml:space="preserve"> with executive functionality</w:t>
      </w:r>
      <w:r w:rsidR="00134C5A" w:rsidRPr="006C4D4C">
        <w:rPr>
          <w:rFonts w:cs="Arial"/>
          <w:bCs/>
        </w:rPr>
        <w:t>, with those executive</w:t>
      </w:r>
      <w:r w:rsidR="003807F5" w:rsidRPr="006C4D4C">
        <w:rPr>
          <w:rFonts w:cs="Arial"/>
          <w:bCs/>
        </w:rPr>
        <w:t xml:space="preserve"> and governance</w:t>
      </w:r>
      <w:r w:rsidR="00134C5A" w:rsidRPr="006C4D4C">
        <w:rPr>
          <w:rFonts w:cs="Arial"/>
          <w:bCs/>
        </w:rPr>
        <w:t xml:space="preserve"> responsibilities transferring to the Boards of Lothian Buses and Edinburgh Trams</w:t>
      </w:r>
      <w:r w:rsidR="00BF28A0" w:rsidRPr="006C4D4C">
        <w:rPr>
          <w:rFonts w:cs="Arial"/>
          <w:bCs/>
        </w:rPr>
        <w:t>.</w:t>
      </w:r>
      <w:r w:rsidRPr="006C4D4C">
        <w:rPr>
          <w:rFonts w:cs="Arial"/>
          <w:bCs/>
        </w:rPr>
        <w:t xml:space="preserve"> These developments culminated in a new corporate governance structure being established for the Group in November 2025, as set out in the Strategic Report on page 3, including the appointment of a Chief Executive, Sarah Boyd</w:t>
      </w:r>
      <w:r w:rsidR="00C65551" w:rsidRPr="006C4D4C">
        <w:rPr>
          <w:rFonts w:cs="Arial"/>
          <w:bCs/>
        </w:rPr>
        <w:t>,</w:t>
      </w:r>
      <w:r w:rsidRPr="006C4D4C">
        <w:rPr>
          <w:rFonts w:cs="Arial"/>
          <w:bCs/>
        </w:rPr>
        <w:t xml:space="preserve"> to oversee both companies, and the alignment of the Chair and Non-Executive Directors across the Lothian Buses</w:t>
      </w:r>
      <w:r w:rsidR="00C65551" w:rsidRPr="006C4D4C">
        <w:rPr>
          <w:rFonts w:cs="Arial"/>
          <w:bCs/>
        </w:rPr>
        <w:t>’</w:t>
      </w:r>
      <w:r w:rsidRPr="006C4D4C">
        <w:rPr>
          <w:rFonts w:cs="Arial"/>
          <w:bCs/>
        </w:rPr>
        <w:t xml:space="preserve"> and Edinburgh Trams’ Boards</w:t>
      </w:r>
      <w:r w:rsidR="0010118C" w:rsidRPr="006C4D4C">
        <w:rPr>
          <w:rFonts w:cs="Arial"/>
          <w:bCs/>
        </w:rPr>
        <w:t>.</w:t>
      </w:r>
      <w:r w:rsidR="001D2599" w:rsidRPr="006C4D4C">
        <w:rPr>
          <w:rFonts w:cs="Arial"/>
          <w:bCs/>
        </w:rPr>
        <w:t xml:space="preserve"> </w:t>
      </w:r>
    </w:p>
    <w:p w14:paraId="2D6B2879" w14:textId="77777777" w:rsidR="00A012A9" w:rsidRPr="006C4D4C" w:rsidRDefault="00A012A9" w:rsidP="00BF28A0">
      <w:pPr>
        <w:jc w:val="both"/>
        <w:rPr>
          <w:rFonts w:cs="Arial"/>
          <w:bCs/>
        </w:rPr>
      </w:pPr>
    </w:p>
    <w:p w14:paraId="3677177C" w14:textId="1C07C23D" w:rsidR="00BF28A0" w:rsidRPr="006C4D4C" w:rsidRDefault="00A4364B" w:rsidP="00BF28A0">
      <w:pPr>
        <w:jc w:val="both"/>
        <w:rPr>
          <w:rFonts w:cs="Arial"/>
          <w:bCs/>
        </w:rPr>
      </w:pPr>
      <w:r w:rsidRPr="006C4D4C">
        <w:rPr>
          <w:rFonts w:cs="Arial"/>
          <w:bCs/>
        </w:rPr>
        <w:t xml:space="preserve">The disclosures under </w:t>
      </w:r>
      <w:r w:rsidR="002F0545" w:rsidRPr="006C4D4C">
        <w:rPr>
          <w:rFonts w:cs="Arial"/>
          <w:bCs/>
        </w:rPr>
        <w:t>the following principles</w:t>
      </w:r>
      <w:r w:rsidR="00A012A9" w:rsidRPr="006C4D4C">
        <w:rPr>
          <w:rFonts w:cs="Arial"/>
          <w:bCs/>
        </w:rPr>
        <w:t xml:space="preserve"> in</w:t>
      </w:r>
      <w:r w:rsidR="00723DFC" w:rsidRPr="006C4D4C">
        <w:rPr>
          <w:rFonts w:cs="Arial"/>
          <w:bCs/>
        </w:rPr>
        <w:t xml:space="preserve"> the</w:t>
      </w:r>
      <w:r w:rsidR="00A012A9" w:rsidRPr="006C4D4C">
        <w:rPr>
          <w:rFonts w:cs="Arial"/>
          <w:bCs/>
        </w:rPr>
        <w:t xml:space="preserve"> </w:t>
      </w:r>
      <w:r w:rsidR="00AF5AEF" w:rsidRPr="006C4D4C">
        <w:rPr>
          <w:rFonts w:cs="Arial"/>
          <w:bCs/>
        </w:rPr>
        <w:t>Corporate Governance</w:t>
      </w:r>
      <w:r w:rsidR="00A012A9" w:rsidRPr="006C4D4C">
        <w:rPr>
          <w:rFonts w:cs="Arial"/>
          <w:bCs/>
        </w:rPr>
        <w:t xml:space="preserve"> </w:t>
      </w:r>
      <w:r w:rsidR="00AF5AEF" w:rsidRPr="006C4D4C">
        <w:rPr>
          <w:rFonts w:cs="Arial"/>
          <w:bCs/>
        </w:rPr>
        <w:t>R</w:t>
      </w:r>
      <w:r w:rsidR="00A012A9" w:rsidRPr="006C4D4C">
        <w:rPr>
          <w:rFonts w:cs="Arial"/>
          <w:bCs/>
        </w:rPr>
        <w:t>eport</w:t>
      </w:r>
      <w:r w:rsidR="002F0545" w:rsidRPr="006C4D4C">
        <w:rPr>
          <w:rFonts w:cs="Arial"/>
          <w:bCs/>
        </w:rPr>
        <w:t xml:space="preserve"> should therefore be considered within this context.</w:t>
      </w:r>
      <w:r w:rsidR="00BF28A0" w:rsidRPr="006C4D4C">
        <w:rPr>
          <w:rFonts w:cs="Arial"/>
          <w:bCs/>
        </w:rPr>
        <w:t xml:space="preserve"> </w:t>
      </w:r>
    </w:p>
    <w:p w14:paraId="11CCD14F" w14:textId="77777777" w:rsidR="00BF28A0" w:rsidRPr="006C4D4C" w:rsidRDefault="00BF28A0" w:rsidP="00C02D6C">
      <w:pPr>
        <w:jc w:val="both"/>
        <w:rPr>
          <w:rFonts w:cs="Arial"/>
        </w:rPr>
      </w:pPr>
    </w:p>
    <w:p w14:paraId="79866E55" w14:textId="77777777" w:rsidR="000A0A69" w:rsidRPr="006C4D4C" w:rsidRDefault="000A0A69" w:rsidP="000A0A69">
      <w:pPr>
        <w:jc w:val="both"/>
        <w:rPr>
          <w:rFonts w:cs="Arial"/>
          <w:b/>
        </w:rPr>
      </w:pPr>
      <w:r w:rsidRPr="006C4D4C">
        <w:rPr>
          <w:rFonts w:cs="Arial"/>
          <w:b/>
        </w:rPr>
        <w:t>Principle 2 - Board Composition</w:t>
      </w:r>
    </w:p>
    <w:p w14:paraId="35439A48" w14:textId="77777777" w:rsidR="000A0A69" w:rsidRPr="006C4D4C" w:rsidRDefault="000A0A69" w:rsidP="000A0A69">
      <w:pPr>
        <w:jc w:val="both"/>
        <w:rPr>
          <w:rFonts w:cs="Arial"/>
          <w:b/>
        </w:rPr>
      </w:pPr>
    </w:p>
    <w:p w14:paraId="7D82891B" w14:textId="42E608F0" w:rsidR="000A0A69" w:rsidRPr="006C4D4C" w:rsidRDefault="000A0A69" w:rsidP="000A0A69">
      <w:pPr>
        <w:jc w:val="both"/>
        <w:rPr>
          <w:rFonts w:cs="Arial"/>
        </w:rPr>
      </w:pPr>
      <w:r w:rsidRPr="006C4D4C">
        <w:rPr>
          <w:rFonts w:cs="Arial"/>
        </w:rPr>
        <w:t xml:space="preserve">Details of </w:t>
      </w:r>
      <w:r w:rsidR="00A012A9" w:rsidRPr="006C4D4C">
        <w:rPr>
          <w:rFonts w:cs="Arial"/>
        </w:rPr>
        <w:t>the Compa</w:t>
      </w:r>
      <w:r w:rsidR="00AF5AEF" w:rsidRPr="006C4D4C">
        <w:rPr>
          <w:rFonts w:cs="Arial"/>
        </w:rPr>
        <w:t>ny’s</w:t>
      </w:r>
      <w:r w:rsidR="00A012A9" w:rsidRPr="006C4D4C">
        <w:rPr>
          <w:rFonts w:cs="Arial"/>
        </w:rPr>
        <w:t xml:space="preserve"> D</w:t>
      </w:r>
      <w:r w:rsidRPr="006C4D4C">
        <w:rPr>
          <w:rFonts w:cs="Arial"/>
        </w:rPr>
        <w:t>irector</w:t>
      </w:r>
      <w:r w:rsidR="00AF5AEF" w:rsidRPr="006C4D4C">
        <w:rPr>
          <w:rFonts w:cs="Arial"/>
        </w:rPr>
        <w:t>s</w:t>
      </w:r>
      <w:r w:rsidRPr="006C4D4C">
        <w:rPr>
          <w:rFonts w:cs="Arial"/>
        </w:rPr>
        <w:t xml:space="preserve"> </w:t>
      </w:r>
      <w:r w:rsidR="00A012A9" w:rsidRPr="006C4D4C">
        <w:rPr>
          <w:rFonts w:cs="Arial"/>
        </w:rPr>
        <w:t>are set out on page 2</w:t>
      </w:r>
      <w:r w:rsidRPr="006C4D4C">
        <w:rPr>
          <w:rFonts w:cs="Arial"/>
        </w:rPr>
        <w:t>.</w:t>
      </w:r>
    </w:p>
    <w:p w14:paraId="13D2BF8E" w14:textId="77777777" w:rsidR="000A0A69" w:rsidRPr="006C4D4C" w:rsidRDefault="000A0A69" w:rsidP="000A0A69">
      <w:pPr>
        <w:jc w:val="both"/>
        <w:rPr>
          <w:rFonts w:cs="Arial"/>
        </w:rPr>
      </w:pPr>
    </w:p>
    <w:p w14:paraId="170B700C" w14:textId="2AC9636B" w:rsidR="000A0A69" w:rsidRPr="006C4D4C" w:rsidRDefault="000A0A69" w:rsidP="000A0A69">
      <w:pPr>
        <w:jc w:val="both"/>
        <w:rPr>
          <w:rFonts w:cs="Arial"/>
        </w:rPr>
      </w:pPr>
      <w:r w:rsidRPr="006C4D4C">
        <w:rPr>
          <w:rFonts w:cs="Arial"/>
        </w:rPr>
        <w:t xml:space="preserve">The Group </w:t>
      </w:r>
      <w:r w:rsidR="00576D33" w:rsidRPr="006C4D4C">
        <w:rPr>
          <w:rFonts w:cs="Arial"/>
        </w:rPr>
        <w:t>maintains</w:t>
      </w:r>
      <w:r w:rsidRPr="006C4D4C">
        <w:rPr>
          <w:rFonts w:cs="Arial"/>
        </w:rPr>
        <w:t xml:space="preserve"> separate Chair and </w:t>
      </w:r>
      <w:r w:rsidR="003E1BEC" w:rsidRPr="006C4D4C">
        <w:rPr>
          <w:rFonts w:cs="Arial"/>
        </w:rPr>
        <w:t>Chief Executive</w:t>
      </w:r>
      <w:r w:rsidRPr="006C4D4C">
        <w:rPr>
          <w:rFonts w:cs="Arial"/>
        </w:rPr>
        <w:t xml:space="preserve"> </w:t>
      </w:r>
      <w:r w:rsidR="00576D33" w:rsidRPr="006C4D4C">
        <w:rPr>
          <w:rFonts w:cs="Arial"/>
        </w:rPr>
        <w:t>roles</w:t>
      </w:r>
      <w:r w:rsidR="00134C5A" w:rsidRPr="006C4D4C">
        <w:rPr>
          <w:rFonts w:cs="Arial"/>
        </w:rPr>
        <w:t xml:space="preserve"> for its Boards </w:t>
      </w:r>
      <w:r w:rsidRPr="006C4D4C">
        <w:rPr>
          <w:rFonts w:cs="Arial"/>
        </w:rPr>
        <w:t xml:space="preserve">to ensure that the balance of responsibilities, accountabilities and decision making across the Group are effectively maintained. The Chair role </w:t>
      </w:r>
      <w:r w:rsidR="00576D33" w:rsidRPr="006C4D4C">
        <w:rPr>
          <w:rFonts w:cs="Arial"/>
        </w:rPr>
        <w:t xml:space="preserve">is pivotal </w:t>
      </w:r>
      <w:r w:rsidRPr="006C4D4C">
        <w:rPr>
          <w:rFonts w:cs="Arial"/>
        </w:rPr>
        <w:t>in creating the conditions for overall Board and individual Director effectiveness.</w:t>
      </w:r>
    </w:p>
    <w:p w14:paraId="2CD63E73" w14:textId="77777777" w:rsidR="000A0A69" w:rsidRPr="006C4D4C" w:rsidRDefault="000A0A69" w:rsidP="000A0A69">
      <w:pPr>
        <w:jc w:val="both"/>
        <w:rPr>
          <w:rFonts w:cs="Arial"/>
        </w:rPr>
      </w:pPr>
    </w:p>
    <w:p w14:paraId="32267D32" w14:textId="4B2755AD" w:rsidR="000A0A69" w:rsidRPr="006C4D4C" w:rsidRDefault="004D31B2" w:rsidP="000A0A69">
      <w:pPr>
        <w:jc w:val="both"/>
        <w:rPr>
          <w:rFonts w:cs="Arial"/>
        </w:rPr>
      </w:pPr>
      <w:r w:rsidRPr="006C4D4C">
        <w:rPr>
          <w:rFonts w:cs="Arial"/>
        </w:rPr>
        <w:t xml:space="preserve">Until </w:t>
      </w:r>
      <w:r w:rsidR="007775F1" w:rsidRPr="006C4D4C">
        <w:rPr>
          <w:rFonts w:cs="Arial"/>
        </w:rPr>
        <w:t>August</w:t>
      </w:r>
      <w:r w:rsidRPr="006C4D4C">
        <w:rPr>
          <w:rFonts w:cs="Arial"/>
        </w:rPr>
        <w:t xml:space="preserve"> 2024, t</w:t>
      </w:r>
      <w:r w:rsidR="000A0A69" w:rsidRPr="006C4D4C">
        <w:rPr>
          <w:rFonts w:cs="Arial"/>
        </w:rPr>
        <w:t xml:space="preserve">he </w:t>
      </w:r>
      <w:r w:rsidRPr="006C4D4C">
        <w:rPr>
          <w:rFonts w:cs="Arial"/>
        </w:rPr>
        <w:t xml:space="preserve">Company </w:t>
      </w:r>
      <w:r w:rsidR="000A0A69" w:rsidRPr="006C4D4C">
        <w:rPr>
          <w:rFonts w:cs="Arial"/>
        </w:rPr>
        <w:t>Board comprise</w:t>
      </w:r>
      <w:r w:rsidRPr="006C4D4C">
        <w:rPr>
          <w:rFonts w:cs="Arial"/>
        </w:rPr>
        <w:t>d</w:t>
      </w:r>
      <w:r w:rsidR="000A0A69" w:rsidRPr="006C4D4C">
        <w:rPr>
          <w:rFonts w:cs="Arial"/>
        </w:rPr>
        <w:t xml:space="preserve"> a Chair, Chief Executive, the Chairs from Lothian Buses and Edinburgh Trams or their representative</w:t>
      </w:r>
      <w:r w:rsidR="00C65551" w:rsidRPr="006C4D4C">
        <w:rPr>
          <w:rFonts w:cs="Arial"/>
        </w:rPr>
        <w:t>,</w:t>
      </w:r>
      <w:r w:rsidR="000A0A69" w:rsidRPr="006C4D4C">
        <w:rPr>
          <w:rFonts w:cs="Arial"/>
        </w:rPr>
        <w:t xml:space="preserve"> and up to seven Directors, of which four </w:t>
      </w:r>
      <w:r w:rsidR="00A35C80" w:rsidRPr="006C4D4C">
        <w:rPr>
          <w:rFonts w:cs="Arial"/>
        </w:rPr>
        <w:t>w</w:t>
      </w:r>
      <w:r w:rsidR="00B60878" w:rsidRPr="006C4D4C">
        <w:rPr>
          <w:rFonts w:cs="Arial"/>
        </w:rPr>
        <w:t>e</w:t>
      </w:r>
      <w:r w:rsidR="000A0A69" w:rsidRPr="006C4D4C">
        <w:rPr>
          <w:rFonts w:cs="Arial"/>
        </w:rPr>
        <w:t xml:space="preserve">re Elected Members from the leading political parties in the Edinburgh Administration. This size and composition of the </w:t>
      </w:r>
      <w:r w:rsidR="00A81B79" w:rsidRPr="006C4D4C">
        <w:rPr>
          <w:rFonts w:cs="Arial"/>
        </w:rPr>
        <w:t xml:space="preserve">Company </w:t>
      </w:r>
      <w:r w:rsidR="000A0A69" w:rsidRPr="006C4D4C">
        <w:rPr>
          <w:rFonts w:cs="Arial"/>
        </w:rPr>
        <w:t xml:space="preserve">Board </w:t>
      </w:r>
      <w:r w:rsidR="00DB789A" w:rsidRPr="006C4D4C">
        <w:rPr>
          <w:rFonts w:cs="Arial"/>
        </w:rPr>
        <w:t>was</w:t>
      </w:r>
      <w:r w:rsidR="000A0A69" w:rsidRPr="006C4D4C">
        <w:rPr>
          <w:rFonts w:cs="Arial"/>
        </w:rPr>
        <w:t xml:space="preserve"> </w:t>
      </w:r>
      <w:r w:rsidR="006D515F" w:rsidRPr="006C4D4C">
        <w:rPr>
          <w:rFonts w:cs="Arial"/>
        </w:rPr>
        <w:t xml:space="preserve">considered </w:t>
      </w:r>
      <w:r w:rsidR="000A0A69" w:rsidRPr="006C4D4C">
        <w:rPr>
          <w:rFonts w:cs="Arial"/>
        </w:rPr>
        <w:t>appropriate for the business</w:t>
      </w:r>
      <w:r w:rsidR="00890393" w:rsidRPr="006C4D4C">
        <w:rPr>
          <w:rFonts w:cs="Arial"/>
        </w:rPr>
        <w:t xml:space="preserve"> during the period it retained executive functionality</w:t>
      </w:r>
      <w:r w:rsidR="000A0A69" w:rsidRPr="006C4D4C">
        <w:rPr>
          <w:rFonts w:cs="Arial"/>
        </w:rPr>
        <w:t xml:space="preserve">. </w:t>
      </w:r>
      <w:r w:rsidR="00B60878" w:rsidRPr="006C4D4C">
        <w:rPr>
          <w:rFonts w:cs="Arial"/>
        </w:rPr>
        <w:t xml:space="preserve">The current </w:t>
      </w:r>
      <w:r w:rsidR="00A1724B" w:rsidRPr="006C4D4C">
        <w:rPr>
          <w:rFonts w:cs="Arial"/>
        </w:rPr>
        <w:t>composition of the Board is also considered appropriate for its revised responsibility as a sh</w:t>
      </w:r>
      <w:r w:rsidR="007C0DAF" w:rsidRPr="006C4D4C">
        <w:rPr>
          <w:rFonts w:cs="Arial"/>
        </w:rPr>
        <w:t>a</w:t>
      </w:r>
      <w:r w:rsidR="00A1724B" w:rsidRPr="006C4D4C">
        <w:rPr>
          <w:rFonts w:cs="Arial"/>
        </w:rPr>
        <w:t xml:space="preserve">reholding </w:t>
      </w:r>
      <w:r w:rsidR="00464020" w:rsidRPr="006C4D4C">
        <w:rPr>
          <w:rFonts w:cs="Arial"/>
        </w:rPr>
        <w:t>entity and</w:t>
      </w:r>
      <w:r w:rsidR="007C0DAF" w:rsidRPr="006C4D4C">
        <w:rPr>
          <w:rFonts w:cs="Arial"/>
        </w:rPr>
        <w:t xml:space="preserve"> given the </w:t>
      </w:r>
      <w:r w:rsidR="00D90082" w:rsidRPr="006C4D4C">
        <w:rPr>
          <w:rFonts w:cs="Arial"/>
        </w:rPr>
        <w:t>size, composition, diversity and experience</w:t>
      </w:r>
      <w:r w:rsidR="007C0DAF" w:rsidRPr="006C4D4C">
        <w:rPr>
          <w:rFonts w:cs="Arial"/>
        </w:rPr>
        <w:t xml:space="preserve"> of </w:t>
      </w:r>
      <w:r w:rsidR="00D90082" w:rsidRPr="006C4D4C">
        <w:rPr>
          <w:rFonts w:cs="Arial"/>
        </w:rPr>
        <w:t xml:space="preserve">the </w:t>
      </w:r>
      <w:r w:rsidR="007C0DAF" w:rsidRPr="006C4D4C">
        <w:rPr>
          <w:rFonts w:cs="Arial"/>
        </w:rPr>
        <w:t>Lothian</w:t>
      </w:r>
      <w:r w:rsidR="00464020" w:rsidRPr="006C4D4C">
        <w:rPr>
          <w:rFonts w:cs="Arial"/>
        </w:rPr>
        <w:t xml:space="preserve"> Buses</w:t>
      </w:r>
      <w:r w:rsidR="007C0DAF" w:rsidRPr="006C4D4C">
        <w:rPr>
          <w:rFonts w:cs="Arial"/>
        </w:rPr>
        <w:t xml:space="preserve"> and Edi</w:t>
      </w:r>
      <w:r w:rsidR="008D6DD1" w:rsidRPr="006C4D4C">
        <w:rPr>
          <w:rFonts w:cs="Arial"/>
        </w:rPr>
        <w:t>n</w:t>
      </w:r>
      <w:r w:rsidR="007C0DAF" w:rsidRPr="006C4D4C">
        <w:rPr>
          <w:rFonts w:cs="Arial"/>
        </w:rPr>
        <w:t>burgh Trams</w:t>
      </w:r>
      <w:r w:rsidR="00D90082" w:rsidRPr="006C4D4C">
        <w:rPr>
          <w:rFonts w:cs="Arial"/>
        </w:rPr>
        <w:t xml:space="preserve"> Boards</w:t>
      </w:r>
      <w:r w:rsidR="007C0DAF" w:rsidRPr="006C4D4C">
        <w:rPr>
          <w:rFonts w:cs="Arial"/>
        </w:rPr>
        <w:t xml:space="preserve">. </w:t>
      </w:r>
      <w:r w:rsidR="0010118C" w:rsidRPr="006C4D4C">
        <w:rPr>
          <w:rFonts w:cs="Arial"/>
        </w:rPr>
        <w:t xml:space="preserve">Both these </w:t>
      </w:r>
      <w:r w:rsidR="00D90082" w:rsidRPr="006C4D4C">
        <w:rPr>
          <w:rFonts w:cs="Arial"/>
        </w:rPr>
        <w:t>Boards include</w:t>
      </w:r>
      <w:r w:rsidR="000A0A69" w:rsidRPr="006C4D4C">
        <w:rPr>
          <w:rFonts w:cs="Arial"/>
        </w:rPr>
        <w:t xml:space="preserve"> </w:t>
      </w:r>
      <w:r w:rsidR="0010118C" w:rsidRPr="006C4D4C">
        <w:rPr>
          <w:rFonts w:cs="Arial"/>
        </w:rPr>
        <w:t>i</w:t>
      </w:r>
      <w:r w:rsidR="000A0A69" w:rsidRPr="006C4D4C">
        <w:rPr>
          <w:rFonts w:cs="Arial"/>
        </w:rPr>
        <w:t xml:space="preserve">ndependent Non-Executive Directors </w:t>
      </w:r>
      <w:r w:rsidR="0010118C" w:rsidRPr="006C4D4C">
        <w:rPr>
          <w:rFonts w:cs="Arial"/>
        </w:rPr>
        <w:t xml:space="preserve">who </w:t>
      </w:r>
      <w:r w:rsidR="000A0A69" w:rsidRPr="006C4D4C">
        <w:rPr>
          <w:rFonts w:cs="Arial"/>
        </w:rPr>
        <w:t>bring experience in transport, systems, procurement, politics, governance, public place making, finance and audit, in addition to perspectives and challenge from outside the sectors and the environment in which the Group operates.</w:t>
      </w:r>
      <w:r w:rsidR="00D90082" w:rsidRPr="006C4D4C">
        <w:rPr>
          <w:rFonts w:cs="Arial"/>
        </w:rPr>
        <w:t xml:space="preserve"> </w:t>
      </w:r>
    </w:p>
    <w:p w14:paraId="120D9116" w14:textId="77777777" w:rsidR="004464BC" w:rsidRPr="006C4D4C" w:rsidRDefault="004464BC" w:rsidP="000A0A69">
      <w:pPr>
        <w:jc w:val="both"/>
        <w:rPr>
          <w:rFonts w:cs="Arial"/>
        </w:rPr>
      </w:pPr>
    </w:p>
    <w:p w14:paraId="099DC295" w14:textId="77777777" w:rsidR="000A0A69" w:rsidRPr="006C4D4C" w:rsidRDefault="000A0A69" w:rsidP="000A0A69">
      <w:pPr>
        <w:jc w:val="both"/>
        <w:rPr>
          <w:rFonts w:cs="Arial"/>
        </w:rPr>
      </w:pPr>
    </w:p>
    <w:p w14:paraId="6AB4835C" w14:textId="13A419F0" w:rsidR="00C02D6C" w:rsidRPr="006C4D4C" w:rsidRDefault="00415C52" w:rsidP="00C02D6C">
      <w:pPr>
        <w:jc w:val="center"/>
        <w:rPr>
          <w:b/>
        </w:rPr>
      </w:pPr>
      <w:r w:rsidRPr="006C4D4C">
        <w:rPr>
          <w:b/>
        </w:rPr>
        <w:lastRenderedPageBreak/>
        <w:t>EDINBURGH TRANSPORT HOLDINGS LIMITED</w:t>
      </w:r>
    </w:p>
    <w:p w14:paraId="2A205CE1" w14:textId="77777777" w:rsidR="00C02D6C" w:rsidRPr="006C4D4C" w:rsidRDefault="00C02D6C" w:rsidP="00C02D6C">
      <w:pPr>
        <w:rPr>
          <w:b/>
        </w:rPr>
      </w:pPr>
    </w:p>
    <w:p w14:paraId="3697F244" w14:textId="77777777" w:rsidR="00C02D6C" w:rsidRPr="006C4D4C" w:rsidRDefault="00C02D6C" w:rsidP="00C02D6C">
      <w:pPr>
        <w:jc w:val="center"/>
        <w:rPr>
          <w:rFonts w:cs="Arial"/>
        </w:rPr>
      </w:pPr>
      <w:r w:rsidRPr="006C4D4C">
        <w:rPr>
          <w:b/>
        </w:rPr>
        <w:t>Corporate Governance Report (continued)</w:t>
      </w:r>
    </w:p>
    <w:p w14:paraId="7E35DBF6" w14:textId="77777777" w:rsidR="00C02D6C" w:rsidRPr="006C4D4C" w:rsidRDefault="00C02D6C" w:rsidP="00C02D6C">
      <w:pPr>
        <w:jc w:val="center"/>
        <w:rPr>
          <w:b/>
        </w:rPr>
      </w:pPr>
    </w:p>
    <w:p w14:paraId="73447496" w14:textId="2F170348" w:rsidR="00C02D6C" w:rsidRPr="006C4D4C" w:rsidRDefault="00D90B89" w:rsidP="00C02D6C">
      <w:pPr>
        <w:jc w:val="center"/>
        <w:rPr>
          <w:b/>
        </w:rPr>
      </w:pPr>
      <w:r w:rsidRPr="006C4D4C">
        <w:rPr>
          <w:b/>
        </w:rPr>
        <w:t>For the period ended 2</w:t>
      </w:r>
      <w:r w:rsidR="00415C52" w:rsidRPr="006C4D4C">
        <w:rPr>
          <w:b/>
        </w:rPr>
        <w:t>7</w:t>
      </w:r>
      <w:r w:rsidRPr="006C4D4C">
        <w:rPr>
          <w:b/>
        </w:rPr>
        <w:t xml:space="preserve"> December 202</w:t>
      </w:r>
      <w:r w:rsidR="00415C52" w:rsidRPr="006C4D4C">
        <w:rPr>
          <w:b/>
        </w:rPr>
        <w:t>5</w:t>
      </w:r>
    </w:p>
    <w:p w14:paraId="24398106" w14:textId="77777777" w:rsidR="00C02D6C" w:rsidRPr="006C4D4C" w:rsidRDefault="00C02D6C" w:rsidP="00C02D6C">
      <w:pPr>
        <w:jc w:val="center"/>
        <w:rPr>
          <w:b/>
        </w:rPr>
      </w:pPr>
    </w:p>
    <w:p w14:paraId="4D1797A0" w14:textId="77777777" w:rsidR="000A0A69" w:rsidRPr="006C4D4C" w:rsidRDefault="000A0A69" w:rsidP="000A0A69">
      <w:pPr>
        <w:jc w:val="both"/>
        <w:rPr>
          <w:rFonts w:cs="Arial"/>
          <w:b/>
        </w:rPr>
      </w:pPr>
      <w:r w:rsidRPr="006C4D4C">
        <w:rPr>
          <w:rFonts w:cs="Arial"/>
          <w:b/>
        </w:rPr>
        <w:t>Principle 2 - Board Composition (continued)</w:t>
      </w:r>
    </w:p>
    <w:p w14:paraId="1D20A3CD" w14:textId="77777777" w:rsidR="000A0A69" w:rsidRPr="006C4D4C" w:rsidRDefault="000A0A69" w:rsidP="000A0A69">
      <w:pPr>
        <w:jc w:val="both"/>
        <w:rPr>
          <w:rFonts w:cs="Arial"/>
        </w:rPr>
      </w:pPr>
    </w:p>
    <w:p w14:paraId="78A9AA1D" w14:textId="38024E31" w:rsidR="00D90082" w:rsidRPr="006C4D4C" w:rsidRDefault="00D90082" w:rsidP="000A0A69">
      <w:pPr>
        <w:jc w:val="both"/>
        <w:rPr>
          <w:rFonts w:cs="Arial"/>
        </w:rPr>
      </w:pPr>
      <w:r w:rsidRPr="006C4D4C">
        <w:rPr>
          <w:rFonts w:cs="Arial"/>
        </w:rPr>
        <w:t xml:space="preserve">Observers from Shareholding Councils also attend </w:t>
      </w:r>
      <w:r w:rsidR="00F52913" w:rsidRPr="006C4D4C">
        <w:rPr>
          <w:rFonts w:cs="Arial"/>
        </w:rPr>
        <w:t>Board meetings.</w:t>
      </w:r>
    </w:p>
    <w:p w14:paraId="5994D287" w14:textId="77777777" w:rsidR="00D90082" w:rsidRPr="006C4D4C" w:rsidRDefault="00D90082" w:rsidP="000A0A69">
      <w:pPr>
        <w:jc w:val="both"/>
        <w:rPr>
          <w:rFonts w:cs="Arial"/>
        </w:rPr>
      </w:pPr>
    </w:p>
    <w:p w14:paraId="0838BEAD" w14:textId="1FF01CFD" w:rsidR="000A0A69" w:rsidRPr="006C4D4C" w:rsidRDefault="000A0A69" w:rsidP="000A0A69">
      <w:pPr>
        <w:jc w:val="both"/>
        <w:rPr>
          <w:rFonts w:cs="Arial"/>
        </w:rPr>
      </w:pPr>
      <w:r w:rsidRPr="006C4D4C">
        <w:rPr>
          <w:rFonts w:cs="Arial"/>
        </w:rPr>
        <w:t>The Directors</w:t>
      </w:r>
      <w:r w:rsidR="00616F75" w:rsidRPr="006C4D4C">
        <w:rPr>
          <w:rFonts w:cs="Arial"/>
        </w:rPr>
        <w:t xml:space="preserve"> of the Group’s Boards</w:t>
      </w:r>
      <w:r w:rsidRPr="006C4D4C">
        <w:rPr>
          <w:rFonts w:cs="Arial"/>
        </w:rPr>
        <w:t xml:space="preserve"> have equal voting rights when making decisions, except the Chair, who has the casting vote. All Directors have access to the advice and services of the Company Secretary and may, if they wish, take professional advice at the company's expense.</w:t>
      </w:r>
    </w:p>
    <w:p w14:paraId="03F7A61A" w14:textId="77777777" w:rsidR="000A0A69" w:rsidRPr="006C4D4C" w:rsidRDefault="000A0A69" w:rsidP="000A0A69">
      <w:pPr>
        <w:jc w:val="both"/>
        <w:rPr>
          <w:rFonts w:cs="Arial"/>
        </w:rPr>
      </w:pPr>
    </w:p>
    <w:p w14:paraId="4EABF036" w14:textId="77777777" w:rsidR="000A0A69" w:rsidRPr="006C4D4C" w:rsidRDefault="000A0A69" w:rsidP="000A0A69">
      <w:pPr>
        <w:jc w:val="both"/>
        <w:rPr>
          <w:rFonts w:cs="Arial"/>
        </w:rPr>
      </w:pPr>
      <w:r w:rsidRPr="006C4D4C">
        <w:rPr>
          <w:rFonts w:cs="Arial"/>
        </w:rPr>
        <w:t>The duties of the Board</w:t>
      </w:r>
      <w:r w:rsidR="00616F75" w:rsidRPr="006C4D4C">
        <w:rPr>
          <w:rFonts w:cs="Arial"/>
        </w:rPr>
        <w:t>s</w:t>
      </w:r>
      <w:r w:rsidRPr="006C4D4C">
        <w:rPr>
          <w:rFonts w:cs="Arial"/>
        </w:rPr>
        <w:t xml:space="preserve"> are executed partially through Committees. Appointed Directors attend and act as chair to relevant Committees so that they are able to challenge and influence a broad range of areas across the Group.</w:t>
      </w:r>
    </w:p>
    <w:p w14:paraId="352B2D5F" w14:textId="77777777" w:rsidR="000A0A69" w:rsidRPr="006C4D4C" w:rsidRDefault="000A0A69" w:rsidP="000A0A69">
      <w:pPr>
        <w:jc w:val="both"/>
        <w:rPr>
          <w:rFonts w:cs="Arial"/>
        </w:rPr>
      </w:pPr>
    </w:p>
    <w:p w14:paraId="5478629D" w14:textId="77777777" w:rsidR="000A0A69" w:rsidRPr="006C4D4C" w:rsidRDefault="000A0A69" w:rsidP="000A0A69">
      <w:pPr>
        <w:jc w:val="both"/>
        <w:rPr>
          <w:rFonts w:cs="Arial"/>
        </w:rPr>
      </w:pPr>
      <w:r w:rsidRPr="006C4D4C">
        <w:rPr>
          <w:rFonts w:cs="Arial"/>
        </w:rPr>
        <w:t>The Board</w:t>
      </w:r>
      <w:r w:rsidR="00616F75" w:rsidRPr="006C4D4C">
        <w:rPr>
          <w:rFonts w:cs="Arial"/>
        </w:rPr>
        <w:t>s</w:t>
      </w:r>
      <w:r w:rsidRPr="006C4D4C">
        <w:rPr>
          <w:rFonts w:cs="Arial"/>
        </w:rPr>
        <w:t xml:space="preserve"> ensure that the values, strategy and culture align, are implemented and are communicated consistently to the workforces</w:t>
      </w:r>
      <w:r w:rsidR="00837AB2" w:rsidRPr="006C4D4C">
        <w:rPr>
          <w:rFonts w:cs="Arial"/>
        </w:rPr>
        <w:t xml:space="preserve">, </w:t>
      </w:r>
      <w:r w:rsidRPr="006C4D4C">
        <w:rPr>
          <w:rFonts w:cs="Arial"/>
        </w:rPr>
        <w:t>for example through regular Senior Leadership Team meetings and away days that are available to senior employees.</w:t>
      </w:r>
    </w:p>
    <w:p w14:paraId="296BF75B" w14:textId="77777777" w:rsidR="000A0A69" w:rsidRPr="006C4D4C" w:rsidRDefault="000A0A69" w:rsidP="000A0A69">
      <w:pPr>
        <w:jc w:val="both"/>
        <w:rPr>
          <w:rFonts w:cs="Arial"/>
        </w:rPr>
      </w:pPr>
    </w:p>
    <w:p w14:paraId="2DFD1B20" w14:textId="77777777" w:rsidR="000A0A69" w:rsidRPr="006C4D4C" w:rsidRDefault="000A0A69" w:rsidP="000A0A69">
      <w:pPr>
        <w:jc w:val="both"/>
        <w:rPr>
          <w:rFonts w:cs="Arial"/>
        </w:rPr>
      </w:pPr>
      <w:r w:rsidRPr="006C4D4C">
        <w:rPr>
          <w:rFonts w:cs="Arial"/>
        </w:rPr>
        <w:t>Directors update their skills, knowledge and familiarity with the Group by meeting with senior management, visiting sites (such</w:t>
      </w:r>
      <w:r w:rsidR="00837AB2" w:rsidRPr="006C4D4C">
        <w:rPr>
          <w:rFonts w:cs="Arial"/>
        </w:rPr>
        <w:t xml:space="preserve"> as</w:t>
      </w:r>
      <w:r w:rsidRPr="006C4D4C">
        <w:rPr>
          <w:rFonts w:cs="Arial"/>
        </w:rPr>
        <w:t xml:space="preserve"> depots) and by attending appropriate external seminars and training courses. There is an induction programme for all new Directors which is tailored to their specific experience and </w:t>
      </w:r>
      <w:r w:rsidR="00CA792D" w:rsidRPr="006C4D4C">
        <w:rPr>
          <w:rFonts w:cs="Arial"/>
        </w:rPr>
        <w:t>knowledge,</w:t>
      </w:r>
      <w:r w:rsidRPr="006C4D4C">
        <w:rPr>
          <w:rFonts w:cs="Arial"/>
        </w:rPr>
        <w:t xml:space="preserve"> and which provides access to all parts of the business, including access to shareholders.</w:t>
      </w:r>
    </w:p>
    <w:p w14:paraId="620675E3" w14:textId="77777777" w:rsidR="000A0A69" w:rsidRPr="006C4D4C" w:rsidRDefault="000A0A69" w:rsidP="000A0A69">
      <w:pPr>
        <w:jc w:val="both"/>
        <w:rPr>
          <w:rFonts w:cs="Arial"/>
        </w:rPr>
      </w:pPr>
    </w:p>
    <w:p w14:paraId="2CE56872" w14:textId="24C93485" w:rsidR="000A0A69" w:rsidRPr="006C4D4C" w:rsidRDefault="000A0A69" w:rsidP="000A0A69">
      <w:pPr>
        <w:jc w:val="both"/>
        <w:rPr>
          <w:rFonts w:cs="Arial"/>
        </w:rPr>
      </w:pPr>
      <w:r w:rsidRPr="006C4D4C">
        <w:rPr>
          <w:rFonts w:cs="Arial"/>
        </w:rPr>
        <w:t xml:space="preserve">There is normally a Lothian Buses Board Effectiveness Review </w:t>
      </w:r>
      <w:r w:rsidR="00675811" w:rsidRPr="006C4D4C">
        <w:rPr>
          <w:rFonts w:cs="Arial"/>
        </w:rPr>
        <w:t>every two to three</w:t>
      </w:r>
      <w:r w:rsidRPr="006C4D4C">
        <w:rPr>
          <w:rFonts w:cs="Arial"/>
        </w:rPr>
        <w:t xml:space="preserve"> year</w:t>
      </w:r>
      <w:r w:rsidR="00675811" w:rsidRPr="006C4D4C">
        <w:rPr>
          <w:rFonts w:cs="Arial"/>
        </w:rPr>
        <w:t>s</w:t>
      </w:r>
      <w:r w:rsidR="00FD772D" w:rsidRPr="006C4D4C">
        <w:rPr>
          <w:rFonts w:cs="Arial"/>
        </w:rPr>
        <w:t>.</w:t>
      </w:r>
      <w:r w:rsidRPr="006C4D4C">
        <w:rPr>
          <w:rFonts w:cs="Arial"/>
        </w:rPr>
        <w:t xml:space="preserve"> The last Lothian Buses Board Effectiveness Review </w:t>
      </w:r>
      <w:r w:rsidR="00C330EC" w:rsidRPr="006C4D4C">
        <w:rPr>
          <w:rFonts w:cs="Arial"/>
        </w:rPr>
        <w:t>was completed in Marc</w:t>
      </w:r>
      <w:r w:rsidR="00F52913" w:rsidRPr="006C4D4C">
        <w:rPr>
          <w:rFonts w:cs="Arial"/>
        </w:rPr>
        <w:t>h 2024.</w:t>
      </w:r>
      <w:r w:rsidR="00C330EC" w:rsidRPr="006C4D4C">
        <w:rPr>
          <w:rFonts w:cs="Arial"/>
        </w:rPr>
        <w:t xml:space="preserve"> </w:t>
      </w:r>
      <w:r w:rsidR="00F52913" w:rsidRPr="006C4D4C">
        <w:rPr>
          <w:rFonts w:cs="Arial"/>
        </w:rPr>
        <w:t>This led to a number of changes and developments including a refresh of the Board composition which was led and overseen by the Nominations Committee. A new Chair and two new Non-Executive Directors were appointed and the terms of three Non-Executive Directors were extended.</w:t>
      </w:r>
    </w:p>
    <w:p w14:paraId="77E4B53A" w14:textId="77777777" w:rsidR="000A0A69" w:rsidRPr="006C4D4C" w:rsidRDefault="000A0A69" w:rsidP="000A0A69">
      <w:pPr>
        <w:jc w:val="both"/>
        <w:rPr>
          <w:rFonts w:cs="Arial"/>
        </w:rPr>
      </w:pPr>
    </w:p>
    <w:p w14:paraId="1C096DC8" w14:textId="77777777" w:rsidR="000A0A69" w:rsidRPr="006C4D4C" w:rsidRDefault="000A0A69" w:rsidP="000A0A69">
      <w:pPr>
        <w:jc w:val="both"/>
        <w:rPr>
          <w:rFonts w:cs="Arial"/>
        </w:rPr>
      </w:pPr>
      <w:r w:rsidRPr="006C4D4C">
        <w:rPr>
          <w:rFonts w:cs="Arial"/>
        </w:rPr>
        <w:t xml:space="preserve">Since the last Lothian Buses Board Effectiveness Review there has been a significant emphasis on current strategic issues and </w:t>
      </w:r>
      <w:r w:rsidR="00A02400" w:rsidRPr="006C4D4C">
        <w:rPr>
          <w:rFonts w:cs="Arial"/>
        </w:rPr>
        <w:t>business</w:t>
      </w:r>
      <w:r w:rsidRPr="006C4D4C">
        <w:rPr>
          <w:rFonts w:cs="Arial"/>
        </w:rPr>
        <w:t xml:space="preserve"> planning, with normal operational matters and performance monitoring spread over the course of the annual Board programme.</w:t>
      </w:r>
    </w:p>
    <w:p w14:paraId="30C540F0" w14:textId="77777777" w:rsidR="000A0A69" w:rsidRPr="006C4D4C" w:rsidRDefault="000A0A69" w:rsidP="000A0A69">
      <w:pPr>
        <w:jc w:val="both"/>
        <w:rPr>
          <w:rFonts w:cs="Arial"/>
        </w:rPr>
      </w:pPr>
    </w:p>
    <w:p w14:paraId="1A590245" w14:textId="264C1FEB" w:rsidR="000A0A69" w:rsidRPr="006C4D4C" w:rsidRDefault="000A0A69" w:rsidP="000A0A69">
      <w:pPr>
        <w:jc w:val="both"/>
        <w:rPr>
          <w:rFonts w:cs="Arial"/>
        </w:rPr>
      </w:pPr>
      <w:r w:rsidRPr="006C4D4C">
        <w:rPr>
          <w:rFonts w:cs="Arial"/>
        </w:rPr>
        <w:t xml:space="preserve">The Executive Teams occasionally use externally facilitated sessions to assist executing actions and plans agreed for delivery. The Board considers these externally facilitated sessions important in the delivery of key </w:t>
      </w:r>
      <w:r w:rsidR="00F52913" w:rsidRPr="006C4D4C">
        <w:rPr>
          <w:rFonts w:cs="Arial"/>
        </w:rPr>
        <w:t>objectives</w:t>
      </w:r>
      <w:r w:rsidRPr="006C4D4C">
        <w:rPr>
          <w:rFonts w:cs="Arial"/>
        </w:rPr>
        <w:t xml:space="preserve"> and for strengthening overall output and performance.</w:t>
      </w:r>
    </w:p>
    <w:p w14:paraId="63B8C4B1" w14:textId="77777777" w:rsidR="00C02D6C" w:rsidRPr="006C4D4C" w:rsidRDefault="00C02D6C" w:rsidP="00C02D6C">
      <w:pPr>
        <w:jc w:val="both"/>
        <w:rPr>
          <w:rFonts w:cs="Arial"/>
        </w:rPr>
      </w:pPr>
    </w:p>
    <w:p w14:paraId="425E99E9" w14:textId="77777777" w:rsidR="000A0A69" w:rsidRPr="006C4D4C" w:rsidRDefault="000A0A69" w:rsidP="000A0A69">
      <w:pPr>
        <w:jc w:val="both"/>
        <w:rPr>
          <w:rFonts w:cs="Arial"/>
          <w:b/>
        </w:rPr>
      </w:pPr>
      <w:r w:rsidRPr="006C4D4C">
        <w:rPr>
          <w:rFonts w:cs="Arial"/>
          <w:b/>
        </w:rPr>
        <w:t>Principle 3 – Directors Responsibilities</w:t>
      </w:r>
    </w:p>
    <w:p w14:paraId="424350CB" w14:textId="77777777" w:rsidR="000A0A69" w:rsidRPr="006C4D4C" w:rsidRDefault="000A0A69" w:rsidP="000A0A69">
      <w:pPr>
        <w:jc w:val="both"/>
        <w:rPr>
          <w:rFonts w:cs="Arial"/>
          <w:b/>
        </w:rPr>
      </w:pPr>
    </w:p>
    <w:p w14:paraId="2B7F4AB9" w14:textId="77777777" w:rsidR="000A0A69" w:rsidRPr="006C4D4C" w:rsidRDefault="000A0A69" w:rsidP="000A0A69">
      <w:pPr>
        <w:jc w:val="both"/>
        <w:rPr>
          <w:rFonts w:cs="Arial"/>
          <w:b/>
        </w:rPr>
      </w:pPr>
      <w:r w:rsidRPr="006C4D4C">
        <w:rPr>
          <w:rFonts w:cs="Arial"/>
          <w:b/>
        </w:rPr>
        <w:t>Accountability</w:t>
      </w:r>
    </w:p>
    <w:p w14:paraId="4D625FEA" w14:textId="77777777" w:rsidR="000A0A69" w:rsidRPr="006C4D4C" w:rsidRDefault="000A0A69" w:rsidP="000A0A69">
      <w:pPr>
        <w:jc w:val="both"/>
        <w:rPr>
          <w:rFonts w:cs="Arial"/>
        </w:rPr>
      </w:pPr>
    </w:p>
    <w:p w14:paraId="52068380" w14:textId="45EB2A70" w:rsidR="000A0A69" w:rsidRPr="006C4D4C" w:rsidRDefault="000A0A69" w:rsidP="000A0A69">
      <w:pPr>
        <w:jc w:val="both"/>
        <w:rPr>
          <w:rFonts w:cs="Arial"/>
        </w:rPr>
      </w:pPr>
      <w:r w:rsidRPr="006C4D4C">
        <w:rPr>
          <w:rFonts w:cs="Arial"/>
        </w:rPr>
        <w:t>Good governance supports open and fair business, ensures that the company has the right safeguards in place and makes certain that every decision it takes is underpinned by the right considerations. Whilst Board oversight is always maintained, key decisions are made by the individuals and committees with the most appropriate knowledge and industry experience. Each Board Member</w:t>
      </w:r>
      <w:r w:rsidR="00627587" w:rsidRPr="006C4D4C">
        <w:rPr>
          <w:rFonts w:cs="Arial"/>
        </w:rPr>
        <w:t xml:space="preserve"> of group companies</w:t>
      </w:r>
      <w:r w:rsidRPr="006C4D4C">
        <w:rPr>
          <w:rFonts w:cs="Arial"/>
        </w:rPr>
        <w:t xml:space="preserve"> has a clear understanding of their accountability and responsibilities. </w:t>
      </w:r>
      <w:r w:rsidR="004464BC" w:rsidRPr="006C4D4C">
        <w:rPr>
          <w:rFonts w:cs="Arial"/>
        </w:rPr>
        <w:t>The Boards of Lothian Buses and Edinburgh Trams have a programme of at least four principal meetings a year. Key areas of focus in 2025 are set out in the</w:t>
      </w:r>
      <w:r w:rsidR="00FD772D" w:rsidRPr="006C4D4C">
        <w:rPr>
          <w:rFonts w:cs="Arial"/>
        </w:rPr>
        <w:t xml:space="preserve"> respective</w:t>
      </w:r>
      <w:r w:rsidR="004464BC" w:rsidRPr="006C4D4C">
        <w:rPr>
          <w:rFonts w:cs="Arial"/>
        </w:rPr>
        <w:t xml:space="preserve"> Corporate Governance Reports of both companies.</w:t>
      </w:r>
    </w:p>
    <w:p w14:paraId="62CC52A9" w14:textId="77777777" w:rsidR="004464BC" w:rsidRPr="006C4D4C" w:rsidRDefault="004464BC" w:rsidP="000A0A69">
      <w:pPr>
        <w:jc w:val="both"/>
        <w:rPr>
          <w:rFonts w:cs="Arial"/>
        </w:rPr>
      </w:pPr>
    </w:p>
    <w:p w14:paraId="4DF560E9" w14:textId="6FAF0400" w:rsidR="004464BC" w:rsidRPr="006C4D4C" w:rsidRDefault="004464BC" w:rsidP="004464BC">
      <w:pPr>
        <w:jc w:val="both"/>
        <w:rPr>
          <w:rFonts w:cs="Arial"/>
        </w:rPr>
      </w:pPr>
      <w:r w:rsidRPr="006C4D4C">
        <w:rPr>
          <w:rFonts w:cs="Arial"/>
        </w:rPr>
        <w:t>Board members act in accordance with best practice behaviours and values. A Register of Interests is actively maintained and as part of each Board meeting all members must declare any potential conflicts of interest. Where there are potential conflicts, appropriate safeguards are implemented.</w:t>
      </w:r>
    </w:p>
    <w:p w14:paraId="4019369C" w14:textId="77777777" w:rsidR="004464BC" w:rsidRPr="006C4D4C" w:rsidRDefault="004464BC" w:rsidP="000A0A69">
      <w:pPr>
        <w:jc w:val="both"/>
        <w:rPr>
          <w:rFonts w:cs="Arial"/>
        </w:rPr>
      </w:pPr>
    </w:p>
    <w:p w14:paraId="5EEFAA21" w14:textId="77777777" w:rsidR="000A0A69" w:rsidRPr="006C4D4C" w:rsidRDefault="000A0A69" w:rsidP="000A0A69">
      <w:pPr>
        <w:jc w:val="both"/>
        <w:rPr>
          <w:rFonts w:cs="Arial"/>
        </w:rPr>
      </w:pPr>
    </w:p>
    <w:p w14:paraId="65207370" w14:textId="258359FF" w:rsidR="00C02D6C" w:rsidRPr="006C4D4C" w:rsidRDefault="00C02D6C" w:rsidP="004464BC">
      <w:pPr>
        <w:jc w:val="center"/>
        <w:rPr>
          <w:b/>
        </w:rPr>
      </w:pPr>
      <w:r w:rsidRPr="006C4D4C">
        <w:rPr>
          <w:b/>
        </w:rPr>
        <w:br w:type="page"/>
      </w:r>
      <w:r w:rsidR="00415C52" w:rsidRPr="006C4D4C">
        <w:rPr>
          <w:b/>
        </w:rPr>
        <w:lastRenderedPageBreak/>
        <w:t>EDINBURGH TRANSPORT HOLDINGS LIMITED</w:t>
      </w:r>
    </w:p>
    <w:p w14:paraId="28F96D80" w14:textId="77777777" w:rsidR="00C02D6C" w:rsidRPr="006C4D4C" w:rsidRDefault="00C02D6C" w:rsidP="004464BC">
      <w:pPr>
        <w:rPr>
          <w:b/>
        </w:rPr>
      </w:pPr>
    </w:p>
    <w:p w14:paraId="03EA8ADD" w14:textId="77777777" w:rsidR="00C02D6C" w:rsidRPr="006C4D4C" w:rsidRDefault="00C02D6C" w:rsidP="004464BC">
      <w:pPr>
        <w:jc w:val="center"/>
        <w:rPr>
          <w:rFonts w:cs="Arial"/>
        </w:rPr>
      </w:pPr>
      <w:r w:rsidRPr="006C4D4C">
        <w:rPr>
          <w:b/>
        </w:rPr>
        <w:t>Corporate Governance Report (continued)</w:t>
      </w:r>
    </w:p>
    <w:p w14:paraId="57DDFF13" w14:textId="77777777" w:rsidR="00C02D6C" w:rsidRPr="006C4D4C" w:rsidRDefault="00C02D6C" w:rsidP="004464BC">
      <w:pPr>
        <w:jc w:val="center"/>
        <w:rPr>
          <w:b/>
        </w:rPr>
      </w:pPr>
    </w:p>
    <w:p w14:paraId="7A8F5DFB" w14:textId="15D14F01" w:rsidR="00C02D6C" w:rsidRPr="006C4D4C" w:rsidRDefault="00D90B89" w:rsidP="004464BC">
      <w:pPr>
        <w:jc w:val="center"/>
        <w:rPr>
          <w:b/>
        </w:rPr>
      </w:pPr>
      <w:r w:rsidRPr="006C4D4C">
        <w:rPr>
          <w:b/>
        </w:rPr>
        <w:t>For the period ended 2</w:t>
      </w:r>
      <w:r w:rsidR="00415C52" w:rsidRPr="006C4D4C">
        <w:rPr>
          <w:b/>
        </w:rPr>
        <w:t>7</w:t>
      </w:r>
      <w:r w:rsidRPr="006C4D4C">
        <w:rPr>
          <w:b/>
        </w:rPr>
        <w:t xml:space="preserve"> December 202</w:t>
      </w:r>
      <w:r w:rsidR="00415C52" w:rsidRPr="006C4D4C">
        <w:rPr>
          <w:b/>
        </w:rPr>
        <w:t>5</w:t>
      </w:r>
    </w:p>
    <w:p w14:paraId="69155D78" w14:textId="77777777" w:rsidR="00C02D6C" w:rsidRPr="006C4D4C" w:rsidRDefault="00C02D6C" w:rsidP="004464BC">
      <w:pPr>
        <w:jc w:val="center"/>
        <w:rPr>
          <w:b/>
        </w:rPr>
      </w:pPr>
    </w:p>
    <w:p w14:paraId="73AFA506" w14:textId="77777777" w:rsidR="00421E9F" w:rsidRPr="006C4D4C" w:rsidRDefault="00421E9F" w:rsidP="004464BC">
      <w:pPr>
        <w:jc w:val="both"/>
        <w:rPr>
          <w:rFonts w:cs="Arial"/>
          <w:b/>
        </w:rPr>
      </w:pPr>
      <w:r w:rsidRPr="006C4D4C">
        <w:rPr>
          <w:rFonts w:cs="Arial"/>
          <w:b/>
        </w:rPr>
        <w:t>Principle 3 – Directors Responsibilities (continued)</w:t>
      </w:r>
    </w:p>
    <w:p w14:paraId="345ACE9E" w14:textId="77777777" w:rsidR="004A15F4" w:rsidRPr="006C4D4C" w:rsidRDefault="004A15F4" w:rsidP="004464BC">
      <w:pPr>
        <w:jc w:val="both"/>
        <w:rPr>
          <w:rFonts w:cs="Arial"/>
          <w:b/>
        </w:rPr>
      </w:pPr>
    </w:p>
    <w:p w14:paraId="38205D5B" w14:textId="7FA0AA30" w:rsidR="000A0A69" w:rsidRPr="006C4D4C" w:rsidRDefault="00FD772D" w:rsidP="004464BC">
      <w:pPr>
        <w:jc w:val="both"/>
        <w:rPr>
          <w:rFonts w:cs="Arial"/>
          <w:b/>
        </w:rPr>
      </w:pPr>
      <w:r w:rsidRPr="006C4D4C">
        <w:rPr>
          <w:rFonts w:cs="Arial"/>
          <w:b/>
        </w:rPr>
        <w:t>Delegated Authority to Committees and Executive Teams</w:t>
      </w:r>
    </w:p>
    <w:p w14:paraId="53CAA106" w14:textId="77777777" w:rsidR="00FD772D" w:rsidRPr="006C4D4C" w:rsidRDefault="00FD772D" w:rsidP="004464BC">
      <w:pPr>
        <w:jc w:val="both"/>
        <w:rPr>
          <w:rFonts w:cs="Arial"/>
        </w:rPr>
      </w:pPr>
    </w:p>
    <w:p w14:paraId="53AE3152" w14:textId="2386E996" w:rsidR="00FD772D" w:rsidRPr="006C4D4C" w:rsidRDefault="00FD772D" w:rsidP="00FD772D">
      <w:pPr>
        <w:jc w:val="both"/>
        <w:rPr>
          <w:rFonts w:cs="Arial"/>
        </w:rPr>
      </w:pPr>
      <w:r w:rsidRPr="006C4D4C">
        <w:rPr>
          <w:rFonts w:cs="Arial"/>
        </w:rPr>
        <w:t>The Board</w:t>
      </w:r>
      <w:r w:rsidR="00E23822" w:rsidRPr="006C4D4C">
        <w:rPr>
          <w:rFonts w:cs="Arial"/>
        </w:rPr>
        <w:t>s of Lothian Buses and Edinburgh Trams</w:t>
      </w:r>
      <w:r w:rsidRPr="006C4D4C">
        <w:rPr>
          <w:rFonts w:cs="Arial"/>
        </w:rPr>
        <w:t xml:space="preserve"> delegate authority for the day-to-day management of the Company to the Executive Team</w:t>
      </w:r>
      <w:r w:rsidR="00E23822" w:rsidRPr="006C4D4C">
        <w:rPr>
          <w:rFonts w:cs="Arial"/>
        </w:rPr>
        <w:t>s of each business</w:t>
      </w:r>
      <w:r w:rsidRPr="006C4D4C">
        <w:rPr>
          <w:rFonts w:cs="Arial"/>
        </w:rPr>
        <w:t xml:space="preserve"> who are led by the Chief Executive.</w:t>
      </w:r>
    </w:p>
    <w:p w14:paraId="5CA6E8C2" w14:textId="77777777" w:rsidR="00FD772D" w:rsidRPr="006C4D4C" w:rsidRDefault="00FD772D" w:rsidP="00FD772D">
      <w:pPr>
        <w:jc w:val="both"/>
        <w:rPr>
          <w:rFonts w:cs="Arial"/>
        </w:rPr>
      </w:pPr>
    </w:p>
    <w:p w14:paraId="65EC648E" w14:textId="0BA59BE7" w:rsidR="000A0A69" w:rsidRPr="006C4D4C" w:rsidRDefault="00FD772D" w:rsidP="00FD772D">
      <w:pPr>
        <w:jc w:val="both"/>
        <w:rPr>
          <w:rFonts w:cs="Arial"/>
        </w:rPr>
      </w:pPr>
      <w:r w:rsidRPr="006C4D4C">
        <w:rPr>
          <w:rFonts w:cs="Arial"/>
        </w:rPr>
        <w:t xml:space="preserve">The Non-Executive Directors are wholly independent in that they have no material business or relationships with </w:t>
      </w:r>
      <w:r w:rsidR="003E1BEC" w:rsidRPr="006C4D4C">
        <w:rPr>
          <w:rFonts w:cs="Arial"/>
        </w:rPr>
        <w:t xml:space="preserve">either </w:t>
      </w:r>
      <w:r w:rsidRPr="006C4D4C">
        <w:rPr>
          <w:rFonts w:cs="Arial"/>
        </w:rPr>
        <w:t>Company that might influence their independence or judgement. In addition, certain governance responsibilities are delegated to Committees (Audit &amp; Risk, Remuneration, Nominations</w:t>
      </w:r>
      <w:r w:rsidR="00E23822" w:rsidRPr="006C4D4C">
        <w:rPr>
          <w:rFonts w:cs="Arial"/>
        </w:rPr>
        <w:t>).</w:t>
      </w:r>
      <w:r w:rsidRPr="006C4D4C">
        <w:rPr>
          <w:rFonts w:cs="Arial"/>
        </w:rPr>
        <w:t xml:space="preserve"> These Committees </w:t>
      </w:r>
      <w:r w:rsidR="00E23822" w:rsidRPr="006C4D4C">
        <w:rPr>
          <w:rFonts w:cs="Arial"/>
        </w:rPr>
        <w:t>comprise N</w:t>
      </w:r>
      <w:r w:rsidRPr="006C4D4C">
        <w:rPr>
          <w:rFonts w:cs="Arial"/>
        </w:rPr>
        <w:t xml:space="preserve">on-Executive Directors, </w:t>
      </w:r>
      <w:r w:rsidR="00E23822" w:rsidRPr="006C4D4C">
        <w:rPr>
          <w:rFonts w:cs="Arial"/>
        </w:rPr>
        <w:t xml:space="preserve">with appropriate attendance from Executive Directors and other members of the Business management teams and </w:t>
      </w:r>
      <w:r w:rsidRPr="006C4D4C">
        <w:rPr>
          <w:rFonts w:cs="Arial"/>
        </w:rPr>
        <w:t>support effective decision making and independent challenge</w:t>
      </w:r>
      <w:r w:rsidR="00E23822" w:rsidRPr="006C4D4C">
        <w:rPr>
          <w:rFonts w:cs="Arial"/>
        </w:rPr>
        <w:t>.</w:t>
      </w:r>
    </w:p>
    <w:p w14:paraId="75E803D1" w14:textId="77777777" w:rsidR="00FD772D" w:rsidRPr="006C4D4C" w:rsidRDefault="00FD772D" w:rsidP="004464BC">
      <w:pPr>
        <w:jc w:val="both"/>
        <w:rPr>
          <w:rFonts w:cs="Arial"/>
        </w:rPr>
      </w:pPr>
    </w:p>
    <w:p w14:paraId="38DA8EC0" w14:textId="77777777" w:rsidR="000A0A69" w:rsidRPr="006C4D4C" w:rsidRDefault="000A0A69" w:rsidP="004464BC">
      <w:pPr>
        <w:jc w:val="both"/>
        <w:rPr>
          <w:rFonts w:cs="Arial"/>
          <w:b/>
        </w:rPr>
      </w:pPr>
      <w:r w:rsidRPr="006C4D4C">
        <w:rPr>
          <w:rFonts w:cs="Arial"/>
          <w:b/>
        </w:rPr>
        <w:t>Integrity of Information</w:t>
      </w:r>
    </w:p>
    <w:p w14:paraId="33A33C8F" w14:textId="77777777" w:rsidR="000A0A69" w:rsidRPr="006C4D4C" w:rsidRDefault="000A0A69" w:rsidP="004464BC">
      <w:pPr>
        <w:jc w:val="both"/>
        <w:rPr>
          <w:rFonts w:cs="Arial"/>
        </w:rPr>
      </w:pPr>
    </w:p>
    <w:p w14:paraId="18570781" w14:textId="23C8B5B3" w:rsidR="000A0A69" w:rsidRPr="006C4D4C" w:rsidRDefault="00AE7DC5" w:rsidP="004464BC">
      <w:pPr>
        <w:jc w:val="both"/>
        <w:rPr>
          <w:rFonts w:cs="Arial"/>
        </w:rPr>
      </w:pPr>
      <w:r w:rsidRPr="006C4D4C">
        <w:rPr>
          <w:rFonts w:cs="Arial"/>
        </w:rPr>
        <w:t>During 202</w:t>
      </w:r>
      <w:r w:rsidR="00E23822" w:rsidRPr="006C4D4C">
        <w:rPr>
          <w:rFonts w:cs="Arial"/>
        </w:rPr>
        <w:t>5</w:t>
      </w:r>
      <w:r w:rsidRPr="006C4D4C">
        <w:rPr>
          <w:rFonts w:cs="Arial"/>
        </w:rPr>
        <w:t>, t</w:t>
      </w:r>
      <w:r w:rsidR="000A0A69" w:rsidRPr="006C4D4C">
        <w:rPr>
          <w:rFonts w:cs="Arial"/>
        </w:rPr>
        <w:t>he Board</w:t>
      </w:r>
      <w:r w:rsidRPr="006C4D4C">
        <w:rPr>
          <w:rFonts w:cs="Arial"/>
        </w:rPr>
        <w:t>s</w:t>
      </w:r>
      <w:r w:rsidR="000A0A69" w:rsidRPr="006C4D4C">
        <w:rPr>
          <w:rFonts w:cs="Arial"/>
        </w:rPr>
        <w:t xml:space="preserve"> receive</w:t>
      </w:r>
      <w:r w:rsidRPr="006C4D4C">
        <w:rPr>
          <w:rFonts w:cs="Arial"/>
        </w:rPr>
        <w:t>d</w:t>
      </w:r>
      <w:r w:rsidR="000A0A69" w:rsidRPr="006C4D4C">
        <w:rPr>
          <w:rFonts w:cs="Arial"/>
        </w:rPr>
        <w:t xml:space="preserve"> information</w:t>
      </w:r>
      <w:r w:rsidR="00EC5233" w:rsidRPr="006C4D4C">
        <w:rPr>
          <w:rFonts w:cs="Arial"/>
        </w:rPr>
        <w:t xml:space="preserve"> </w:t>
      </w:r>
      <w:r w:rsidR="000A0A69" w:rsidRPr="006C4D4C">
        <w:rPr>
          <w:rFonts w:cs="Arial"/>
        </w:rPr>
        <w:t>on all key aspects of the business including health and safety, risks and opportunities, financial performance</w:t>
      </w:r>
      <w:r w:rsidR="00A81B79" w:rsidRPr="006C4D4C">
        <w:rPr>
          <w:rFonts w:cs="Arial"/>
        </w:rPr>
        <w:t xml:space="preserve">, </w:t>
      </w:r>
      <w:r w:rsidR="000A0A69" w:rsidRPr="006C4D4C">
        <w:rPr>
          <w:rFonts w:cs="Arial"/>
        </w:rPr>
        <w:t>strategy, operational matters, market conditions and sustainability</w:t>
      </w:r>
      <w:r w:rsidR="00A81B79" w:rsidRPr="006C4D4C">
        <w:rPr>
          <w:rFonts w:cs="Arial"/>
        </w:rPr>
        <w:t>.</w:t>
      </w:r>
      <w:r w:rsidR="000A0A69" w:rsidRPr="006C4D4C">
        <w:rPr>
          <w:rFonts w:cs="Arial"/>
        </w:rPr>
        <w:t xml:space="preserve"> </w:t>
      </w:r>
    </w:p>
    <w:p w14:paraId="5DC79343" w14:textId="77777777" w:rsidR="000A0A69" w:rsidRPr="006C4D4C" w:rsidRDefault="000A0A69" w:rsidP="004464BC">
      <w:pPr>
        <w:jc w:val="both"/>
        <w:rPr>
          <w:rFonts w:cs="Arial"/>
        </w:rPr>
      </w:pPr>
    </w:p>
    <w:p w14:paraId="4C696268" w14:textId="20F62B56" w:rsidR="000A0A69" w:rsidRPr="006C4D4C" w:rsidRDefault="000A0A69" w:rsidP="004464BC">
      <w:pPr>
        <w:jc w:val="both"/>
        <w:rPr>
          <w:rFonts w:cs="Arial"/>
        </w:rPr>
      </w:pPr>
      <w:r w:rsidRPr="006C4D4C">
        <w:rPr>
          <w:rFonts w:cs="Arial"/>
        </w:rPr>
        <w:t xml:space="preserve">Key financial information is collated from the Group’s various accounting systems. The </w:t>
      </w:r>
      <w:r w:rsidR="00A81B79" w:rsidRPr="006C4D4C">
        <w:rPr>
          <w:rFonts w:cs="Arial"/>
        </w:rPr>
        <w:t>company’s finance</w:t>
      </w:r>
      <w:r w:rsidRPr="006C4D4C">
        <w:rPr>
          <w:rFonts w:cs="Arial"/>
        </w:rPr>
        <w:t xml:space="preserve"> function is provided by Lothian Buses</w:t>
      </w:r>
      <w:r w:rsidR="00A81B79" w:rsidRPr="006C4D4C">
        <w:rPr>
          <w:rFonts w:cs="Arial"/>
        </w:rPr>
        <w:t>’</w:t>
      </w:r>
      <w:r w:rsidRPr="006C4D4C">
        <w:rPr>
          <w:rFonts w:cs="Arial"/>
        </w:rPr>
        <w:t xml:space="preserve"> appropriately qualified staff, who ensure the integrity and accurate</w:t>
      </w:r>
      <w:r w:rsidR="003513D7" w:rsidRPr="006C4D4C">
        <w:rPr>
          <w:rFonts w:cs="Arial"/>
        </w:rPr>
        <w:t>,</w:t>
      </w:r>
      <w:r w:rsidRPr="006C4D4C">
        <w:rPr>
          <w:rFonts w:cs="Arial"/>
        </w:rPr>
        <w:t xml:space="preserve"> timely production of information. The finance function is also provided with the necessary training to keep up to date with regulatory changes. Financial information is externally audited on an annual basis and financial controls are reviewed and maintained by the Group’s finance function</w:t>
      </w:r>
      <w:r w:rsidR="00A81B79" w:rsidRPr="006C4D4C">
        <w:rPr>
          <w:rFonts w:cs="Arial"/>
        </w:rPr>
        <w:t>s</w:t>
      </w:r>
      <w:r w:rsidRPr="006C4D4C">
        <w:rPr>
          <w:rFonts w:cs="Arial"/>
        </w:rPr>
        <w:t>. Other key information is prepared by the relevant internal function. Processes for collecting data, as well as the reporting of that data, is reviewed on a regular basis by the finance function with reporting provided to the Audit &amp; Risk Committee</w:t>
      </w:r>
      <w:r w:rsidR="00A81B79" w:rsidRPr="006C4D4C">
        <w:rPr>
          <w:rFonts w:cs="Arial"/>
        </w:rPr>
        <w:t>s of both Companies.</w:t>
      </w:r>
    </w:p>
    <w:p w14:paraId="01F10D4C" w14:textId="77777777" w:rsidR="00C02D6C" w:rsidRPr="006C4D4C" w:rsidRDefault="00C02D6C" w:rsidP="004464BC">
      <w:pPr>
        <w:jc w:val="both"/>
        <w:rPr>
          <w:rFonts w:cs="Arial"/>
        </w:rPr>
      </w:pPr>
    </w:p>
    <w:p w14:paraId="1797C419" w14:textId="77777777" w:rsidR="000A0A69" w:rsidRPr="006C4D4C" w:rsidRDefault="000A0A69" w:rsidP="004464BC">
      <w:pPr>
        <w:jc w:val="both"/>
        <w:rPr>
          <w:rFonts w:cs="Arial"/>
          <w:b/>
        </w:rPr>
      </w:pPr>
      <w:r w:rsidRPr="006C4D4C">
        <w:rPr>
          <w:rFonts w:cs="Arial"/>
          <w:b/>
        </w:rPr>
        <w:t>Principle 4 – Opportunity and Risk</w:t>
      </w:r>
    </w:p>
    <w:p w14:paraId="344AC25C" w14:textId="77777777" w:rsidR="000A0A69" w:rsidRPr="006C4D4C" w:rsidRDefault="000A0A69" w:rsidP="004464BC">
      <w:pPr>
        <w:jc w:val="both"/>
        <w:rPr>
          <w:rFonts w:cs="Arial"/>
        </w:rPr>
      </w:pPr>
    </w:p>
    <w:p w14:paraId="330F14A5" w14:textId="6C2276E2" w:rsidR="000A0A69" w:rsidRPr="006C4D4C" w:rsidRDefault="000A0A69" w:rsidP="004464BC">
      <w:pPr>
        <w:jc w:val="both"/>
        <w:rPr>
          <w:rFonts w:cs="Arial"/>
        </w:rPr>
      </w:pPr>
      <w:r w:rsidRPr="006C4D4C">
        <w:rPr>
          <w:rFonts w:cs="Arial"/>
        </w:rPr>
        <w:t>The Board</w:t>
      </w:r>
      <w:r w:rsidR="00C65551" w:rsidRPr="006C4D4C">
        <w:rPr>
          <w:rFonts w:cs="Arial"/>
        </w:rPr>
        <w:t>s</w:t>
      </w:r>
      <w:r w:rsidRPr="006C4D4C">
        <w:rPr>
          <w:rFonts w:cs="Arial"/>
        </w:rPr>
        <w:t xml:space="preserve"> seek out opportunity whilst mitigating risk.</w:t>
      </w:r>
    </w:p>
    <w:p w14:paraId="6497D3E2" w14:textId="77777777" w:rsidR="000A0A69" w:rsidRPr="006C4D4C" w:rsidRDefault="000A0A69" w:rsidP="004464BC">
      <w:pPr>
        <w:jc w:val="both"/>
        <w:rPr>
          <w:rFonts w:cs="Arial"/>
        </w:rPr>
      </w:pPr>
    </w:p>
    <w:p w14:paraId="2FA86C0E" w14:textId="77777777" w:rsidR="000A0A69" w:rsidRPr="006C4D4C" w:rsidRDefault="000A0A69" w:rsidP="004464BC">
      <w:pPr>
        <w:jc w:val="both"/>
        <w:rPr>
          <w:rFonts w:cs="Arial"/>
          <w:b/>
        </w:rPr>
      </w:pPr>
      <w:r w:rsidRPr="006C4D4C">
        <w:rPr>
          <w:rFonts w:cs="Arial"/>
          <w:b/>
        </w:rPr>
        <w:t>Opportunity</w:t>
      </w:r>
    </w:p>
    <w:p w14:paraId="6B461E97" w14:textId="77777777" w:rsidR="000A0A69" w:rsidRPr="006C4D4C" w:rsidRDefault="000A0A69" w:rsidP="004464BC">
      <w:pPr>
        <w:jc w:val="both"/>
        <w:rPr>
          <w:rFonts w:cs="Arial"/>
        </w:rPr>
      </w:pPr>
    </w:p>
    <w:p w14:paraId="7C1067F6" w14:textId="58283F3D" w:rsidR="000A0A69" w:rsidRPr="006C4D4C" w:rsidRDefault="000A0A69" w:rsidP="004464BC">
      <w:pPr>
        <w:jc w:val="both"/>
        <w:rPr>
          <w:rFonts w:cs="Arial"/>
        </w:rPr>
      </w:pPr>
      <w:r w:rsidRPr="006C4D4C">
        <w:rPr>
          <w:rFonts w:cs="Arial"/>
        </w:rPr>
        <w:t xml:space="preserve">Long term strategic opportunities are highlighted in the annual budget process which is presented to </w:t>
      </w:r>
      <w:r w:rsidR="00924DA9" w:rsidRPr="006C4D4C">
        <w:rPr>
          <w:rFonts w:cs="Arial"/>
        </w:rPr>
        <w:t>each</w:t>
      </w:r>
      <w:r w:rsidRPr="006C4D4C">
        <w:rPr>
          <w:rFonts w:cs="Arial"/>
        </w:rPr>
        <w:t xml:space="preserve"> Board at the end of every </w:t>
      </w:r>
      <w:r w:rsidR="0011148E" w:rsidRPr="006C4D4C">
        <w:rPr>
          <w:rFonts w:cs="Arial"/>
        </w:rPr>
        <w:t xml:space="preserve">calendar </w:t>
      </w:r>
      <w:r w:rsidRPr="006C4D4C">
        <w:rPr>
          <w:rFonts w:cs="Arial"/>
        </w:rPr>
        <w:t>year. The Board</w:t>
      </w:r>
      <w:r w:rsidR="008525EA" w:rsidRPr="006C4D4C">
        <w:rPr>
          <w:rFonts w:cs="Arial"/>
        </w:rPr>
        <w:t>s</w:t>
      </w:r>
      <w:r w:rsidRPr="006C4D4C">
        <w:rPr>
          <w:rFonts w:cs="Arial"/>
        </w:rPr>
        <w:t xml:space="preserve"> seek out opportunities drawn from the business plan, strategy and the Committees. Short term opportunities to improve performance, resilience and liquidity are collated through review process</w:t>
      </w:r>
      <w:r w:rsidR="00723DFC" w:rsidRPr="006C4D4C">
        <w:rPr>
          <w:rFonts w:cs="Arial"/>
        </w:rPr>
        <w:t>es</w:t>
      </w:r>
      <w:r w:rsidRPr="006C4D4C">
        <w:rPr>
          <w:rFonts w:cs="Arial"/>
        </w:rPr>
        <w:t xml:space="preserve"> which are attended by the Executive Teams of Lothian Buses and Edinburgh Trams.</w:t>
      </w:r>
      <w:r w:rsidR="00AE7DC5" w:rsidRPr="006C4D4C">
        <w:rPr>
          <w:rFonts w:cs="Arial"/>
        </w:rPr>
        <w:t xml:space="preserve"> </w:t>
      </w:r>
    </w:p>
    <w:p w14:paraId="1C7131CB" w14:textId="77777777" w:rsidR="000A0A69" w:rsidRPr="006C4D4C" w:rsidRDefault="000A0A69" w:rsidP="004464BC">
      <w:pPr>
        <w:jc w:val="both"/>
        <w:rPr>
          <w:rFonts w:cs="Arial"/>
        </w:rPr>
      </w:pPr>
    </w:p>
    <w:p w14:paraId="3D90021A" w14:textId="77777777" w:rsidR="000A0A69" w:rsidRPr="006C4D4C" w:rsidRDefault="000A0A69" w:rsidP="004464BC">
      <w:pPr>
        <w:jc w:val="both"/>
        <w:rPr>
          <w:rFonts w:cs="Arial"/>
          <w:b/>
        </w:rPr>
      </w:pPr>
      <w:r w:rsidRPr="006C4D4C">
        <w:rPr>
          <w:rFonts w:cs="Arial"/>
          <w:b/>
        </w:rPr>
        <w:t>Risk</w:t>
      </w:r>
    </w:p>
    <w:p w14:paraId="58AD729D" w14:textId="77777777" w:rsidR="000A0A69" w:rsidRPr="006C4D4C" w:rsidRDefault="000A0A69" w:rsidP="004464BC">
      <w:pPr>
        <w:jc w:val="both"/>
        <w:rPr>
          <w:rFonts w:cs="Arial"/>
        </w:rPr>
      </w:pPr>
    </w:p>
    <w:p w14:paraId="5A141A24" w14:textId="77777777" w:rsidR="003533D6" w:rsidRPr="006C4D4C" w:rsidRDefault="000A0A69" w:rsidP="004464BC">
      <w:pPr>
        <w:jc w:val="both"/>
        <w:rPr>
          <w:rFonts w:cs="Arial"/>
        </w:rPr>
      </w:pPr>
      <w:r w:rsidRPr="006C4D4C">
        <w:rPr>
          <w:rFonts w:cs="Arial"/>
        </w:rPr>
        <w:t xml:space="preserve">The Audit &amp; Risk Committees ensure that inherent and emerging risks are identified and managed appropriately in a timely manner. </w:t>
      </w:r>
      <w:r w:rsidR="003533D6" w:rsidRPr="006C4D4C">
        <w:rPr>
          <w:rFonts w:cs="Arial"/>
        </w:rPr>
        <w:t>Their f</w:t>
      </w:r>
      <w:r w:rsidRPr="006C4D4C">
        <w:rPr>
          <w:rFonts w:cs="Arial"/>
        </w:rPr>
        <w:t xml:space="preserve">ocus is on monitoring the effectiveness of the Group’s approach to risk identification, classification and mitigation. The Committees meet to review the risk registers for any changes in underlying conditions. The Committees </w:t>
      </w:r>
      <w:r w:rsidR="003533D6" w:rsidRPr="006C4D4C">
        <w:rPr>
          <w:rFonts w:cs="Arial"/>
        </w:rPr>
        <w:t xml:space="preserve">also </w:t>
      </w:r>
      <w:r w:rsidRPr="006C4D4C">
        <w:rPr>
          <w:rFonts w:cs="Arial"/>
        </w:rPr>
        <w:t>refine and enhance the Groups’ risk management framework and the content of the risk registers and work to ensure consiste</w:t>
      </w:r>
      <w:r w:rsidR="001C3888" w:rsidRPr="006C4D4C">
        <w:rPr>
          <w:rFonts w:cs="Arial"/>
        </w:rPr>
        <w:t>n</w:t>
      </w:r>
      <w:r w:rsidRPr="006C4D4C">
        <w:rPr>
          <w:rFonts w:cs="Arial"/>
        </w:rPr>
        <w:t>cy across all operations. A list of emerging risks is also maintained by the Audit &amp; Risk Committees and considered at each meeting</w:t>
      </w:r>
      <w:r w:rsidR="001C3888" w:rsidRPr="006C4D4C">
        <w:rPr>
          <w:rFonts w:cs="Arial"/>
        </w:rPr>
        <w:t xml:space="preserve">. </w:t>
      </w:r>
    </w:p>
    <w:p w14:paraId="621371DB" w14:textId="77777777" w:rsidR="003533D6" w:rsidRPr="006C4D4C" w:rsidRDefault="003533D6" w:rsidP="004464BC">
      <w:pPr>
        <w:jc w:val="both"/>
        <w:rPr>
          <w:rFonts w:cs="Arial"/>
        </w:rPr>
      </w:pPr>
    </w:p>
    <w:p w14:paraId="363ECEF0" w14:textId="33367745" w:rsidR="003533D6" w:rsidRPr="006C4D4C" w:rsidRDefault="003533D6" w:rsidP="003533D6">
      <w:pPr>
        <w:jc w:val="both"/>
        <w:rPr>
          <w:rFonts w:cs="Arial"/>
        </w:rPr>
      </w:pPr>
      <w:r w:rsidRPr="006C4D4C">
        <w:rPr>
          <w:rFonts w:cs="Arial"/>
        </w:rPr>
        <w:t>The Strategic Reports of Lothian Buses and Edinburgh Trams include the key operational risks and uncertainties that are monitored by the Audit &amp; Risk Committees. Risk Registers are also reviewed by the Boards at each meeting. Both Companies’ systems and controls are designed to manage and mitigate, rather than to entirely eliminate, the risk of failure to achieve business objectives and provide reasonable and proportionate (but not absolute) assurance against a risk materialising.</w:t>
      </w:r>
    </w:p>
    <w:p w14:paraId="6E94BDE7" w14:textId="77777777" w:rsidR="003533D6" w:rsidRPr="006C4D4C" w:rsidRDefault="003533D6" w:rsidP="004464BC">
      <w:pPr>
        <w:jc w:val="both"/>
        <w:rPr>
          <w:rFonts w:cs="Arial"/>
        </w:rPr>
      </w:pPr>
    </w:p>
    <w:p w14:paraId="1C8FDBEC" w14:textId="77777777" w:rsidR="000A0A69" w:rsidRPr="006C4D4C" w:rsidRDefault="000A0A69" w:rsidP="004464BC">
      <w:pPr>
        <w:jc w:val="both"/>
        <w:rPr>
          <w:rFonts w:cs="Arial"/>
        </w:rPr>
      </w:pPr>
    </w:p>
    <w:p w14:paraId="2975D275" w14:textId="71FCB729" w:rsidR="00C02D6C" w:rsidRPr="006C4D4C" w:rsidRDefault="00C02D6C" w:rsidP="004464BC">
      <w:pPr>
        <w:jc w:val="center"/>
        <w:rPr>
          <w:b/>
        </w:rPr>
      </w:pPr>
      <w:r w:rsidRPr="006C4D4C">
        <w:rPr>
          <w:b/>
        </w:rPr>
        <w:br w:type="page"/>
      </w:r>
      <w:r w:rsidR="00415C52" w:rsidRPr="006C4D4C">
        <w:rPr>
          <w:b/>
        </w:rPr>
        <w:lastRenderedPageBreak/>
        <w:t>EDINBURGH TRANSPORT HOLDINGS LIMITED</w:t>
      </w:r>
    </w:p>
    <w:p w14:paraId="281796EA" w14:textId="77777777" w:rsidR="00C02D6C" w:rsidRPr="006C4D4C" w:rsidRDefault="00C02D6C" w:rsidP="004464BC">
      <w:pPr>
        <w:rPr>
          <w:b/>
        </w:rPr>
      </w:pPr>
    </w:p>
    <w:p w14:paraId="2C0562A1" w14:textId="77777777" w:rsidR="00C02D6C" w:rsidRPr="006C4D4C" w:rsidRDefault="00C02D6C" w:rsidP="004464BC">
      <w:pPr>
        <w:jc w:val="center"/>
        <w:rPr>
          <w:rFonts w:cs="Arial"/>
        </w:rPr>
      </w:pPr>
      <w:r w:rsidRPr="006C4D4C">
        <w:rPr>
          <w:b/>
        </w:rPr>
        <w:t>Corporate Governance Report (continued)</w:t>
      </w:r>
    </w:p>
    <w:p w14:paraId="65A5893C" w14:textId="77777777" w:rsidR="00C02D6C" w:rsidRPr="006C4D4C" w:rsidRDefault="00C02D6C" w:rsidP="004464BC">
      <w:pPr>
        <w:jc w:val="center"/>
        <w:rPr>
          <w:b/>
        </w:rPr>
      </w:pPr>
    </w:p>
    <w:p w14:paraId="1A8EBF55" w14:textId="0DAE9843" w:rsidR="00C02D6C" w:rsidRPr="006C4D4C" w:rsidRDefault="00D90B89" w:rsidP="004464BC">
      <w:pPr>
        <w:jc w:val="center"/>
        <w:rPr>
          <w:b/>
        </w:rPr>
      </w:pPr>
      <w:r w:rsidRPr="006C4D4C">
        <w:rPr>
          <w:b/>
        </w:rPr>
        <w:t>For the period ended 2</w:t>
      </w:r>
      <w:r w:rsidR="00415C52" w:rsidRPr="006C4D4C">
        <w:rPr>
          <w:b/>
        </w:rPr>
        <w:t>7</w:t>
      </w:r>
      <w:r w:rsidRPr="006C4D4C">
        <w:rPr>
          <w:b/>
        </w:rPr>
        <w:t xml:space="preserve"> December 202</w:t>
      </w:r>
      <w:r w:rsidR="00415C52" w:rsidRPr="006C4D4C">
        <w:rPr>
          <w:b/>
        </w:rPr>
        <w:t>5</w:t>
      </w:r>
    </w:p>
    <w:p w14:paraId="714ECF02" w14:textId="77777777" w:rsidR="00C02D6C" w:rsidRPr="006C4D4C" w:rsidRDefault="00C02D6C" w:rsidP="004464BC">
      <w:pPr>
        <w:jc w:val="center"/>
        <w:rPr>
          <w:b/>
        </w:rPr>
      </w:pPr>
    </w:p>
    <w:p w14:paraId="7768633A" w14:textId="51794AF4" w:rsidR="00E24A76" w:rsidRPr="006C4D4C" w:rsidRDefault="00E24A76" w:rsidP="004464BC">
      <w:pPr>
        <w:jc w:val="both"/>
        <w:rPr>
          <w:rFonts w:cs="Arial"/>
          <w:b/>
        </w:rPr>
      </w:pPr>
      <w:r w:rsidRPr="006C4D4C">
        <w:rPr>
          <w:rFonts w:cs="Arial"/>
          <w:b/>
        </w:rPr>
        <w:t>Principle 4 – Opportunity and Risk</w:t>
      </w:r>
      <w:r w:rsidR="00CF72FF" w:rsidRPr="006C4D4C">
        <w:rPr>
          <w:rFonts w:cs="Arial"/>
          <w:b/>
        </w:rPr>
        <w:t xml:space="preserve"> </w:t>
      </w:r>
      <w:r w:rsidRPr="006C4D4C">
        <w:rPr>
          <w:rFonts w:cs="Arial"/>
          <w:b/>
        </w:rPr>
        <w:t xml:space="preserve">(continued) </w:t>
      </w:r>
    </w:p>
    <w:p w14:paraId="7AB3B0A9" w14:textId="77777777" w:rsidR="00CA361F" w:rsidRPr="006C4D4C" w:rsidRDefault="00CA361F" w:rsidP="004464BC">
      <w:pPr>
        <w:jc w:val="both"/>
        <w:rPr>
          <w:rFonts w:cs="Arial"/>
          <w:b/>
        </w:rPr>
      </w:pPr>
    </w:p>
    <w:p w14:paraId="5A8D48B1" w14:textId="77777777" w:rsidR="000A0A69" w:rsidRPr="006C4D4C" w:rsidRDefault="000A0A69" w:rsidP="004464BC">
      <w:pPr>
        <w:jc w:val="both"/>
        <w:rPr>
          <w:rFonts w:cs="Arial"/>
          <w:b/>
        </w:rPr>
      </w:pPr>
      <w:r w:rsidRPr="006C4D4C">
        <w:rPr>
          <w:rFonts w:cs="Arial"/>
          <w:b/>
        </w:rPr>
        <w:t>Responsibilities</w:t>
      </w:r>
    </w:p>
    <w:p w14:paraId="792A8D88" w14:textId="77777777" w:rsidR="000A0A69" w:rsidRPr="006C4D4C" w:rsidRDefault="000A0A69" w:rsidP="004464BC">
      <w:pPr>
        <w:jc w:val="both"/>
        <w:rPr>
          <w:rFonts w:cs="Arial"/>
        </w:rPr>
      </w:pPr>
    </w:p>
    <w:p w14:paraId="500FDE3E" w14:textId="77777777" w:rsidR="003533D6" w:rsidRPr="006C4D4C" w:rsidRDefault="000A0A69" w:rsidP="004464BC">
      <w:pPr>
        <w:jc w:val="both"/>
        <w:rPr>
          <w:rFonts w:cs="Arial"/>
        </w:rPr>
      </w:pPr>
      <w:r w:rsidRPr="006C4D4C">
        <w:rPr>
          <w:rFonts w:cs="Arial"/>
        </w:rPr>
        <w:t xml:space="preserve">The Group has an operating framework which encapsulates the Group's operating rules, processes, best practice standards and delegated authorities. It is the fundamental platform </w:t>
      </w:r>
      <w:r w:rsidR="003533D6" w:rsidRPr="006C4D4C">
        <w:rPr>
          <w:rFonts w:cs="Arial"/>
        </w:rPr>
        <w:t>for its</w:t>
      </w:r>
      <w:r w:rsidRPr="006C4D4C">
        <w:rPr>
          <w:rFonts w:cs="Arial"/>
        </w:rPr>
        <w:t xml:space="preserve"> internal control and governance framework. </w:t>
      </w:r>
    </w:p>
    <w:p w14:paraId="6FCDCF7B" w14:textId="77777777" w:rsidR="003533D6" w:rsidRPr="006C4D4C" w:rsidRDefault="003533D6" w:rsidP="004464BC">
      <w:pPr>
        <w:jc w:val="both"/>
        <w:rPr>
          <w:rFonts w:cs="Arial"/>
        </w:rPr>
      </w:pPr>
    </w:p>
    <w:p w14:paraId="70849570" w14:textId="0BCDC366" w:rsidR="000A0A69" w:rsidRPr="006C4D4C" w:rsidRDefault="000A0A69" w:rsidP="004464BC">
      <w:pPr>
        <w:jc w:val="both"/>
        <w:rPr>
          <w:rFonts w:cs="Arial"/>
        </w:rPr>
      </w:pPr>
      <w:r w:rsidRPr="006C4D4C">
        <w:rPr>
          <w:rFonts w:cs="Arial"/>
        </w:rPr>
        <w:t>Specifically, the Boards approve any contract above a certain value (determined by the Boards) or any transaction that requires an unbudgeted allocation of capital, to ensure that the appropriate level of diligence has been performed in understanding the obligations, risks and terms</w:t>
      </w:r>
      <w:r w:rsidR="00A37197" w:rsidRPr="006C4D4C">
        <w:rPr>
          <w:rFonts w:cs="Arial"/>
        </w:rPr>
        <w:t xml:space="preserve"> of the contract</w:t>
      </w:r>
      <w:r w:rsidRPr="006C4D4C">
        <w:rPr>
          <w:rFonts w:cs="Arial"/>
        </w:rPr>
        <w:t>. This enables the Group to protect the integrity and long-term sustainability of all its businesses, to meet its strategic objectives and to create value for its shareholders, customers and suppliers.</w:t>
      </w:r>
    </w:p>
    <w:p w14:paraId="2965CD6B" w14:textId="77777777" w:rsidR="000A0A69" w:rsidRPr="006C4D4C" w:rsidRDefault="000A0A69" w:rsidP="004464BC">
      <w:pPr>
        <w:jc w:val="both"/>
        <w:rPr>
          <w:rFonts w:cs="Arial"/>
        </w:rPr>
      </w:pPr>
    </w:p>
    <w:p w14:paraId="418652B8" w14:textId="77777777" w:rsidR="000A0A69" w:rsidRPr="006C4D4C" w:rsidRDefault="000A0A69" w:rsidP="004464BC">
      <w:pPr>
        <w:jc w:val="both"/>
        <w:rPr>
          <w:rFonts w:cs="Arial"/>
          <w:b/>
        </w:rPr>
      </w:pPr>
      <w:r w:rsidRPr="006C4D4C">
        <w:rPr>
          <w:rFonts w:cs="Arial"/>
          <w:b/>
        </w:rPr>
        <w:t>Principle 5 - Remuneration</w:t>
      </w:r>
    </w:p>
    <w:p w14:paraId="5920364F" w14:textId="77777777" w:rsidR="000A0A69" w:rsidRPr="006C4D4C" w:rsidRDefault="000A0A69" w:rsidP="004464BC">
      <w:pPr>
        <w:jc w:val="both"/>
        <w:rPr>
          <w:rFonts w:cs="Arial"/>
        </w:rPr>
      </w:pPr>
    </w:p>
    <w:p w14:paraId="43D049E5" w14:textId="3B319C76" w:rsidR="000A0A69" w:rsidRPr="006C4D4C" w:rsidRDefault="000A0A69" w:rsidP="004464BC">
      <w:pPr>
        <w:jc w:val="both"/>
        <w:rPr>
          <w:rFonts w:cs="Arial"/>
        </w:rPr>
      </w:pPr>
      <w:r w:rsidRPr="006C4D4C">
        <w:rPr>
          <w:rFonts w:cs="Arial"/>
        </w:rPr>
        <w:t>The Group</w:t>
      </w:r>
      <w:r w:rsidR="00C65551" w:rsidRPr="006C4D4C">
        <w:rPr>
          <w:rFonts w:cs="Arial"/>
        </w:rPr>
        <w:t>’s</w:t>
      </w:r>
      <w:r w:rsidRPr="006C4D4C">
        <w:rPr>
          <w:rFonts w:cs="Arial"/>
        </w:rPr>
        <w:t xml:space="preserve"> Remuneration Committees’ primary objective is to set remuneration at a level that will enhance</w:t>
      </w:r>
      <w:r w:rsidR="003533D6" w:rsidRPr="006C4D4C">
        <w:rPr>
          <w:rFonts w:cs="Arial"/>
        </w:rPr>
        <w:t xml:space="preserve"> its</w:t>
      </w:r>
      <w:r w:rsidRPr="006C4D4C">
        <w:rPr>
          <w:rFonts w:cs="Arial"/>
        </w:rPr>
        <w:t xml:space="preserve"> resources by securing and retaining quality senior management who can deliver </w:t>
      </w:r>
      <w:r w:rsidR="003533D6" w:rsidRPr="006C4D4C">
        <w:rPr>
          <w:rFonts w:cs="Arial"/>
        </w:rPr>
        <w:t xml:space="preserve">its </w:t>
      </w:r>
      <w:r w:rsidRPr="006C4D4C">
        <w:rPr>
          <w:rFonts w:cs="Arial"/>
        </w:rPr>
        <w:t>strategic ambitions in a manner consistent with both its purpose and the interests of its shareholders.</w:t>
      </w:r>
    </w:p>
    <w:p w14:paraId="28AF9DD3" w14:textId="77777777" w:rsidR="000A0A69" w:rsidRPr="006C4D4C" w:rsidRDefault="000A0A69" w:rsidP="004464BC">
      <w:pPr>
        <w:jc w:val="both"/>
        <w:rPr>
          <w:rFonts w:cs="Arial"/>
        </w:rPr>
      </w:pPr>
    </w:p>
    <w:p w14:paraId="40DA72CF" w14:textId="7B59DA88" w:rsidR="003533D6" w:rsidRPr="006C4D4C" w:rsidRDefault="003533D6" w:rsidP="004464BC">
      <w:pPr>
        <w:jc w:val="both"/>
        <w:rPr>
          <w:rFonts w:cs="Arial"/>
        </w:rPr>
      </w:pPr>
      <w:r w:rsidRPr="006C4D4C">
        <w:rPr>
          <w:rFonts w:cs="Arial"/>
        </w:rPr>
        <w:t>The</w:t>
      </w:r>
      <w:r w:rsidR="000A0A69" w:rsidRPr="006C4D4C">
        <w:rPr>
          <w:rFonts w:cs="Arial"/>
        </w:rPr>
        <w:t xml:space="preserve"> Lothian Buses</w:t>
      </w:r>
      <w:r w:rsidR="00C65551" w:rsidRPr="006C4D4C">
        <w:rPr>
          <w:rFonts w:cs="Arial"/>
        </w:rPr>
        <w:t>’</w:t>
      </w:r>
      <w:r w:rsidR="000A0A69" w:rsidRPr="006C4D4C">
        <w:rPr>
          <w:rFonts w:cs="Arial"/>
        </w:rPr>
        <w:t xml:space="preserve"> and Edinburgh Trams</w:t>
      </w:r>
      <w:r w:rsidR="00C65551" w:rsidRPr="006C4D4C">
        <w:rPr>
          <w:rFonts w:cs="Arial"/>
        </w:rPr>
        <w:t>’</w:t>
      </w:r>
      <w:r w:rsidR="000A0A69" w:rsidRPr="006C4D4C">
        <w:rPr>
          <w:rFonts w:cs="Arial"/>
        </w:rPr>
        <w:t xml:space="preserve"> Remuneration Committees have clearly defined terms of reference and are responsible for making recommendations to the Boards concerning the Group's remuneration strategy, recruitment framework and long-term plans for senior executives. In doing so, the Committees take advice from independent external consultants from time to time, who provide updates on legislative requirements, market best practice and remuneration benchmarking, drawing on evidence from across the sectors in which the Group operates and from other comparable sectors. Pay is aligned with responsibilities and performance and takes into account fair pay and conditions across the Group's workforce. </w:t>
      </w:r>
    </w:p>
    <w:p w14:paraId="3ED6BE82" w14:textId="77777777" w:rsidR="003533D6" w:rsidRPr="006C4D4C" w:rsidRDefault="003533D6" w:rsidP="004464BC">
      <w:pPr>
        <w:jc w:val="both"/>
        <w:rPr>
          <w:rFonts w:cs="Arial"/>
        </w:rPr>
      </w:pPr>
    </w:p>
    <w:p w14:paraId="74467400" w14:textId="2AD98A3F" w:rsidR="000A0A69" w:rsidRPr="006C4D4C" w:rsidRDefault="001F0CA9" w:rsidP="004464BC">
      <w:pPr>
        <w:jc w:val="both"/>
        <w:rPr>
          <w:rFonts w:cs="Arial"/>
        </w:rPr>
      </w:pPr>
      <w:r w:rsidRPr="006C4D4C">
        <w:rPr>
          <w:rFonts w:cs="Arial"/>
        </w:rPr>
        <w:t>The most recent ind</w:t>
      </w:r>
      <w:r w:rsidR="000A0A69" w:rsidRPr="006C4D4C">
        <w:rPr>
          <w:rFonts w:cs="Arial"/>
        </w:rPr>
        <w:t xml:space="preserve">ependent benchmarking review </w:t>
      </w:r>
      <w:r w:rsidRPr="006C4D4C">
        <w:rPr>
          <w:rFonts w:cs="Arial"/>
        </w:rPr>
        <w:t>of Directors’ remuneration was</w:t>
      </w:r>
      <w:r w:rsidR="003533D6" w:rsidRPr="006C4D4C">
        <w:rPr>
          <w:rFonts w:cs="Arial"/>
        </w:rPr>
        <w:t xml:space="preserve"> </w:t>
      </w:r>
      <w:r w:rsidR="000A0A69" w:rsidRPr="006C4D4C">
        <w:rPr>
          <w:rFonts w:cs="Arial"/>
        </w:rPr>
        <w:t>performed in</w:t>
      </w:r>
      <w:r w:rsidRPr="006C4D4C">
        <w:rPr>
          <w:rFonts w:cs="Arial"/>
        </w:rPr>
        <w:t xml:space="preserve"> </w:t>
      </w:r>
      <w:r w:rsidR="000A0A69" w:rsidRPr="006C4D4C">
        <w:rPr>
          <w:rFonts w:cs="Arial"/>
        </w:rPr>
        <w:t>202</w:t>
      </w:r>
      <w:r w:rsidRPr="006C4D4C">
        <w:rPr>
          <w:rFonts w:cs="Arial"/>
        </w:rPr>
        <w:t>6</w:t>
      </w:r>
      <w:r w:rsidR="000A0A69" w:rsidRPr="006C4D4C">
        <w:rPr>
          <w:rFonts w:cs="Arial"/>
        </w:rPr>
        <w:t xml:space="preserve"> for </w:t>
      </w:r>
      <w:r w:rsidRPr="006C4D4C">
        <w:rPr>
          <w:rFonts w:cs="Arial"/>
        </w:rPr>
        <w:t>Non-Executive Directors</w:t>
      </w:r>
      <w:r w:rsidR="00A255F3" w:rsidRPr="006C4D4C">
        <w:rPr>
          <w:rFonts w:cs="Arial"/>
        </w:rPr>
        <w:t xml:space="preserve"> of Lothian Buses and Edinburgh Trams</w:t>
      </w:r>
      <w:r w:rsidR="000A0A69" w:rsidRPr="006C4D4C">
        <w:rPr>
          <w:rFonts w:cs="Arial"/>
        </w:rPr>
        <w:t>. Directors' remuneration</w:t>
      </w:r>
      <w:r w:rsidR="00A255F3" w:rsidRPr="006C4D4C">
        <w:rPr>
          <w:rFonts w:cs="Arial"/>
        </w:rPr>
        <w:t xml:space="preserve"> for the</w:t>
      </w:r>
      <w:r w:rsidRPr="006C4D4C">
        <w:rPr>
          <w:rFonts w:cs="Arial"/>
        </w:rPr>
        <w:t xml:space="preserve"> Company</w:t>
      </w:r>
      <w:r w:rsidR="000A0A69" w:rsidRPr="006C4D4C">
        <w:rPr>
          <w:rFonts w:cs="Arial"/>
        </w:rPr>
        <w:t xml:space="preserve"> is disclosed on page </w:t>
      </w:r>
      <w:r w:rsidR="004633FB" w:rsidRPr="006C4D4C">
        <w:rPr>
          <w:rFonts w:cs="Arial"/>
        </w:rPr>
        <w:t>4</w:t>
      </w:r>
      <w:r w:rsidR="00374FB3" w:rsidRPr="006C4D4C">
        <w:rPr>
          <w:rFonts w:cs="Arial"/>
        </w:rPr>
        <w:t>4</w:t>
      </w:r>
      <w:r w:rsidR="000A0A69" w:rsidRPr="006C4D4C">
        <w:rPr>
          <w:rFonts w:cs="Arial"/>
        </w:rPr>
        <w:t xml:space="preserve"> (note 7).</w:t>
      </w:r>
    </w:p>
    <w:p w14:paraId="4DDD27B9" w14:textId="77777777" w:rsidR="000A0A69" w:rsidRPr="006C4D4C" w:rsidRDefault="000A0A69" w:rsidP="004464BC">
      <w:pPr>
        <w:jc w:val="both"/>
        <w:rPr>
          <w:rFonts w:cs="Arial"/>
        </w:rPr>
      </w:pPr>
    </w:p>
    <w:p w14:paraId="3849CAA3" w14:textId="55AF7DF9" w:rsidR="000A0A69" w:rsidRPr="006C4D4C" w:rsidRDefault="00A255F3" w:rsidP="004464BC">
      <w:pPr>
        <w:jc w:val="both"/>
        <w:rPr>
          <w:rFonts w:cs="Arial"/>
        </w:rPr>
      </w:pPr>
      <w:r w:rsidRPr="006C4D4C">
        <w:rPr>
          <w:rFonts w:cs="Arial"/>
        </w:rPr>
        <w:t>The Group also continues to monitor the results of its Gender Pay Reporting and address specific areas of focus accordingly</w:t>
      </w:r>
      <w:r w:rsidR="00723DFC" w:rsidRPr="006C4D4C">
        <w:rPr>
          <w:rFonts w:cs="Arial"/>
        </w:rPr>
        <w:t>.</w:t>
      </w:r>
      <w:r w:rsidRPr="006C4D4C">
        <w:rPr>
          <w:rFonts w:cs="Arial"/>
        </w:rPr>
        <w:t xml:space="preserve"> </w:t>
      </w:r>
      <w:r w:rsidR="000A0A69" w:rsidRPr="006C4D4C">
        <w:rPr>
          <w:rFonts w:cs="Arial"/>
        </w:rPr>
        <w:t xml:space="preserve">The Group is an active equal opportunities employer and promotes an environment free from discrimination, harassment and victimisation, where everyone receives equal treatment and career development regardless of age, gender, nationality, ethnic origin, religion, marital status, sexual orientation or disability. All decisions relating to employment practices (including remuneration) are objective, free from bias and based solely upon work criteria and individual merit. </w:t>
      </w:r>
      <w:r w:rsidRPr="006C4D4C">
        <w:rPr>
          <w:rFonts w:cs="Arial"/>
        </w:rPr>
        <w:t>Both</w:t>
      </w:r>
      <w:r w:rsidR="000A0A69" w:rsidRPr="006C4D4C">
        <w:rPr>
          <w:rFonts w:cs="Arial"/>
        </w:rPr>
        <w:t xml:space="preserve"> </w:t>
      </w:r>
      <w:r w:rsidR="005802F1" w:rsidRPr="006C4D4C">
        <w:rPr>
          <w:rFonts w:cs="Arial"/>
        </w:rPr>
        <w:t>Lothian Buses</w:t>
      </w:r>
      <w:r w:rsidR="000A0A69" w:rsidRPr="006C4D4C">
        <w:rPr>
          <w:rFonts w:cs="Arial"/>
        </w:rPr>
        <w:t xml:space="preserve"> and Edinburgh Trams </w:t>
      </w:r>
      <w:r w:rsidR="00DB1C16" w:rsidRPr="006C4D4C">
        <w:rPr>
          <w:rFonts w:cs="Arial"/>
        </w:rPr>
        <w:t xml:space="preserve">have </w:t>
      </w:r>
      <w:r w:rsidR="000A0A69" w:rsidRPr="006C4D4C">
        <w:rPr>
          <w:rFonts w:cs="Arial"/>
        </w:rPr>
        <w:t>achieved Living Wage Employer accreditation.</w:t>
      </w:r>
    </w:p>
    <w:p w14:paraId="01EF8E4F" w14:textId="77777777" w:rsidR="00C02D6C" w:rsidRPr="006C4D4C" w:rsidRDefault="00C02D6C" w:rsidP="004464BC">
      <w:pPr>
        <w:jc w:val="both"/>
        <w:rPr>
          <w:rFonts w:cs="Arial"/>
        </w:rPr>
      </w:pPr>
    </w:p>
    <w:p w14:paraId="5E331DED" w14:textId="77777777" w:rsidR="00846386" w:rsidRPr="006C4D4C" w:rsidRDefault="00846386" w:rsidP="004464BC">
      <w:pPr>
        <w:jc w:val="both"/>
        <w:rPr>
          <w:rFonts w:cs="Arial"/>
          <w:b/>
        </w:rPr>
      </w:pPr>
      <w:r w:rsidRPr="006C4D4C">
        <w:rPr>
          <w:rFonts w:cs="Arial"/>
          <w:b/>
        </w:rPr>
        <w:t>Principle 6 – Stakeholders</w:t>
      </w:r>
    </w:p>
    <w:p w14:paraId="6A0FF3E6" w14:textId="77777777" w:rsidR="00846386" w:rsidRPr="006C4D4C" w:rsidRDefault="00846386" w:rsidP="004464BC">
      <w:pPr>
        <w:jc w:val="both"/>
        <w:rPr>
          <w:rFonts w:cs="Arial"/>
        </w:rPr>
      </w:pPr>
    </w:p>
    <w:p w14:paraId="010CB77E" w14:textId="272DF416" w:rsidR="00846386" w:rsidRPr="006C4D4C" w:rsidRDefault="00846386" w:rsidP="004464BC">
      <w:pPr>
        <w:jc w:val="both"/>
        <w:rPr>
          <w:rFonts w:cs="Arial"/>
        </w:rPr>
      </w:pPr>
      <w:r w:rsidRPr="006C4D4C">
        <w:rPr>
          <w:rFonts w:cs="Arial"/>
        </w:rPr>
        <w:t>The</w:t>
      </w:r>
      <w:r w:rsidR="00A255F3" w:rsidRPr="006C4D4C">
        <w:rPr>
          <w:rFonts w:cs="Arial"/>
        </w:rPr>
        <w:t xml:space="preserve"> Group’s Boards</w:t>
      </w:r>
      <w:r w:rsidRPr="006C4D4C">
        <w:rPr>
          <w:rFonts w:cs="Arial"/>
        </w:rPr>
        <w:t xml:space="preserve"> </w:t>
      </w:r>
      <w:r w:rsidR="00A255F3" w:rsidRPr="006C4D4C">
        <w:rPr>
          <w:rFonts w:cs="Arial"/>
        </w:rPr>
        <w:t>are</w:t>
      </w:r>
      <w:r w:rsidRPr="006C4D4C">
        <w:rPr>
          <w:rFonts w:cs="Arial"/>
        </w:rPr>
        <w:t xml:space="preserve"> clear that good governance and effective communication are essential on a day-to-day basis to deliver </w:t>
      </w:r>
      <w:r w:rsidR="00A255F3" w:rsidRPr="006C4D4C">
        <w:rPr>
          <w:rFonts w:cs="Arial"/>
        </w:rPr>
        <w:t>its</w:t>
      </w:r>
      <w:r w:rsidRPr="006C4D4C">
        <w:rPr>
          <w:rFonts w:cs="Arial"/>
        </w:rPr>
        <w:t xml:space="preserve"> purpose and to protect the Group's brand</w:t>
      </w:r>
      <w:r w:rsidR="00A255F3" w:rsidRPr="006C4D4C">
        <w:rPr>
          <w:rFonts w:cs="Arial"/>
        </w:rPr>
        <w:t>s</w:t>
      </w:r>
      <w:r w:rsidRPr="006C4D4C">
        <w:rPr>
          <w:rFonts w:cs="Arial"/>
        </w:rPr>
        <w:t xml:space="preserve">, reputation and relationships with </w:t>
      </w:r>
      <w:r w:rsidR="00A255F3" w:rsidRPr="006C4D4C">
        <w:rPr>
          <w:rFonts w:cs="Arial"/>
        </w:rPr>
        <w:t>its</w:t>
      </w:r>
      <w:r w:rsidRPr="006C4D4C">
        <w:rPr>
          <w:rFonts w:cs="Arial"/>
        </w:rPr>
        <w:t xml:space="preserve"> stakeholder community including shareholders, customers, employees, suppliers and the local communities </w:t>
      </w:r>
      <w:r w:rsidR="00A255F3" w:rsidRPr="006C4D4C">
        <w:rPr>
          <w:rFonts w:cs="Arial"/>
        </w:rPr>
        <w:t xml:space="preserve">which it </w:t>
      </w:r>
      <w:r w:rsidRPr="006C4D4C">
        <w:rPr>
          <w:rFonts w:cs="Arial"/>
        </w:rPr>
        <w:t>serve</w:t>
      </w:r>
      <w:r w:rsidR="00A255F3" w:rsidRPr="006C4D4C">
        <w:rPr>
          <w:rFonts w:cs="Arial"/>
        </w:rPr>
        <w:t>s</w:t>
      </w:r>
      <w:r w:rsidRPr="006C4D4C">
        <w:rPr>
          <w:rFonts w:cs="Arial"/>
        </w:rPr>
        <w:t>.</w:t>
      </w:r>
    </w:p>
    <w:p w14:paraId="5FE816B1" w14:textId="77777777" w:rsidR="00846386" w:rsidRPr="006C4D4C" w:rsidRDefault="00846386" w:rsidP="004464BC">
      <w:pPr>
        <w:jc w:val="both"/>
        <w:rPr>
          <w:rFonts w:cs="Arial"/>
        </w:rPr>
      </w:pPr>
    </w:p>
    <w:p w14:paraId="65BB6DCD" w14:textId="54F7CEE1" w:rsidR="00846386" w:rsidRPr="006C4D4C" w:rsidRDefault="00846386" w:rsidP="004464BC">
      <w:pPr>
        <w:jc w:val="both"/>
        <w:rPr>
          <w:rFonts w:cs="Arial"/>
        </w:rPr>
      </w:pPr>
      <w:bookmarkStart w:id="10" w:name="_Hlk204090882"/>
      <w:r w:rsidRPr="006C4D4C">
        <w:rPr>
          <w:rFonts w:cs="Arial"/>
        </w:rPr>
        <w:t>The Board</w:t>
      </w:r>
      <w:r w:rsidR="008525EA" w:rsidRPr="006C4D4C">
        <w:rPr>
          <w:rFonts w:cs="Arial"/>
        </w:rPr>
        <w:t>s o</w:t>
      </w:r>
      <w:r w:rsidR="00A255F3" w:rsidRPr="006C4D4C">
        <w:rPr>
          <w:rFonts w:cs="Arial"/>
        </w:rPr>
        <w:t xml:space="preserve">f </w:t>
      </w:r>
      <w:r w:rsidR="008525EA" w:rsidRPr="006C4D4C">
        <w:rPr>
          <w:rFonts w:cs="Arial"/>
        </w:rPr>
        <w:t>Lothian Buses and Edinburgh Trams</w:t>
      </w:r>
      <w:r w:rsidR="00A255F3" w:rsidRPr="006C4D4C">
        <w:rPr>
          <w:rFonts w:cs="Arial"/>
        </w:rPr>
        <w:t xml:space="preserve"> will</w:t>
      </w:r>
      <w:bookmarkEnd w:id="10"/>
      <w:r w:rsidR="008525EA" w:rsidRPr="006C4D4C">
        <w:rPr>
          <w:rFonts w:cs="Arial"/>
        </w:rPr>
        <w:t xml:space="preserve"> </w:t>
      </w:r>
      <w:r w:rsidRPr="006C4D4C">
        <w:rPr>
          <w:rFonts w:cs="Arial"/>
        </w:rPr>
        <w:t>continue to seek to align the Group's strategic direction with its purpose and to the shareholders' aspirations for sustainability, growth, diversification, environmental targets and policy decisions</w:t>
      </w:r>
      <w:r w:rsidR="00C65551" w:rsidRPr="006C4D4C">
        <w:rPr>
          <w:rFonts w:cs="Arial"/>
        </w:rPr>
        <w:t>.</w:t>
      </w:r>
    </w:p>
    <w:p w14:paraId="62702D2F" w14:textId="77777777" w:rsidR="00846386" w:rsidRPr="006C4D4C" w:rsidRDefault="00846386" w:rsidP="004464BC">
      <w:pPr>
        <w:jc w:val="both"/>
        <w:rPr>
          <w:rFonts w:cs="Arial"/>
          <w:b/>
        </w:rPr>
      </w:pPr>
    </w:p>
    <w:p w14:paraId="04824A81" w14:textId="77777777" w:rsidR="00846386" w:rsidRPr="006C4D4C" w:rsidRDefault="00846386" w:rsidP="004464BC">
      <w:pPr>
        <w:jc w:val="both"/>
        <w:rPr>
          <w:rFonts w:cs="Arial"/>
          <w:b/>
        </w:rPr>
      </w:pPr>
      <w:r w:rsidRPr="006C4D4C">
        <w:rPr>
          <w:rFonts w:cs="Arial"/>
          <w:b/>
        </w:rPr>
        <w:t>External Impacts</w:t>
      </w:r>
    </w:p>
    <w:p w14:paraId="1570F5F5" w14:textId="77777777" w:rsidR="00846386" w:rsidRPr="006C4D4C" w:rsidRDefault="00846386" w:rsidP="004464BC">
      <w:pPr>
        <w:jc w:val="both"/>
        <w:rPr>
          <w:rFonts w:cs="Arial"/>
        </w:rPr>
      </w:pPr>
    </w:p>
    <w:p w14:paraId="2998693C" w14:textId="4880A581" w:rsidR="00846386" w:rsidRPr="006C4D4C" w:rsidRDefault="00846386" w:rsidP="004464BC">
      <w:pPr>
        <w:jc w:val="both"/>
        <w:rPr>
          <w:rFonts w:cs="Arial"/>
        </w:rPr>
      </w:pPr>
      <w:r w:rsidRPr="006C4D4C">
        <w:rPr>
          <w:rFonts w:cs="Arial"/>
        </w:rPr>
        <w:t xml:space="preserve">The </w:t>
      </w:r>
      <w:r w:rsidR="008525EA" w:rsidRPr="006C4D4C">
        <w:rPr>
          <w:rFonts w:cs="Arial"/>
        </w:rPr>
        <w:t>Group and its Boards are</w:t>
      </w:r>
      <w:r w:rsidRPr="006C4D4C">
        <w:rPr>
          <w:rFonts w:cs="Arial"/>
        </w:rPr>
        <w:t xml:space="preserve"> committed to social responsibility, community engagement and environmental sustainability. </w:t>
      </w:r>
      <w:r w:rsidR="00C65551" w:rsidRPr="006C4D4C">
        <w:rPr>
          <w:rFonts w:cs="Arial"/>
        </w:rPr>
        <w:t>This is a</w:t>
      </w:r>
      <w:r w:rsidRPr="006C4D4C">
        <w:rPr>
          <w:rFonts w:cs="Arial"/>
        </w:rPr>
        <w:t>chieve</w:t>
      </w:r>
      <w:r w:rsidR="00C65551" w:rsidRPr="006C4D4C">
        <w:rPr>
          <w:rFonts w:cs="Arial"/>
        </w:rPr>
        <w:t>d</w:t>
      </w:r>
      <w:r w:rsidRPr="006C4D4C">
        <w:rPr>
          <w:rFonts w:cs="Arial"/>
        </w:rPr>
        <w:t xml:space="preserve"> in part through its commitment to a positive work culture (ensuring the safety, health and wellbeing of everyone who works in the Group); creating positive environmental and social impact; being an employer of choice where everyone is valued and respected</w:t>
      </w:r>
      <w:r w:rsidR="00C65551" w:rsidRPr="006C4D4C">
        <w:rPr>
          <w:rFonts w:cs="Arial"/>
        </w:rPr>
        <w:t xml:space="preserve"> </w:t>
      </w:r>
      <w:r w:rsidRPr="006C4D4C">
        <w:rPr>
          <w:rFonts w:cs="Arial"/>
        </w:rPr>
        <w:t>and seeking new ways to ensure the sustainability of the buildings we operate and maintain.</w:t>
      </w:r>
    </w:p>
    <w:p w14:paraId="5709E33C" w14:textId="5D2F1717" w:rsidR="00C02D6C" w:rsidRPr="006C4D4C" w:rsidRDefault="00C02D6C" w:rsidP="004464BC">
      <w:pPr>
        <w:jc w:val="center"/>
        <w:rPr>
          <w:b/>
        </w:rPr>
      </w:pPr>
      <w:r w:rsidRPr="006C4D4C">
        <w:rPr>
          <w:b/>
        </w:rPr>
        <w:br w:type="page"/>
      </w:r>
      <w:r w:rsidR="00415C52" w:rsidRPr="006C4D4C">
        <w:rPr>
          <w:b/>
        </w:rPr>
        <w:lastRenderedPageBreak/>
        <w:t>EDINBURGH TRANSPORT HOLDINGS LIMITED</w:t>
      </w:r>
    </w:p>
    <w:p w14:paraId="315F56BB" w14:textId="77777777" w:rsidR="00C02D6C" w:rsidRPr="006C4D4C" w:rsidRDefault="00C02D6C" w:rsidP="004464BC">
      <w:pPr>
        <w:rPr>
          <w:b/>
        </w:rPr>
      </w:pPr>
    </w:p>
    <w:p w14:paraId="318F06EC" w14:textId="77777777" w:rsidR="00C02D6C" w:rsidRPr="006C4D4C" w:rsidRDefault="00C02D6C" w:rsidP="004464BC">
      <w:pPr>
        <w:jc w:val="center"/>
        <w:rPr>
          <w:rFonts w:cs="Arial"/>
        </w:rPr>
      </w:pPr>
      <w:r w:rsidRPr="006C4D4C">
        <w:rPr>
          <w:b/>
        </w:rPr>
        <w:t>Corporate Governance Report (continued)</w:t>
      </w:r>
    </w:p>
    <w:p w14:paraId="57094E0B" w14:textId="77777777" w:rsidR="00C02D6C" w:rsidRPr="006C4D4C" w:rsidRDefault="00C02D6C" w:rsidP="004464BC">
      <w:pPr>
        <w:jc w:val="center"/>
        <w:rPr>
          <w:b/>
        </w:rPr>
      </w:pPr>
    </w:p>
    <w:p w14:paraId="1B03F2AF" w14:textId="759CB3E3" w:rsidR="00C02D6C" w:rsidRPr="006C4D4C" w:rsidRDefault="00D90B89" w:rsidP="004464BC">
      <w:pPr>
        <w:jc w:val="center"/>
        <w:rPr>
          <w:b/>
        </w:rPr>
      </w:pPr>
      <w:r w:rsidRPr="006C4D4C">
        <w:rPr>
          <w:b/>
        </w:rPr>
        <w:t>For the period ended 2</w:t>
      </w:r>
      <w:r w:rsidR="00415C52" w:rsidRPr="006C4D4C">
        <w:rPr>
          <w:b/>
        </w:rPr>
        <w:t>7</w:t>
      </w:r>
      <w:r w:rsidRPr="006C4D4C">
        <w:rPr>
          <w:b/>
        </w:rPr>
        <w:t xml:space="preserve"> December 202</w:t>
      </w:r>
      <w:r w:rsidR="00415C52" w:rsidRPr="006C4D4C">
        <w:rPr>
          <w:b/>
        </w:rPr>
        <w:t>5</w:t>
      </w:r>
    </w:p>
    <w:p w14:paraId="0181F2A1" w14:textId="77777777" w:rsidR="00C02D6C" w:rsidRPr="006C4D4C" w:rsidRDefault="00C02D6C" w:rsidP="004464BC">
      <w:pPr>
        <w:jc w:val="center"/>
        <w:rPr>
          <w:b/>
        </w:rPr>
      </w:pPr>
    </w:p>
    <w:p w14:paraId="7145AFCD" w14:textId="206B1327" w:rsidR="00CA361F" w:rsidRPr="006C4D4C" w:rsidRDefault="00CA361F" w:rsidP="004464BC">
      <w:pPr>
        <w:jc w:val="both"/>
        <w:rPr>
          <w:rFonts w:cs="Arial"/>
          <w:b/>
        </w:rPr>
      </w:pPr>
      <w:r w:rsidRPr="006C4D4C">
        <w:rPr>
          <w:rFonts w:cs="Arial"/>
          <w:b/>
        </w:rPr>
        <w:t>Principle 6 – Stakeholders</w:t>
      </w:r>
      <w:r w:rsidR="00F869F7" w:rsidRPr="006C4D4C">
        <w:rPr>
          <w:rFonts w:cs="Arial"/>
          <w:b/>
        </w:rPr>
        <w:t xml:space="preserve"> </w:t>
      </w:r>
      <w:r w:rsidRPr="006C4D4C">
        <w:rPr>
          <w:rFonts w:cs="Arial"/>
          <w:b/>
        </w:rPr>
        <w:t>(continued)</w:t>
      </w:r>
    </w:p>
    <w:p w14:paraId="197636D9" w14:textId="77777777" w:rsidR="00CA361F" w:rsidRPr="006C4D4C" w:rsidRDefault="00CA361F" w:rsidP="004464BC">
      <w:pPr>
        <w:jc w:val="both"/>
        <w:rPr>
          <w:rFonts w:cs="Arial"/>
          <w:b/>
        </w:rPr>
      </w:pPr>
    </w:p>
    <w:p w14:paraId="6722ED15" w14:textId="77777777" w:rsidR="00846386" w:rsidRPr="006C4D4C" w:rsidRDefault="00846386" w:rsidP="004464BC">
      <w:pPr>
        <w:jc w:val="both"/>
        <w:rPr>
          <w:rFonts w:cs="Arial"/>
          <w:b/>
        </w:rPr>
      </w:pPr>
      <w:r w:rsidRPr="006C4D4C">
        <w:rPr>
          <w:rFonts w:cs="Arial"/>
          <w:b/>
        </w:rPr>
        <w:t>Stakeholders</w:t>
      </w:r>
    </w:p>
    <w:p w14:paraId="41EE3F0E" w14:textId="77777777" w:rsidR="00846386" w:rsidRPr="006C4D4C" w:rsidRDefault="00846386" w:rsidP="004464BC">
      <w:pPr>
        <w:jc w:val="both"/>
        <w:rPr>
          <w:rFonts w:cs="Arial"/>
        </w:rPr>
      </w:pPr>
    </w:p>
    <w:p w14:paraId="6BF5E2A9" w14:textId="77777777" w:rsidR="00846386" w:rsidRPr="006C4D4C" w:rsidRDefault="00846386" w:rsidP="004464BC">
      <w:pPr>
        <w:jc w:val="both"/>
        <w:rPr>
          <w:rFonts w:cs="Arial"/>
        </w:rPr>
      </w:pPr>
      <w:r w:rsidRPr="006C4D4C">
        <w:rPr>
          <w:rFonts w:cs="Arial"/>
        </w:rPr>
        <w:t xml:space="preserve">The Board promotes accountability and transparency with all external stakeholders and with representatives of government and other opinion leaders, whilst maintaining an open and balanced presence in the media. </w:t>
      </w:r>
    </w:p>
    <w:p w14:paraId="530560C9" w14:textId="77777777" w:rsidR="00846386" w:rsidRPr="006C4D4C" w:rsidRDefault="00846386" w:rsidP="004464BC">
      <w:pPr>
        <w:jc w:val="both"/>
        <w:rPr>
          <w:rFonts w:cs="Arial"/>
        </w:rPr>
      </w:pPr>
    </w:p>
    <w:p w14:paraId="105ECE5F" w14:textId="77777777" w:rsidR="00846386" w:rsidRPr="006C4D4C" w:rsidRDefault="00846386" w:rsidP="004464BC">
      <w:pPr>
        <w:jc w:val="both"/>
        <w:rPr>
          <w:rFonts w:cs="Arial"/>
        </w:rPr>
      </w:pPr>
      <w:r w:rsidRPr="006C4D4C">
        <w:rPr>
          <w:rFonts w:cs="Arial"/>
        </w:rPr>
        <w:t>The Group uses customer engagement surveys where the findings are used to improve customer engagement with knowledge being shared across all of our companies and divisions.</w:t>
      </w:r>
    </w:p>
    <w:p w14:paraId="201FD3B4" w14:textId="77777777" w:rsidR="00846386" w:rsidRPr="006C4D4C" w:rsidRDefault="00846386" w:rsidP="004464BC">
      <w:pPr>
        <w:jc w:val="both"/>
        <w:rPr>
          <w:rFonts w:cs="Arial"/>
        </w:rPr>
      </w:pPr>
    </w:p>
    <w:p w14:paraId="74272A89" w14:textId="06BC926A" w:rsidR="00A255F3" w:rsidRPr="006C4D4C" w:rsidRDefault="00C65551" w:rsidP="00A255F3">
      <w:pPr>
        <w:jc w:val="both"/>
        <w:rPr>
          <w:rFonts w:cs="Arial"/>
        </w:rPr>
      </w:pPr>
      <w:r w:rsidRPr="006C4D4C">
        <w:rPr>
          <w:rFonts w:cs="Arial"/>
        </w:rPr>
        <w:t>Lothian Buses</w:t>
      </w:r>
      <w:r w:rsidR="00A255F3" w:rsidRPr="006C4D4C">
        <w:rPr>
          <w:rFonts w:cs="Arial"/>
        </w:rPr>
        <w:t xml:space="preserve"> hosts Doors Open Days which enables members of the public to visit one of our operational garages and generates strong engagement with the local community. </w:t>
      </w:r>
    </w:p>
    <w:p w14:paraId="7DD875AB" w14:textId="77777777" w:rsidR="00A255F3" w:rsidRPr="006C4D4C" w:rsidRDefault="00A255F3" w:rsidP="004464BC">
      <w:pPr>
        <w:jc w:val="both"/>
        <w:rPr>
          <w:rFonts w:cs="Arial"/>
        </w:rPr>
      </w:pPr>
    </w:p>
    <w:p w14:paraId="000954EB" w14:textId="6F3E0BF9" w:rsidR="00846386" w:rsidRPr="006C4D4C" w:rsidRDefault="00846386" w:rsidP="004464BC">
      <w:pPr>
        <w:jc w:val="both"/>
        <w:rPr>
          <w:rFonts w:cs="Arial"/>
        </w:rPr>
      </w:pPr>
      <w:r w:rsidRPr="006C4D4C">
        <w:rPr>
          <w:rFonts w:cs="Arial"/>
        </w:rPr>
        <w:t xml:space="preserve">Lothian Buses </w:t>
      </w:r>
      <w:r w:rsidR="00A255F3" w:rsidRPr="006C4D4C">
        <w:rPr>
          <w:rFonts w:cs="Arial"/>
        </w:rPr>
        <w:t>continues to retain</w:t>
      </w:r>
      <w:r w:rsidRPr="006C4D4C">
        <w:rPr>
          <w:rFonts w:cs="Arial"/>
        </w:rPr>
        <w:t xml:space="preserve"> Earned Recognition Status which is an external audit and validation mainly of the Group's ability to perform its</w:t>
      </w:r>
      <w:r w:rsidR="00C65551" w:rsidRPr="006C4D4C">
        <w:rPr>
          <w:rFonts w:cs="Arial"/>
        </w:rPr>
        <w:t xml:space="preserve"> vehicle maintenance and</w:t>
      </w:r>
      <w:r w:rsidRPr="006C4D4C">
        <w:rPr>
          <w:rFonts w:cs="Arial"/>
        </w:rPr>
        <w:t xml:space="preserve"> MOT testing to DVSA standards.</w:t>
      </w:r>
    </w:p>
    <w:p w14:paraId="010B7B84" w14:textId="77777777" w:rsidR="00846386" w:rsidRPr="006C4D4C" w:rsidRDefault="00846386" w:rsidP="004464BC">
      <w:pPr>
        <w:jc w:val="both"/>
        <w:rPr>
          <w:rFonts w:cs="Arial"/>
        </w:rPr>
      </w:pPr>
    </w:p>
    <w:p w14:paraId="0247B50F" w14:textId="1D11F3A4" w:rsidR="00846386" w:rsidRPr="006C4D4C" w:rsidRDefault="00846386" w:rsidP="004464BC">
      <w:pPr>
        <w:jc w:val="both"/>
        <w:rPr>
          <w:rFonts w:cs="Arial"/>
        </w:rPr>
      </w:pPr>
      <w:r w:rsidRPr="006C4D4C">
        <w:rPr>
          <w:rFonts w:cs="Arial"/>
        </w:rPr>
        <w:t xml:space="preserve">The Executive Teams </w:t>
      </w:r>
      <w:r w:rsidR="00716671" w:rsidRPr="006C4D4C">
        <w:rPr>
          <w:rFonts w:cs="Arial"/>
        </w:rPr>
        <w:t xml:space="preserve">of Lothian Buses and Edinburgh Trams </w:t>
      </w:r>
      <w:r w:rsidRPr="006C4D4C">
        <w:rPr>
          <w:rFonts w:cs="Arial"/>
        </w:rPr>
        <w:t>meet regularly with Union representatives of the Group to facilitate communication of current issues and the Group’s plans and purpose.</w:t>
      </w:r>
      <w:r w:rsidR="00A255F3" w:rsidRPr="006C4D4C">
        <w:rPr>
          <w:rFonts w:cs="Arial"/>
        </w:rPr>
        <w:t xml:space="preserve"> </w:t>
      </w:r>
      <w:r w:rsidRPr="006C4D4C">
        <w:rPr>
          <w:rFonts w:cs="Arial"/>
        </w:rPr>
        <w:t>The Board</w:t>
      </w:r>
      <w:r w:rsidR="00BC7F2F" w:rsidRPr="006C4D4C">
        <w:rPr>
          <w:rFonts w:cs="Arial"/>
        </w:rPr>
        <w:t>s</w:t>
      </w:r>
      <w:r w:rsidRPr="006C4D4C">
        <w:rPr>
          <w:rFonts w:cs="Arial"/>
        </w:rPr>
        <w:t xml:space="preserve"> consider positive Union engagement a good barometer of the workforce’s confidence in the Group’s strategic direction, optimism in the future, working conditions and career opportunities. The Executive Teams have taken part in a number of initiatives over the </w:t>
      </w:r>
      <w:r w:rsidR="00883934" w:rsidRPr="006C4D4C">
        <w:rPr>
          <w:rFonts w:cs="Arial"/>
        </w:rPr>
        <w:t>l</w:t>
      </w:r>
      <w:r w:rsidRPr="006C4D4C">
        <w:rPr>
          <w:rFonts w:cs="Arial"/>
        </w:rPr>
        <w:t xml:space="preserve">ast </w:t>
      </w:r>
      <w:r w:rsidR="00883934" w:rsidRPr="006C4D4C">
        <w:rPr>
          <w:rFonts w:cs="Arial"/>
        </w:rPr>
        <w:t xml:space="preserve">few </w:t>
      </w:r>
      <w:r w:rsidRPr="006C4D4C">
        <w:rPr>
          <w:rFonts w:cs="Arial"/>
        </w:rPr>
        <w:t>year</w:t>
      </w:r>
      <w:r w:rsidR="00883934" w:rsidRPr="006C4D4C">
        <w:rPr>
          <w:rFonts w:cs="Arial"/>
        </w:rPr>
        <w:t>s</w:t>
      </w:r>
      <w:r w:rsidRPr="006C4D4C">
        <w:rPr>
          <w:rFonts w:cs="Arial"/>
        </w:rPr>
        <w:t xml:space="preserve"> to further improve employee relations by engaging at both Group and divisional level, improving communication, expanding flexible benefits, encouraging more flexible working practices and wellbeing initiatives where possible and updating the Group’s intranet and internal TV screens as channels of communication to share information, best practice, achievements and success.</w:t>
      </w:r>
    </w:p>
    <w:p w14:paraId="13F9A89D" w14:textId="77777777" w:rsidR="00846386" w:rsidRPr="006C4D4C" w:rsidRDefault="00846386" w:rsidP="004464BC">
      <w:pPr>
        <w:jc w:val="both"/>
        <w:rPr>
          <w:rFonts w:cs="Arial"/>
        </w:rPr>
      </w:pPr>
    </w:p>
    <w:p w14:paraId="6BC6504C" w14:textId="77777777" w:rsidR="00846386" w:rsidRPr="006C4D4C" w:rsidRDefault="00846386" w:rsidP="004464BC">
      <w:pPr>
        <w:jc w:val="both"/>
        <w:rPr>
          <w:rFonts w:cs="Arial"/>
        </w:rPr>
      </w:pPr>
      <w:r w:rsidRPr="006C4D4C">
        <w:rPr>
          <w:rFonts w:cs="Arial"/>
        </w:rPr>
        <w:t>The Group provides both Gender Pay Reporting and Payment Practices &amp; Performance Reporting, both of which are published externally. The Group maintains the additional analysis required to conduct this reporting and welcomes these routes of reporting as it is constantly looking to improve its engagement with stakeholders.</w:t>
      </w:r>
    </w:p>
    <w:p w14:paraId="32036C78" w14:textId="77777777" w:rsidR="00846386" w:rsidRPr="006C4D4C" w:rsidRDefault="00846386" w:rsidP="004464BC">
      <w:pPr>
        <w:jc w:val="both"/>
        <w:rPr>
          <w:rFonts w:cs="Arial"/>
        </w:rPr>
      </w:pPr>
    </w:p>
    <w:p w14:paraId="486510FC" w14:textId="1932BC67" w:rsidR="00846386" w:rsidRPr="006C4D4C" w:rsidRDefault="00846386" w:rsidP="004464BC">
      <w:pPr>
        <w:jc w:val="both"/>
        <w:rPr>
          <w:rFonts w:cs="Arial"/>
        </w:rPr>
      </w:pPr>
      <w:r w:rsidRPr="006C4D4C">
        <w:rPr>
          <w:rFonts w:cs="Arial"/>
        </w:rPr>
        <w:t xml:space="preserve">The Group communicates regularly with the Lothian Pension Fund, which operates the </w:t>
      </w:r>
      <w:r w:rsidR="002E2DBA" w:rsidRPr="006C4D4C">
        <w:rPr>
          <w:rFonts w:cs="Arial"/>
        </w:rPr>
        <w:t>Lothian Buses</w:t>
      </w:r>
      <w:r w:rsidR="00837E38" w:rsidRPr="006C4D4C">
        <w:rPr>
          <w:rFonts w:cs="Arial"/>
        </w:rPr>
        <w:t xml:space="preserve">’ </w:t>
      </w:r>
      <w:r w:rsidRPr="006C4D4C">
        <w:rPr>
          <w:rFonts w:cs="Arial"/>
        </w:rPr>
        <w:t>defined benefit pension scheme and Scottish Widows which operates</w:t>
      </w:r>
      <w:r w:rsidR="00837E38" w:rsidRPr="006C4D4C">
        <w:rPr>
          <w:rFonts w:cs="Arial"/>
        </w:rPr>
        <w:t xml:space="preserve"> Lothian Buses’ and </w:t>
      </w:r>
      <w:r w:rsidR="00657EBF" w:rsidRPr="006C4D4C">
        <w:rPr>
          <w:rFonts w:cs="Arial"/>
        </w:rPr>
        <w:t>Edinburgh Trams’</w:t>
      </w:r>
      <w:r w:rsidRPr="006C4D4C">
        <w:rPr>
          <w:rFonts w:cs="Arial"/>
        </w:rPr>
        <w:t xml:space="preserve"> defined contribution schemes, both of which are wholly independent of the </w:t>
      </w:r>
      <w:r w:rsidR="006F0FA9" w:rsidRPr="006C4D4C">
        <w:rPr>
          <w:rFonts w:cs="Arial"/>
        </w:rPr>
        <w:t>Group</w:t>
      </w:r>
      <w:r w:rsidRPr="006C4D4C">
        <w:rPr>
          <w:rFonts w:cs="Arial"/>
        </w:rPr>
        <w:t xml:space="preserve">. These regular communications are key to ensuring that the decisions made by both the </w:t>
      </w:r>
      <w:r w:rsidR="006F0FA9" w:rsidRPr="006C4D4C">
        <w:rPr>
          <w:rFonts w:cs="Arial"/>
        </w:rPr>
        <w:t>Group</w:t>
      </w:r>
      <w:r w:rsidRPr="006C4D4C">
        <w:rPr>
          <w:rFonts w:cs="Arial"/>
        </w:rPr>
        <w:t xml:space="preserve"> and the schemes reflect the interest of all stakeholders.</w:t>
      </w:r>
    </w:p>
    <w:p w14:paraId="684961C5" w14:textId="77777777" w:rsidR="00846386" w:rsidRPr="006C4D4C" w:rsidRDefault="00846386" w:rsidP="004464BC">
      <w:pPr>
        <w:jc w:val="both"/>
        <w:rPr>
          <w:rFonts w:cs="Arial"/>
        </w:rPr>
      </w:pPr>
    </w:p>
    <w:p w14:paraId="6238B4AE" w14:textId="77777777" w:rsidR="00846386" w:rsidRPr="006C4D4C" w:rsidRDefault="00846386" w:rsidP="004464BC">
      <w:pPr>
        <w:jc w:val="both"/>
        <w:rPr>
          <w:rFonts w:cs="Arial"/>
        </w:rPr>
      </w:pPr>
      <w:r w:rsidRPr="006C4D4C">
        <w:rPr>
          <w:rFonts w:cs="Arial"/>
        </w:rPr>
        <w:t>The Group’s main websites, (</w:t>
      </w:r>
      <w:hyperlink r:id="rId24" w:history="1">
        <w:r w:rsidRPr="006C4D4C">
          <w:rPr>
            <w:rStyle w:val="Hyperlink"/>
            <w:rFonts w:cs="Arial"/>
          </w:rPr>
          <w:t>www.lothianbuses.com</w:t>
        </w:r>
      </w:hyperlink>
      <w:r w:rsidRPr="006C4D4C">
        <w:rPr>
          <w:rFonts w:cs="Arial"/>
        </w:rPr>
        <w:t>) and (</w:t>
      </w:r>
      <w:hyperlink r:id="rId25" w:history="1">
        <w:r w:rsidRPr="006C4D4C">
          <w:rPr>
            <w:rStyle w:val="Hyperlink"/>
            <w:rFonts w:cs="Arial"/>
          </w:rPr>
          <w:t>www.edinburghtrams.com</w:t>
        </w:r>
      </w:hyperlink>
      <w:r w:rsidRPr="006C4D4C">
        <w:rPr>
          <w:rFonts w:cs="Arial"/>
        </w:rPr>
        <w:t>), intranet, TV screens and social media channels provide extensive and up-to-date news on recent developments.</w:t>
      </w:r>
    </w:p>
    <w:p w14:paraId="3478698D" w14:textId="0B728BE7" w:rsidR="00C02D6C" w:rsidRPr="006C4D4C" w:rsidRDefault="00C02D6C" w:rsidP="004464BC">
      <w:pPr>
        <w:jc w:val="center"/>
        <w:rPr>
          <w:b/>
        </w:rPr>
      </w:pPr>
      <w:r w:rsidRPr="006C4D4C">
        <w:rPr>
          <w:rFonts w:cs="Arial"/>
        </w:rPr>
        <w:br w:type="page"/>
      </w:r>
      <w:r w:rsidR="00415C52" w:rsidRPr="006C4D4C">
        <w:rPr>
          <w:b/>
        </w:rPr>
        <w:lastRenderedPageBreak/>
        <w:t>EDINBURGH TRANSPORT HOLDINGS LIMITED</w:t>
      </w:r>
    </w:p>
    <w:p w14:paraId="0A76271C" w14:textId="77777777" w:rsidR="00C02D6C" w:rsidRPr="006C4D4C" w:rsidRDefault="00C02D6C" w:rsidP="004464BC">
      <w:pPr>
        <w:rPr>
          <w:b/>
        </w:rPr>
      </w:pPr>
    </w:p>
    <w:p w14:paraId="71C70B53" w14:textId="77777777" w:rsidR="00C02D6C" w:rsidRPr="006C4D4C" w:rsidRDefault="00C02D6C" w:rsidP="004464BC">
      <w:pPr>
        <w:jc w:val="center"/>
        <w:rPr>
          <w:rFonts w:cs="Arial"/>
        </w:rPr>
      </w:pPr>
      <w:r w:rsidRPr="006C4D4C">
        <w:rPr>
          <w:b/>
        </w:rPr>
        <w:t>Corporate Governance Report (continued)</w:t>
      </w:r>
    </w:p>
    <w:p w14:paraId="7C0A6B28" w14:textId="77777777" w:rsidR="00C02D6C" w:rsidRPr="006C4D4C" w:rsidRDefault="00C02D6C" w:rsidP="004464BC">
      <w:pPr>
        <w:jc w:val="center"/>
        <w:rPr>
          <w:b/>
        </w:rPr>
      </w:pPr>
    </w:p>
    <w:p w14:paraId="36BDCF0C" w14:textId="081E3668" w:rsidR="00C02D6C" w:rsidRPr="006C4D4C" w:rsidRDefault="00D90B89" w:rsidP="004464BC">
      <w:pPr>
        <w:jc w:val="center"/>
        <w:rPr>
          <w:b/>
        </w:rPr>
      </w:pPr>
      <w:r w:rsidRPr="006C4D4C">
        <w:rPr>
          <w:b/>
        </w:rPr>
        <w:t>For the period ended 2</w:t>
      </w:r>
      <w:r w:rsidR="00415C52" w:rsidRPr="006C4D4C">
        <w:rPr>
          <w:b/>
        </w:rPr>
        <w:t>7</w:t>
      </w:r>
      <w:r w:rsidRPr="006C4D4C">
        <w:rPr>
          <w:b/>
        </w:rPr>
        <w:t xml:space="preserve"> December 202</w:t>
      </w:r>
      <w:r w:rsidR="00415C52" w:rsidRPr="006C4D4C">
        <w:rPr>
          <w:b/>
        </w:rPr>
        <w:t>5</w:t>
      </w:r>
    </w:p>
    <w:p w14:paraId="2ABCE065" w14:textId="77777777" w:rsidR="00C02D6C" w:rsidRPr="006C4D4C" w:rsidRDefault="00C02D6C" w:rsidP="004464BC">
      <w:pPr>
        <w:jc w:val="center"/>
        <w:rPr>
          <w:b/>
        </w:rPr>
      </w:pPr>
    </w:p>
    <w:p w14:paraId="2AF93EC9" w14:textId="77777777" w:rsidR="00C02D6C" w:rsidRPr="006C4D4C" w:rsidRDefault="00C02D6C" w:rsidP="004464BC">
      <w:pPr>
        <w:jc w:val="both"/>
        <w:rPr>
          <w:rFonts w:cs="Arial"/>
          <w:b/>
        </w:rPr>
      </w:pPr>
      <w:r w:rsidRPr="006C4D4C">
        <w:rPr>
          <w:rFonts w:cs="Arial"/>
          <w:b/>
        </w:rPr>
        <w:t>Company Board</w:t>
      </w:r>
    </w:p>
    <w:p w14:paraId="36EA726C" w14:textId="77777777" w:rsidR="00C02D6C" w:rsidRPr="006C4D4C" w:rsidRDefault="00C02D6C" w:rsidP="004464BC">
      <w:pPr>
        <w:jc w:val="both"/>
        <w:rPr>
          <w:rFonts w:cs="Arial"/>
        </w:rPr>
      </w:pPr>
    </w:p>
    <w:p w14:paraId="5479B0CC" w14:textId="578A7D92" w:rsidR="00223173" w:rsidRPr="006C4D4C" w:rsidRDefault="00223173" w:rsidP="004464BC">
      <w:pPr>
        <w:jc w:val="both"/>
        <w:rPr>
          <w:rFonts w:cs="Arial"/>
        </w:rPr>
      </w:pPr>
      <w:r w:rsidRPr="006C4D4C">
        <w:rPr>
          <w:rFonts w:cs="Arial"/>
        </w:rPr>
        <w:t>As part of the wider process to reform the management and governance of the Council’s Transport Arms-Length External Organisations, in May 2024 the Company realigned its activities with its revised responsibility as solely a shareholding entity. The Company held its last Board meeting with executive functionality on 10 May 2024, with those executive responsibilities transferring to the individual Boards of Lothian Buses and Edinburgh Trams.</w:t>
      </w:r>
    </w:p>
    <w:p w14:paraId="5EA91B2A" w14:textId="77777777" w:rsidR="00223173" w:rsidRPr="006C4D4C" w:rsidRDefault="00223173" w:rsidP="004464BC">
      <w:pPr>
        <w:jc w:val="both"/>
        <w:rPr>
          <w:rFonts w:cs="Arial"/>
        </w:rPr>
      </w:pPr>
    </w:p>
    <w:p w14:paraId="781BB322" w14:textId="240E5581" w:rsidR="00E42438" w:rsidRPr="006C4D4C" w:rsidRDefault="00E42438" w:rsidP="00E42438">
      <w:pPr>
        <w:jc w:val="both"/>
        <w:rPr>
          <w:rFonts w:cs="Arial"/>
        </w:rPr>
      </w:pPr>
      <w:r w:rsidRPr="006C4D4C">
        <w:rPr>
          <w:rFonts w:cs="Arial"/>
        </w:rPr>
        <w:t xml:space="preserve">As described in the Strategic Report on page 3, the Chair and Non-Executive Directors of Lothian Buses and Edinburgh </w:t>
      </w:r>
      <w:r w:rsidR="00723DFC" w:rsidRPr="006C4D4C">
        <w:rPr>
          <w:rFonts w:cs="Arial"/>
        </w:rPr>
        <w:t>Trams</w:t>
      </w:r>
      <w:r w:rsidRPr="006C4D4C">
        <w:rPr>
          <w:rFonts w:cs="Arial"/>
        </w:rPr>
        <w:t xml:space="preserve"> have been aligned, with both companies also overseen by a single Chief Executive. The two Boards now hold overall responsibility for the management and governance of the Group.</w:t>
      </w:r>
    </w:p>
    <w:p w14:paraId="72EF09DC" w14:textId="77777777" w:rsidR="00E42438" w:rsidRPr="006C4D4C" w:rsidRDefault="00E42438" w:rsidP="004464BC">
      <w:pPr>
        <w:jc w:val="both"/>
        <w:rPr>
          <w:rFonts w:cs="Arial"/>
        </w:rPr>
      </w:pPr>
    </w:p>
    <w:p w14:paraId="1988B123" w14:textId="1186C89D" w:rsidR="00223173" w:rsidRPr="006C4D4C" w:rsidRDefault="00223173" w:rsidP="004464BC">
      <w:pPr>
        <w:jc w:val="both"/>
        <w:rPr>
          <w:rFonts w:cs="Arial"/>
        </w:rPr>
      </w:pPr>
      <w:r w:rsidRPr="006C4D4C">
        <w:rPr>
          <w:rFonts w:cs="Arial"/>
        </w:rPr>
        <w:t xml:space="preserve">As a consequence, the Company </w:t>
      </w:r>
      <w:r w:rsidR="002A7829" w:rsidRPr="006C4D4C">
        <w:rPr>
          <w:rFonts w:cs="Arial"/>
        </w:rPr>
        <w:t xml:space="preserve">held no </w:t>
      </w:r>
      <w:r w:rsidRPr="006C4D4C">
        <w:rPr>
          <w:rFonts w:cs="Arial"/>
        </w:rPr>
        <w:t xml:space="preserve">Board </w:t>
      </w:r>
      <w:r w:rsidR="002A7829" w:rsidRPr="006C4D4C">
        <w:rPr>
          <w:rFonts w:cs="Arial"/>
        </w:rPr>
        <w:t>or Committee me</w:t>
      </w:r>
      <w:r w:rsidRPr="006C4D4C">
        <w:rPr>
          <w:rFonts w:cs="Arial"/>
        </w:rPr>
        <w:t xml:space="preserve">etings </w:t>
      </w:r>
      <w:r w:rsidR="00C65551" w:rsidRPr="006C4D4C">
        <w:rPr>
          <w:rFonts w:cs="Arial"/>
        </w:rPr>
        <w:t>during 2025</w:t>
      </w:r>
      <w:r w:rsidR="00DA33CF" w:rsidRPr="006C4D4C">
        <w:rPr>
          <w:rFonts w:cs="Arial"/>
        </w:rPr>
        <w:t xml:space="preserve">, with the Group’s activities now managed through the individual Boards of Lothian Buses and Edinburgh Trams. The key areas of focus of </w:t>
      </w:r>
      <w:r w:rsidR="0015111E" w:rsidRPr="006C4D4C">
        <w:rPr>
          <w:rFonts w:cs="Arial"/>
        </w:rPr>
        <w:t>the Boards</w:t>
      </w:r>
      <w:r w:rsidR="003F716B" w:rsidRPr="006C4D4C">
        <w:rPr>
          <w:rFonts w:cs="Arial"/>
        </w:rPr>
        <w:t xml:space="preserve"> during </w:t>
      </w:r>
      <w:r w:rsidR="00DA33CF" w:rsidRPr="006C4D4C">
        <w:rPr>
          <w:rFonts w:cs="Arial"/>
        </w:rPr>
        <w:t>2025 are set out in the respective Corporate Governance Reports of those two companies.</w:t>
      </w:r>
    </w:p>
    <w:p w14:paraId="60B50182" w14:textId="77777777" w:rsidR="00C02D6C" w:rsidRPr="006C4D4C" w:rsidRDefault="00C02D6C" w:rsidP="004464BC">
      <w:pPr>
        <w:ind w:left="567"/>
        <w:rPr>
          <w:rFonts w:cs="Arial"/>
        </w:rPr>
      </w:pPr>
    </w:p>
    <w:p w14:paraId="1B07CCE4" w14:textId="77777777" w:rsidR="00846386" w:rsidRPr="006C4D4C" w:rsidRDefault="00846386" w:rsidP="004464BC">
      <w:pPr>
        <w:jc w:val="both"/>
        <w:rPr>
          <w:rFonts w:cs="Arial"/>
          <w:b/>
        </w:rPr>
      </w:pPr>
      <w:r w:rsidRPr="006C4D4C">
        <w:rPr>
          <w:rFonts w:cs="Arial"/>
          <w:b/>
        </w:rPr>
        <w:t>Audit &amp; Risk Committee</w:t>
      </w:r>
    </w:p>
    <w:p w14:paraId="154C198D" w14:textId="77777777" w:rsidR="00846386" w:rsidRPr="006C4D4C" w:rsidRDefault="00846386" w:rsidP="004464BC">
      <w:pPr>
        <w:jc w:val="both"/>
        <w:rPr>
          <w:rFonts w:cs="Arial"/>
        </w:rPr>
      </w:pPr>
    </w:p>
    <w:p w14:paraId="237CFE15" w14:textId="53F39C88" w:rsidR="00846386" w:rsidRPr="006C4D4C" w:rsidRDefault="004517C2" w:rsidP="004464BC">
      <w:pPr>
        <w:jc w:val="both"/>
        <w:rPr>
          <w:rFonts w:cs="Arial"/>
        </w:rPr>
      </w:pPr>
      <w:r w:rsidRPr="006C4D4C">
        <w:rPr>
          <w:rFonts w:cs="Arial"/>
        </w:rPr>
        <w:t>Both Lothian Buses and Edinburgh Tram</w:t>
      </w:r>
      <w:r w:rsidR="0015111E" w:rsidRPr="006C4D4C">
        <w:rPr>
          <w:rFonts w:cs="Arial"/>
        </w:rPr>
        <w:t>s operate an Audit &amp; Risk Committee. The Committees’</w:t>
      </w:r>
      <w:r w:rsidR="00846386" w:rsidRPr="006C4D4C">
        <w:rPr>
          <w:rFonts w:cs="Arial"/>
        </w:rPr>
        <w:t xml:space="preserve"> primary concerns are the integrity of the Group’s financial statements, the effectiveness of internal controls, the adequacy of internal audit reviews, the performance and independence of the external auditor and the Group’s compliance with legal and regulatory requirements.</w:t>
      </w:r>
    </w:p>
    <w:p w14:paraId="0D2C2687" w14:textId="77777777" w:rsidR="00846386" w:rsidRPr="006C4D4C" w:rsidRDefault="00846386" w:rsidP="004464BC">
      <w:pPr>
        <w:jc w:val="both"/>
        <w:rPr>
          <w:rFonts w:cs="Arial"/>
        </w:rPr>
      </w:pPr>
    </w:p>
    <w:p w14:paraId="71CEB3AD" w14:textId="086E7307" w:rsidR="00846386" w:rsidRPr="006C4D4C" w:rsidRDefault="00846386" w:rsidP="004464BC">
      <w:pPr>
        <w:jc w:val="both"/>
        <w:rPr>
          <w:rFonts w:cs="Arial"/>
        </w:rPr>
      </w:pPr>
      <w:r w:rsidRPr="006C4D4C">
        <w:rPr>
          <w:rFonts w:cs="Arial"/>
        </w:rPr>
        <w:t>The Committee</w:t>
      </w:r>
      <w:r w:rsidR="0015111E" w:rsidRPr="006C4D4C">
        <w:rPr>
          <w:rFonts w:cs="Arial"/>
        </w:rPr>
        <w:t>s</w:t>
      </w:r>
      <w:r w:rsidRPr="006C4D4C">
        <w:rPr>
          <w:rFonts w:cs="Arial"/>
        </w:rPr>
        <w:t xml:space="preserve"> ha</w:t>
      </w:r>
      <w:r w:rsidR="007D5066" w:rsidRPr="006C4D4C">
        <w:rPr>
          <w:rFonts w:cs="Arial"/>
        </w:rPr>
        <w:t>d</w:t>
      </w:r>
      <w:r w:rsidRPr="006C4D4C">
        <w:rPr>
          <w:rFonts w:cs="Arial"/>
        </w:rPr>
        <w:t xml:space="preserve"> clearly defined terms of reference, which </w:t>
      </w:r>
      <w:r w:rsidR="00A37F52" w:rsidRPr="006C4D4C">
        <w:rPr>
          <w:rFonts w:cs="Arial"/>
        </w:rPr>
        <w:t>o</w:t>
      </w:r>
      <w:r w:rsidRPr="006C4D4C">
        <w:rPr>
          <w:rFonts w:cs="Arial"/>
        </w:rPr>
        <w:t>utline the</w:t>
      </w:r>
      <w:r w:rsidR="0015111E" w:rsidRPr="006C4D4C">
        <w:rPr>
          <w:rFonts w:cs="Arial"/>
        </w:rPr>
        <w:t>ir objectives</w:t>
      </w:r>
      <w:r w:rsidRPr="006C4D4C">
        <w:rPr>
          <w:rFonts w:cs="Arial"/>
        </w:rPr>
        <w:t xml:space="preserve"> and responsibilities relating to financial reporting, internal controls, risk management and the application of appropriate accounting standards and procedures. Specific responsibilities includ</w:t>
      </w:r>
      <w:r w:rsidR="00774A96" w:rsidRPr="006C4D4C">
        <w:rPr>
          <w:rFonts w:cs="Arial"/>
        </w:rPr>
        <w:t>e</w:t>
      </w:r>
      <w:r w:rsidR="007D5066" w:rsidRPr="006C4D4C">
        <w:rPr>
          <w:rFonts w:cs="Arial"/>
        </w:rPr>
        <w:t>d</w:t>
      </w:r>
      <w:r w:rsidRPr="006C4D4C">
        <w:rPr>
          <w:rFonts w:cs="Arial"/>
        </w:rPr>
        <w:t xml:space="preserve"> reviewing and recommending for approval the annual financial statements, reviewing</w:t>
      </w:r>
      <w:r w:rsidR="00774A96" w:rsidRPr="006C4D4C">
        <w:rPr>
          <w:rFonts w:cs="Arial"/>
        </w:rPr>
        <w:t xml:space="preserve"> </w:t>
      </w:r>
      <w:r w:rsidRPr="006C4D4C">
        <w:rPr>
          <w:rFonts w:cs="Arial"/>
        </w:rPr>
        <w:t xml:space="preserve">accounting policies, reviewing the effectiveness of </w:t>
      </w:r>
      <w:r w:rsidR="00774A96" w:rsidRPr="006C4D4C">
        <w:rPr>
          <w:rFonts w:cs="Arial"/>
        </w:rPr>
        <w:t xml:space="preserve">internal </w:t>
      </w:r>
      <w:r w:rsidRPr="006C4D4C">
        <w:rPr>
          <w:rFonts w:cs="Arial"/>
        </w:rPr>
        <w:t>controls, internal audit and risk management processes and reviewing the scope and results of the external audit.</w:t>
      </w:r>
    </w:p>
    <w:p w14:paraId="2AF0DA46" w14:textId="77777777" w:rsidR="00846386" w:rsidRPr="006C4D4C" w:rsidRDefault="00846386" w:rsidP="004464BC">
      <w:pPr>
        <w:jc w:val="both"/>
        <w:rPr>
          <w:rFonts w:cs="Arial"/>
        </w:rPr>
      </w:pPr>
    </w:p>
    <w:p w14:paraId="74F274BC" w14:textId="77777777" w:rsidR="00846386" w:rsidRPr="006C4D4C" w:rsidRDefault="00846386" w:rsidP="004464BC">
      <w:pPr>
        <w:jc w:val="both"/>
        <w:rPr>
          <w:rFonts w:cs="Arial"/>
          <w:b/>
        </w:rPr>
      </w:pPr>
      <w:r w:rsidRPr="006C4D4C">
        <w:rPr>
          <w:rFonts w:cs="Arial"/>
          <w:b/>
        </w:rPr>
        <w:t>External Auditors</w:t>
      </w:r>
    </w:p>
    <w:p w14:paraId="1475512D" w14:textId="77777777" w:rsidR="00846386" w:rsidRPr="006C4D4C" w:rsidRDefault="00846386" w:rsidP="004464BC">
      <w:pPr>
        <w:jc w:val="both"/>
        <w:rPr>
          <w:rFonts w:cs="Arial"/>
        </w:rPr>
      </w:pPr>
    </w:p>
    <w:p w14:paraId="73B7EF01" w14:textId="48DC9D02" w:rsidR="00846386" w:rsidRPr="006C4D4C" w:rsidRDefault="00846386" w:rsidP="004464BC">
      <w:pPr>
        <w:jc w:val="both"/>
        <w:rPr>
          <w:rFonts w:cs="Arial"/>
        </w:rPr>
      </w:pPr>
      <w:r w:rsidRPr="006C4D4C">
        <w:rPr>
          <w:rFonts w:cs="Arial"/>
        </w:rPr>
        <w:t>The Board assesses the effectiveness of the</w:t>
      </w:r>
      <w:r w:rsidR="002221EA" w:rsidRPr="006C4D4C">
        <w:rPr>
          <w:rFonts w:cs="Arial"/>
        </w:rPr>
        <w:t xml:space="preserve"> external auditors’</w:t>
      </w:r>
      <w:r w:rsidRPr="006C4D4C">
        <w:rPr>
          <w:rFonts w:cs="Arial"/>
        </w:rPr>
        <w:t xml:space="preserve"> performance every year after completion of the annual audit and each year the Board evaluate their performance in relation to that audit. </w:t>
      </w:r>
      <w:r w:rsidR="004310B2" w:rsidRPr="006C4D4C">
        <w:rPr>
          <w:rFonts w:cs="Arial"/>
        </w:rPr>
        <w:t>Bo</w:t>
      </w:r>
      <w:r w:rsidRPr="006C4D4C">
        <w:rPr>
          <w:rFonts w:cs="Arial"/>
        </w:rPr>
        <w:t>th management and external auditors are committed to a positive working relationship that enhances the effective and efficient execution of the audit process. As a private company, the Group is not subject to external restrictions in terms of non-audit work provided by the external auditors, but for good governance has chosen to implement its own policy in relation to the level of their remuneration and the extent of their non-audit services.</w:t>
      </w:r>
    </w:p>
    <w:p w14:paraId="7258FA63" w14:textId="77777777" w:rsidR="00846386" w:rsidRPr="006C4D4C" w:rsidRDefault="00846386" w:rsidP="004464BC">
      <w:pPr>
        <w:jc w:val="both"/>
        <w:rPr>
          <w:rFonts w:cs="Arial"/>
        </w:rPr>
      </w:pPr>
    </w:p>
    <w:p w14:paraId="02929B1B" w14:textId="77777777" w:rsidR="0015111E" w:rsidRPr="006C4D4C" w:rsidRDefault="0015111E">
      <w:pPr>
        <w:rPr>
          <w:b/>
        </w:rPr>
      </w:pPr>
      <w:r w:rsidRPr="006C4D4C">
        <w:rPr>
          <w:b/>
        </w:rPr>
        <w:br w:type="page"/>
      </w:r>
    </w:p>
    <w:p w14:paraId="143D8951" w14:textId="188006D3" w:rsidR="00476D7C" w:rsidRPr="006C4D4C" w:rsidRDefault="00233D12" w:rsidP="004464BC">
      <w:pPr>
        <w:jc w:val="center"/>
        <w:rPr>
          <w:b/>
        </w:rPr>
      </w:pPr>
      <w:r w:rsidRPr="006C4D4C">
        <w:rPr>
          <w:b/>
        </w:rPr>
        <w:lastRenderedPageBreak/>
        <w:t>EDINBURGH TRANSPORT HOLDINGS LIMITED</w:t>
      </w:r>
    </w:p>
    <w:p w14:paraId="17C9B06F" w14:textId="77777777" w:rsidR="00476D7C" w:rsidRPr="006C4D4C" w:rsidRDefault="00476D7C" w:rsidP="004464BC">
      <w:pPr>
        <w:rPr>
          <w:b/>
        </w:rPr>
      </w:pPr>
    </w:p>
    <w:p w14:paraId="2F825B28" w14:textId="77777777" w:rsidR="00476D7C" w:rsidRPr="006C4D4C" w:rsidRDefault="00476D7C" w:rsidP="004464BC">
      <w:pPr>
        <w:jc w:val="center"/>
        <w:rPr>
          <w:rFonts w:cs="Arial"/>
        </w:rPr>
      </w:pPr>
      <w:r w:rsidRPr="006C4D4C">
        <w:rPr>
          <w:b/>
        </w:rPr>
        <w:t>Corporate Governance Report (continued)</w:t>
      </w:r>
    </w:p>
    <w:p w14:paraId="36EFD64A" w14:textId="77777777" w:rsidR="00476D7C" w:rsidRPr="006C4D4C" w:rsidRDefault="00476D7C" w:rsidP="004464BC">
      <w:pPr>
        <w:jc w:val="center"/>
        <w:rPr>
          <w:b/>
        </w:rPr>
      </w:pPr>
    </w:p>
    <w:p w14:paraId="29FC96AC" w14:textId="3217EF6A" w:rsidR="00476D7C" w:rsidRPr="006C4D4C" w:rsidRDefault="00D90B89" w:rsidP="004464BC">
      <w:pPr>
        <w:jc w:val="center"/>
        <w:rPr>
          <w:b/>
        </w:rPr>
      </w:pPr>
      <w:r w:rsidRPr="006C4D4C">
        <w:rPr>
          <w:b/>
        </w:rPr>
        <w:t>For the period ended 2</w:t>
      </w:r>
      <w:r w:rsidR="00233D12" w:rsidRPr="006C4D4C">
        <w:rPr>
          <w:b/>
        </w:rPr>
        <w:t>7</w:t>
      </w:r>
      <w:r w:rsidRPr="006C4D4C">
        <w:rPr>
          <w:b/>
        </w:rPr>
        <w:t xml:space="preserve"> December 202</w:t>
      </w:r>
      <w:r w:rsidR="00233D12" w:rsidRPr="006C4D4C">
        <w:rPr>
          <w:b/>
        </w:rPr>
        <w:t>5</w:t>
      </w:r>
    </w:p>
    <w:p w14:paraId="5A2D0A64" w14:textId="77777777" w:rsidR="00476D7C" w:rsidRPr="006C4D4C" w:rsidRDefault="00476D7C" w:rsidP="004464BC">
      <w:pPr>
        <w:jc w:val="center"/>
        <w:rPr>
          <w:b/>
        </w:rPr>
      </w:pPr>
    </w:p>
    <w:p w14:paraId="0CF48A3A" w14:textId="77777777" w:rsidR="00846386" w:rsidRPr="006C4D4C" w:rsidRDefault="00846386" w:rsidP="004464BC">
      <w:pPr>
        <w:jc w:val="both"/>
        <w:rPr>
          <w:rFonts w:cs="Arial"/>
          <w:b/>
        </w:rPr>
      </w:pPr>
      <w:r w:rsidRPr="006C4D4C">
        <w:rPr>
          <w:rFonts w:cs="Arial"/>
          <w:b/>
        </w:rPr>
        <w:t>Remuneration Committee</w:t>
      </w:r>
    </w:p>
    <w:p w14:paraId="1C679C21" w14:textId="77777777" w:rsidR="00846386" w:rsidRPr="006C4D4C" w:rsidRDefault="00846386" w:rsidP="004464BC">
      <w:pPr>
        <w:jc w:val="both"/>
        <w:rPr>
          <w:rFonts w:cs="Arial"/>
        </w:rPr>
      </w:pPr>
    </w:p>
    <w:p w14:paraId="4DDD5549" w14:textId="638873A2" w:rsidR="00846386" w:rsidRPr="006C4D4C" w:rsidRDefault="00846386" w:rsidP="004464BC">
      <w:pPr>
        <w:jc w:val="both"/>
        <w:rPr>
          <w:rFonts w:cs="Arial"/>
        </w:rPr>
      </w:pPr>
      <w:r w:rsidRPr="006C4D4C">
        <w:rPr>
          <w:rFonts w:cs="Arial"/>
        </w:rPr>
        <w:t xml:space="preserve">The </w:t>
      </w:r>
      <w:r w:rsidR="00BF6AAF" w:rsidRPr="006C4D4C">
        <w:rPr>
          <w:rFonts w:cs="Arial"/>
        </w:rPr>
        <w:t>Group</w:t>
      </w:r>
      <w:r w:rsidR="00B3156E" w:rsidRPr="006C4D4C">
        <w:rPr>
          <w:rFonts w:cs="Arial"/>
        </w:rPr>
        <w:t xml:space="preserve"> has </w:t>
      </w:r>
      <w:r w:rsidR="00BF6AAF" w:rsidRPr="006C4D4C">
        <w:rPr>
          <w:rFonts w:cs="Arial"/>
        </w:rPr>
        <w:t xml:space="preserve">Remuneration </w:t>
      </w:r>
      <w:r w:rsidRPr="006C4D4C">
        <w:rPr>
          <w:rFonts w:cs="Arial"/>
        </w:rPr>
        <w:t>Committees</w:t>
      </w:r>
      <w:r w:rsidR="00BF6AAF" w:rsidRPr="006C4D4C">
        <w:rPr>
          <w:rFonts w:cs="Arial"/>
        </w:rPr>
        <w:t xml:space="preserve"> for both Lothian Buses and Edinburgh Trams. The Committees’</w:t>
      </w:r>
      <w:r w:rsidRPr="006C4D4C">
        <w:rPr>
          <w:rFonts w:cs="Arial"/>
        </w:rPr>
        <w:t xml:space="preserve"> primary objective is to set remuneration at a level that will enhance the Group's resources by attracting, retaining and motivating quality senior management who can deliver the Group's strategic ambitions within a framework that is aligned with shareholder interests.</w:t>
      </w:r>
      <w:r w:rsidR="00B3156E" w:rsidRPr="006C4D4C">
        <w:rPr>
          <w:rFonts w:cs="Arial"/>
        </w:rPr>
        <w:t xml:space="preserve"> </w:t>
      </w:r>
    </w:p>
    <w:p w14:paraId="3F1DAD4F" w14:textId="77777777" w:rsidR="00846386" w:rsidRPr="006C4D4C" w:rsidRDefault="00846386" w:rsidP="004464BC">
      <w:pPr>
        <w:jc w:val="both"/>
        <w:rPr>
          <w:rFonts w:cs="Arial"/>
        </w:rPr>
      </w:pPr>
    </w:p>
    <w:p w14:paraId="708E76BB" w14:textId="740A32EA" w:rsidR="00846386" w:rsidRPr="006C4D4C" w:rsidRDefault="00B3156E" w:rsidP="004464BC">
      <w:pPr>
        <w:jc w:val="both"/>
        <w:rPr>
          <w:rFonts w:cs="Arial"/>
        </w:rPr>
      </w:pPr>
      <w:r w:rsidRPr="006C4D4C">
        <w:rPr>
          <w:rFonts w:cs="Arial"/>
        </w:rPr>
        <w:t xml:space="preserve">The </w:t>
      </w:r>
      <w:r w:rsidR="00846386" w:rsidRPr="006C4D4C">
        <w:rPr>
          <w:rFonts w:cs="Arial"/>
        </w:rPr>
        <w:t>Committee</w:t>
      </w:r>
      <w:r w:rsidRPr="006C4D4C">
        <w:rPr>
          <w:rFonts w:cs="Arial"/>
        </w:rPr>
        <w:t>s consider that having t</w:t>
      </w:r>
      <w:r w:rsidR="00846386" w:rsidRPr="006C4D4C">
        <w:rPr>
          <w:rFonts w:cs="Arial"/>
        </w:rPr>
        <w:t>he best people on the right remuneration, with an emphasis on performance, strengthens the Group's ability to face challenges emanating from economic and market change, and to deliver long-term sustainable value for all stakeholders.</w:t>
      </w:r>
    </w:p>
    <w:p w14:paraId="7D57F845" w14:textId="77777777" w:rsidR="00846386" w:rsidRPr="006C4D4C" w:rsidRDefault="00846386" w:rsidP="004464BC">
      <w:pPr>
        <w:jc w:val="both"/>
        <w:rPr>
          <w:rFonts w:cs="Arial"/>
        </w:rPr>
      </w:pPr>
    </w:p>
    <w:p w14:paraId="32DC5EA3" w14:textId="77777777" w:rsidR="00846386" w:rsidRPr="006C4D4C" w:rsidRDefault="00846386" w:rsidP="004464BC">
      <w:pPr>
        <w:jc w:val="both"/>
        <w:rPr>
          <w:rFonts w:cs="Arial"/>
          <w:b/>
        </w:rPr>
      </w:pPr>
      <w:r w:rsidRPr="006C4D4C">
        <w:rPr>
          <w:rFonts w:cs="Arial"/>
          <w:b/>
        </w:rPr>
        <w:t>Nominations Committee</w:t>
      </w:r>
    </w:p>
    <w:p w14:paraId="4B275886" w14:textId="77777777" w:rsidR="00846386" w:rsidRPr="006C4D4C" w:rsidRDefault="00846386" w:rsidP="004464BC">
      <w:pPr>
        <w:jc w:val="both"/>
        <w:rPr>
          <w:rFonts w:cs="Arial"/>
        </w:rPr>
      </w:pPr>
    </w:p>
    <w:p w14:paraId="0F612CD4" w14:textId="248D19E4" w:rsidR="00846386" w:rsidRPr="006C4D4C" w:rsidRDefault="00846386" w:rsidP="004464BC">
      <w:pPr>
        <w:jc w:val="both"/>
        <w:rPr>
          <w:rFonts w:cs="Arial"/>
        </w:rPr>
      </w:pPr>
      <w:r w:rsidRPr="006C4D4C">
        <w:rPr>
          <w:rFonts w:cs="Arial"/>
        </w:rPr>
        <w:t xml:space="preserve">The Lothian Buses Board operates a Nominations Committee to ensure that the Board remains balanced and effective, that succession plans are in place, and that its structure, composition and skills remain aligned to the Group's strategic objectives. The Committee's primary objective, when necessary, is to identify and evaluate candidates for future appointments and, in doing so, it takes advice from independent external recruitment consultants. </w:t>
      </w:r>
    </w:p>
    <w:p w14:paraId="1A23B38A" w14:textId="77777777" w:rsidR="0026777D" w:rsidRPr="006C4D4C" w:rsidRDefault="0026777D" w:rsidP="004464BC">
      <w:pPr>
        <w:jc w:val="both"/>
        <w:rPr>
          <w:rFonts w:cs="Arial"/>
        </w:rPr>
      </w:pPr>
    </w:p>
    <w:p w14:paraId="1E017551" w14:textId="77777777" w:rsidR="00846386" w:rsidRPr="006C4D4C" w:rsidRDefault="00846386" w:rsidP="004464BC">
      <w:pPr>
        <w:jc w:val="both"/>
        <w:rPr>
          <w:rFonts w:cs="Arial"/>
          <w:b/>
        </w:rPr>
      </w:pPr>
      <w:r w:rsidRPr="006C4D4C">
        <w:rPr>
          <w:rFonts w:cs="Arial"/>
          <w:b/>
        </w:rPr>
        <w:t>Executive Teams</w:t>
      </w:r>
    </w:p>
    <w:p w14:paraId="38FE7606" w14:textId="77777777" w:rsidR="00846386" w:rsidRPr="006C4D4C" w:rsidRDefault="00846386" w:rsidP="004464BC">
      <w:pPr>
        <w:jc w:val="both"/>
        <w:rPr>
          <w:rFonts w:cs="Arial"/>
        </w:rPr>
      </w:pPr>
    </w:p>
    <w:p w14:paraId="1502969B" w14:textId="2630C6E7" w:rsidR="00846386" w:rsidRPr="006C4D4C" w:rsidRDefault="00846386" w:rsidP="004464BC">
      <w:pPr>
        <w:jc w:val="both"/>
        <w:rPr>
          <w:rFonts w:cs="Arial"/>
        </w:rPr>
      </w:pPr>
      <w:r w:rsidRPr="006C4D4C">
        <w:rPr>
          <w:rFonts w:cs="Arial"/>
        </w:rPr>
        <w:t xml:space="preserve">The Executive Teams are responsible for the day-to-day management of the Group's business affairs under leadership of the </w:t>
      </w:r>
      <w:r w:rsidR="00C65551" w:rsidRPr="006C4D4C">
        <w:rPr>
          <w:rFonts w:cs="Arial"/>
        </w:rPr>
        <w:t>Chief Executive</w:t>
      </w:r>
      <w:r w:rsidRPr="006C4D4C">
        <w:rPr>
          <w:rFonts w:cs="Arial"/>
        </w:rPr>
        <w:t>. The Teams</w:t>
      </w:r>
      <w:r w:rsidR="00966A06" w:rsidRPr="006C4D4C">
        <w:rPr>
          <w:rFonts w:cs="Arial"/>
        </w:rPr>
        <w:t>’</w:t>
      </w:r>
      <w:r w:rsidRPr="006C4D4C">
        <w:rPr>
          <w:rFonts w:cs="Arial"/>
        </w:rPr>
        <w:t xml:space="preserve"> duties include formulating strategy proposals for Board approval and ensuring that the agreed strategy is implemented in a timely and effective manner. The Executive Teams consist of individuals responsible for the key business units and functions. The Teams include the Directors and Heads of Department.</w:t>
      </w:r>
    </w:p>
    <w:p w14:paraId="1F58644B" w14:textId="77777777" w:rsidR="00846386" w:rsidRPr="006C4D4C" w:rsidRDefault="00846386" w:rsidP="004464BC">
      <w:pPr>
        <w:jc w:val="both"/>
        <w:rPr>
          <w:rFonts w:cs="Arial"/>
          <w:b/>
        </w:rPr>
      </w:pPr>
    </w:p>
    <w:p w14:paraId="1D0C5CA0" w14:textId="77777777" w:rsidR="00846386" w:rsidRPr="006C4D4C" w:rsidRDefault="00846386" w:rsidP="004464BC">
      <w:pPr>
        <w:jc w:val="both"/>
        <w:rPr>
          <w:rFonts w:cs="Arial"/>
          <w:b/>
        </w:rPr>
      </w:pPr>
      <w:r w:rsidRPr="006C4D4C">
        <w:rPr>
          <w:rFonts w:cs="Arial"/>
          <w:b/>
        </w:rPr>
        <w:t>Risk Register</w:t>
      </w:r>
    </w:p>
    <w:p w14:paraId="7E4A359F" w14:textId="77777777" w:rsidR="00846386" w:rsidRPr="006C4D4C" w:rsidRDefault="00846386" w:rsidP="004464BC">
      <w:pPr>
        <w:jc w:val="both"/>
        <w:rPr>
          <w:rFonts w:cs="Arial"/>
          <w:b/>
        </w:rPr>
      </w:pPr>
    </w:p>
    <w:p w14:paraId="7FF80A3F" w14:textId="61DC1907" w:rsidR="00846386" w:rsidRPr="006C4D4C" w:rsidRDefault="00846386" w:rsidP="004464BC">
      <w:pPr>
        <w:jc w:val="both"/>
        <w:rPr>
          <w:rFonts w:cs="Arial"/>
        </w:rPr>
      </w:pPr>
      <w:r w:rsidRPr="006C4D4C">
        <w:rPr>
          <w:rFonts w:cs="Arial"/>
        </w:rPr>
        <w:t>The Group operates Risk Register</w:t>
      </w:r>
      <w:r w:rsidR="0026777D" w:rsidRPr="006C4D4C">
        <w:rPr>
          <w:rFonts w:cs="Arial"/>
        </w:rPr>
        <w:t>s</w:t>
      </w:r>
      <w:r w:rsidRPr="006C4D4C">
        <w:rPr>
          <w:rFonts w:cs="Arial"/>
        </w:rPr>
        <w:t xml:space="preserve"> to ensure that inherent and emerging risks are identified and managed in a timely manner and at an appropriate level. The Audit &amp; Risk Committee</w:t>
      </w:r>
      <w:r w:rsidR="004310B2" w:rsidRPr="006C4D4C">
        <w:rPr>
          <w:rFonts w:cs="Arial"/>
        </w:rPr>
        <w:t>s</w:t>
      </w:r>
      <w:r w:rsidRPr="006C4D4C">
        <w:rPr>
          <w:rFonts w:cs="Arial"/>
        </w:rPr>
        <w:t xml:space="preserve"> and the Board</w:t>
      </w:r>
      <w:r w:rsidR="004310B2" w:rsidRPr="006C4D4C">
        <w:rPr>
          <w:rFonts w:cs="Arial"/>
        </w:rPr>
        <w:t>s</w:t>
      </w:r>
      <w:r w:rsidRPr="006C4D4C">
        <w:rPr>
          <w:rFonts w:cs="Arial"/>
        </w:rPr>
        <w:t xml:space="preserve"> review the Risk Register which is updated by the Executive Teams for each meeting. The Committee</w:t>
      </w:r>
      <w:r w:rsidR="004310B2" w:rsidRPr="006C4D4C">
        <w:rPr>
          <w:rFonts w:cs="Arial"/>
        </w:rPr>
        <w:t>s</w:t>
      </w:r>
      <w:r w:rsidRPr="006C4D4C">
        <w:rPr>
          <w:rFonts w:cs="Arial"/>
        </w:rPr>
        <w:t xml:space="preserve"> and Board</w:t>
      </w:r>
      <w:r w:rsidR="004310B2" w:rsidRPr="006C4D4C">
        <w:rPr>
          <w:rFonts w:cs="Arial"/>
        </w:rPr>
        <w:t>s</w:t>
      </w:r>
      <w:r w:rsidRPr="006C4D4C">
        <w:rPr>
          <w:rFonts w:cs="Arial"/>
        </w:rPr>
        <w:t xml:space="preserve"> respond to specific areas of risk and approve and promote standards and best practice processes where control weaknesses are considered to exist. The Risk Register allows the Group's approach to risk management and mitigation to be focused on the key risks affecting the main financial and operational performance issues.</w:t>
      </w:r>
    </w:p>
    <w:p w14:paraId="550B3784" w14:textId="09FAD7A5" w:rsidR="00476D7C" w:rsidRPr="006C4D4C" w:rsidRDefault="00476D7C" w:rsidP="004464BC">
      <w:pPr>
        <w:jc w:val="center"/>
        <w:rPr>
          <w:b/>
        </w:rPr>
      </w:pPr>
      <w:r w:rsidRPr="006C4D4C">
        <w:rPr>
          <w:rFonts w:cs="Arial"/>
        </w:rPr>
        <w:br w:type="page"/>
      </w:r>
      <w:bookmarkStart w:id="11" w:name="_Hlk33101568"/>
      <w:r w:rsidR="00233D12" w:rsidRPr="006C4D4C">
        <w:rPr>
          <w:b/>
        </w:rPr>
        <w:lastRenderedPageBreak/>
        <w:t>EDINBURGH TRANSPORT HOLDINGS LIMITED</w:t>
      </w:r>
    </w:p>
    <w:p w14:paraId="2A5DAF4D" w14:textId="77777777" w:rsidR="00476D7C" w:rsidRPr="006C4D4C" w:rsidRDefault="00476D7C" w:rsidP="00476D7C">
      <w:pPr>
        <w:rPr>
          <w:b/>
        </w:rPr>
      </w:pPr>
    </w:p>
    <w:p w14:paraId="7596B871" w14:textId="1D0AC524" w:rsidR="00D36B32" w:rsidRPr="006C4D4C" w:rsidRDefault="00D36B32" w:rsidP="00D36B32">
      <w:pPr>
        <w:jc w:val="center"/>
        <w:rPr>
          <w:b/>
        </w:rPr>
      </w:pPr>
      <w:r w:rsidRPr="006C4D4C">
        <w:rPr>
          <w:b/>
        </w:rPr>
        <w:t>Directors’ Report</w:t>
      </w:r>
    </w:p>
    <w:p w14:paraId="489BCEFB" w14:textId="77777777" w:rsidR="00D36B32" w:rsidRPr="006C4D4C" w:rsidRDefault="00D36B32" w:rsidP="00476D7C">
      <w:pPr>
        <w:jc w:val="center"/>
        <w:rPr>
          <w:b/>
        </w:rPr>
      </w:pPr>
    </w:p>
    <w:p w14:paraId="671AE979" w14:textId="322ECDD9" w:rsidR="00476D7C" w:rsidRPr="006C4D4C" w:rsidRDefault="00D90B89" w:rsidP="00476D7C">
      <w:pPr>
        <w:jc w:val="center"/>
        <w:rPr>
          <w:b/>
        </w:rPr>
      </w:pPr>
      <w:r w:rsidRPr="006C4D4C">
        <w:rPr>
          <w:b/>
        </w:rPr>
        <w:t>For the period ended 2</w:t>
      </w:r>
      <w:r w:rsidR="00233D12" w:rsidRPr="006C4D4C">
        <w:rPr>
          <w:b/>
        </w:rPr>
        <w:t>7</w:t>
      </w:r>
      <w:r w:rsidRPr="006C4D4C">
        <w:rPr>
          <w:b/>
        </w:rPr>
        <w:t xml:space="preserve"> December 202</w:t>
      </w:r>
      <w:r w:rsidR="00233D12" w:rsidRPr="006C4D4C">
        <w:rPr>
          <w:b/>
        </w:rPr>
        <w:t>5</w:t>
      </w:r>
    </w:p>
    <w:p w14:paraId="0E7BB242" w14:textId="77777777" w:rsidR="00476D7C" w:rsidRPr="006C4D4C" w:rsidRDefault="00476D7C" w:rsidP="00476D7C">
      <w:pPr>
        <w:jc w:val="center"/>
        <w:rPr>
          <w:b/>
        </w:rPr>
      </w:pPr>
    </w:p>
    <w:p w14:paraId="4CE6C992" w14:textId="77777777" w:rsidR="00271408" w:rsidRPr="006C4D4C" w:rsidRDefault="00271408" w:rsidP="00476D7C">
      <w:pPr>
        <w:jc w:val="center"/>
        <w:rPr>
          <w:b/>
        </w:rPr>
      </w:pPr>
    </w:p>
    <w:bookmarkEnd w:id="11"/>
    <w:p w14:paraId="4CCFBED4" w14:textId="77777777" w:rsidR="00846386" w:rsidRPr="006C4D4C" w:rsidRDefault="00846386" w:rsidP="00846386">
      <w:pPr>
        <w:jc w:val="both"/>
        <w:outlineLvl w:val="0"/>
        <w:rPr>
          <w:rFonts w:cs="Arial"/>
        </w:rPr>
      </w:pPr>
      <w:r w:rsidRPr="006C4D4C">
        <w:rPr>
          <w:rFonts w:cs="Arial"/>
          <w:b/>
        </w:rPr>
        <w:t>Directors</w:t>
      </w:r>
    </w:p>
    <w:p w14:paraId="58D8AE38" w14:textId="77777777" w:rsidR="00846386" w:rsidRPr="006C4D4C" w:rsidRDefault="00846386" w:rsidP="00846386">
      <w:pPr>
        <w:jc w:val="both"/>
        <w:rPr>
          <w:rFonts w:cs="Arial"/>
        </w:rPr>
      </w:pPr>
    </w:p>
    <w:p w14:paraId="0BA08711" w14:textId="77777777" w:rsidR="00846386" w:rsidRPr="006C4D4C" w:rsidRDefault="00846386" w:rsidP="00846386">
      <w:pPr>
        <w:jc w:val="both"/>
        <w:rPr>
          <w:rFonts w:cs="Arial"/>
        </w:rPr>
      </w:pPr>
      <w:r w:rsidRPr="006C4D4C">
        <w:rPr>
          <w:rFonts w:cs="Arial"/>
        </w:rPr>
        <w:t>The Directors are as set out on page 2.</w:t>
      </w:r>
    </w:p>
    <w:p w14:paraId="286A6028" w14:textId="77777777" w:rsidR="00846386" w:rsidRPr="006C4D4C" w:rsidRDefault="00846386" w:rsidP="00846386">
      <w:pPr>
        <w:jc w:val="both"/>
        <w:rPr>
          <w:rFonts w:cs="Arial"/>
        </w:rPr>
      </w:pPr>
    </w:p>
    <w:p w14:paraId="13F7B53A" w14:textId="77777777" w:rsidR="00846386" w:rsidRPr="006C4D4C" w:rsidRDefault="00846386" w:rsidP="00846386">
      <w:pPr>
        <w:jc w:val="both"/>
        <w:outlineLvl w:val="0"/>
        <w:rPr>
          <w:rFonts w:cs="Arial"/>
        </w:rPr>
      </w:pPr>
      <w:r w:rsidRPr="006C4D4C">
        <w:rPr>
          <w:rFonts w:cs="Arial"/>
        </w:rPr>
        <w:t xml:space="preserve">None of the Directors had any interest in the issued share capital during the </w:t>
      </w:r>
      <w:r w:rsidR="002C2927" w:rsidRPr="006C4D4C">
        <w:rPr>
          <w:rFonts w:cs="Arial"/>
        </w:rPr>
        <w:t>period</w:t>
      </w:r>
      <w:r w:rsidRPr="006C4D4C">
        <w:rPr>
          <w:rFonts w:cs="Arial"/>
        </w:rPr>
        <w:t>.</w:t>
      </w:r>
    </w:p>
    <w:p w14:paraId="20F02B9E" w14:textId="77777777" w:rsidR="00846386" w:rsidRPr="006C4D4C" w:rsidRDefault="00846386" w:rsidP="00846386">
      <w:pPr>
        <w:jc w:val="both"/>
        <w:rPr>
          <w:rFonts w:cs="Arial"/>
          <w:b/>
        </w:rPr>
      </w:pPr>
    </w:p>
    <w:p w14:paraId="38C6130E" w14:textId="77777777" w:rsidR="00846386" w:rsidRPr="006C4D4C" w:rsidRDefault="00846386" w:rsidP="00846386">
      <w:pPr>
        <w:jc w:val="both"/>
        <w:rPr>
          <w:rFonts w:cs="Arial"/>
          <w:b/>
        </w:rPr>
      </w:pPr>
      <w:r w:rsidRPr="006C4D4C">
        <w:rPr>
          <w:rFonts w:cs="Arial"/>
          <w:b/>
        </w:rPr>
        <w:t>Conflicts of Interest</w:t>
      </w:r>
    </w:p>
    <w:p w14:paraId="21D5E4F1" w14:textId="77777777" w:rsidR="00846386" w:rsidRPr="006C4D4C" w:rsidRDefault="00846386" w:rsidP="00846386">
      <w:pPr>
        <w:jc w:val="both"/>
        <w:rPr>
          <w:rFonts w:cs="Arial"/>
        </w:rPr>
      </w:pPr>
    </w:p>
    <w:p w14:paraId="25BCB7C3" w14:textId="77777777" w:rsidR="00846386" w:rsidRPr="006C4D4C" w:rsidRDefault="00846386" w:rsidP="00846386">
      <w:pPr>
        <w:jc w:val="both"/>
        <w:rPr>
          <w:rFonts w:cs="Arial"/>
        </w:rPr>
      </w:pPr>
      <w:r w:rsidRPr="006C4D4C">
        <w:rPr>
          <w:rFonts w:cs="Arial"/>
        </w:rPr>
        <w:t>The Company’s Articles permit the Board to consider and, if deemed fit, to authorise situations where a Director has an interest that conflicts, or may possibly conflict, with the interests of the Company. In the event that a Director becomes aware that they have an interest that may arise in a conflict they are required to notify the Board in writing. Internal controls are in place to ensure that any related party transactions involving Directors are conducted on an arm’s length basis. Directors have a co</w:t>
      </w:r>
      <w:r w:rsidR="00D1188F" w:rsidRPr="006C4D4C">
        <w:rPr>
          <w:rFonts w:cs="Arial"/>
        </w:rPr>
        <w:t>ntinuing</w:t>
      </w:r>
      <w:r w:rsidRPr="006C4D4C">
        <w:rPr>
          <w:rFonts w:cs="Arial"/>
        </w:rPr>
        <w:t xml:space="preserve"> duty to update changes to these conflicts. The Board considers that the procedures in place for reporting and considering conflicts of interest are effective.</w:t>
      </w:r>
    </w:p>
    <w:p w14:paraId="53E26EE2" w14:textId="77777777" w:rsidR="00846386" w:rsidRPr="006C4D4C" w:rsidRDefault="00846386" w:rsidP="00846386">
      <w:pPr>
        <w:jc w:val="both"/>
        <w:rPr>
          <w:rFonts w:cs="Arial"/>
        </w:rPr>
      </w:pPr>
    </w:p>
    <w:p w14:paraId="30C4B309" w14:textId="77777777" w:rsidR="00846386" w:rsidRPr="006C4D4C" w:rsidRDefault="00846386" w:rsidP="00846386">
      <w:pPr>
        <w:jc w:val="both"/>
        <w:rPr>
          <w:rFonts w:cs="Arial"/>
          <w:b/>
        </w:rPr>
      </w:pPr>
      <w:r w:rsidRPr="006C4D4C">
        <w:rPr>
          <w:rFonts w:cs="Arial"/>
          <w:b/>
        </w:rPr>
        <w:t>Corporate Responsibility</w:t>
      </w:r>
    </w:p>
    <w:p w14:paraId="05153F6F" w14:textId="77777777" w:rsidR="00846386" w:rsidRPr="006C4D4C" w:rsidRDefault="00846386" w:rsidP="00846386">
      <w:pPr>
        <w:jc w:val="both"/>
        <w:rPr>
          <w:rFonts w:cs="Arial"/>
        </w:rPr>
      </w:pPr>
    </w:p>
    <w:p w14:paraId="1B2F2CAA" w14:textId="77777777" w:rsidR="00846386" w:rsidRPr="006C4D4C" w:rsidRDefault="00846386" w:rsidP="00846386">
      <w:pPr>
        <w:jc w:val="both"/>
        <w:rPr>
          <w:rFonts w:cs="Arial"/>
        </w:rPr>
      </w:pPr>
      <w:r w:rsidRPr="006C4D4C">
        <w:rPr>
          <w:rFonts w:cs="Arial"/>
        </w:rPr>
        <w:t>Corporate responsibility continues to remain an integral part of the Group’s business and long-term strategic plans. The Group’s approach, priorities and objectives in the corporate responsibility arena, specific to the environment and communities in which we serve and operate, are communicated and embedded within the business as part of the Group’s overarching strategic objectives.</w:t>
      </w:r>
    </w:p>
    <w:p w14:paraId="7BD13718" w14:textId="77777777" w:rsidR="00846386" w:rsidRPr="006C4D4C" w:rsidRDefault="00846386" w:rsidP="00846386">
      <w:pPr>
        <w:jc w:val="both"/>
        <w:rPr>
          <w:rFonts w:cs="Arial"/>
        </w:rPr>
      </w:pPr>
    </w:p>
    <w:p w14:paraId="243B7C8C" w14:textId="77777777" w:rsidR="00846386" w:rsidRPr="006C4D4C" w:rsidRDefault="00846386" w:rsidP="00846386">
      <w:pPr>
        <w:jc w:val="both"/>
        <w:rPr>
          <w:rFonts w:cs="Arial"/>
          <w:b/>
        </w:rPr>
      </w:pPr>
      <w:r w:rsidRPr="006C4D4C">
        <w:rPr>
          <w:rFonts w:cs="Arial"/>
          <w:b/>
        </w:rPr>
        <w:t>Promoting the Success of the Company</w:t>
      </w:r>
    </w:p>
    <w:p w14:paraId="1925BED5" w14:textId="77777777" w:rsidR="00846386" w:rsidRPr="006C4D4C" w:rsidRDefault="00846386" w:rsidP="00846386">
      <w:pPr>
        <w:jc w:val="both"/>
        <w:rPr>
          <w:rFonts w:cs="Arial"/>
        </w:rPr>
      </w:pPr>
    </w:p>
    <w:p w14:paraId="5816BF27" w14:textId="156AA241" w:rsidR="00846386" w:rsidRPr="006C4D4C" w:rsidRDefault="00846386" w:rsidP="00846386">
      <w:pPr>
        <w:jc w:val="both"/>
        <w:rPr>
          <w:rFonts w:cs="Arial"/>
        </w:rPr>
      </w:pPr>
      <w:r w:rsidRPr="006C4D4C">
        <w:rPr>
          <w:rFonts w:cs="Arial"/>
        </w:rPr>
        <w:t>Under Section 172 of the Companies Act 2006 the Directors have regard to responsible behaviour in the Company. The Directors have regard to the likely long-term consequences of decisions made, the interest</w:t>
      </w:r>
      <w:r w:rsidR="0001769C" w:rsidRPr="006C4D4C">
        <w:rPr>
          <w:rFonts w:cs="Arial"/>
        </w:rPr>
        <w:t>s</w:t>
      </w:r>
      <w:r w:rsidRPr="006C4D4C">
        <w:rPr>
          <w:rFonts w:cs="Arial"/>
        </w:rPr>
        <w:t xml:space="preserve"> of the Company’s employees, the Company’s business relationships with suppliers, customers and other stakeholders, the impact of the Company’s operations on the local community and the environment, the Company’s reputation for high standards of business conduct and the need to act fairly as between members of the Company.</w:t>
      </w:r>
    </w:p>
    <w:p w14:paraId="7BB029D5" w14:textId="77777777" w:rsidR="00846386" w:rsidRPr="006C4D4C" w:rsidRDefault="00846386" w:rsidP="00846386">
      <w:pPr>
        <w:jc w:val="both"/>
        <w:rPr>
          <w:rFonts w:cs="Arial"/>
        </w:rPr>
      </w:pPr>
    </w:p>
    <w:p w14:paraId="3041DB72" w14:textId="77777777" w:rsidR="00846386" w:rsidRPr="006C4D4C" w:rsidRDefault="00846386" w:rsidP="00846386">
      <w:pPr>
        <w:rPr>
          <w:b/>
        </w:rPr>
      </w:pPr>
      <w:r w:rsidRPr="006C4D4C">
        <w:rPr>
          <w:b/>
        </w:rPr>
        <w:t>Statement of Directors’ Responsibilities</w:t>
      </w:r>
    </w:p>
    <w:p w14:paraId="698C830C" w14:textId="77777777" w:rsidR="00846386" w:rsidRPr="006C4D4C" w:rsidRDefault="00846386" w:rsidP="00846386"/>
    <w:p w14:paraId="4E8C4D02" w14:textId="77777777" w:rsidR="00344DE2" w:rsidRPr="006C4D4C" w:rsidRDefault="00344DE2" w:rsidP="00344DE2">
      <w:pPr>
        <w:jc w:val="both"/>
        <w:rPr>
          <w:rFonts w:cs="Arial"/>
          <w:bCs/>
        </w:rPr>
      </w:pPr>
      <w:r w:rsidRPr="006C4D4C">
        <w:rPr>
          <w:rFonts w:cs="Arial"/>
          <w:bCs/>
        </w:rPr>
        <w:t>The Directors are responsible for preparing the Strategic Report, Corporate Governance Report, Directors’ Report and the financial statements in accordance with applicable law and regulations.</w:t>
      </w:r>
    </w:p>
    <w:p w14:paraId="777323E9" w14:textId="77777777" w:rsidR="00344DE2" w:rsidRPr="006C4D4C" w:rsidRDefault="00344DE2" w:rsidP="00344DE2">
      <w:pPr>
        <w:rPr>
          <w:rFonts w:cs="Arial"/>
          <w:bCs/>
        </w:rPr>
      </w:pPr>
    </w:p>
    <w:p w14:paraId="173587D9" w14:textId="77777777" w:rsidR="00344DE2" w:rsidRPr="006C4D4C" w:rsidRDefault="00344DE2" w:rsidP="00344DE2">
      <w:pPr>
        <w:jc w:val="both"/>
        <w:rPr>
          <w:rFonts w:cs="Arial"/>
          <w:bCs/>
        </w:rPr>
      </w:pPr>
      <w:r w:rsidRPr="006C4D4C">
        <w:rPr>
          <w:rFonts w:cs="Arial"/>
          <w:bCs/>
        </w:rPr>
        <w:t>Company law requires the Directors to prepare financial statements for each financial period. Under that law the Directors have prepared the Group and Parent Company financial statements in accordance with UK adopted International Accounting Standards. Under Company Law the Directors must not approve the financial statements unless they are satisfied that they give a true and fair view of the state of affairs of the Group and the Parent Company and of the profit or loss of the Group for that period. In preparing these financial statements, the Directors are required to:</w:t>
      </w:r>
    </w:p>
    <w:p w14:paraId="7BA96060" w14:textId="77777777" w:rsidR="00344DE2" w:rsidRPr="006C4D4C" w:rsidRDefault="00344DE2" w:rsidP="00344DE2">
      <w:pPr>
        <w:ind w:right="-397"/>
        <w:rPr>
          <w:rFonts w:cs="Arial"/>
          <w:bCs/>
        </w:rPr>
      </w:pPr>
    </w:p>
    <w:p w14:paraId="2BE34D32" w14:textId="77777777" w:rsidR="00344DE2" w:rsidRPr="006C4D4C" w:rsidRDefault="00344DE2" w:rsidP="00A5227C">
      <w:pPr>
        <w:numPr>
          <w:ilvl w:val="0"/>
          <w:numId w:val="14"/>
        </w:numPr>
        <w:spacing w:after="200"/>
        <w:ind w:left="340"/>
        <w:jc w:val="both"/>
        <w:rPr>
          <w:rFonts w:cs="Arial"/>
          <w:bCs/>
        </w:rPr>
      </w:pPr>
      <w:r w:rsidRPr="006C4D4C">
        <w:rPr>
          <w:rFonts w:cs="Arial"/>
          <w:bCs/>
        </w:rPr>
        <w:t>select suitable accounting policies and then apply them consistently;</w:t>
      </w:r>
    </w:p>
    <w:p w14:paraId="4A1536A1" w14:textId="77777777" w:rsidR="00344DE2" w:rsidRPr="006C4D4C" w:rsidRDefault="00344DE2" w:rsidP="00A5227C">
      <w:pPr>
        <w:numPr>
          <w:ilvl w:val="0"/>
          <w:numId w:val="14"/>
        </w:numPr>
        <w:spacing w:after="200"/>
        <w:ind w:left="340"/>
        <w:jc w:val="both"/>
        <w:rPr>
          <w:rFonts w:cs="Arial"/>
          <w:bCs/>
        </w:rPr>
      </w:pPr>
      <w:r w:rsidRPr="006C4D4C">
        <w:rPr>
          <w:rFonts w:cs="Arial"/>
          <w:bCs/>
        </w:rPr>
        <w:t>make judgements and accounting estimates that are reasonable and prudent;</w:t>
      </w:r>
    </w:p>
    <w:p w14:paraId="2ADD928F" w14:textId="6545A550" w:rsidR="00344DE2" w:rsidRPr="006C4D4C" w:rsidRDefault="00344DE2" w:rsidP="00A5227C">
      <w:pPr>
        <w:numPr>
          <w:ilvl w:val="0"/>
          <w:numId w:val="14"/>
        </w:numPr>
        <w:spacing w:after="200"/>
        <w:ind w:left="340" w:hanging="301"/>
        <w:jc w:val="both"/>
        <w:rPr>
          <w:rFonts w:cs="Arial"/>
          <w:bCs/>
        </w:rPr>
      </w:pPr>
      <w:r w:rsidRPr="006C4D4C">
        <w:rPr>
          <w:rFonts w:cs="Arial"/>
          <w:bCs/>
        </w:rPr>
        <w:t xml:space="preserve">state whether applicable </w:t>
      </w:r>
      <w:r w:rsidR="00900D98" w:rsidRPr="006C4D4C">
        <w:rPr>
          <w:rFonts w:cs="Arial"/>
          <w:bCs/>
        </w:rPr>
        <w:t>International Accounting Standards (</w:t>
      </w:r>
      <w:r w:rsidRPr="006C4D4C">
        <w:rPr>
          <w:rFonts w:cs="Arial"/>
          <w:bCs/>
        </w:rPr>
        <w:t>IFRSs</w:t>
      </w:r>
      <w:r w:rsidR="00900D98" w:rsidRPr="006C4D4C">
        <w:rPr>
          <w:rFonts w:cs="Arial"/>
          <w:bCs/>
        </w:rPr>
        <w:t>)</w:t>
      </w:r>
      <w:r w:rsidR="001F5D0F" w:rsidRPr="006C4D4C">
        <w:rPr>
          <w:rFonts w:cs="Arial"/>
          <w:bCs/>
        </w:rPr>
        <w:t xml:space="preserve"> as adopted by the UK</w:t>
      </w:r>
      <w:r w:rsidRPr="006C4D4C">
        <w:rPr>
          <w:rFonts w:cs="Arial"/>
          <w:bCs/>
        </w:rPr>
        <w:t xml:space="preserve"> have been followed, subject to any material departures disclosed and explained in the financial statements; and</w:t>
      </w:r>
    </w:p>
    <w:p w14:paraId="114C4A26" w14:textId="77777777" w:rsidR="00344DE2" w:rsidRPr="006C4D4C" w:rsidRDefault="00344DE2" w:rsidP="00A5227C">
      <w:pPr>
        <w:numPr>
          <w:ilvl w:val="0"/>
          <w:numId w:val="14"/>
        </w:numPr>
        <w:spacing w:after="200"/>
        <w:ind w:left="340" w:hanging="303"/>
        <w:jc w:val="both"/>
        <w:rPr>
          <w:rFonts w:cs="Arial"/>
          <w:bCs/>
        </w:rPr>
      </w:pPr>
      <w:r w:rsidRPr="006C4D4C">
        <w:rPr>
          <w:rFonts w:cs="Arial"/>
          <w:bCs/>
        </w:rPr>
        <w:t>prepare the financial statements on the going concern basis unless it is inappropriate to presume that the Group and Parent Company will continue in business.</w:t>
      </w:r>
    </w:p>
    <w:p w14:paraId="36C5513F" w14:textId="77777777" w:rsidR="00344DE2" w:rsidRPr="006C4D4C" w:rsidRDefault="00344DE2" w:rsidP="00344DE2">
      <w:pPr>
        <w:jc w:val="both"/>
        <w:rPr>
          <w:b/>
        </w:rPr>
      </w:pPr>
      <w:r w:rsidRPr="006C4D4C">
        <w:rPr>
          <w:rFonts w:cs="Arial"/>
          <w:bCs/>
        </w:rPr>
        <w:t>The Directors are responsible for keeping adequate accounting records that are sufficient to show and explain the Parent Company’s transactions and disclose with reasonable accuracy at any time the financial position of the Group and Parent Company and enable them to ensure that the financial statements comply with the Companies Act 2006. They are also responsible for safeguarding the assets of the Parent Company and the Group and hence for taking reasonable steps for the prevention and detection of fraud and other irregularities.</w:t>
      </w:r>
    </w:p>
    <w:p w14:paraId="4ACAB5A1" w14:textId="46018295" w:rsidR="00476D7C" w:rsidRPr="006C4D4C" w:rsidRDefault="00476D7C" w:rsidP="00344DE2">
      <w:pPr>
        <w:jc w:val="center"/>
        <w:rPr>
          <w:b/>
        </w:rPr>
      </w:pPr>
      <w:r w:rsidRPr="006C4D4C">
        <w:rPr>
          <w:b/>
        </w:rPr>
        <w:br w:type="page"/>
      </w:r>
      <w:r w:rsidR="00233D12" w:rsidRPr="006C4D4C">
        <w:rPr>
          <w:b/>
        </w:rPr>
        <w:lastRenderedPageBreak/>
        <w:t>EDINBURGH TRANSPORT HOLDINGS LIMITED</w:t>
      </w:r>
    </w:p>
    <w:p w14:paraId="5DA6AFDD" w14:textId="77777777" w:rsidR="00476D7C" w:rsidRPr="006C4D4C" w:rsidRDefault="00476D7C" w:rsidP="00476D7C">
      <w:pPr>
        <w:rPr>
          <w:b/>
        </w:rPr>
      </w:pPr>
    </w:p>
    <w:p w14:paraId="1C604229" w14:textId="33162468" w:rsidR="00D36B32" w:rsidRPr="006C4D4C" w:rsidRDefault="00D36B32" w:rsidP="00D36B32">
      <w:pPr>
        <w:jc w:val="center"/>
        <w:rPr>
          <w:b/>
        </w:rPr>
      </w:pPr>
      <w:r w:rsidRPr="006C4D4C">
        <w:rPr>
          <w:b/>
        </w:rPr>
        <w:t>Directors’ Report</w:t>
      </w:r>
      <w:r w:rsidR="00DC1422" w:rsidRPr="006C4D4C">
        <w:rPr>
          <w:b/>
        </w:rPr>
        <w:t xml:space="preserve"> (continued)</w:t>
      </w:r>
    </w:p>
    <w:p w14:paraId="55E67A70" w14:textId="77777777" w:rsidR="00D36B32" w:rsidRPr="006C4D4C" w:rsidRDefault="00D36B32" w:rsidP="00476D7C">
      <w:pPr>
        <w:jc w:val="center"/>
        <w:rPr>
          <w:b/>
        </w:rPr>
      </w:pPr>
    </w:p>
    <w:p w14:paraId="5EB58AF9" w14:textId="33D6E39B" w:rsidR="00476D7C" w:rsidRPr="006C4D4C" w:rsidRDefault="00D90B89" w:rsidP="00476D7C">
      <w:pPr>
        <w:jc w:val="center"/>
        <w:rPr>
          <w:b/>
        </w:rPr>
      </w:pPr>
      <w:r w:rsidRPr="006C4D4C">
        <w:rPr>
          <w:b/>
        </w:rPr>
        <w:t>For the period ended 2</w:t>
      </w:r>
      <w:r w:rsidR="00233D12" w:rsidRPr="006C4D4C">
        <w:rPr>
          <w:b/>
        </w:rPr>
        <w:t>7</w:t>
      </w:r>
      <w:r w:rsidRPr="006C4D4C">
        <w:rPr>
          <w:b/>
        </w:rPr>
        <w:t xml:space="preserve"> December 202</w:t>
      </w:r>
      <w:r w:rsidR="00233D12" w:rsidRPr="006C4D4C">
        <w:rPr>
          <w:b/>
        </w:rPr>
        <w:t>5</w:t>
      </w:r>
    </w:p>
    <w:p w14:paraId="75A15C8D" w14:textId="77777777" w:rsidR="00476D7C" w:rsidRPr="006C4D4C" w:rsidRDefault="00476D7C" w:rsidP="00476D7C">
      <w:pPr>
        <w:jc w:val="center"/>
        <w:rPr>
          <w:b/>
        </w:rPr>
      </w:pPr>
    </w:p>
    <w:p w14:paraId="6445F4F4" w14:textId="77777777" w:rsidR="00846386" w:rsidRPr="006C4D4C" w:rsidRDefault="00846386" w:rsidP="00846386">
      <w:pPr>
        <w:jc w:val="both"/>
        <w:rPr>
          <w:b/>
        </w:rPr>
      </w:pPr>
      <w:r w:rsidRPr="006C4D4C">
        <w:rPr>
          <w:b/>
        </w:rPr>
        <w:t>Employees</w:t>
      </w:r>
    </w:p>
    <w:p w14:paraId="6AD325B5" w14:textId="77777777" w:rsidR="00846386" w:rsidRPr="006C4D4C" w:rsidRDefault="00846386" w:rsidP="00846386">
      <w:pPr>
        <w:jc w:val="both"/>
        <w:rPr>
          <w:b/>
        </w:rPr>
      </w:pPr>
    </w:p>
    <w:p w14:paraId="415A6E44" w14:textId="1CA0A899" w:rsidR="00846386" w:rsidRPr="006C4D4C" w:rsidRDefault="00846386" w:rsidP="00846386">
      <w:pPr>
        <w:jc w:val="both"/>
      </w:pPr>
      <w:r w:rsidRPr="006C4D4C">
        <w:t xml:space="preserve">The Group recognises the importance of engaging with employees to help them make their fullest contribution to the Group, which is fundamental to achieving the Group’s strategy and long-term objectives. </w:t>
      </w:r>
      <w:r w:rsidR="00AE36CD" w:rsidRPr="006C4D4C">
        <w:t>Lothian Buses and Edinburgh Trams</w:t>
      </w:r>
      <w:r w:rsidRPr="006C4D4C">
        <w:t xml:space="preserve"> use a variety of media platforms to inform employees about the Group’s activities, plans and developments together with the Group’s purpose, goals and direction and actively take on board employees’ views and opinions. Further communication is achieved through the use of in-house electronic bul</w:t>
      </w:r>
      <w:r w:rsidR="00D1188F" w:rsidRPr="006C4D4C">
        <w:t>letins</w:t>
      </w:r>
      <w:r w:rsidRPr="006C4D4C">
        <w:t xml:space="preserve">, notice boards and social media as well as the </w:t>
      </w:r>
      <w:r w:rsidR="00EA3656" w:rsidRPr="006C4D4C">
        <w:t>Lothian Buses</w:t>
      </w:r>
      <w:r w:rsidR="00221EF2" w:rsidRPr="006C4D4C">
        <w:t>’</w:t>
      </w:r>
      <w:r w:rsidR="00EA3656" w:rsidRPr="006C4D4C">
        <w:t xml:space="preserve"> and Edinburgh Trams</w:t>
      </w:r>
      <w:r w:rsidR="00221EF2" w:rsidRPr="006C4D4C">
        <w:t>’</w:t>
      </w:r>
      <w:r w:rsidR="00EA3656" w:rsidRPr="006C4D4C">
        <w:t xml:space="preserve"> </w:t>
      </w:r>
      <w:r w:rsidRPr="006C4D4C">
        <w:t xml:space="preserve"> intranet and website.</w:t>
      </w:r>
    </w:p>
    <w:p w14:paraId="4544F48E" w14:textId="77777777" w:rsidR="00846386" w:rsidRPr="006C4D4C" w:rsidRDefault="00846386" w:rsidP="00846386">
      <w:pPr>
        <w:jc w:val="both"/>
      </w:pPr>
    </w:p>
    <w:p w14:paraId="0166BADD" w14:textId="6F9C40F1" w:rsidR="00846386" w:rsidRPr="006C4D4C" w:rsidRDefault="00846386" w:rsidP="00846386">
      <w:pPr>
        <w:jc w:val="both"/>
      </w:pPr>
      <w:r w:rsidRPr="006C4D4C">
        <w:t xml:space="preserve">The Group is committed to improving the skills of employees through training and development and through nurturing a culture in which employees feel valued for their contribution and motivated to achieve their full potential. Statistics relating to the average number of people employed by the Group during the </w:t>
      </w:r>
      <w:r w:rsidR="002C2927" w:rsidRPr="006C4D4C">
        <w:t>period</w:t>
      </w:r>
      <w:r w:rsidRPr="006C4D4C">
        <w:t xml:space="preserve"> can be found in note 7 on page </w:t>
      </w:r>
      <w:r w:rsidR="0008413C" w:rsidRPr="006C4D4C">
        <w:t>44</w:t>
      </w:r>
      <w:r w:rsidRPr="006C4D4C">
        <w:t>.</w:t>
      </w:r>
    </w:p>
    <w:p w14:paraId="5D1B6A81" w14:textId="77777777" w:rsidR="00846386" w:rsidRPr="006C4D4C" w:rsidRDefault="00846386" w:rsidP="00846386">
      <w:pPr>
        <w:jc w:val="both"/>
        <w:rPr>
          <w:b/>
        </w:rPr>
      </w:pPr>
    </w:p>
    <w:p w14:paraId="7FD1B5DF" w14:textId="77777777" w:rsidR="00846386" w:rsidRPr="006C4D4C" w:rsidRDefault="00846386" w:rsidP="00846386">
      <w:pPr>
        <w:jc w:val="both"/>
        <w:rPr>
          <w:b/>
        </w:rPr>
      </w:pPr>
      <w:r w:rsidRPr="006C4D4C">
        <w:rPr>
          <w:b/>
        </w:rPr>
        <w:t>Share Capital</w:t>
      </w:r>
    </w:p>
    <w:p w14:paraId="2B3B1D9B" w14:textId="77777777" w:rsidR="00846386" w:rsidRPr="006C4D4C" w:rsidRDefault="00846386" w:rsidP="00846386">
      <w:pPr>
        <w:jc w:val="both"/>
      </w:pPr>
    </w:p>
    <w:p w14:paraId="15EB84E0" w14:textId="4FD0488E" w:rsidR="00846386" w:rsidRPr="006C4D4C" w:rsidRDefault="00846386" w:rsidP="00846386">
      <w:pPr>
        <w:jc w:val="both"/>
      </w:pPr>
      <w:r w:rsidRPr="006C4D4C">
        <w:t xml:space="preserve">Details of the Company’s share capital </w:t>
      </w:r>
      <w:r w:rsidR="004D4C8A" w:rsidRPr="006C4D4C">
        <w:t xml:space="preserve">is </w:t>
      </w:r>
      <w:r w:rsidRPr="006C4D4C">
        <w:t>set out in note 1</w:t>
      </w:r>
      <w:r w:rsidR="00156CC8" w:rsidRPr="006C4D4C">
        <w:t>8</w:t>
      </w:r>
      <w:r w:rsidRPr="006C4D4C">
        <w:t xml:space="preserve"> on page </w:t>
      </w:r>
      <w:r w:rsidR="0008413C" w:rsidRPr="006C4D4C">
        <w:t>5</w:t>
      </w:r>
      <w:r w:rsidR="0042044A" w:rsidRPr="006C4D4C">
        <w:t>3</w:t>
      </w:r>
      <w:r w:rsidRPr="006C4D4C">
        <w:t>.</w:t>
      </w:r>
    </w:p>
    <w:p w14:paraId="07553662" w14:textId="77777777" w:rsidR="00846386" w:rsidRPr="006C4D4C" w:rsidRDefault="00846386" w:rsidP="00846386">
      <w:pPr>
        <w:jc w:val="both"/>
      </w:pPr>
    </w:p>
    <w:p w14:paraId="6B13F922" w14:textId="77777777" w:rsidR="0058665F" w:rsidRPr="006C4D4C" w:rsidRDefault="0058665F" w:rsidP="00846386">
      <w:pPr>
        <w:jc w:val="both"/>
        <w:rPr>
          <w:b/>
        </w:rPr>
      </w:pPr>
      <w:r w:rsidRPr="006C4D4C">
        <w:rPr>
          <w:b/>
        </w:rPr>
        <w:t>Articles of Association</w:t>
      </w:r>
    </w:p>
    <w:p w14:paraId="78497BA5" w14:textId="77777777" w:rsidR="0058665F" w:rsidRPr="006C4D4C" w:rsidRDefault="0058665F" w:rsidP="00846386">
      <w:pPr>
        <w:jc w:val="both"/>
      </w:pPr>
    </w:p>
    <w:p w14:paraId="3619512B" w14:textId="77777777" w:rsidR="0058665F" w:rsidRPr="006C4D4C" w:rsidRDefault="0058665F" w:rsidP="00846386">
      <w:pPr>
        <w:jc w:val="both"/>
      </w:pPr>
      <w:r w:rsidRPr="006C4D4C">
        <w:t>The Company’s Articles of Association may be amended by a special resolution of the Company’s shareholders.</w:t>
      </w:r>
    </w:p>
    <w:p w14:paraId="044BAB94" w14:textId="77777777" w:rsidR="0058665F" w:rsidRPr="006C4D4C" w:rsidRDefault="0058665F" w:rsidP="00846386">
      <w:pPr>
        <w:jc w:val="both"/>
      </w:pPr>
    </w:p>
    <w:p w14:paraId="6601EEC8" w14:textId="77777777" w:rsidR="0058665F" w:rsidRPr="006C4D4C" w:rsidRDefault="0058665F" w:rsidP="00846386">
      <w:pPr>
        <w:autoSpaceDE w:val="0"/>
        <w:autoSpaceDN w:val="0"/>
        <w:adjustRightInd w:val="0"/>
        <w:spacing w:line="240" w:lineRule="atLeast"/>
        <w:jc w:val="both"/>
        <w:rPr>
          <w:rFonts w:cs="Arial"/>
          <w:b/>
          <w:bCs/>
          <w:lang w:eastAsia="en-GB"/>
        </w:rPr>
      </w:pPr>
      <w:r w:rsidRPr="006C4D4C">
        <w:rPr>
          <w:rFonts w:cs="Arial"/>
          <w:b/>
          <w:bCs/>
          <w:lang w:eastAsia="en-GB"/>
        </w:rPr>
        <w:t>Disclosure of Information to the Auditor</w:t>
      </w:r>
    </w:p>
    <w:p w14:paraId="73325A53" w14:textId="77777777" w:rsidR="0058665F" w:rsidRPr="006C4D4C" w:rsidRDefault="0058665F" w:rsidP="00846386">
      <w:pPr>
        <w:autoSpaceDE w:val="0"/>
        <w:autoSpaceDN w:val="0"/>
        <w:adjustRightInd w:val="0"/>
        <w:spacing w:line="240" w:lineRule="atLeast"/>
        <w:jc w:val="both"/>
        <w:rPr>
          <w:rFonts w:cs="Arial"/>
          <w:b/>
          <w:bCs/>
          <w:lang w:eastAsia="en-GB"/>
        </w:rPr>
      </w:pPr>
    </w:p>
    <w:p w14:paraId="6DC02307" w14:textId="0DAE5CAB" w:rsidR="00344DE2" w:rsidRPr="006C4D4C" w:rsidRDefault="00344DE2" w:rsidP="00344DE2">
      <w:pPr>
        <w:autoSpaceDE w:val="0"/>
        <w:autoSpaceDN w:val="0"/>
        <w:adjustRightInd w:val="0"/>
        <w:jc w:val="both"/>
        <w:rPr>
          <w:rFonts w:cs="Arial"/>
          <w:lang w:eastAsia="en-GB"/>
        </w:rPr>
      </w:pPr>
      <w:r w:rsidRPr="006C4D4C">
        <w:rPr>
          <w:rFonts w:cs="Arial"/>
          <w:lang w:eastAsia="en-GB"/>
        </w:rPr>
        <w:t>Each of the Directors, whose names are listed on page 2 confirm that, to the best of each person’s knowledge and belief:</w:t>
      </w:r>
    </w:p>
    <w:p w14:paraId="7F0CAD90" w14:textId="77777777" w:rsidR="00344DE2" w:rsidRPr="006C4D4C" w:rsidRDefault="00344DE2" w:rsidP="00344DE2">
      <w:pPr>
        <w:autoSpaceDE w:val="0"/>
        <w:autoSpaceDN w:val="0"/>
        <w:adjustRightInd w:val="0"/>
        <w:ind w:left="340"/>
        <w:jc w:val="both"/>
        <w:rPr>
          <w:rFonts w:cs="Arial"/>
          <w:lang w:eastAsia="en-GB"/>
        </w:rPr>
      </w:pPr>
    </w:p>
    <w:p w14:paraId="246B6E6A" w14:textId="77777777" w:rsidR="00344DE2" w:rsidRPr="006C4D4C" w:rsidRDefault="00344DE2" w:rsidP="00A5227C">
      <w:pPr>
        <w:numPr>
          <w:ilvl w:val="0"/>
          <w:numId w:val="15"/>
        </w:numPr>
        <w:autoSpaceDE w:val="0"/>
        <w:autoSpaceDN w:val="0"/>
        <w:adjustRightInd w:val="0"/>
        <w:ind w:left="700"/>
        <w:jc w:val="both"/>
        <w:rPr>
          <w:rFonts w:cs="Arial"/>
          <w:lang w:eastAsia="en-GB"/>
        </w:rPr>
      </w:pPr>
      <w:r w:rsidRPr="006C4D4C">
        <w:rPr>
          <w:rFonts w:cs="Arial"/>
          <w:lang w:eastAsia="en-GB"/>
        </w:rPr>
        <w:t>there is no relevant audit information of which the Group and Parent Company’s auditor is unaware;</w:t>
      </w:r>
    </w:p>
    <w:p w14:paraId="4877B126" w14:textId="77777777" w:rsidR="00344DE2" w:rsidRPr="006C4D4C" w:rsidRDefault="00344DE2" w:rsidP="00A5227C">
      <w:pPr>
        <w:numPr>
          <w:ilvl w:val="0"/>
          <w:numId w:val="15"/>
        </w:numPr>
        <w:autoSpaceDE w:val="0"/>
        <w:autoSpaceDN w:val="0"/>
        <w:adjustRightInd w:val="0"/>
        <w:ind w:left="700"/>
        <w:jc w:val="both"/>
        <w:rPr>
          <w:rFonts w:cs="Arial"/>
          <w:lang w:eastAsia="en-GB"/>
        </w:rPr>
      </w:pPr>
      <w:r w:rsidRPr="006C4D4C">
        <w:rPr>
          <w:rFonts w:cs="Arial"/>
          <w:lang w:eastAsia="en-GB"/>
        </w:rPr>
        <w:t>the Directors have taken all steps that they might have taken to make themselves aware of any relevant audit information and to establish that the auditor is aware of that information;</w:t>
      </w:r>
    </w:p>
    <w:p w14:paraId="32D3D413" w14:textId="6E4C7BDD" w:rsidR="00344DE2" w:rsidRPr="006C4D4C" w:rsidRDefault="00344DE2" w:rsidP="00A5227C">
      <w:pPr>
        <w:numPr>
          <w:ilvl w:val="0"/>
          <w:numId w:val="15"/>
        </w:numPr>
        <w:autoSpaceDE w:val="0"/>
        <w:autoSpaceDN w:val="0"/>
        <w:adjustRightInd w:val="0"/>
        <w:ind w:left="700"/>
        <w:jc w:val="both"/>
        <w:rPr>
          <w:rFonts w:cs="Arial"/>
          <w:lang w:eastAsia="en-GB"/>
        </w:rPr>
      </w:pPr>
      <w:r w:rsidRPr="006C4D4C">
        <w:rPr>
          <w:rFonts w:cs="Arial"/>
          <w:lang w:eastAsia="en-GB"/>
        </w:rPr>
        <w:t>the financial statements, prepared in accordance with IFRSs</w:t>
      </w:r>
      <w:r w:rsidR="00561496" w:rsidRPr="006C4D4C">
        <w:rPr>
          <w:rFonts w:cs="Arial"/>
          <w:lang w:eastAsia="en-GB"/>
        </w:rPr>
        <w:t xml:space="preserve"> as adopted by the UK</w:t>
      </w:r>
      <w:r w:rsidRPr="006C4D4C">
        <w:rPr>
          <w:rFonts w:cs="Arial"/>
          <w:lang w:eastAsia="en-GB"/>
        </w:rPr>
        <w:t>, give a true and fair view of the assets, liabilities, financial position and results of the Group and Parent Company; and</w:t>
      </w:r>
    </w:p>
    <w:p w14:paraId="037BAB82" w14:textId="77777777" w:rsidR="00344DE2" w:rsidRPr="006C4D4C" w:rsidRDefault="00344DE2" w:rsidP="00A5227C">
      <w:pPr>
        <w:numPr>
          <w:ilvl w:val="0"/>
          <w:numId w:val="15"/>
        </w:numPr>
        <w:autoSpaceDE w:val="0"/>
        <w:autoSpaceDN w:val="0"/>
        <w:adjustRightInd w:val="0"/>
        <w:ind w:left="700"/>
        <w:jc w:val="both"/>
        <w:rPr>
          <w:rFonts w:cs="Arial"/>
          <w:lang w:eastAsia="en-GB"/>
        </w:rPr>
      </w:pPr>
      <w:r w:rsidRPr="006C4D4C">
        <w:rPr>
          <w:rFonts w:cs="Arial"/>
          <w:lang w:eastAsia="en-GB"/>
        </w:rPr>
        <w:t>the Strategic Report contained in the annual report includes a fair review of the development and performance of the business and the position of the Parent Company and Group, together with a description of the principal risks and uncertainties that they face.</w:t>
      </w:r>
    </w:p>
    <w:p w14:paraId="3A6F3C18" w14:textId="77777777" w:rsidR="00476D7C" w:rsidRPr="006C4D4C" w:rsidRDefault="00476D7C" w:rsidP="00846386">
      <w:pPr>
        <w:jc w:val="both"/>
      </w:pPr>
    </w:p>
    <w:p w14:paraId="58614274" w14:textId="77777777" w:rsidR="00476D7C" w:rsidRPr="006C4D4C" w:rsidRDefault="00476D7C" w:rsidP="00846386">
      <w:pPr>
        <w:jc w:val="both"/>
        <w:rPr>
          <w:b/>
        </w:rPr>
      </w:pPr>
      <w:r w:rsidRPr="006C4D4C">
        <w:rPr>
          <w:b/>
        </w:rPr>
        <w:t>Auditor</w:t>
      </w:r>
    </w:p>
    <w:p w14:paraId="263F3EE6" w14:textId="77777777" w:rsidR="00D028B9" w:rsidRPr="006C4D4C" w:rsidRDefault="00D028B9" w:rsidP="00846386">
      <w:pPr>
        <w:jc w:val="both"/>
        <w:rPr>
          <w:rFonts w:cs="Arial"/>
        </w:rPr>
      </w:pPr>
    </w:p>
    <w:p w14:paraId="635CC077" w14:textId="7E38BBB2" w:rsidR="00476D7C" w:rsidRPr="006C4D4C" w:rsidRDefault="00476D7C" w:rsidP="00846386">
      <w:pPr>
        <w:autoSpaceDE w:val="0"/>
        <w:autoSpaceDN w:val="0"/>
        <w:adjustRightInd w:val="0"/>
        <w:jc w:val="both"/>
        <w:rPr>
          <w:rFonts w:cs="Arial"/>
        </w:rPr>
      </w:pPr>
      <w:r w:rsidRPr="006C4D4C">
        <w:rPr>
          <w:rFonts w:cs="Arial"/>
        </w:rPr>
        <w:t xml:space="preserve">The auditor, </w:t>
      </w:r>
      <w:r w:rsidR="00373A8D" w:rsidRPr="006C4D4C">
        <w:rPr>
          <w:rFonts w:cs="Arial"/>
        </w:rPr>
        <w:t>Azets</w:t>
      </w:r>
      <w:r w:rsidRPr="006C4D4C">
        <w:rPr>
          <w:rFonts w:cs="Arial"/>
        </w:rPr>
        <w:t xml:space="preserve"> Audit Services, </w:t>
      </w:r>
      <w:r w:rsidR="00FE2CFE" w:rsidRPr="006C4D4C">
        <w:rPr>
          <w:rFonts w:cs="Arial"/>
        </w:rPr>
        <w:t>continued in office as auditors during the period. The Company is currently in the process of reviewing its audit arrangements with a view to aligning those arrangements across its Group companies. A resolution to approve any changes resulting from that review will be put to the shareholders in due course.</w:t>
      </w:r>
    </w:p>
    <w:p w14:paraId="4DB6CAE8" w14:textId="77777777" w:rsidR="00FE2CFE" w:rsidRPr="006C4D4C" w:rsidRDefault="00FE2CFE" w:rsidP="00846386">
      <w:pPr>
        <w:autoSpaceDE w:val="0"/>
        <w:autoSpaceDN w:val="0"/>
        <w:adjustRightInd w:val="0"/>
        <w:jc w:val="both"/>
        <w:rPr>
          <w:rFonts w:cs="Arial"/>
        </w:rPr>
      </w:pPr>
    </w:p>
    <w:p w14:paraId="224B7A9A" w14:textId="77777777" w:rsidR="00476D7C" w:rsidRPr="006C4D4C" w:rsidRDefault="00476D7C" w:rsidP="00846386">
      <w:pPr>
        <w:autoSpaceDE w:val="0"/>
        <w:autoSpaceDN w:val="0"/>
        <w:adjustRightInd w:val="0"/>
        <w:rPr>
          <w:rFonts w:cs="Arial"/>
        </w:rPr>
      </w:pPr>
      <w:r w:rsidRPr="006C4D4C">
        <w:rPr>
          <w:rFonts w:cs="Arial"/>
        </w:rPr>
        <w:t>This report was approved by the Board and signed on its behalf by:</w:t>
      </w:r>
      <w:r w:rsidR="00F7334A" w:rsidRPr="006C4D4C">
        <w:rPr>
          <w:rFonts w:cs="Arial"/>
        </w:rPr>
        <w:t xml:space="preserve"> </w:t>
      </w:r>
    </w:p>
    <w:p w14:paraId="44AB3C1D" w14:textId="77777777" w:rsidR="003B7359" w:rsidRPr="006C4D4C" w:rsidRDefault="003B7359" w:rsidP="00476D7C">
      <w:pPr>
        <w:autoSpaceDE w:val="0"/>
        <w:autoSpaceDN w:val="0"/>
        <w:adjustRightInd w:val="0"/>
        <w:ind w:right="21"/>
        <w:rPr>
          <w:rFonts w:cs="Arial"/>
        </w:rPr>
      </w:pPr>
    </w:p>
    <w:p w14:paraId="782DFA06" w14:textId="77777777" w:rsidR="003B7359" w:rsidRPr="006C4D4C" w:rsidRDefault="003B7359" w:rsidP="00476D7C">
      <w:pPr>
        <w:autoSpaceDE w:val="0"/>
        <w:autoSpaceDN w:val="0"/>
        <w:adjustRightInd w:val="0"/>
        <w:ind w:right="21"/>
        <w:rPr>
          <w:rFonts w:cs="Arial"/>
        </w:rPr>
      </w:pPr>
    </w:p>
    <w:tbl>
      <w:tblPr>
        <w:tblW w:w="10303" w:type="dxa"/>
        <w:tblLook w:val="01E0" w:firstRow="1" w:lastRow="1" w:firstColumn="1" w:lastColumn="1" w:noHBand="0" w:noVBand="0"/>
      </w:tblPr>
      <w:tblGrid>
        <w:gridCol w:w="3119"/>
        <w:gridCol w:w="3042"/>
        <w:gridCol w:w="1386"/>
        <w:gridCol w:w="2756"/>
      </w:tblGrid>
      <w:tr w:rsidR="00476D7C" w:rsidRPr="006C4D4C" w14:paraId="75A87DBD" w14:textId="77777777" w:rsidTr="005735B6">
        <w:tc>
          <w:tcPr>
            <w:tcW w:w="3119" w:type="dxa"/>
            <w:tcBorders>
              <w:bottom w:val="dashSmallGap" w:sz="4" w:space="0" w:color="auto"/>
            </w:tcBorders>
            <w:vAlign w:val="bottom"/>
          </w:tcPr>
          <w:p w14:paraId="16DDC20D" w14:textId="22F79BE4" w:rsidR="00476D7C" w:rsidRPr="006C4D4C" w:rsidRDefault="00476D7C" w:rsidP="00C01F83">
            <w:pPr>
              <w:rPr>
                <w:rFonts w:cs="Arial"/>
                <w:b/>
                <w:spacing w:val="-2"/>
              </w:rPr>
            </w:pPr>
            <w:bookmarkStart w:id="12" w:name="_Hlk133567995"/>
            <w:r w:rsidRPr="006C4D4C">
              <w:rPr>
                <w:rFonts w:cs="Arial"/>
                <w:b/>
                <w:spacing w:val="-2"/>
              </w:rPr>
              <w:t xml:space="preserve">Date:  </w:t>
            </w:r>
            <w:r w:rsidR="00407E64" w:rsidRPr="006C4D4C">
              <w:rPr>
                <w:rFonts w:cs="Arial"/>
                <w:b/>
                <w:spacing w:val="-2"/>
              </w:rPr>
              <w:t xml:space="preserve"> </w:t>
            </w:r>
            <w:r w:rsidR="00F0414A" w:rsidRPr="006C4D4C">
              <w:rPr>
                <w:rFonts w:cs="Arial"/>
                <w:b/>
                <w:spacing w:val="-2"/>
              </w:rPr>
              <w:t xml:space="preserve">  </w:t>
            </w:r>
          </w:p>
        </w:tc>
        <w:tc>
          <w:tcPr>
            <w:tcW w:w="3042" w:type="dxa"/>
          </w:tcPr>
          <w:p w14:paraId="546A2897" w14:textId="77777777" w:rsidR="00476D7C" w:rsidRPr="006C4D4C" w:rsidRDefault="00476D7C" w:rsidP="00C01F83">
            <w:pPr>
              <w:jc w:val="right"/>
              <w:rPr>
                <w:b/>
              </w:rPr>
            </w:pPr>
          </w:p>
        </w:tc>
        <w:tc>
          <w:tcPr>
            <w:tcW w:w="1386" w:type="dxa"/>
          </w:tcPr>
          <w:p w14:paraId="07A407B8" w14:textId="77777777" w:rsidR="00476D7C" w:rsidRPr="006C4D4C" w:rsidRDefault="00476D7C" w:rsidP="00C01F83">
            <w:pPr>
              <w:rPr>
                <w:b/>
              </w:rPr>
            </w:pPr>
          </w:p>
          <w:p w14:paraId="3AC8CFAC" w14:textId="77777777" w:rsidR="00476D7C" w:rsidRPr="006C4D4C" w:rsidRDefault="00476D7C" w:rsidP="00C01F83">
            <w:pPr>
              <w:rPr>
                <w:b/>
              </w:rPr>
            </w:pPr>
          </w:p>
        </w:tc>
        <w:tc>
          <w:tcPr>
            <w:tcW w:w="2756" w:type="dxa"/>
            <w:tcBorders>
              <w:bottom w:val="dashSmallGap" w:sz="4" w:space="0" w:color="auto"/>
            </w:tcBorders>
          </w:tcPr>
          <w:p w14:paraId="44D3CB4E" w14:textId="77777777" w:rsidR="00476D7C" w:rsidRPr="006C4D4C" w:rsidRDefault="00476D7C" w:rsidP="00C01F83">
            <w:pPr>
              <w:rPr>
                <w:b/>
              </w:rPr>
            </w:pPr>
          </w:p>
          <w:p w14:paraId="0C2B56AA" w14:textId="77777777" w:rsidR="00476D7C" w:rsidRPr="006C4D4C" w:rsidRDefault="00476D7C" w:rsidP="00C01F83">
            <w:pPr>
              <w:rPr>
                <w:b/>
              </w:rPr>
            </w:pPr>
          </w:p>
        </w:tc>
      </w:tr>
      <w:tr w:rsidR="00476D7C" w:rsidRPr="006C4D4C" w14:paraId="75C629A4" w14:textId="77777777" w:rsidTr="005735B6">
        <w:trPr>
          <w:trHeight w:val="537"/>
        </w:trPr>
        <w:tc>
          <w:tcPr>
            <w:tcW w:w="3119" w:type="dxa"/>
            <w:tcBorders>
              <w:top w:val="dashSmallGap" w:sz="4" w:space="0" w:color="auto"/>
            </w:tcBorders>
            <w:vAlign w:val="bottom"/>
          </w:tcPr>
          <w:p w14:paraId="5BECAE86" w14:textId="77777777" w:rsidR="00476D7C" w:rsidRPr="006C4D4C" w:rsidRDefault="00476D7C" w:rsidP="00C01F83">
            <w:pPr>
              <w:rPr>
                <w:rFonts w:cs="Arial"/>
                <w:b/>
                <w:spacing w:val="-2"/>
              </w:rPr>
            </w:pPr>
          </w:p>
        </w:tc>
        <w:tc>
          <w:tcPr>
            <w:tcW w:w="3042" w:type="dxa"/>
          </w:tcPr>
          <w:p w14:paraId="21F0360E" w14:textId="77777777" w:rsidR="00476D7C" w:rsidRPr="006C4D4C" w:rsidRDefault="00476D7C" w:rsidP="00C01F83">
            <w:pPr>
              <w:rPr>
                <w:b/>
              </w:rPr>
            </w:pPr>
          </w:p>
        </w:tc>
        <w:tc>
          <w:tcPr>
            <w:tcW w:w="1386" w:type="dxa"/>
          </w:tcPr>
          <w:p w14:paraId="175675BB" w14:textId="77777777" w:rsidR="00476D7C" w:rsidRPr="006C4D4C" w:rsidRDefault="00476D7C" w:rsidP="00C01F83">
            <w:pPr>
              <w:rPr>
                <w:b/>
              </w:rPr>
            </w:pPr>
          </w:p>
        </w:tc>
        <w:tc>
          <w:tcPr>
            <w:tcW w:w="2756" w:type="dxa"/>
            <w:tcBorders>
              <w:top w:val="dashSmallGap" w:sz="4" w:space="0" w:color="auto"/>
            </w:tcBorders>
          </w:tcPr>
          <w:p w14:paraId="6AEF34B6" w14:textId="2130F1B1" w:rsidR="00476D7C" w:rsidRPr="006C4D4C" w:rsidRDefault="00224B26" w:rsidP="0037256B">
            <w:pPr>
              <w:rPr>
                <w:b/>
              </w:rPr>
            </w:pPr>
            <w:r w:rsidRPr="006C4D4C">
              <w:rPr>
                <w:b/>
              </w:rPr>
              <w:t>Richard Lloyd-Bithell</w:t>
            </w:r>
            <w:r w:rsidR="0037256B" w:rsidRPr="006C4D4C">
              <w:rPr>
                <w:b/>
              </w:rPr>
              <w:t xml:space="preserve"> (</w:t>
            </w:r>
            <w:r w:rsidR="00476D7C" w:rsidRPr="006C4D4C">
              <w:rPr>
                <w:b/>
              </w:rPr>
              <w:t>Dir</w:t>
            </w:r>
            <w:r w:rsidR="0037256B" w:rsidRPr="006C4D4C">
              <w:rPr>
                <w:b/>
              </w:rPr>
              <w:t>ector)</w:t>
            </w:r>
          </w:p>
        </w:tc>
      </w:tr>
      <w:bookmarkEnd w:id="12"/>
    </w:tbl>
    <w:p w14:paraId="4E387EC6" w14:textId="77777777" w:rsidR="00923AB0" w:rsidRPr="006C4D4C" w:rsidRDefault="00923AB0" w:rsidP="00C516D2">
      <w:pPr>
        <w:jc w:val="both"/>
        <w:sectPr w:rsidR="00923AB0" w:rsidRPr="006C4D4C" w:rsidSect="00AD1041">
          <w:pgSz w:w="11906" w:h="16838" w:code="9"/>
          <w:pgMar w:top="1077" w:right="981" w:bottom="318" w:left="981" w:header="1077" w:footer="318" w:gutter="0"/>
          <w:cols w:space="720"/>
          <w:docGrid w:linePitch="212"/>
        </w:sectPr>
      </w:pPr>
    </w:p>
    <w:p w14:paraId="6C930107" w14:textId="685EE921" w:rsidR="00683686" w:rsidRPr="006C4D4C" w:rsidRDefault="00233D12" w:rsidP="00683686">
      <w:pPr>
        <w:jc w:val="center"/>
        <w:rPr>
          <w:b/>
        </w:rPr>
      </w:pPr>
      <w:r w:rsidRPr="006C4D4C">
        <w:rPr>
          <w:b/>
        </w:rPr>
        <w:lastRenderedPageBreak/>
        <w:t>EDINBURGH TRANSPORT HOLDINGS LIMITED</w:t>
      </w:r>
    </w:p>
    <w:p w14:paraId="743799AE" w14:textId="77777777" w:rsidR="00233D12" w:rsidRPr="006C4D4C" w:rsidRDefault="00233D12" w:rsidP="00877BB3">
      <w:pPr>
        <w:jc w:val="center"/>
        <w:rPr>
          <w:rFonts w:cs="Arial"/>
          <w:b/>
        </w:rPr>
      </w:pPr>
    </w:p>
    <w:p w14:paraId="5E9B519E" w14:textId="743F2095" w:rsidR="00877BB3" w:rsidRPr="006C4D4C" w:rsidRDefault="00EB1281" w:rsidP="00877BB3">
      <w:pPr>
        <w:jc w:val="center"/>
        <w:rPr>
          <w:b/>
        </w:rPr>
      </w:pPr>
      <w:r w:rsidRPr="006C4D4C">
        <w:rPr>
          <w:rFonts w:cs="Arial"/>
          <w:b/>
        </w:rPr>
        <w:t xml:space="preserve">Independent </w:t>
      </w:r>
      <w:r w:rsidR="006F15C9" w:rsidRPr="006C4D4C">
        <w:rPr>
          <w:rFonts w:cs="Arial"/>
          <w:b/>
        </w:rPr>
        <w:t>A</w:t>
      </w:r>
      <w:r w:rsidR="00877BB3" w:rsidRPr="006C4D4C">
        <w:rPr>
          <w:rFonts w:cs="Arial"/>
          <w:b/>
        </w:rPr>
        <w:t>uditor</w:t>
      </w:r>
      <w:r w:rsidR="00421ADF" w:rsidRPr="006C4D4C">
        <w:rPr>
          <w:rFonts w:cs="Arial"/>
          <w:b/>
        </w:rPr>
        <w:t>’s</w:t>
      </w:r>
      <w:r w:rsidR="00877BB3" w:rsidRPr="006C4D4C">
        <w:rPr>
          <w:rFonts w:cs="Arial"/>
          <w:b/>
        </w:rPr>
        <w:t xml:space="preserve"> </w:t>
      </w:r>
      <w:r w:rsidR="006F15C9" w:rsidRPr="006C4D4C">
        <w:rPr>
          <w:rFonts w:cs="Arial"/>
          <w:b/>
        </w:rPr>
        <w:t>R</w:t>
      </w:r>
      <w:r w:rsidR="00877BB3" w:rsidRPr="006C4D4C">
        <w:rPr>
          <w:rFonts w:cs="Arial"/>
          <w:b/>
        </w:rPr>
        <w:t xml:space="preserve">eport to the </w:t>
      </w:r>
      <w:r w:rsidR="006F15C9" w:rsidRPr="006C4D4C">
        <w:rPr>
          <w:rFonts w:cs="Arial"/>
          <w:b/>
        </w:rPr>
        <w:t>M</w:t>
      </w:r>
      <w:r w:rsidR="00877BB3" w:rsidRPr="006C4D4C">
        <w:rPr>
          <w:rFonts w:cs="Arial"/>
          <w:b/>
        </w:rPr>
        <w:t xml:space="preserve">embers </w:t>
      </w:r>
      <w:r w:rsidR="009A78BE" w:rsidRPr="006C4D4C">
        <w:rPr>
          <w:rFonts w:cs="Arial"/>
          <w:b/>
        </w:rPr>
        <w:t>of Edinburgh</w:t>
      </w:r>
      <w:r w:rsidR="007C2D64" w:rsidRPr="006C4D4C">
        <w:rPr>
          <w:rFonts w:cs="Arial"/>
          <w:b/>
        </w:rPr>
        <w:t xml:space="preserve"> Transport Holdings</w:t>
      </w:r>
      <w:r w:rsidR="0018563C" w:rsidRPr="006C4D4C">
        <w:rPr>
          <w:b/>
        </w:rPr>
        <w:t xml:space="preserve"> Limited</w:t>
      </w:r>
    </w:p>
    <w:p w14:paraId="0796FFC8" w14:textId="77777777" w:rsidR="00EB1281" w:rsidRPr="006C4D4C" w:rsidRDefault="00EB1281" w:rsidP="00877BB3">
      <w:pPr>
        <w:jc w:val="center"/>
        <w:rPr>
          <w:b/>
        </w:rPr>
      </w:pPr>
    </w:p>
    <w:p w14:paraId="46DF45EA" w14:textId="117B769B" w:rsidR="00EB1281" w:rsidRPr="006C4D4C" w:rsidRDefault="00D90B89" w:rsidP="00877BB3">
      <w:pPr>
        <w:jc w:val="center"/>
        <w:rPr>
          <w:rFonts w:cs="Arial"/>
          <w:b/>
        </w:rPr>
      </w:pPr>
      <w:r w:rsidRPr="006C4D4C">
        <w:rPr>
          <w:b/>
        </w:rPr>
        <w:t>For the period ended 2</w:t>
      </w:r>
      <w:r w:rsidR="00233D12" w:rsidRPr="006C4D4C">
        <w:rPr>
          <w:b/>
        </w:rPr>
        <w:t>7</w:t>
      </w:r>
      <w:r w:rsidRPr="006C4D4C">
        <w:rPr>
          <w:b/>
        </w:rPr>
        <w:t xml:space="preserve"> December 202</w:t>
      </w:r>
      <w:r w:rsidR="00233D12" w:rsidRPr="006C4D4C">
        <w:rPr>
          <w:b/>
        </w:rPr>
        <w:t>5</w:t>
      </w:r>
    </w:p>
    <w:p w14:paraId="7E8A0CED" w14:textId="77777777" w:rsidR="00877BB3" w:rsidRPr="006C4D4C" w:rsidRDefault="00877BB3" w:rsidP="00877BB3">
      <w:pPr>
        <w:rPr>
          <w:rFonts w:cs="Arial"/>
          <w:bCs/>
        </w:rPr>
      </w:pPr>
    </w:p>
    <w:p w14:paraId="111EE805" w14:textId="77777777" w:rsidR="00B77919" w:rsidRPr="006C4D4C" w:rsidRDefault="00B77919" w:rsidP="00B77919">
      <w:pPr>
        <w:jc w:val="both"/>
        <w:rPr>
          <w:rFonts w:cs="Arial"/>
          <w:b/>
          <w:bCs/>
          <w:lang w:eastAsia="en-GB"/>
        </w:rPr>
      </w:pPr>
      <w:r w:rsidRPr="006C4D4C">
        <w:rPr>
          <w:rFonts w:cs="Arial"/>
          <w:b/>
          <w:bCs/>
        </w:rPr>
        <w:t>Opinion</w:t>
      </w:r>
    </w:p>
    <w:p w14:paraId="69B7CE79" w14:textId="77777777" w:rsidR="00B77919" w:rsidRPr="006C4D4C" w:rsidRDefault="00B77919" w:rsidP="00B77919">
      <w:pPr>
        <w:jc w:val="both"/>
        <w:rPr>
          <w:rFonts w:cs="Arial"/>
        </w:rPr>
      </w:pPr>
    </w:p>
    <w:p w14:paraId="4B78DCCF" w14:textId="2E462D5C" w:rsidR="00B77919" w:rsidRPr="006C4D4C" w:rsidRDefault="00B77919" w:rsidP="00B77919">
      <w:pPr>
        <w:jc w:val="both"/>
        <w:rPr>
          <w:rFonts w:cs="Arial"/>
        </w:rPr>
      </w:pPr>
      <w:r w:rsidRPr="006C4D4C">
        <w:rPr>
          <w:rFonts w:cs="Arial"/>
        </w:rPr>
        <w:t>We have audited the financial statements of Edinburgh</w:t>
      </w:r>
      <w:r w:rsidR="00DB4469" w:rsidRPr="006C4D4C">
        <w:rPr>
          <w:rFonts w:cs="Arial"/>
        </w:rPr>
        <w:t xml:space="preserve"> Transport Holdings</w:t>
      </w:r>
      <w:r w:rsidRPr="006C4D4C">
        <w:rPr>
          <w:rFonts w:cs="Arial"/>
        </w:rPr>
        <w:t xml:space="preserve"> Limited (the “parent company”) and its subsidiaries (the “group”) for the period ended 2</w:t>
      </w:r>
      <w:r w:rsidR="00E038AA" w:rsidRPr="006C4D4C">
        <w:rPr>
          <w:rFonts w:cs="Arial"/>
        </w:rPr>
        <w:t>7</w:t>
      </w:r>
      <w:r w:rsidRPr="006C4D4C">
        <w:rPr>
          <w:rFonts w:cs="Arial"/>
        </w:rPr>
        <w:t xml:space="preserve"> December 202</w:t>
      </w:r>
      <w:r w:rsidR="00E038AA" w:rsidRPr="006C4D4C">
        <w:rPr>
          <w:rFonts w:cs="Arial"/>
        </w:rPr>
        <w:t>5</w:t>
      </w:r>
      <w:r w:rsidRPr="006C4D4C">
        <w:rPr>
          <w:rFonts w:cs="Arial"/>
        </w:rPr>
        <w:t xml:space="preserve"> which comprise the Consolidated and Parent Company Statement of Profit or Loss and Other Comprehensive Income, Consolidated and Parent Company Statement of Financial Position, Consolidated</w:t>
      </w:r>
      <w:r w:rsidR="00EA2A5D" w:rsidRPr="006C4D4C">
        <w:rPr>
          <w:rFonts w:cs="Arial"/>
        </w:rPr>
        <w:t xml:space="preserve"> and </w:t>
      </w:r>
      <w:r w:rsidR="00C21788" w:rsidRPr="006C4D4C">
        <w:rPr>
          <w:rFonts w:cs="Arial"/>
        </w:rPr>
        <w:t>Parent Company</w:t>
      </w:r>
      <w:r w:rsidRPr="006C4D4C">
        <w:rPr>
          <w:rFonts w:cs="Arial"/>
        </w:rPr>
        <w:t xml:space="preserve"> Statement of Changes in Equity, Consolidated and Parent Company Statement of Cash Flows, and notes to the financial statements, including material accounting policy information. The financial reporting framework that has been applied in their preparation is applicable law and UK adopted International Accounting Standards.</w:t>
      </w:r>
    </w:p>
    <w:p w14:paraId="76BBDDC4" w14:textId="77777777" w:rsidR="00B77919" w:rsidRPr="006C4D4C" w:rsidRDefault="00B77919" w:rsidP="00B77919">
      <w:pPr>
        <w:jc w:val="both"/>
        <w:rPr>
          <w:rFonts w:cs="Arial"/>
        </w:rPr>
      </w:pPr>
    </w:p>
    <w:p w14:paraId="2037AFFA" w14:textId="77777777" w:rsidR="00B77919" w:rsidRPr="006C4D4C" w:rsidRDefault="00B77919" w:rsidP="00B77919">
      <w:pPr>
        <w:jc w:val="both"/>
        <w:rPr>
          <w:rFonts w:cs="Arial"/>
        </w:rPr>
      </w:pPr>
      <w:r w:rsidRPr="006C4D4C">
        <w:rPr>
          <w:rFonts w:cs="Arial"/>
        </w:rPr>
        <w:t>In our opinion:</w:t>
      </w:r>
    </w:p>
    <w:p w14:paraId="1366C265" w14:textId="789F76CE" w:rsidR="00B77919" w:rsidRPr="006C4D4C" w:rsidRDefault="00B77919" w:rsidP="00FE2C4C">
      <w:pPr>
        <w:numPr>
          <w:ilvl w:val="0"/>
          <w:numId w:val="24"/>
        </w:numPr>
        <w:ind w:left="360"/>
        <w:contextualSpacing/>
        <w:jc w:val="both"/>
        <w:rPr>
          <w:rFonts w:cs="Arial"/>
        </w:rPr>
      </w:pPr>
      <w:r w:rsidRPr="006C4D4C">
        <w:rPr>
          <w:rFonts w:cs="Arial"/>
        </w:rPr>
        <w:t>the financial statements give a true and fair view of the state of the group’s and parent company's affairs as at 2</w:t>
      </w:r>
      <w:r w:rsidR="00E038AA" w:rsidRPr="006C4D4C">
        <w:rPr>
          <w:rFonts w:cs="Arial"/>
        </w:rPr>
        <w:t>7</w:t>
      </w:r>
      <w:r w:rsidRPr="006C4D4C">
        <w:rPr>
          <w:rFonts w:cs="Arial"/>
        </w:rPr>
        <w:t xml:space="preserve"> December 202</w:t>
      </w:r>
      <w:r w:rsidR="00E038AA" w:rsidRPr="006C4D4C">
        <w:rPr>
          <w:rFonts w:cs="Arial"/>
        </w:rPr>
        <w:t>5</w:t>
      </w:r>
      <w:r w:rsidRPr="006C4D4C">
        <w:rPr>
          <w:rFonts w:cs="Arial"/>
        </w:rPr>
        <w:t xml:space="preserve"> and of the group’s results for the period then ended;</w:t>
      </w:r>
    </w:p>
    <w:p w14:paraId="683C557C" w14:textId="77777777" w:rsidR="00B77919" w:rsidRPr="006C4D4C" w:rsidRDefault="00B77919" w:rsidP="00FE2C4C">
      <w:pPr>
        <w:numPr>
          <w:ilvl w:val="0"/>
          <w:numId w:val="24"/>
        </w:numPr>
        <w:ind w:left="360"/>
        <w:contextualSpacing/>
        <w:jc w:val="both"/>
        <w:rPr>
          <w:rFonts w:cs="Arial"/>
        </w:rPr>
      </w:pPr>
      <w:r w:rsidRPr="006C4D4C">
        <w:rPr>
          <w:rFonts w:cs="Arial"/>
        </w:rPr>
        <w:t>the group financial statements have been properly prepared in accordance with UK adopted International Accounting Standards;</w:t>
      </w:r>
    </w:p>
    <w:p w14:paraId="6DA86A1C" w14:textId="77777777" w:rsidR="00B77919" w:rsidRPr="006C4D4C" w:rsidRDefault="00B77919" w:rsidP="00FE2C4C">
      <w:pPr>
        <w:numPr>
          <w:ilvl w:val="0"/>
          <w:numId w:val="24"/>
        </w:numPr>
        <w:ind w:left="360"/>
        <w:contextualSpacing/>
        <w:jc w:val="both"/>
        <w:rPr>
          <w:rFonts w:cs="Arial"/>
        </w:rPr>
      </w:pPr>
      <w:r w:rsidRPr="006C4D4C">
        <w:rPr>
          <w:rFonts w:cs="Arial"/>
        </w:rPr>
        <w:t>the parent company financial statements have been properly prepared in accordance with UK adopted International Accounting Standards; and</w:t>
      </w:r>
    </w:p>
    <w:p w14:paraId="70FB9BDF" w14:textId="77777777" w:rsidR="00B77919" w:rsidRPr="006C4D4C" w:rsidRDefault="00B77919" w:rsidP="00FE2C4C">
      <w:pPr>
        <w:numPr>
          <w:ilvl w:val="0"/>
          <w:numId w:val="24"/>
        </w:numPr>
        <w:ind w:left="360"/>
        <w:contextualSpacing/>
        <w:jc w:val="both"/>
        <w:rPr>
          <w:rFonts w:cs="Arial"/>
        </w:rPr>
      </w:pPr>
      <w:r w:rsidRPr="006C4D4C">
        <w:rPr>
          <w:rFonts w:cs="Arial"/>
        </w:rPr>
        <w:t>the financial statements have been prepared in accordance with the requirements of the Companies Act 2006.</w:t>
      </w:r>
    </w:p>
    <w:p w14:paraId="7F97A2D5" w14:textId="77777777" w:rsidR="00B77919" w:rsidRPr="006C4D4C" w:rsidRDefault="00B77919" w:rsidP="00B77919">
      <w:pPr>
        <w:jc w:val="both"/>
        <w:rPr>
          <w:rFonts w:cs="Arial"/>
        </w:rPr>
      </w:pPr>
    </w:p>
    <w:p w14:paraId="774ECA13" w14:textId="77777777" w:rsidR="00B77919" w:rsidRPr="006C4D4C" w:rsidRDefault="00B77919" w:rsidP="00B77919">
      <w:pPr>
        <w:jc w:val="both"/>
        <w:rPr>
          <w:rFonts w:cs="Arial"/>
          <w:b/>
          <w:bCs/>
        </w:rPr>
      </w:pPr>
      <w:r w:rsidRPr="006C4D4C">
        <w:rPr>
          <w:rFonts w:cs="Arial"/>
          <w:b/>
          <w:bCs/>
        </w:rPr>
        <w:t>Basis for opinion</w:t>
      </w:r>
    </w:p>
    <w:p w14:paraId="24AB2F1E" w14:textId="77777777" w:rsidR="00B77919" w:rsidRPr="006C4D4C" w:rsidRDefault="00B77919" w:rsidP="00B77919">
      <w:pPr>
        <w:jc w:val="both"/>
        <w:rPr>
          <w:rFonts w:cs="Arial"/>
        </w:rPr>
      </w:pPr>
    </w:p>
    <w:p w14:paraId="563B613F" w14:textId="77777777" w:rsidR="00B77919" w:rsidRPr="006C4D4C" w:rsidRDefault="00B77919" w:rsidP="00B77919">
      <w:pPr>
        <w:jc w:val="both"/>
        <w:rPr>
          <w:rFonts w:cs="Arial"/>
        </w:rPr>
      </w:pPr>
      <w:r w:rsidRPr="006C4D4C">
        <w:rPr>
          <w:rFonts w:cs="Arial"/>
        </w:rPr>
        <w:t>We conducted our audit in accordance with International Standards on Auditing (UK) (ISAs (UK)) and applicable law. Our responsibilities under those standards are further described in the Auditor's responsibilities for the audit of the financial statements section of our report. We are independent of the group and parent company in accordance with the ethical requirements that are relevant to our audit of the financial statements in the UK, including the FRC’s Ethical Standard, and we have fulfilled our other ethical responsibilities in accordance with these requirements. We believe that the audit evidence we have obtained is sufficient and appropriate to provide a basis for our opinion.</w:t>
      </w:r>
    </w:p>
    <w:p w14:paraId="3F0E9570" w14:textId="77777777" w:rsidR="00B77919" w:rsidRPr="006C4D4C" w:rsidRDefault="00B77919" w:rsidP="00B77919">
      <w:pPr>
        <w:jc w:val="both"/>
        <w:rPr>
          <w:rFonts w:cs="Arial"/>
        </w:rPr>
      </w:pPr>
    </w:p>
    <w:p w14:paraId="2D87C494" w14:textId="77777777" w:rsidR="00B77919" w:rsidRPr="006C4D4C" w:rsidRDefault="00B77919" w:rsidP="00B77919">
      <w:pPr>
        <w:jc w:val="both"/>
        <w:rPr>
          <w:rFonts w:cs="Arial"/>
          <w:b/>
        </w:rPr>
      </w:pPr>
      <w:r w:rsidRPr="006C4D4C">
        <w:rPr>
          <w:rFonts w:cs="Arial"/>
          <w:b/>
          <w:color w:val="000000"/>
          <w:lang w:eastAsia="en-GB"/>
        </w:rPr>
        <w:t>Conclusions relating to going concern</w:t>
      </w:r>
    </w:p>
    <w:p w14:paraId="4C8D21E7" w14:textId="77777777" w:rsidR="00B77919" w:rsidRPr="006C4D4C" w:rsidRDefault="00B77919" w:rsidP="00B77919">
      <w:pPr>
        <w:jc w:val="both"/>
        <w:rPr>
          <w:rFonts w:cs="Arial"/>
        </w:rPr>
      </w:pPr>
    </w:p>
    <w:p w14:paraId="5D5A8756" w14:textId="77777777" w:rsidR="00B77919" w:rsidRPr="006C4D4C" w:rsidRDefault="00B77919" w:rsidP="00B77919">
      <w:pPr>
        <w:autoSpaceDE w:val="0"/>
        <w:autoSpaceDN w:val="0"/>
        <w:adjustRightInd w:val="0"/>
        <w:jc w:val="both"/>
        <w:rPr>
          <w:rFonts w:cs="Arial"/>
          <w:color w:val="000000"/>
          <w:lang w:eastAsia="en-GB"/>
        </w:rPr>
      </w:pPr>
      <w:r w:rsidRPr="006C4D4C">
        <w:rPr>
          <w:rFonts w:cs="Arial"/>
          <w:color w:val="000000"/>
          <w:lang w:eastAsia="en-GB"/>
        </w:rPr>
        <w:t>In auditing the financial statements, we have concluded that the directors' use of the going concern basis of accounting in the preparation of the financial statements is appropriate.</w:t>
      </w:r>
    </w:p>
    <w:p w14:paraId="7506E813" w14:textId="77777777" w:rsidR="00B77919" w:rsidRPr="006C4D4C" w:rsidRDefault="00B77919" w:rsidP="00B77919">
      <w:pPr>
        <w:autoSpaceDE w:val="0"/>
        <w:autoSpaceDN w:val="0"/>
        <w:adjustRightInd w:val="0"/>
        <w:jc w:val="both"/>
        <w:rPr>
          <w:rFonts w:cs="Arial"/>
          <w:color w:val="000000"/>
          <w:lang w:eastAsia="en-GB"/>
        </w:rPr>
      </w:pPr>
    </w:p>
    <w:p w14:paraId="25020815" w14:textId="77777777" w:rsidR="00B77919" w:rsidRPr="006C4D4C" w:rsidRDefault="00B77919" w:rsidP="00B77919">
      <w:pPr>
        <w:autoSpaceDE w:val="0"/>
        <w:autoSpaceDN w:val="0"/>
        <w:adjustRightInd w:val="0"/>
        <w:jc w:val="both"/>
        <w:rPr>
          <w:rFonts w:cs="Arial"/>
          <w:color w:val="000000"/>
          <w:lang w:eastAsia="en-GB"/>
        </w:rPr>
      </w:pPr>
      <w:r w:rsidRPr="006C4D4C">
        <w:rPr>
          <w:rFonts w:cs="Arial"/>
          <w:color w:val="000000"/>
          <w:lang w:eastAsia="en-GB"/>
        </w:rPr>
        <w:t>Based on the work we have performed, we have not identified any material uncertainties relating to events or conditions that, individually or collectively, may cast significant doubt on the group’s or the parent company's ability to continue as a going concern for a period of at least twelve months from when the financial statements are authorised for issue.</w:t>
      </w:r>
    </w:p>
    <w:p w14:paraId="59FCC5C0" w14:textId="77777777" w:rsidR="00B77919" w:rsidRPr="006C4D4C" w:rsidRDefault="00B77919" w:rsidP="00B77919">
      <w:pPr>
        <w:autoSpaceDE w:val="0"/>
        <w:autoSpaceDN w:val="0"/>
        <w:adjustRightInd w:val="0"/>
        <w:jc w:val="both"/>
        <w:rPr>
          <w:rFonts w:cs="Arial"/>
          <w:color w:val="000000"/>
          <w:lang w:eastAsia="en-GB"/>
        </w:rPr>
      </w:pPr>
    </w:p>
    <w:p w14:paraId="513B3276" w14:textId="77777777" w:rsidR="00B77919" w:rsidRPr="006C4D4C" w:rsidRDefault="00B77919" w:rsidP="00B77919">
      <w:pPr>
        <w:autoSpaceDE w:val="0"/>
        <w:autoSpaceDN w:val="0"/>
        <w:adjustRightInd w:val="0"/>
        <w:jc w:val="both"/>
        <w:rPr>
          <w:rFonts w:cs="Arial"/>
          <w:sz w:val="21"/>
          <w:szCs w:val="21"/>
          <w:lang w:eastAsia="en-GB"/>
        </w:rPr>
      </w:pPr>
      <w:r w:rsidRPr="006C4D4C">
        <w:rPr>
          <w:rFonts w:cs="Arial"/>
          <w:color w:val="000000"/>
          <w:lang w:eastAsia="en-GB"/>
        </w:rPr>
        <w:t>Our responsibilities and the responsibilities of the directors with respect to going concern are described in the relevant sections of this report.</w:t>
      </w:r>
    </w:p>
    <w:p w14:paraId="670BBF4B" w14:textId="77777777" w:rsidR="00B77919" w:rsidRPr="006C4D4C" w:rsidRDefault="00B77919" w:rsidP="00B77919">
      <w:pPr>
        <w:jc w:val="both"/>
        <w:rPr>
          <w:rFonts w:cs="Arial"/>
        </w:rPr>
      </w:pPr>
    </w:p>
    <w:p w14:paraId="48B685B3" w14:textId="77777777" w:rsidR="00B77919" w:rsidRPr="006C4D4C" w:rsidRDefault="00B77919" w:rsidP="00B77919">
      <w:pPr>
        <w:jc w:val="both"/>
        <w:rPr>
          <w:rFonts w:cs="Arial"/>
          <w:b/>
          <w:bCs/>
        </w:rPr>
      </w:pPr>
      <w:r w:rsidRPr="006C4D4C">
        <w:rPr>
          <w:rFonts w:cs="Arial"/>
          <w:b/>
          <w:bCs/>
        </w:rPr>
        <w:t>Other information</w:t>
      </w:r>
    </w:p>
    <w:p w14:paraId="1D33FB9F" w14:textId="77777777" w:rsidR="00B77919" w:rsidRPr="006C4D4C" w:rsidRDefault="00B77919" w:rsidP="00B77919">
      <w:pPr>
        <w:jc w:val="both"/>
        <w:rPr>
          <w:rFonts w:cs="Arial"/>
        </w:rPr>
      </w:pPr>
    </w:p>
    <w:p w14:paraId="6E48C333" w14:textId="77777777" w:rsidR="00B77919" w:rsidRPr="006C4D4C" w:rsidRDefault="00B77919" w:rsidP="00B77919">
      <w:pPr>
        <w:jc w:val="both"/>
        <w:rPr>
          <w:rFonts w:cs="Arial"/>
        </w:rPr>
      </w:pPr>
      <w:r w:rsidRPr="006C4D4C">
        <w:rPr>
          <w:rFonts w:cs="Arial"/>
        </w:rPr>
        <w:t>The other information comprises the information included in the annual report other than the financial statements and our auditor's report thereon. The directors are responsible for the other information contained within the annual report. Our opinion on the financial statements does not cover the other information and, except to the extent otherwise explicitly stated in our report, we do not express any form of assurance conclusion thereon. Our responsibility is to read the other information and, in doing so, consider whether the other information is materially inconsistent with the financial statements or our knowledge obtained in the course of the audit, or otherwise appears to be materially misstated. If we identify such material inconsistencies or apparent material misstatements, we are required to determine whether this gives rise to a material misstatement in the financial statements themselves. If, based on the work we have performed, we conclude that there is a material misstatement of this other information, we are required to report that fact.</w:t>
      </w:r>
    </w:p>
    <w:p w14:paraId="78755D75" w14:textId="77777777" w:rsidR="00B77919" w:rsidRPr="006C4D4C" w:rsidRDefault="00B77919" w:rsidP="00B77919">
      <w:pPr>
        <w:jc w:val="both"/>
        <w:rPr>
          <w:rFonts w:cs="Arial"/>
          <w:sz w:val="12"/>
          <w:szCs w:val="12"/>
        </w:rPr>
      </w:pPr>
    </w:p>
    <w:p w14:paraId="498F3AEE" w14:textId="77777777" w:rsidR="00B77919" w:rsidRPr="006C4D4C" w:rsidRDefault="00B77919" w:rsidP="00B77919">
      <w:pPr>
        <w:rPr>
          <w:b/>
        </w:rPr>
      </w:pPr>
      <w:r w:rsidRPr="006C4D4C">
        <w:rPr>
          <w:rFonts w:cs="Arial"/>
        </w:rPr>
        <w:t>We have nothing to report in this regard.</w:t>
      </w:r>
      <w:r w:rsidRPr="006C4D4C">
        <w:rPr>
          <w:b/>
        </w:rPr>
        <w:t xml:space="preserve"> </w:t>
      </w:r>
    </w:p>
    <w:p w14:paraId="16D485D2" w14:textId="43E801CA" w:rsidR="00EB1281" w:rsidRPr="006C4D4C" w:rsidRDefault="008F1379" w:rsidP="00EB4E1C">
      <w:pPr>
        <w:jc w:val="center"/>
        <w:rPr>
          <w:b/>
        </w:rPr>
      </w:pPr>
      <w:r w:rsidRPr="006C4D4C">
        <w:rPr>
          <w:b/>
        </w:rPr>
        <w:br w:type="page"/>
      </w:r>
      <w:r w:rsidR="00233D12" w:rsidRPr="006C4D4C">
        <w:rPr>
          <w:b/>
        </w:rPr>
        <w:lastRenderedPageBreak/>
        <w:t>EDINBURGH TRANSPORT HOLDINGS LIMITED</w:t>
      </w:r>
    </w:p>
    <w:p w14:paraId="721E7618" w14:textId="77777777" w:rsidR="00EB1281" w:rsidRPr="006C4D4C" w:rsidRDefault="00EB1281" w:rsidP="00EB1281">
      <w:pPr>
        <w:jc w:val="center"/>
        <w:rPr>
          <w:b/>
        </w:rPr>
      </w:pPr>
    </w:p>
    <w:p w14:paraId="15A56863" w14:textId="40757628" w:rsidR="00EB1281" w:rsidRPr="006C4D4C" w:rsidRDefault="00EB1281" w:rsidP="00EB1281">
      <w:pPr>
        <w:jc w:val="center"/>
        <w:rPr>
          <w:b/>
        </w:rPr>
      </w:pPr>
      <w:r w:rsidRPr="006C4D4C">
        <w:rPr>
          <w:rFonts w:cs="Arial"/>
          <w:b/>
        </w:rPr>
        <w:t xml:space="preserve">Independent </w:t>
      </w:r>
      <w:r w:rsidR="006F15C9" w:rsidRPr="006C4D4C">
        <w:rPr>
          <w:rFonts w:cs="Arial"/>
          <w:b/>
        </w:rPr>
        <w:t>A</w:t>
      </w:r>
      <w:r w:rsidR="002D54D6" w:rsidRPr="006C4D4C">
        <w:rPr>
          <w:rFonts w:cs="Arial"/>
          <w:b/>
        </w:rPr>
        <w:t>uditor’s</w:t>
      </w:r>
      <w:r w:rsidRPr="006C4D4C">
        <w:rPr>
          <w:rFonts w:cs="Arial"/>
          <w:b/>
        </w:rPr>
        <w:t xml:space="preserve"> </w:t>
      </w:r>
      <w:r w:rsidR="006F15C9" w:rsidRPr="006C4D4C">
        <w:rPr>
          <w:rFonts w:cs="Arial"/>
          <w:b/>
        </w:rPr>
        <w:t>R</w:t>
      </w:r>
      <w:r w:rsidRPr="006C4D4C">
        <w:rPr>
          <w:rFonts w:cs="Arial"/>
          <w:b/>
        </w:rPr>
        <w:t xml:space="preserve">eport to the </w:t>
      </w:r>
      <w:r w:rsidR="006F15C9" w:rsidRPr="006C4D4C">
        <w:rPr>
          <w:rFonts w:cs="Arial"/>
          <w:b/>
        </w:rPr>
        <w:t>M</w:t>
      </w:r>
      <w:r w:rsidRPr="006C4D4C">
        <w:rPr>
          <w:rFonts w:cs="Arial"/>
          <w:b/>
        </w:rPr>
        <w:t xml:space="preserve">embers of </w:t>
      </w:r>
      <w:r w:rsidR="009A78BE" w:rsidRPr="006C4D4C">
        <w:rPr>
          <w:b/>
        </w:rPr>
        <w:t>Edinburgh</w:t>
      </w:r>
      <w:r w:rsidR="007C2D64" w:rsidRPr="006C4D4C">
        <w:rPr>
          <w:b/>
        </w:rPr>
        <w:t xml:space="preserve"> Transport Holdings</w:t>
      </w:r>
      <w:r w:rsidR="0018563C" w:rsidRPr="006C4D4C">
        <w:rPr>
          <w:b/>
        </w:rPr>
        <w:t xml:space="preserve"> Limited</w:t>
      </w:r>
      <w:r w:rsidR="00B97680" w:rsidRPr="006C4D4C">
        <w:rPr>
          <w:b/>
        </w:rPr>
        <w:t xml:space="preserve"> (</w:t>
      </w:r>
      <w:r w:rsidRPr="006C4D4C">
        <w:rPr>
          <w:b/>
        </w:rPr>
        <w:t>continued</w:t>
      </w:r>
      <w:r w:rsidR="00B97680" w:rsidRPr="006C4D4C">
        <w:rPr>
          <w:b/>
        </w:rPr>
        <w:t>)</w:t>
      </w:r>
    </w:p>
    <w:p w14:paraId="05A26693" w14:textId="77777777" w:rsidR="00EB1281" w:rsidRPr="006C4D4C" w:rsidRDefault="00EB1281" w:rsidP="00EB1281">
      <w:pPr>
        <w:jc w:val="center"/>
        <w:rPr>
          <w:b/>
        </w:rPr>
      </w:pPr>
    </w:p>
    <w:p w14:paraId="4245C941" w14:textId="4E1667CB" w:rsidR="00D72D78" w:rsidRPr="006C4D4C" w:rsidRDefault="00D90B89" w:rsidP="00D72D78">
      <w:pPr>
        <w:jc w:val="center"/>
        <w:rPr>
          <w:b/>
        </w:rPr>
      </w:pPr>
      <w:r w:rsidRPr="006C4D4C">
        <w:rPr>
          <w:b/>
        </w:rPr>
        <w:t>For the period ended 2</w:t>
      </w:r>
      <w:r w:rsidR="00233D12" w:rsidRPr="006C4D4C">
        <w:rPr>
          <w:b/>
        </w:rPr>
        <w:t>7</w:t>
      </w:r>
      <w:r w:rsidRPr="006C4D4C">
        <w:rPr>
          <w:b/>
        </w:rPr>
        <w:t xml:space="preserve"> December 202</w:t>
      </w:r>
      <w:r w:rsidR="00233D12" w:rsidRPr="006C4D4C">
        <w:rPr>
          <w:b/>
        </w:rPr>
        <w:t>5</w:t>
      </w:r>
    </w:p>
    <w:p w14:paraId="0A4690C4" w14:textId="77777777" w:rsidR="00FF0B85" w:rsidRPr="006C4D4C" w:rsidRDefault="00FF0B85" w:rsidP="00554B5B">
      <w:pPr>
        <w:rPr>
          <w:rFonts w:cs="Arial"/>
          <w:b/>
        </w:rPr>
      </w:pPr>
    </w:p>
    <w:p w14:paraId="502C73FD" w14:textId="77777777" w:rsidR="00B77919" w:rsidRPr="006C4D4C" w:rsidRDefault="00B77919" w:rsidP="00B77919">
      <w:pPr>
        <w:jc w:val="both"/>
        <w:rPr>
          <w:rFonts w:cs="Arial"/>
          <w:b/>
          <w:bCs/>
          <w:lang w:eastAsia="en-GB"/>
        </w:rPr>
      </w:pPr>
      <w:r w:rsidRPr="006C4D4C">
        <w:rPr>
          <w:rFonts w:cs="Arial"/>
          <w:b/>
          <w:bCs/>
        </w:rPr>
        <w:t>Opinions on other matters prescribed by the Companies Act 2006</w:t>
      </w:r>
    </w:p>
    <w:p w14:paraId="546A8102" w14:textId="77777777" w:rsidR="00B77919" w:rsidRPr="006C4D4C" w:rsidRDefault="00B77919" w:rsidP="00B77919">
      <w:pPr>
        <w:jc w:val="both"/>
        <w:rPr>
          <w:rFonts w:cs="Arial"/>
        </w:rPr>
      </w:pPr>
    </w:p>
    <w:p w14:paraId="14E40A3D" w14:textId="77777777" w:rsidR="00B77919" w:rsidRPr="006C4D4C" w:rsidRDefault="00B77919" w:rsidP="00B77919">
      <w:pPr>
        <w:jc w:val="both"/>
        <w:rPr>
          <w:rFonts w:cs="Arial"/>
        </w:rPr>
      </w:pPr>
      <w:r w:rsidRPr="006C4D4C">
        <w:rPr>
          <w:rFonts w:cs="Arial"/>
        </w:rPr>
        <w:t>In our opinion, based on the work undertaken in the course of our audit:</w:t>
      </w:r>
    </w:p>
    <w:p w14:paraId="0B6977D7" w14:textId="77777777" w:rsidR="00B77919" w:rsidRPr="006C4D4C" w:rsidRDefault="00B77919" w:rsidP="00B77919">
      <w:pPr>
        <w:jc w:val="both"/>
        <w:rPr>
          <w:rFonts w:cs="Arial"/>
        </w:rPr>
      </w:pPr>
    </w:p>
    <w:p w14:paraId="682736FD" w14:textId="77777777" w:rsidR="00B77919" w:rsidRPr="006C4D4C" w:rsidRDefault="00B77919" w:rsidP="00FE2C4C">
      <w:pPr>
        <w:numPr>
          <w:ilvl w:val="0"/>
          <w:numId w:val="25"/>
        </w:numPr>
        <w:ind w:left="417"/>
        <w:contextualSpacing/>
        <w:jc w:val="both"/>
        <w:rPr>
          <w:rFonts w:cs="Arial"/>
        </w:rPr>
      </w:pPr>
      <w:r w:rsidRPr="006C4D4C">
        <w:rPr>
          <w:rFonts w:cs="Arial"/>
        </w:rPr>
        <w:t>the information given in the Strategic Report, the Corporate Governance Report and the Directors’ Report for the financial period for which the financial statements are prepared is consistent with the financial statements; and</w:t>
      </w:r>
    </w:p>
    <w:p w14:paraId="4375777A" w14:textId="77777777" w:rsidR="00B77919" w:rsidRPr="006C4D4C" w:rsidRDefault="00B77919" w:rsidP="00FE2C4C">
      <w:pPr>
        <w:numPr>
          <w:ilvl w:val="0"/>
          <w:numId w:val="25"/>
        </w:numPr>
        <w:ind w:left="417"/>
        <w:contextualSpacing/>
        <w:jc w:val="both"/>
        <w:rPr>
          <w:rFonts w:cs="Arial"/>
        </w:rPr>
      </w:pPr>
      <w:r w:rsidRPr="006C4D4C">
        <w:rPr>
          <w:rFonts w:cs="Arial"/>
        </w:rPr>
        <w:t>the Strategic Report and the Directors' Report have been prepared in accordance with applicable legal requirements.</w:t>
      </w:r>
    </w:p>
    <w:p w14:paraId="0C756EEC" w14:textId="77777777" w:rsidR="00B77919" w:rsidRPr="006C4D4C" w:rsidRDefault="00B77919" w:rsidP="00B77919">
      <w:pPr>
        <w:jc w:val="both"/>
        <w:rPr>
          <w:rFonts w:cs="Arial"/>
        </w:rPr>
      </w:pPr>
    </w:p>
    <w:p w14:paraId="102D00EB" w14:textId="77777777" w:rsidR="00B77919" w:rsidRPr="006C4D4C" w:rsidRDefault="00B77919" w:rsidP="00B77919">
      <w:pPr>
        <w:jc w:val="both"/>
        <w:rPr>
          <w:rFonts w:cs="Arial"/>
          <w:b/>
          <w:bCs/>
        </w:rPr>
      </w:pPr>
      <w:r w:rsidRPr="006C4D4C">
        <w:rPr>
          <w:rFonts w:cs="Arial"/>
          <w:b/>
          <w:bCs/>
        </w:rPr>
        <w:t>Matters on which we are required to report by exception</w:t>
      </w:r>
    </w:p>
    <w:p w14:paraId="2988FF27" w14:textId="77777777" w:rsidR="00B77919" w:rsidRPr="006C4D4C" w:rsidRDefault="00B77919" w:rsidP="00B77919">
      <w:pPr>
        <w:jc w:val="both"/>
        <w:rPr>
          <w:rFonts w:cs="Arial"/>
        </w:rPr>
      </w:pPr>
    </w:p>
    <w:p w14:paraId="07B15576" w14:textId="77777777" w:rsidR="00B77919" w:rsidRPr="006C4D4C" w:rsidRDefault="00B77919" w:rsidP="00B77919">
      <w:pPr>
        <w:jc w:val="both"/>
        <w:rPr>
          <w:rFonts w:cs="Arial"/>
        </w:rPr>
      </w:pPr>
      <w:r w:rsidRPr="006C4D4C">
        <w:rPr>
          <w:rFonts w:cs="Arial"/>
        </w:rPr>
        <w:t>In the light of the knowledge and understanding of the group and the parent company and their environment obtained in the course of the audit, we have not identified material misstatements in the strategic report and the directors' report.</w:t>
      </w:r>
    </w:p>
    <w:p w14:paraId="39283EA0" w14:textId="77777777" w:rsidR="00B77919" w:rsidRPr="006C4D4C" w:rsidRDefault="00B77919" w:rsidP="00B77919">
      <w:pPr>
        <w:jc w:val="both"/>
        <w:rPr>
          <w:rFonts w:cs="Arial"/>
        </w:rPr>
      </w:pPr>
    </w:p>
    <w:p w14:paraId="57F740C9" w14:textId="77777777" w:rsidR="00B77919" w:rsidRPr="006C4D4C" w:rsidRDefault="00B77919" w:rsidP="00B77919">
      <w:pPr>
        <w:jc w:val="both"/>
        <w:rPr>
          <w:rFonts w:cs="Arial"/>
        </w:rPr>
      </w:pPr>
      <w:r w:rsidRPr="006C4D4C">
        <w:rPr>
          <w:rFonts w:cs="Arial"/>
        </w:rPr>
        <w:t>We have nothing to report in respect of the following matters where the Companies Act 2006 requires us to report to you if, in our opinion:</w:t>
      </w:r>
    </w:p>
    <w:p w14:paraId="437D55DB" w14:textId="77777777" w:rsidR="00B77919" w:rsidRPr="006C4D4C" w:rsidRDefault="00B77919" w:rsidP="00B77919">
      <w:pPr>
        <w:jc w:val="both"/>
        <w:rPr>
          <w:rFonts w:cs="Arial"/>
        </w:rPr>
      </w:pPr>
    </w:p>
    <w:p w14:paraId="3A538F8C" w14:textId="77777777" w:rsidR="00B77919" w:rsidRPr="006C4D4C" w:rsidRDefault="00B77919" w:rsidP="00FE2C4C">
      <w:pPr>
        <w:numPr>
          <w:ilvl w:val="0"/>
          <w:numId w:val="26"/>
        </w:numPr>
        <w:ind w:left="417"/>
        <w:contextualSpacing/>
        <w:jc w:val="both"/>
        <w:rPr>
          <w:rFonts w:cs="Arial"/>
        </w:rPr>
      </w:pPr>
      <w:r w:rsidRPr="006C4D4C">
        <w:rPr>
          <w:rFonts w:cs="Arial"/>
        </w:rPr>
        <w:t>adequate accounting records have not been kept, or returns adequate for our audit have not been received from branches not visited by us; or</w:t>
      </w:r>
    </w:p>
    <w:p w14:paraId="32B6B14C" w14:textId="77777777" w:rsidR="00B77919" w:rsidRPr="006C4D4C" w:rsidRDefault="00B77919" w:rsidP="00FE2C4C">
      <w:pPr>
        <w:numPr>
          <w:ilvl w:val="0"/>
          <w:numId w:val="26"/>
        </w:numPr>
        <w:ind w:left="417"/>
        <w:contextualSpacing/>
        <w:jc w:val="both"/>
        <w:rPr>
          <w:rFonts w:cs="Arial"/>
        </w:rPr>
      </w:pPr>
      <w:r w:rsidRPr="006C4D4C">
        <w:rPr>
          <w:rFonts w:cs="Arial"/>
        </w:rPr>
        <w:t>the parent company financial statements are not in agreement with the accounting records and returns; or</w:t>
      </w:r>
    </w:p>
    <w:p w14:paraId="25BC765F" w14:textId="77777777" w:rsidR="00B77919" w:rsidRPr="006C4D4C" w:rsidRDefault="00B77919" w:rsidP="00FE2C4C">
      <w:pPr>
        <w:numPr>
          <w:ilvl w:val="0"/>
          <w:numId w:val="26"/>
        </w:numPr>
        <w:ind w:left="417"/>
        <w:contextualSpacing/>
        <w:jc w:val="both"/>
        <w:rPr>
          <w:rFonts w:cs="Arial"/>
        </w:rPr>
      </w:pPr>
      <w:r w:rsidRPr="006C4D4C">
        <w:rPr>
          <w:rFonts w:cs="Arial"/>
        </w:rPr>
        <w:t>certain disclosures of directors' remuneration specified by law are not made; or</w:t>
      </w:r>
    </w:p>
    <w:p w14:paraId="4A15D21C" w14:textId="77777777" w:rsidR="00B77919" w:rsidRPr="006C4D4C" w:rsidRDefault="00B77919" w:rsidP="00FE2C4C">
      <w:pPr>
        <w:numPr>
          <w:ilvl w:val="0"/>
          <w:numId w:val="26"/>
        </w:numPr>
        <w:ind w:left="417"/>
        <w:contextualSpacing/>
        <w:jc w:val="both"/>
        <w:rPr>
          <w:rFonts w:cs="Arial"/>
        </w:rPr>
      </w:pPr>
      <w:r w:rsidRPr="006C4D4C">
        <w:rPr>
          <w:rFonts w:cs="Arial"/>
        </w:rPr>
        <w:t>we have not received all the information and explanations we require for our audit.</w:t>
      </w:r>
    </w:p>
    <w:p w14:paraId="422A4D78" w14:textId="77777777" w:rsidR="00B77919" w:rsidRPr="006C4D4C" w:rsidRDefault="00B77919" w:rsidP="00B77919">
      <w:pPr>
        <w:jc w:val="both"/>
        <w:rPr>
          <w:rFonts w:cs="Arial"/>
        </w:rPr>
      </w:pPr>
    </w:p>
    <w:p w14:paraId="6BEAD181" w14:textId="77777777" w:rsidR="00B77919" w:rsidRPr="006C4D4C" w:rsidRDefault="00B77919" w:rsidP="00B77919">
      <w:pPr>
        <w:jc w:val="both"/>
        <w:rPr>
          <w:rFonts w:cs="Arial"/>
          <w:b/>
          <w:bCs/>
        </w:rPr>
      </w:pPr>
      <w:r w:rsidRPr="006C4D4C">
        <w:rPr>
          <w:rFonts w:cs="Arial"/>
          <w:b/>
          <w:bCs/>
        </w:rPr>
        <w:t>Responsibilities of directors</w:t>
      </w:r>
    </w:p>
    <w:p w14:paraId="2A7424B2" w14:textId="77777777" w:rsidR="00B77919" w:rsidRPr="006C4D4C" w:rsidRDefault="00B77919" w:rsidP="00B77919">
      <w:pPr>
        <w:jc w:val="both"/>
        <w:rPr>
          <w:rFonts w:cs="Arial"/>
          <w:b/>
          <w:bCs/>
        </w:rPr>
      </w:pPr>
    </w:p>
    <w:p w14:paraId="44B08A9E" w14:textId="77777777" w:rsidR="00B77919" w:rsidRPr="006C4D4C" w:rsidRDefault="00B77919" w:rsidP="00B77919">
      <w:pPr>
        <w:jc w:val="both"/>
        <w:rPr>
          <w:rFonts w:cs="Arial"/>
        </w:rPr>
      </w:pPr>
      <w:r w:rsidRPr="006C4D4C">
        <w:rPr>
          <w:rFonts w:cs="Arial"/>
        </w:rPr>
        <w:t>As explained more fully in the directors' responsibilities statement, the directors are responsible for the preparation of the financial statements and for being satisfied that they give a true and fair view, and for such internal control as the directors determine is necessary to enable the preparation of financial statements that are free from material misstatement, whether due to fraud or error.</w:t>
      </w:r>
    </w:p>
    <w:p w14:paraId="43C2B3F4" w14:textId="77777777" w:rsidR="00B77919" w:rsidRPr="006C4D4C" w:rsidRDefault="00B77919" w:rsidP="00B77919">
      <w:pPr>
        <w:jc w:val="both"/>
        <w:rPr>
          <w:rFonts w:cs="Arial"/>
        </w:rPr>
      </w:pPr>
    </w:p>
    <w:p w14:paraId="1F7E6857" w14:textId="77777777" w:rsidR="00B77919" w:rsidRPr="006C4D4C" w:rsidRDefault="00B77919" w:rsidP="00B77919">
      <w:pPr>
        <w:jc w:val="both"/>
        <w:rPr>
          <w:rFonts w:cs="Arial"/>
        </w:rPr>
      </w:pPr>
      <w:r w:rsidRPr="006C4D4C">
        <w:rPr>
          <w:rFonts w:cs="Arial"/>
        </w:rPr>
        <w:t>In preparing the financial statements, the directors are responsible for assessing the group and parent company's ability to continue as a going concern, disclosing, as applicable, matters related to going concern and using the going concern basis of accounting unless the directors either intend to liquidate the group or the parent company or to cease operations, or have no realistic alternative but to do so.</w:t>
      </w:r>
    </w:p>
    <w:p w14:paraId="4F759D22" w14:textId="77777777" w:rsidR="00B77919" w:rsidRPr="006C4D4C" w:rsidRDefault="00B77919" w:rsidP="00B77919">
      <w:pPr>
        <w:jc w:val="both"/>
        <w:rPr>
          <w:rFonts w:cs="Arial"/>
        </w:rPr>
      </w:pPr>
    </w:p>
    <w:p w14:paraId="6E19FEC9" w14:textId="77777777" w:rsidR="00B77919" w:rsidRPr="006C4D4C" w:rsidRDefault="00B77919" w:rsidP="00B77919">
      <w:pPr>
        <w:jc w:val="both"/>
        <w:rPr>
          <w:rFonts w:cs="Arial"/>
          <w:b/>
          <w:bCs/>
        </w:rPr>
      </w:pPr>
      <w:r w:rsidRPr="006C4D4C">
        <w:rPr>
          <w:rFonts w:cs="Arial"/>
          <w:b/>
          <w:bCs/>
        </w:rPr>
        <w:t>Auditor's responsibilities for the audit of the financial statements</w:t>
      </w:r>
    </w:p>
    <w:p w14:paraId="76505243" w14:textId="77777777" w:rsidR="00B77919" w:rsidRPr="006C4D4C" w:rsidRDefault="00B77919" w:rsidP="00B77919">
      <w:pPr>
        <w:jc w:val="both"/>
        <w:rPr>
          <w:rFonts w:cs="Arial"/>
          <w:b/>
          <w:bCs/>
        </w:rPr>
      </w:pPr>
    </w:p>
    <w:p w14:paraId="0270CE41" w14:textId="77777777" w:rsidR="00B77919" w:rsidRPr="006C4D4C" w:rsidRDefault="00B77919" w:rsidP="00B77919">
      <w:pPr>
        <w:jc w:val="both"/>
        <w:rPr>
          <w:rFonts w:cs="Arial"/>
        </w:rPr>
      </w:pPr>
      <w:r w:rsidRPr="006C4D4C">
        <w:rPr>
          <w:rFonts w:cs="Arial"/>
        </w:rPr>
        <w:t>Our objectives are to obtain reasonable assurance about whether the financial statements as a whole are free from material misstatement, whether due to fraud or error, and to issue an auditor's report that includes our opinion. Reasonable assurance is a high level of assurance but is not a guarantee that an audit conducted in accordance with ISAs (UK) will always detect a material misstatement when it exists. Misstatements can arise from fraud or error and are considered material if, individually or in the aggregate, they could reasonably be expected to influence the economic decisions of users taken on the basis of these financial statements.</w:t>
      </w:r>
    </w:p>
    <w:p w14:paraId="3CA5351B" w14:textId="77777777" w:rsidR="00B77919" w:rsidRPr="006C4D4C" w:rsidRDefault="00B77919" w:rsidP="00B77919">
      <w:pPr>
        <w:jc w:val="both"/>
        <w:rPr>
          <w:rFonts w:cs="Arial"/>
        </w:rPr>
      </w:pPr>
    </w:p>
    <w:p w14:paraId="28F32E12" w14:textId="77777777" w:rsidR="00B77919" w:rsidRPr="006C4D4C" w:rsidRDefault="00B77919" w:rsidP="00B77919">
      <w:pPr>
        <w:jc w:val="both"/>
        <w:rPr>
          <w:rFonts w:cs="Arial"/>
        </w:rPr>
      </w:pPr>
      <w:r w:rsidRPr="006C4D4C">
        <w:rPr>
          <w:rFonts w:cs="Arial"/>
        </w:rPr>
        <w:t>A further description of our responsibilities is available on the Financial Reporting Council’s website at: https://www.frc.org.uk/auditorsresponsibilities. This description forms part of our auditor's report.</w:t>
      </w:r>
    </w:p>
    <w:p w14:paraId="143B2A2E" w14:textId="77777777" w:rsidR="008E0FA6" w:rsidRPr="006C4D4C" w:rsidRDefault="008E0FA6" w:rsidP="003C76B1">
      <w:pPr>
        <w:jc w:val="both"/>
        <w:rPr>
          <w:rFonts w:cs="Arial"/>
        </w:rPr>
      </w:pPr>
    </w:p>
    <w:p w14:paraId="3CCDDEAF" w14:textId="16D851E5" w:rsidR="00EB4E1C" w:rsidRPr="006C4D4C" w:rsidRDefault="003C76B1" w:rsidP="003C76B1">
      <w:pPr>
        <w:jc w:val="center"/>
        <w:rPr>
          <w:b/>
        </w:rPr>
      </w:pPr>
      <w:r w:rsidRPr="006C4D4C">
        <w:rPr>
          <w:rFonts w:cs="Arial"/>
        </w:rPr>
        <w:br w:type="page"/>
      </w:r>
      <w:r w:rsidR="00233D12" w:rsidRPr="006C4D4C">
        <w:rPr>
          <w:b/>
        </w:rPr>
        <w:lastRenderedPageBreak/>
        <w:t>EDINBURGH TRANSPORT HOLDINGS LIMITED</w:t>
      </w:r>
    </w:p>
    <w:p w14:paraId="40E4AD5A" w14:textId="77777777" w:rsidR="00EB4E1C" w:rsidRPr="006C4D4C" w:rsidRDefault="00EB4E1C" w:rsidP="00EB4E1C">
      <w:pPr>
        <w:jc w:val="center"/>
        <w:rPr>
          <w:b/>
        </w:rPr>
      </w:pPr>
    </w:p>
    <w:p w14:paraId="1FDB1E01" w14:textId="619F60BC" w:rsidR="00EB4E1C" w:rsidRPr="006C4D4C" w:rsidRDefault="00EB4E1C" w:rsidP="00EB4E1C">
      <w:pPr>
        <w:jc w:val="center"/>
        <w:rPr>
          <w:b/>
        </w:rPr>
      </w:pPr>
      <w:r w:rsidRPr="006C4D4C">
        <w:rPr>
          <w:rFonts w:cs="Arial"/>
          <w:b/>
        </w:rPr>
        <w:t xml:space="preserve">Independent Auditor’s Report to the Members of </w:t>
      </w:r>
      <w:r w:rsidRPr="006C4D4C">
        <w:rPr>
          <w:b/>
        </w:rPr>
        <w:t>Edinburgh</w:t>
      </w:r>
      <w:r w:rsidR="007C2D64" w:rsidRPr="006C4D4C">
        <w:rPr>
          <w:b/>
        </w:rPr>
        <w:t xml:space="preserve"> Transport Holdings</w:t>
      </w:r>
      <w:r w:rsidRPr="006C4D4C">
        <w:rPr>
          <w:b/>
        </w:rPr>
        <w:t xml:space="preserve"> Limited (continued)</w:t>
      </w:r>
    </w:p>
    <w:p w14:paraId="341ACAB4" w14:textId="77777777" w:rsidR="00EB4E1C" w:rsidRPr="006C4D4C" w:rsidRDefault="00EB4E1C" w:rsidP="00EB4E1C">
      <w:pPr>
        <w:jc w:val="center"/>
        <w:rPr>
          <w:b/>
        </w:rPr>
      </w:pPr>
    </w:p>
    <w:p w14:paraId="02DF3A07" w14:textId="013DAF98" w:rsidR="00EB4E1C" w:rsidRPr="006C4D4C" w:rsidRDefault="00D90B89" w:rsidP="00EB4E1C">
      <w:pPr>
        <w:jc w:val="center"/>
        <w:rPr>
          <w:b/>
        </w:rPr>
      </w:pPr>
      <w:r w:rsidRPr="006C4D4C">
        <w:rPr>
          <w:b/>
        </w:rPr>
        <w:t>For the period ended 2</w:t>
      </w:r>
      <w:r w:rsidR="00233D12" w:rsidRPr="006C4D4C">
        <w:rPr>
          <w:b/>
        </w:rPr>
        <w:t>7</w:t>
      </w:r>
      <w:r w:rsidRPr="006C4D4C">
        <w:rPr>
          <w:b/>
        </w:rPr>
        <w:t xml:space="preserve"> December 202</w:t>
      </w:r>
      <w:r w:rsidR="00233D12" w:rsidRPr="006C4D4C">
        <w:rPr>
          <w:b/>
        </w:rPr>
        <w:t>5</w:t>
      </w:r>
    </w:p>
    <w:p w14:paraId="48C1E1D4" w14:textId="77777777" w:rsidR="00EB4E1C" w:rsidRPr="006C4D4C" w:rsidRDefault="00EB4E1C" w:rsidP="00EB4E1C">
      <w:pPr>
        <w:tabs>
          <w:tab w:val="right" w:pos="9072"/>
        </w:tabs>
        <w:rPr>
          <w:rFonts w:cs="Arial"/>
        </w:rPr>
      </w:pPr>
    </w:p>
    <w:p w14:paraId="51016034" w14:textId="77777777" w:rsidR="00B77919" w:rsidRPr="006C4D4C" w:rsidRDefault="00B77919" w:rsidP="00B77919">
      <w:pPr>
        <w:jc w:val="both"/>
        <w:rPr>
          <w:rFonts w:cs="Arial"/>
          <w:b/>
          <w:bCs/>
          <w:lang w:eastAsia="en-GB"/>
        </w:rPr>
      </w:pPr>
      <w:r w:rsidRPr="006C4D4C">
        <w:rPr>
          <w:rFonts w:cs="Arial"/>
          <w:b/>
          <w:bCs/>
        </w:rPr>
        <w:t>Extent to which the audit was considered capable of detecting irregularities, including fraud</w:t>
      </w:r>
    </w:p>
    <w:p w14:paraId="3CD481BC" w14:textId="77777777" w:rsidR="00B77919" w:rsidRPr="006C4D4C" w:rsidRDefault="00B77919" w:rsidP="00B77919">
      <w:pPr>
        <w:jc w:val="both"/>
        <w:rPr>
          <w:rFonts w:cs="Arial"/>
        </w:rPr>
      </w:pPr>
    </w:p>
    <w:p w14:paraId="3F81D0C7" w14:textId="77777777" w:rsidR="00B77919" w:rsidRPr="006C4D4C" w:rsidRDefault="00B77919" w:rsidP="00B77919">
      <w:pPr>
        <w:jc w:val="both"/>
        <w:rPr>
          <w:rFonts w:cs="Arial"/>
        </w:rPr>
      </w:pPr>
      <w:r w:rsidRPr="006C4D4C">
        <w:rPr>
          <w:rFonts w:cs="Arial"/>
        </w:rPr>
        <w:t>Irregularities, including fraud, are instances of non-compliance with laws and regulations. We design procedures in line with our responsibilities, outlined above and on the Financial Reporting Council’s website, to detect material misstatements in respect of irregularities, including fraud.</w:t>
      </w:r>
    </w:p>
    <w:p w14:paraId="72334712" w14:textId="77777777" w:rsidR="00B77919" w:rsidRPr="006C4D4C" w:rsidRDefault="00B77919" w:rsidP="00B77919">
      <w:pPr>
        <w:jc w:val="both"/>
        <w:rPr>
          <w:rFonts w:cs="Arial"/>
        </w:rPr>
      </w:pPr>
    </w:p>
    <w:p w14:paraId="343A6325" w14:textId="77777777" w:rsidR="00B77919" w:rsidRPr="006C4D4C" w:rsidRDefault="00B77919" w:rsidP="00B77919">
      <w:pPr>
        <w:jc w:val="both"/>
        <w:rPr>
          <w:rFonts w:cs="Arial"/>
        </w:rPr>
      </w:pPr>
      <w:r w:rsidRPr="006C4D4C">
        <w:rPr>
          <w:rFonts w:cs="Arial"/>
        </w:rPr>
        <w:t>We obtain and update our understanding of the entity, its activities, its control environment, and likely future developments, including in relation to the legal and regulatory framework applicable and how the entity is complying with that framework. Based on this understanding, we identify and assess the risks of material misstatement of the financial statements, whether due to fraud or error, design and perform audit procedures responsive to those risks, and obtain audit evidence that is sufficient and appropriate to provide a basis for our opinion. This includes consideration of the risk of acts by the entity that were contrary to applicable laws and regulations, including fraud.</w:t>
      </w:r>
    </w:p>
    <w:p w14:paraId="3EFA419B" w14:textId="77777777" w:rsidR="00B77919" w:rsidRPr="006C4D4C" w:rsidRDefault="00B77919" w:rsidP="00B77919">
      <w:pPr>
        <w:jc w:val="both"/>
        <w:rPr>
          <w:rFonts w:cs="Arial"/>
        </w:rPr>
      </w:pPr>
    </w:p>
    <w:p w14:paraId="21B3B5DF" w14:textId="77777777" w:rsidR="00B77919" w:rsidRPr="006C4D4C" w:rsidRDefault="00B77919" w:rsidP="00B77919">
      <w:pPr>
        <w:jc w:val="both"/>
        <w:rPr>
          <w:rFonts w:cs="Arial"/>
        </w:rPr>
      </w:pPr>
      <w:r w:rsidRPr="006C4D4C">
        <w:rPr>
          <w:rFonts w:cs="Arial"/>
        </w:rPr>
        <w:t>In response to the risk of irregularities and non-compliance with laws and regulations, including fraud, we designed procedures which included:</w:t>
      </w:r>
    </w:p>
    <w:p w14:paraId="0654E855" w14:textId="77777777" w:rsidR="00B77919" w:rsidRPr="006C4D4C" w:rsidRDefault="00B77919" w:rsidP="00B77919">
      <w:pPr>
        <w:jc w:val="both"/>
        <w:rPr>
          <w:rFonts w:cs="Arial"/>
        </w:rPr>
      </w:pPr>
    </w:p>
    <w:p w14:paraId="0261C0D3" w14:textId="77777777" w:rsidR="00B77919" w:rsidRPr="006C4D4C" w:rsidRDefault="00B77919" w:rsidP="00FE2C4C">
      <w:pPr>
        <w:numPr>
          <w:ilvl w:val="0"/>
          <w:numId w:val="27"/>
        </w:numPr>
        <w:ind w:left="417"/>
        <w:contextualSpacing/>
        <w:jc w:val="both"/>
        <w:rPr>
          <w:rFonts w:cs="Arial"/>
        </w:rPr>
      </w:pPr>
      <w:r w:rsidRPr="006C4D4C">
        <w:rPr>
          <w:rFonts w:cs="Arial"/>
        </w:rPr>
        <w:t xml:space="preserve">Enquiry of management around actual and potential litigation and claims as well as actual, suspected and alleged fraud; </w:t>
      </w:r>
    </w:p>
    <w:p w14:paraId="7B2F1E1D" w14:textId="77777777" w:rsidR="00B77919" w:rsidRPr="006C4D4C" w:rsidRDefault="00B77919" w:rsidP="00FE2C4C">
      <w:pPr>
        <w:numPr>
          <w:ilvl w:val="0"/>
          <w:numId w:val="27"/>
        </w:numPr>
        <w:ind w:left="417"/>
        <w:contextualSpacing/>
        <w:jc w:val="both"/>
        <w:rPr>
          <w:rFonts w:cs="Arial"/>
        </w:rPr>
      </w:pPr>
      <w:r w:rsidRPr="006C4D4C">
        <w:rPr>
          <w:rFonts w:cs="Arial"/>
        </w:rPr>
        <w:t>Reviewing minutes of meetings of those charged with governance;</w:t>
      </w:r>
    </w:p>
    <w:p w14:paraId="59A338F8" w14:textId="77777777" w:rsidR="00B77919" w:rsidRPr="006C4D4C" w:rsidRDefault="00B77919" w:rsidP="00FE2C4C">
      <w:pPr>
        <w:numPr>
          <w:ilvl w:val="0"/>
          <w:numId w:val="27"/>
        </w:numPr>
        <w:ind w:left="417"/>
        <w:contextualSpacing/>
        <w:jc w:val="both"/>
        <w:rPr>
          <w:rFonts w:cs="Arial"/>
        </w:rPr>
      </w:pPr>
      <w:r w:rsidRPr="006C4D4C">
        <w:rPr>
          <w:rFonts w:cs="Arial"/>
        </w:rPr>
        <w:t xml:space="preserve">Assessing the extent of compliance with the laws and regulations considered to have a direct material effect on the financial statements or the operations of the group and parent company through enquiry and inspection; </w:t>
      </w:r>
    </w:p>
    <w:p w14:paraId="65CD6B5E" w14:textId="77777777" w:rsidR="00B77919" w:rsidRPr="006C4D4C" w:rsidRDefault="00B77919" w:rsidP="00FE2C4C">
      <w:pPr>
        <w:numPr>
          <w:ilvl w:val="0"/>
          <w:numId w:val="27"/>
        </w:numPr>
        <w:ind w:left="417"/>
        <w:contextualSpacing/>
        <w:jc w:val="both"/>
        <w:rPr>
          <w:rFonts w:cs="Arial"/>
        </w:rPr>
      </w:pPr>
      <w:r w:rsidRPr="006C4D4C">
        <w:rPr>
          <w:rFonts w:cs="Arial"/>
        </w:rPr>
        <w:t>Reviewing financial statement disclosures and testing to supporting documentation to assess compliance with applicable laws and regulations; and</w:t>
      </w:r>
    </w:p>
    <w:p w14:paraId="149CD6DC" w14:textId="77777777" w:rsidR="00B77919" w:rsidRPr="006C4D4C" w:rsidRDefault="00B77919" w:rsidP="00FE2C4C">
      <w:pPr>
        <w:numPr>
          <w:ilvl w:val="0"/>
          <w:numId w:val="27"/>
        </w:numPr>
        <w:ind w:left="417"/>
        <w:contextualSpacing/>
        <w:jc w:val="both"/>
        <w:rPr>
          <w:rFonts w:cs="Arial"/>
        </w:rPr>
      </w:pPr>
      <w:r w:rsidRPr="006C4D4C">
        <w:rPr>
          <w:rFonts w:cs="Arial"/>
        </w:rPr>
        <w:t xml:space="preserve">Performing audit work over the risk of management bias and override of controls, including testing of journal entries and other adjustments for appropriateness, evaluating the business rationale of significant transactions outside the normal course of business and reviewing accounting estimates for indicators of potential bias. </w:t>
      </w:r>
    </w:p>
    <w:p w14:paraId="5FEB6400" w14:textId="77777777" w:rsidR="00B77919" w:rsidRPr="006C4D4C" w:rsidRDefault="00B77919" w:rsidP="00B77919">
      <w:pPr>
        <w:jc w:val="both"/>
        <w:rPr>
          <w:rFonts w:cs="Arial"/>
        </w:rPr>
      </w:pPr>
    </w:p>
    <w:p w14:paraId="64684909" w14:textId="77777777" w:rsidR="00B77919" w:rsidRPr="006C4D4C" w:rsidRDefault="00B77919" w:rsidP="00B77919">
      <w:pPr>
        <w:jc w:val="both"/>
        <w:rPr>
          <w:rFonts w:cs="Arial"/>
        </w:rPr>
      </w:pPr>
      <w:r w:rsidRPr="006C4D4C">
        <w:rPr>
          <w:rFonts w:cs="Arial"/>
        </w:rPr>
        <w:t>Because of the inherent limitations of an audit, there is a risk that we will not detect all irregularities, including those leading to a material misstatement in the financial statements or non-compliance with regulation. This risk increases the more that compliance with a law or regulation is removed from the events and transactions reflected in the financial statements, as we will be less likely to become aware of instances of non-compliance. The risk of not detecting a material misstatement resulting from fraud is higher than for one resulting from error, as fraud may involve collusion, forgery, intentional omissions, misrepresentations, or the override of internal control.</w:t>
      </w:r>
    </w:p>
    <w:p w14:paraId="0FC6D3D6" w14:textId="77777777" w:rsidR="00B77919" w:rsidRPr="006C4D4C" w:rsidRDefault="00B77919" w:rsidP="00B77919">
      <w:pPr>
        <w:jc w:val="both"/>
        <w:rPr>
          <w:rFonts w:cs="Arial"/>
        </w:rPr>
      </w:pPr>
    </w:p>
    <w:p w14:paraId="59B96BFE" w14:textId="77777777" w:rsidR="00B77919" w:rsidRPr="006C4D4C" w:rsidRDefault="00B77919" w:rsidP="00B77919">
      <w:pPr>
        <w:jc w:val="both"/>
        <w:rPr>
          <w:rFonts w:cs="Arial"/>
          <w:b/>
          <w:bCs/>
        </w:rPr>
      </w:pPr>
      <w:r w:rsidRPr="006C4D4C">
        <w:rPr>
          <w:rFonts w:cs="Arial"/>
          <w:b/>
          <w:bCs/>
        </w:rPr>
        <w:t>Use of our report</w:t>
      </w:r>
    </w:p>
    <w:p w14:paraId="3970D267" w14:textId="77777777" w:rsidR="00B77919" w:rsidRPr="006C4D4C" w:rsidRDefault="00B77919" w:rsidP="00B77919">
      <w:pPr>
        <w:jc w:val="both"/>
        <w:rPr>
          <w:rFonts w:cs="Arial"/>
        </w:rPr>
      </w:pPr>
    </w:p>
    <w:p w14:paraId="38449F2C" w14:textId="77777777" w:rsidR="00B77919" w:rsidRPr="006C4D4C" w:rsidRDefault="00B77919" w:rsidP="00B77919">
      <w:pPr>
        <w:jc w:val="both"/>
        <w:rPr>
          <w:rFonts w:cs="Arial"/>
        </w:rPr>
      </w:pPr>
      <w:r w:rsidRPr="006C4D4C">
        <w:rPr>
          <w:rFonts w:cs="Arial"/>
        </w:rPr>
        <w:t>This report is made solely to the company's members, as a body, in accordance with Chapter 3 of Part 16 of the Companies Act 2006. Our audit work has been undertaken so that we might state to the company's members those matters we are required to state to them in an auditor's report and for no other purpose. To the fullest extent permitted by law, we do not accept or assume responsibility to anyone other than the parent company and the company's members, as a body, for our audit work, for this report, or for the opinions we have formed.</w:t>
      </w:r>
    </w:p>
    <w:p w14:paraId="3B9B2816" w14:textId="77777777" w:rsidR="00B77919" w:rsidRPr="006C4D4C" w:rsidRDefault="00B77919" w:rsidP="00B77919">
      <w:pPr>
        <w:rPr>
          <w:b/>
        </w:rPr>
      </w:pPr>
    </w:p>
    <w:p w14:paraId="4A5DAA4F" w14:textId="77777777" w:rsidR="00E70ECE" w:rsidRPr="006C4D4C" w:rsidRDefault="00E70ECE" w:rsidP="003C76B1">
      <w:pPr>
        <w:rPr>
          <w:b/>
        </w:rPr>
      </w:pPr>
    </w:p>
    <w:p w14:paraId="065B7C22" w14:textId="77777777" w:rsidR="00B77919" w:rsidRPr="006C4D4C" w:rsidRDefault="00B77919" w:rsidP="003C76B1">
      <w:pPr>
        <w:rPr>
          <w:b/>
        </w:rPr>
      </w:pPr>
    </w:p>
    <w:p w14:paraId="7EB5D93F" w14:textId="77777777" w:rsidR="00E70ECE" w:rsidRPr="006C4D4C" w:rsidRDefault="00E70ECE" w:rsidP="003C76B1">
      <w:pPr>
        <w:rPr>
          <w:b/>
        </w:rPr>
      </w:pPr>
    </w:p>
    <w:p w14:paraId="215C4F3C" w14:textId="77777777" w:rsidR="003C76B1" w:rsidRPr="006C4D4C" w:rsidRDefault="00E70ECE" w:rsidP="003C76B1">
      <w:pPr>
        <w:rPr>
          <w:b/>
        </w:rPr>
      </w:pPr>
      <w:r w:rsidRPr="006C4D4C">
        <w:rPr>
          <w:b/>
        </w:rPr>
        <w:t>Allison Gibson</w:t>
      </w:r>
      <w:r w:rsidR="003C76B1" w:rsidRPr="006C4D4C">
        <w:rPr>
          <w:b/>
        </w:rPr>
        <w:t>, Senior Statutory Auditor</w:t>
      </w:r>
    </w:p>
    <w:p w14:paraId="6D586252" w14:textId="77777777" w:rsidR="003C76B1" w:rsidRPr="006C4D4C" w:rsidRDefault="003C76B1" w:rsidP="003C76B1">
      <w:pPr>
        <w:rPr>
          <w:b/>
        </w:rPr>
      </w:pPr>
      <w:r w:rsidRPr="006C4D4C">
        <w:rPr>
          <w:b/>
        </w:rPr>
        <w:t>For and on behalf of Azets Audit Services</w:t>
      </w:r>
      <w:r w:rsidR="001B0AEB" w:rsidRPr="006C4D4C">
        <w:rPr>
          <w:b/>
        </w:rPr>
        <w:t xml:space="preserve">, </w:t>
      </w:r>
      <w:r w:rsidRPr="006C4D4C">
        <w:rPr>
          <w:b/>
        </w:rPr>
        <w:t>Statutory Auditor</w:t>
      </w:r>
    </w:p>
    <w:p w14:paraId="72C0E676" w14:textId="77777777" w:rsidR="00040151" w:rsidRPr="006C4D4C" w:rsidRDefault="00040151" w:rsidP="003C76B1">
      <w:pPr>
        <w:tabs>
          <w:tab w:val="right" w:pos="9072"/>
        </w:tabs>
        <w:rPr>
          <w:b/>
        </w:rPr>
      </w:pPr>
      <w:r w:rsidRPr="006C4D4C">
        <w:rPr>
          <w:b/>
        </w:rPr>
        <w:t>Chartered Accountants</w:t>
      </w:r>
    </w:p>
    <w:p w14:paraId="6D5634AD" w14:textId="77777777" w:rsidR="003C76B1" w:rsidRPr="006C4D4C" w:rsidRDefault="00040151" w:rsidP="003C76B1">
      <w:pPr>
        <w:tabs>
          <w:tab w:val="right" w:pos="9072"/>
        </w:tabs>
        <w:rPr>
          <w:b/>
        </w:rPr>
      </w:pPr>
      <w:r w:rsidRPr="006C4D4C">
        <w:rPr>
          <w:b/>
        </w:rPr>
        <w:t>Quay 2</w:t>
      </w:r>
    </w:p>
    <w:p w14:paraId="1F2FBBC6" w14:textId="77777777" w:rsidR="003C76B1" w:rsidRPr="006C4D4C" w:rsidRDefault="00040151" w:rsidP="003C76B1">
      <w:pPr>
        <w:tabs>
          <w:tab w:val="right" w:pos="9072"/>
        </w:tabs>
        <w:rPr>
          <w:b/>
        </w:rPr>
      </w:pPr>
      <w:r w:rsidRPr="006C4D4C">
        <w:rPr>
          <w:b/>
        </w:rPr>
        <w:t>139 Fountainbridge</w:t>
      </w:r>
    </w:p>
    <w:p w14:paraId="05435634" w14:textId="77777777" w:rsidR="003C76B1" w:rsidRPr="006C4D4C" w:rsidRDefault="003C76B1" w:rsidP="003C76B1">
      <w:pPr>
        <w:tabs>
          <w:tab w:val="right" w:pos="9072"/>
        </w:tabs>
        <w:rPr>
          <w:b/>
        </w:rPr>
      </w:pPr>
      <w:r w:rsidRPr="006C4D4C">
        <w:rPr>
          <w:b/>
        </w:rPr>
        <w:t>Edinburgh</w:t>
      </w:r>
      <w:r w:rsidR="001B0AEB" w:rsidRPr="006C4D4C">
        <w:rPr>
          <w:b/>
        </w:rPr>
        <w:t xml:space="preserve">, </w:t>
      </w:r>
      <w:r w:rsidRPr="006C4D4C">
        <w:rPr>
          <w:b/>
        </w:rPr>
        <w:t xml:space="preserve">EH3 </w:t>
      </w:r>
      <w:r w:rsidR="00040151" w:rsidRPr="006C4D4C">
        <w:rPr>
          <w:b/>
        </w:rPr>
        <w:t>9QG</w:t>
      </w:r>
    </w:p>
    <w:p w14:paraId="034EB002" w14:textId="77777777" w:rsidR="003C76B1" w:rsidRPr="006C4D4C" w:rsidRDefault="003C76B1" w:rsidP="003C76B1">
      <w:pPr>
        <w:tabs>
          <w:tab w:val="right" w:pos="9072"/>
        </w:tabs>
        <w:rPr>
          <w:b/>
        </w:rPr>
      </w:pPr>
    </w:p>
    <w:p w14:paraId="7CC2E928" w14:textId="189DC86E" w:rsidR="009645DA" w:rsidRPr="006C4D4C" w:rsidRDefault="003C76B1" w:rsidP="009645DA">
      <w:pPr>
        <w:rPr>
          <w:rFonts w:cs="Arial"/>
          <w:b/>
          <w:spacing w:val="-2"/>
        </w:rPr>
      </w:pPr>
      <w:r w:rsidRPr="006C4D4C">
        <w:rPr>
          <w:b/>
        </w:rPr>
        <w:t xml:space="preserve">Date: </w:t>
      </w:r>
    </w:p>
    <w:p w14:paraId="5C7798B8" w14:textId="23F13A44" w:rsidR="00683686" w:rsidRPr="006C4D4C" w:rsidRDefault="003C76B1" w:rsidP="009645DA">
      <w:pPr>
        <w:jc w:val="center"/>
        <w:rPr>
          <w:b/>
        </w:rPr>
      </w:pPr>
      <w:r w:rsidRPr="006C4D4C">
        <w:rPr>
          <w:rFonts w:cs="Arial"/>
          <w:b/>
          <w:spacing w:val="-2"/>
        </w:rPr>
        <w:br w:type="page"/>
      </w:r>
      <w:r w:rsidR="00233D12" w:rsidRPr="006C4D4C">
        <w:rPr>
          <w:b/>
        </w:rPr>
        <w:lastRenderedPageBreak/>
        <w:t>EDINBURGH TRANSPORT HOLDINGS LIMITED</w:t>
      </w:r>
    </w:p>
    <w:p w14:paraId="732ABF0E" w14:textId="77777777" w:rsidR="006C070D" w:rsidRPr="006C4D4C" w:rsidRDefault="006C070D" w:rsidP="00046F47">
      <w:pPr>
        <w:jc w:val="center"/>
        <w:rPr>
          <w:b/>
        </w:rPr>
      </w:pPr>
    </w:p>
    <w:p w14:paraId="49F071B9" w14:textId="77777777" w:rsidR="00683686" w:rsidRPr="006C4D4C" w:rsidRDefault="00A71613" w:rsidP="00046F47">
      <w:pPr>
        <w:jc w:val="center"/>
        <w:rPr>
          <w:b/>
        </w:rPr>
      </w:pPr>
      <w:r w:rsidRPr="006C4D4C">
        <w:rPr>
          <w:b/>
        </w:rPr>
        <w:t>Consolidated</w:t>
      </w:r>
      <w:r w:rsidR="00E61640" w:rsidRPr="006C4D4C">
        <w:rPr>
          <w:b/>
        </w:rPr>
        <w:t xml:space="preserve"> and </w:t>
      </w:r>
      <w:r w:rsidR="00C33886" w:rsidRPr="006C4D4C">
        <w:rPr>
          <w:b/>
        </w:rPr>
        <w:t xml:space="preserve">Parent </w:t>
      </w:r>
      <w:r w:rsidR="00E61640" w:rsidRPr="006C4D4C">
        <w:rPr>
          <w:b/>
        </w:rPr>
        <w:t>Company</w:t>
      </w:r>
      <w:r w:rsidR="00EB1281" w:rsidRPr="006C4D4C">
        <w:rPr>
          <w:b/>
        </w:rPr>
        <w:t xml:space="preserve"> </w:t>
      </w:r>
      <w:r w:rsidR="00683686" w:rsidRPr="006C4D4C">
        <w:rPr>
          <w:b/>
        </w:rPr>
        <w:t xml:space="preserve">Statement of </w:t>
      </w:r>
      <w:r w:rsidR="00D37416" w:rsidRPr="006C4D4C">
        <w:rPr>
          <w:b/>
        </w:rPr>
        <w:t xml:space="preserve">Profit or Loss and Other </w:t>
      </w:r>
      <w:r w:rsidRPr="006C4D4C">
        <w:rPr>
          <w:b/>
        </w:rPr>
        <w:t>Comprehensive Income</w:t>
      </w:r>
    </w:p>
    <w:p w14:paraId="2847A6F1" w14:textId="77777777" w:rsidR="006C070D" w:rsidRPr="006C4D4C" w:rsidRDefault="006C070D" w:rsidP="00046F47">
      <w:pPr>
        <w:jc w:val="center"/>
        <w:rPr>
          <w:b/>
        </w:rPr>
      </w:pPr>
    </w:p>
    <w:p w14:paraId="5FDC3222" w14:textId="177CC16B" w:rsidR="00683686" w:rsidRPr="006C4D4C" w:rsidRDefault="00D90B89" w:rsidP="00683686">
      <w:pPr>
        <w:jc w:val="center"/>
        <w:rPr>
          <w:b/>
        </w:rPr>
      </w:pPr>
      <w:r w:rsidRPr="006C4D4C">
        <w:rPr>
          <w:b/>
        </w:rPr>
        <w:t>For the period ended 2</w:t>
      </w:r>
      <w:r w:rsidR="00233D12" w:rsidRPr="006C4D4C">
        <w:rPr>
          <w:b/>
        </w:rPr>
        <w:t>7</w:t>
      </w:r>
      <w:r w:rsidRPr="006C4D4C">
        <w:rPr>
          <w:b/>
        </w:rPr>
        <w:t xml:space="preserve"> December 202</w:t>
      </w:r>
      <w:r w:rsidR="00233D12" w:rsidRPr="006C4D4C">
        <w:rPr>
          <w:b/>
        </w:rPr>
        <w:t>5</w:t>
      </w:r>
    </w:p>
    <w:p w14:paraId="1D7C203D" w14:textId="77777777" w:rsidR="009A0DB9" w:rsidRPr="006C4D4C" w:rsidRDefault="009A0DB9" w:rsidP="00EB1281"/>
    <w:tbl>
      <w:tblPr>
        <w:tblW w:w="10031" w:type="dxa"/>
        <w:tblLayout w:type="fixed"/>
        <w:tblLook w:val="0000" w:firstRow="0" w:lastRow="0" w:firstColumn="0" w:lastColumn="0" w:noHBand="0" w:noVBand="0"/>
      </w:tblPr>
      <w:tblGrid>
        <w:gridCol w:w="4077"/>
        <w:gridCol w:w="142"/>
        <w:gridCol w:w="567"/>
        <w:gridCol w:w="1276"/>
        <w:gridCol w:w="142"/>
        <w:gridCol w:w="1134"/>
        <w:gridCol w:w="141"/>
        <w:gridCol w:w="1134"/>
        <w:gridCol w:w="142"/>
        <w:gridCol w:w="1276"/>
      </w:tblGrid>
      <w:tr w:rsidR="00EB1281" w:rsidRPr="006C4D4C" w14:paraId="2DD62751" w14:textId="77777777" w:rsidTr="004D2FFF">
        <w:tc>
          <w:tcPr>
            <w:tcW w:w="4219" w:type="dxa"/>
            <w:gridSpan w:val="2"/>
          </w:tcPr>
          <w:p w14:paraId="3DED8E7D" w14:textId="77777777" w:rsidR="00EB1281" w:rsidRPr="006C4D4C" w:rsidRDefault="00EB1281" w:rsidP="00683686">
            <w:pPr>
              <w:jc w:val="both"/>
            </w:pPr>
          </w:p>
        </w:tc>
        <w:tc>
          <w:tcPr>
            <w:tcW w:w="567" w:type="dxa"/>
          </w:tcPr>
          <w:p w14:paraId="5D803271" w14:textId="77777777" w:rsidR="00EB1281" w:rsidRPr="006C4D4C" w:rsidRDefault="00EB1281" w:rsidP="00683686">
            <w:pPr>
              <w:jc w:val="both"/>
            </w:pPr>
          </w:p>
        </w:tc>
        <w:tc>
          <w:tcPr>
            <w:tcW w:w="2552" w:type="dxa"/>
            <w:gridSpan w:val="3"/>
          </w:tcPr>
          <w:p w14:paraId="1A1BFB82" w14:textId="77777777" w:rsidR="00EB1281" w:rsidRPr="006C4D4C" w:rsidRDefault="00EB1281" w:rsidP="003500EE">
            <w:pPr>
              <w:jc w:val="center"/>
              <w:rPr>
                <w:b/>
              </w:rPr>
            </w:pPr>
            <w:r w:rsidRPr="006C4D4C">
              <w:rPr>
                <w:b/>
              </w:rPr>
              <w:t>Consolidated</w:t>
            </w:r>
            <w:r w:rsidR="003500EE" w:rsidRPr="006C4D4C">
              <w:rPr>
                <w:b/>
              </w:rPr>
              <w:t xml:space="preserve"> </w:t>
            </w:r>
            <w:r w:rsidR="00AE08B2" w:rsidRPr="006C4D4C">
              <w:rPr>
                <w:b/>
              </w:rPr>
              <w:t>Group</w:t>
            </w:r>
          </w:p>
        </w:tc>
        <w:tc>
          <w:tcPr>
            <w:tcW w:w="2693" w:type="dxa"/>
            <w:gridSpan w:val="4"/>
          </w:tcPr>
          <w:p w14:paraId="3E8C77A1" w14:textId="77777777" w:rsidR="00EB1281" w:rsidRPr="006C4D4C" w:rsidRDefault="003500EE" w:rsidP="00D901E1">
            <w:pPr>
              <w:ind w:left="397"/>
              <w:rPr>
                <w:b/>
              </w:rPr>
            </w:pPr>
            <w:r w:rsidRPr="006C4D4C">
              <w:rPr>
                <w:b/>
              </w:rPr>
              <w:t xml:space="preserve">      </w:t>
            </w:r>
            <w:r w:rsidR="00EB1281" w:rsidRPr="006C4D4C">
              <w:rPr>
                <w:b/>
              </w:rPr>
              <w:t>Parent</w:t>
            </w:r>
            <w:r w:rsidR="00F75FB1" w:rsidRPr="006C4D4C">
              <w:rPr>
                <w:b/>
              </w:rPr>
              <w:t xml:space="preserve"> </w:t>
            </w:r>
            <w:r w:rsidR="00EB1281" w:rsidRPr="006C4D4C">
              <w:rPr>
                <w:b/>
              </w:rPr>
              <w:t>Entity</w:t>
            </w:r>
          </w:p>
        </w:tc>
      </w:tr>
      <w:tr w:rsidR="008F1379" w:rsidRPr="006C4D4C" w14:paraId="22CC5FE3" w14:textId="77777777" w:rsidTr="004D2FFF">
        <w:tc>
          <w:tcPr>
            <w:tcW w:w="4219" w:type="dxa"/>
            <w:gridSpan w:val="2"/>
          </w:tcPr>
          <w:p w14:paraId="69195222" w14:textId="77777777" w:rsidR="008F1379" w:rsidRPr="006C4D4C" w:rsidRDefault="008F1379" w:rsidP="008F1379">
            <w:pPr>
              <w:jc w:val="both"/>
              <w:rPr>
                <w:b/>
              </w:rPr>
            </w:pPr>
          </w:p>
        </w:tc>
        <w:tc>
          <w:tcPr>
            <w:tcW w:w="567" w:type="dxa"/>
          </w:tcPr>
          <w:p w14:paraId="0B70C1AA" w14:textId="77777777" w:rsidR="008F1379" w:rsidRPr="006C4D4C" w:rsidRDefault="008F1379" w:rsidP="008F1379">
            <w:pPr>
              <w:jc w:val="center"/>
              <w:rPr>
                <w:b/>
              </w:rPr>
            </w:pPr>
          </w:p>
        </w:tc>
        <w:tc>
          <w:tcPr>
            <w:tcW w:w="1418" w:type="dxa"/>
            <w:gridSpan w:val="2"/>
          </w:tcPr>
          <w:p w14:paraId="7FC2577E" w14:textId="11DF09F6" w:rsidR="008F1379" w:rsidRPr="006C4D4C" w:rsidRDefault="00206954" w:rsidP="00D82CF3">
            <w:pPr>
              <w:tabs>
                <w:tab w:val="left" w:pos="1062"/>
              </w:tabs>
              <w:suppressAutoHyphens/>
              <w:ind w:right="138"/>
              <w:jc w:val="right"/>
              <w:rPr>
                <w:rFonts w:cs="Arial"/>
                <w:b/>
                <w:spacing w:val="-2"/>
              </w:rPr>
            </w:pPr>
            <w:r w:rsidRPr="006C4D4C">
              <w:rPr>
                <w:rFonts w:cs="Arial"/>
                <w:b/>
                <w:spacing w:val="-2"/>
              </w:rPr>
              <w:t>Period to</w:t>
            </w:r>
            <w:r w:rsidR="00D82CF3" w:rsidRPr="006C4D4C">
              <w:rPr>
                <w:rFonts w:cs="Arial"/>
                <w:b/>
                <w:spacing w:val="-2"/>
              </w:rPr>
              <w:t xml:space="preserve"> </w:t>
            </w:r>
            <w:r w:rsidRPr="006C4D4C">
              <w:rPr>
                <w:rFonts w:cs="Arial"/>
                <w:b/>
                <w:spacing w:val="-2"/>
              </w:rPr>
              <w:t>2</w:t>
            </w:r>
            <w:r w:rsidR="00531D2E" w:rsidRPr="006C4D4C">
              <w:rPr>
                <w:rFonts w:cs="Arial"/>
                <w:b/>
                <w:spacing w:val="-2"/>
              </w:rPr>
              <w:t>7</w:t>
            </w:r>
            <w:r w:rsidRPr="006C4D4C">
              <w:rPr>
                <w:rFonts w:cs="Arial"/>
                <w:b/>
                <w:spacing w:val="-2"/>
              </w:rPr>
              <w:t xml:space="preserve"> December </w:t>
            </w:r>
            <w:r w:rsidR="008F1379" w:rsidRPr="006C4D4C">
              <w:rPr>
                <w:rFonts w:cs="Arial"/>
                <w:b/>
                <w:spacing w:val="-2"/>
              </w:rPr>
              <w:t>20</w:t>
            </w:r>
            <w:r w:rsidR="00A71DA9" w:rsidRPr="006C4D4C">
              <w:rPr>
                <w:rFonts w:cs="Arial"/>
                <w:b/>
                <w:spacing w:val="-2"/>
              </w:rPr>
              <w:t>2</w:t>
            </w:r>
            <w:r w:rsidR="00531D2E" w:rsidRPr="006C4D4C">
              <w:rPr>
                <w:rFonts w:cs="Arial"/>
                <w:b/>
                <w:spacing w:val="-2"/>
              </w:rPr>
              <w:t>5</w:t>
            </w:r>
          </w:p>
        </w:tc>
        <w:tc>
          <w:tcPr>
            <w:tcW w:w="1275" w:type="dxa"/>
            <w:gridSpan w:val="2"/>
          </w:tcPr>
          <w:p w14:paraId="5DA37A94" w14:textId="019C8ABF" w:rsidR="008F1379" w:rsidRPr="006C4D4C" w:rsidRDefault="00531D2E" w:rsidP="00A65A74">
            <w:pPr>
              <w:suppressAutoHyphens/>
              <w:ind w:left="-114" w:right="172"/>
              <w:jc w:val="right"/>
              <w:rPr>
                <w:rFonts w:cs="Arial"/>
                <w:b/>
                <w:spacing w:val="-2"/>
              </w:rPr>
            </w:pPr>
            <w:r w:rsidRPr="006C4D4C">
              <w:rPr>
                <w:rFonts w:cs="Arial"/>
                <w:b/>
                <w:spacing w:val="-2"/>
              </w:rPr>
              <w:t>Period to 28 December 2024</w:t>
            </w:r>
          </w:p>
        </w:tc>
        <w:tc>
          <w:tcPr>
            <w:tcW w:w="1276" w:type="dxa"/>
            <w:gridSpan w:val="2"/>
          </w:tcPr>
          <w:p w14:paraId="63A258B4" w14:textId="3D5A905E" w:rsidR="008F1379" w:rsidRPr="006C4D4C" w:rsidRDefault="00206954" w:rsidP="00A65A74">
            <w:pPr>
              <w:suppressAutoHyphens/>
              <w:ind w:left="-114" w:right="138"/>
              <w:jc w:val="right"/>
              <w:rPr>
                <w:rFonts w:cs="Arial"/>
                <w:b/>
                <w:spacing w:val="-2"/>
              </w:rPr>
            </w:pPr>
            <w:r w:rsidRPr="006C4D4C">
              <w:rPr>
                <w:rFonts w:cs="Arial"/>
                <w:b/>
                <w:spacing w:val="-2"/>
              </w:rPr>
              <w:t>Period to 2</w:t>
            </w:r>
            <w:r w:rsidR="00531D2E" w:rsidRPr="006C4D4C">
              <w:rPr>
                <w:rFonts w:cs="Arial"/>
                <w:b/>
                <w:spacing w:val="-2"/>
              </w:rPr>
              <w:t>7</w:t>
            </w:r>
            <w:r w:rsidRPr="006C4D4C">
              <w:rPr>
                <w:rFonts w:cs="Arial"/>
                <w:b/>
                <w:spacing w:val="-2"/>
              </w:rPr>
              <w:t xml:space="preserve"> December </w:t>
            </w:r>
            <w:r w:rsidR="008F1379" w:rsidRPr="006C4D4C">
              <w:rPr>
                <w:rFonts w:cs="Arial"/>
                <w:b/>
                <w:spacing w:val="-2"/>
              </w:rPr>
              <w:t>20</w:t>
            </w:r>
            <w:r w:rsidR="00A71DA9" w:rsidRPr="006C4D4C">
              <w:rPr>
                <w:rFonts w:cs="Arial"/>
                <w:b/>
                <w:spacing w:val="-2"/>
              </w:rPr>
              <w:t>2</w:t>
            </w:r>
            <w:r w:rsidR="00531D2E" w:rsidRPr="006C4D4C">
              <w:rPr>
                <w:rFonts w:cs="Arial"/>
                <w:b/>
                <w:spacing w:val="-2"/>
              </w:rPr>
              <w:t>5</w:t>
            </w:r>
          </w:p>
        </w:tc>
        <w:tc>
          <w:tcPr>
            <w:tcW w:w="1276" w:type="dxa"/>
          </w:tcPr>
          <w:p w14:paraId="6631E288" w14:textId="3A2434BC" w:rsidR="008F1379" w:rsidRPr="006C4D4C" w:rsidRDefault="00531D2E" w:rsidP="00A65A74">
            <w:pPr>
              <w:suppressAutoHyphens/>
              <w:ind w:left="-113" w:right="138"/>
              <w:jc w:val="right"/>
              <w:rPr>
                <w:rFonts w:cs="Arial"/>
                <w:b/>
                <w:spacing w:val="-2"/>
              </w:rPr>
            </w:pPr>
            <w:r w:rsidRPr="006C4D4C">
              <w:rPr>
                <w:rFonts w:cs="Arial"/>
                <w:b/>
                <w:spacing w:val="-2"/>
              </w:rPr>
              <w:t>Period to 28 December 2024</w:t>
            </w:r>
          </w:p>
        </w:tc>
      </w:tr>
      <w:tr w:rsidR="008F1379" w:rsidRPr="006C4D4C" w14:paraId="5AA48416" w14:textId="77777777" w:rsidTr="004D2FFF">
        <w:tc>
          <w:tcPr>
            <w:tcW w:w="4219" w:type="dxa"/>
            <w:gridSpan w:val="2"/>
          </w:tcPr>
          <w:p w14:paraId="15875132" w14:textId="77777777" w:rsidR="008F1379" w:rsidRPr="006C4D4C" w:rsidRDefault="008F1379" w:rsidP="008F1379">
            <w:pPr>
              <w:jc w:val="both"/>
              <w:rPr>
                <w:b/>
              </w:rPr>
            </w:pPr>
          </w:p>
        </w:tc>
        <w:tc>
          <w:tcPr>
            <w:tcW w:w="567" w:type="dxa"/>
          </w:tcPr>
          <w:p w14:paraId="0342BAD1" w14:textId="77777777" w:rsidR="008F1379" w:rsidRPr="006C4D4C" w:rsidRDefault="008F1379" w:rsidP="008F1379">
            <w:pPr>
              <w:ind w:right="-108"/>
              <w:jc w:val="center"/>
              <w:rPr>
                <w:b/>
              </w:rPr>
            </w:pPr>
            <w:r w:rsidRPr="006C4D4C">
              <w:rPr>
                <w:b/>
              </w:rPr>
              <w:t>Note</w:t>
            </w:r>
          </w:p>
        </w:tc>
        <w:tc>
          <w:tcPr>
            <w:tcW w:w="1418" w:type="dxa"/>
            <w:gridSpan w:val="2"/>
          </w:tcPr>
          <w:p w14:paraId="32059AA0" w14:textId="77777777" w:rsidR="008F1379" w:rsidRPr="006C4D4C" w:rsidRDefault="008F1379" w:rsidP="008F1379">
            <w:pPr>
              <w:suppressAutoHyphens/>
              <w:ind w:right="138"/>
              <w:jc w:val="right"/>
              <w:rPr>
                <w:rFonts w:cs="Arial"/>
                <w:b/>
                <w:spacing w:val="-2"/>
              </w:rPr>
            </w:pPr>
            <w:r w:rsidRPr="006C4D4C">
              <w:rPr>
                <w:rFonts w:cs="Arial"/>
                <w:b/>
                <w:spacing w:val="-2"/>
              </w:rPr>
              <w:t>£’000</w:t>
            </w:r>
          </w:p>
        </w:tc>
        <w:tc>
          <w:tcPr>
            <w:tcW w:w="1275" w:type="dxa"/>
            <w:gridSpan w:val="2"/>
          </w:tcPr>
          <w:p w14:paraId="1C09B689" w14:textId="77777777" w:rsidR="008F1379" w:rsidRPr="006C4D4C" w:rsidRDefault="008F1379" w:rsidP="008F1379">
            <w:pPr>
              <w:suppressAutoHyphens/>
              <w:ind w:right="138"/>
              <w:jc w:val="right"/>
              <w:rPr>
                <w:rFonts w:cs="Arial"/>
                <w:b/>
                <w:spacing w:val="-2"/>
              </w:rPr>
            </w:pPr>
            <w:r w:rsidRPr="006C4D4C">
              <w:rPr>
                <w:rFonts w:cs="Arial"/>
                <w:b/>
                <w:spacing w:val="-2"/>
              </w:rPr>
              <w:t>£’000</w:t>
            </w:r>
          </w:p>
        </w:tc>
        <w:tc>
          <w:tcPr>
            <w:tcW w:w="1276" w:type="dxa"/>
            <w:gridSpan w:val="2"/>
          </w:tcPr>
          <w:p w14:paraId="3BAC580C" w14:textId="77777777" w:rsidR="008F1379" w:rsidRPr="006C4D4C" w:rsidRDefault="008F1379" w:rsidP="008F1379">
            <w:pPr>
              <w:suppressAutoHyphens/>
              <w:ind w:right="138"/>
              <w:jc w:val="right"/>
              <w:rPr>
                <w:rFonts w:cs="Arial"/>
                <w:b/>
                <w:spacing w:val="-2"/>
              </w:rPr>
            </w:pPr>
            <w:r w:rsidRPr="006C4D4C">
              <w:rPr>
                <w:rFonts w:cs="Arial"/>
                <w:b/>
                <w:spacing w:val="-2"/>
              </w:rPr>
              <w:t>£’000</w:t>
            </w:r>
          </w:p>
        </w:tc>
        <w:tc>
          <w:tcPr>
            <w:tcW w:w="1276" w:type="dxa"/>
          </w:tcPr>
          <w:p w14:paraId="5DBA99A0" w14:textId="77777777" w:rsidR="008F1379" w:rsidRPr="006C4D4C" w:rsidRDefault="008F1379" w:rsidP="008F1379">
            <w:pPr>
              <w:suppressAutoHyphens/>
              <w:ind w:right="138"/>
              <w:jc w:val="right"/>
              <w:rPr>
                <w:rFonts w:cs="Arial"/>
                <w:b/>
                <w:spacing w:val="-2"/>
              </w:rPr>
            </w:pPr>
            <w:r w:rsidRPr="006C4D4C">
              <w:rPr>
                <w:rFonts w:cs="Arial"/>
                <w:b/>
                <w:spacing w:val="-2"/>
              </w:rPr>
              <w:t>£’000</w:t>
            </w:r>
          </w:p>
        </w:tc>
      </w:tr>
      <w:tr w:rsidR="008F1379" w:rsidRPr="006C4D4C" w14:paraId="3E68B067" w14:textId="77777777" w:rsidTr="004D2FFF">
        <w:trPr>
          <w:trHeight w:val="318"/>
        </w:trPr>
        <w:tc>
          <w:tcPr>
            <w:tcW w:w="4219" w:type="dxa"/>
            <w:gridSpan w:val="2"/>
          </w:tcPr>
          <w:p w14:paraId="746C2E95" w14:textId="77777777" w:rsidR="008F1379" w:rsidRPr="006C4D4C" w:rsidRDefault="008F1379" w:rsidP="008F1379">
            <w:pPr>
              <w:jc w:val="both"/>
              <w:rPr>
                <w:b/>
              </w:rPr>
            </w:pPr>
            <w:r w:rsidRPr="006C4D4C">
              <w:rPr>
                <w:b/>
              </w:rPr>
              <w:t>Continuing operations</w:t>
            </w:r>
          </w:p>
        </w:tc>
        <w:tc>
          <w:tcPr>
            <w:tcW w:w="567" w:type="dxa"/>
          </w:tcPr>
          <w:p w14:paraId="75440E39" w14:textId="77777777" w:rsidR="008F1379" w:rsidRPr="006C4D4C" w:rsidRDefault="008F1379" w:rsidP="008F1379">
            <w:pPr>
              <w:jc w:val="center"/>
            </w:pPr>
          </w:p>
        </w:tc>
        <w:tc>
          <w:tcPr>
            <w:tcW w:w="1418" w:type="dxa"/>
            <w:gridSpan w:val="2"/>
          </w:tcPr>
          <w:p w14:paraId="4EE2A9E6" w14:textId="77777777" w:rsidR="008F1379" w:rsidRPr="006C4D4C" w:rsidRDefault="008F1379" w:rsidP="008F1379">
            <w:pPr>
              <w:tabs>
                <w:tab w:val="decimal" w:pos="912"/>
              </w:tabs>
              <w:jc w:val="both"/>
            </w:pPr>
          </w:p>
        </w:tc>
        <w:tc>
          <w:tcPr>
            <w:tcW w:w="1134" w:type="dxa"/>
          </w:tcPr>
          <w:p w14:paraId="689CCCDF" w14:textId="77777777" w:rsidR="008F1379" w:rsidRPr="006C4D4C" w:rsidRDefault="008F1379" w:rsidP="008F1379">
            <w:pPr>
              <w:tabs>
                <w:tab w:val="decimal" w:pos="912"/>
              </w:tabs>
              <w:jc w:val="both"/>
              <w:rPr>
                <w:b/>
                <w:bCs/>
              </w:rPr>
            </w:pPr>
          </w:p>
        </w:tc>
        <w:tc>
          <w:tcPr>
            <w:tcW w:w="1275" w:type="dxa"/>
            <w:gridSpan w:val="2"/>
          </w:tcPr>
          <w:p w14:paraId="626C6B90" w14:textId="77777777" w:rsidR="008F1379" w:rsidRPr="006C4D4C" w:rsidRDefault="008F1379" w:rsidP="008F1379">
            <w:pPr>
              <w:tabs>
                <w:tab w:val="decimal" w:pos="912"/>
              </w:tabs>
              <w:jc w:val="both"/>
            </w:pPr>
          </w:p>
        </w:tc>
        <w:tc>
          <w:tcPr>
            <w:tcW w:w="1418" w:type="dxa"/>
            <w:gridSpan w:val="2"/>
          </w:tcPr>
          <w:p w14:paraId="74676A5F" w14:textId="77777777" w:rsidR="008F1379" w:rsidRPr="006C4D4C" w:rsidRDefault="008F1379" w:rsidP="008F1379">
            <w:pPr>
              <w:tabs>
                <w:tab w:val="decimal" w:pos="912"/>
              </w:tabs>
              <w:jc w:val="both"/>
            </w:pPr>
          </w:p>
        </w:tc>
      </w:tr>
      <w:tr w:rsidR="00531D2E" w:rsidRPr="006C4D4C" w14:paraId="7530471A" w14:textId="77777777" w:rsidTr="004D2FFF">
        <w:tc>
          <w:tcPr>
            <w:tcW w:w="4219" w:type="dxa"/>
            <w:gridSpan w:val="2"/>
          </w:tcPr>
          <w:p w14:paraId="51443CDA" w14:textId="77777777" w:rsidR="00531D2E" w:rsidRPr="006C4D4C" w:rsidRDefault="00531D2E" w:rsidP="00531D2E">
            <w:pPr>
              <w:jc w:val="both"/>
            </w:pPr>
            <w:r w:rsidRPr="006C4D4C">
              <w:t>Revenue from operations</w:t>
            </w:r>
          </w:p>
        </w:tc>
        <w:tc>
          <w:tcPr>
            <w:tcW w:w="567" w:type="dxa"/>
          </w:tcPr>
          <w:p w14:paraId="41DF6471" w14:textId="77777777" w:rsidR="00531D2E" w:rsidRPr="006C4D4C" w:rsidRDefault="00531D2E" w:rsidP="00531D2E">
            <w:pPr>
              <w:jc w:val="center"/>
            </w:pPr>
            <w:r w:rsidRPr="006C4D4C">
              <w:t>1j</w:t>
            </w:r>
          </w:p>
        </w:tc>
        <w:tc>
          <w:tcPr>
            <w:tcW w:w="1276" w:type="dxa"/>
          </w:tcPr>
          <w:p w14:paraId="321D1672" w14:textId="2C1AD724" w:rsidR="00531D2E" w:rsidRPr="006C4D4C" w:rsidRDefault="00772199" w:rsidP="00531D2E">
            <w:pPr>
              <w:tabs>
                <w:tab w:val="decimal" w:pos="1026"/>
              </w:tabs>
              <w:jc w:val="both"/>
            </w:pPr>
            <w:r w:rsidRPr="006C4D4C">
              <w:t>236,608</w:t>
            </w:r>
          </w:p>
        </w:tc>
        <w:tc>
          <w:tcPr>
            <w:tcW w:w="1276" w:type="dxa"/>
            <w:gridSpan w:val="2"/>
          </w:tcPr>
          <w:p w14:paraId="20F2F3A0" w14:textId="19D53525" w:rsidR="00531D2E" w:rsidRPr="006C4D4C" w:rsidRDefault="00531D2E" w:rsidP="00531D2E">
            <w:pPr>
              <w:tabs>
                <w:tab w:val="decimal" w:pos="1026"/>
              </w:tabs>
              <w:jc w:val="both"/>
            </w:pPr>
            <w:r w:rsidRPr="006C4D4C">
              <w:t>219,986</w:t>
            </w:r>
          </w:p>
        </w:tc>
        <w:tc>
          <w:tcPr>
            <w:tcW w:w="1275" w:type="dxa"/>
            <w:gridSpan w:val="2"/>
          </w:tcPr>
          <w:p w14:paraId="2378FD4B" w14:textId="77777777" w:rsidR="00531D2E" w:rsidRPr="006C4D4C" w:rsidRDefault="00531D2E" w:rsidP="00531D2E">
            <w:pPr>
              <w:tabs>
                <w:tab w:val="decimal" w:pos="1026"/>
              </w:tabs>
              <w:jc w:val="both"/>
            </w:pPr>
            <w:r w:rsidRPr="006C4D4C">
              <w:t>-</w:t>
            </w:r>
          </w:p>
        </w:tc>
        <w:tc>
          <w:tcPr>
            <w:tcW w:w="1418" w:type="dxa"/>
            <w:gridSpan w:val="2"/>
          </w:tcPr>
          <w:p w14:paraId="7399FA9D" w14:textId="42486CF4" w:rsidR="00531D2E" w:rsidRPr="006C4D4C" w:rsidRDefault="00531D2E" w:rsidP="00531D2E">
            <w:pPr>
              <w:tabs>
                <w:tab w:val="decimal" w:pos="1026"/>
              </w:tabs>
              <w:jc w:val="both"/>
            </w:pPr>
            <w:r w:rsidRPr="006C4D4C">
              <w:t>-</w:t>
            </w:r>
          </w:p>
        </w:tc>
      </w:tr>
      <w:tr w:rsidR="00531D2E" w:rsidRPr="006C4D4C" w14:paraId="14A09DD3" w14:textId="77777777" w:rsidTr="004D2FFF">
        <w:tc>
          <w:tcPr>
            <w:tcW w:w="4219" w:type="dxa"/>
            <w:gridSpan w:val="2"/>
          </w:tcPr>
          <w:p w14:paraId="5824AA34" w14:textId="77777777" w:rsidR="00531D2E" w:rsidRPr="006C4D4C" w:rsidRDefault="00531D2E" w:rsidP="00531D2E">
            <w:pPr>
              <w:jc w:val="both"/>
            </w:pPr>
            <w:r w:rsidRPr="006C4D4C">
              <w:t>Other income</w:t>
            </w:r>
          </w:p>
        </w:tc>
        <w:tc>
          <w:tcPr>
            <w:tcW w:w="567" w:type="dxa"/>
          </w:tcPr>
          <w:p w14:paraId="11A26D2D" w14:textId="77777777" w:rsidR="00531D2E" w:rsidRPr="006C4D4C" w:rsidRDefault="00531D2E" w:rsidP="00531D2E">
            <w:pPr>
              <w:jc w:val="center"/>
            </w:pPr>
            <w:r w:rsidRPr="006C4D4C">
              <w:t>1j,5</w:t>
            </w:r>
          </w:p>
        </w:tc>
        <w:tc>
          <w:tcPr>
            <w:tcW w:w="1276" w:type="dxa"/>
          </w:tcPr>
          <w:p w14:paraId="1F431A7C" w14:textId="11F41454" w:rsidR="00531D2E" w:rsidRPr="006C4D4C" w:rsidRDefault="009C4C6E" w:rsidP="00531D2E">
            <w:pPr>
              <w:tabs>
                <w:tab w:val="decimal" w:pos="1026"/>
              </w:tabs>
              <w:jc w:val="both"/>
            </w:pPr>
            <w:r w:rsidRPr="006C4D4C">
              <w:t>6,</w:t>
            </w:r>
            <w:r w:rsidR="00772199" w:rsidRPr="006C4D4C">
              <w:t>892</w:t>
            </w:r>
          </w:p>
        </w:tc>
        <w:tc>
          <w:tcPr>
            <w:tcW w:w="1276" w:type="dxa"/>
            <w:gridSpan w:val="2"/>
          </w:tcPr>
          <w:p w14:paraId="6C5BD74B" w14:textId="64778A6B" w:rsidR="00531D2E" w:rsidRPr="006C4D4C" w:rsidRDefault="00531D2E" w:rsidP="00531D2E">
            <w:pPr>
              <w:tabs>
                <w:tab w:val="decimal" w:pos="1026"/>
              </w:tabs>
              <w:jc w:val="both"/>
            </w:pPr>
            <w:r w:rsidRPr="006C4D4C">
              <w:t>6,700</w:t>
            </w:r>
          </w:p>
        </w:tc>
        <w:tc>
          <w:tcPr>
            <w:tcW w:w="1275" w:type="dxa"/>
            <w:gridSpan w:val="2"/>
          </w:tcPr>
          <w:p w14:paraId="1A5F46B1" w14:textId="3DD9754D" w:rsidR="00531D2E" w:rsidRPr="006C4D4C" w:rsidRDefault="00606F9A" w:rsidP="00531D2E">
            <w:pPr>
              <w:tabs>
                <w:tab w:val="decimal" w:pos="1026"/>
              </w:tabs>
              <w:jc w:val="both"/>
            </w:pPr>
            <w:r w:rsidRPr="006C4D4C">
              <w:t>-</w:t>
            </w:r>
          </w:p>
        </w:tc>
        <w:tc>
          <w:tcPr>
            <w:tcW w:w="1418" w:type="dxa"/>
            <w:gridSpan w:val="2"/>
          </w:tcPr>
          <w:p w14:paraId="5427C440" w14:textId="65A46E2B" w:rsidR="00531D2E" w:rsidRPr="006C4D4C" w:rsidRDefault="00531D2E" w:rsidP="00531D2E">
            <w:pPr>
              <w:tabs>
                <w:tab w:val="decimal" w:pos="1026"/>
              </w:tabs>
              <w:jc w:val="both"/>
            </w:pPr>
            <w:r w:rsidRPr="006C4D4C">
              <w:t>99</w:t>
            </w:r>
          </w:p>
        </w:tc>
      </w:tr>
      <w:tr w:rsidR="00531D2E" w:rsidRPr="006C4D4C" w14:paraId="6AF15BB1" w14:textId="77777777" w:rsidTr="004D2FFF">
        <w:tc>
          <w:tcPr>
            <w:tcW w:w="4219" w:type="dxa"/>
            <w:gridSpan w:val="2"/>
          </w:tcPr>
          <w:p w14:paraId="70D36192" w14:textId="77777777" w:rsidR="00531D2E" w:rsidRPr="006C4D4C" w:rsidRDefault="00531D2E" w:rsidP="00531D2E">
            <w:pPr>
              <w:jc w:val="both"/>
            </w:pPr>
          </w:p>
        </w:tc>
        <w:tc>
          <w:tcPr>
            <w:tcW w:w="567" w:type="dxa"/>
          </w:tcPr>
          <w:p w14:paraId="78530789" w14:textId="77777777" w:rsidR="00531D2E" w:rsidRPr="006C4D4C" w:rsidRDefault="00531D2E" w:rsidP="00531D2E">
            <w:pPr>
              <w:jc w:val="center"/>
            </w:pPr>
          </w:p>
        </w:tc>
        <w:tc>
          <w:tcPr>
            <w:tcW w:w="1276" w:type="dxa"/>
          </w:tcPr>
          <w:p w14:paraId="24550962" w14:textId="77777777" w:rsidR="00531D2E" w:rsidRPr="006C4D4C" w:rsidRDefault="00531D2E" w:rsidP="00531D2E">
            <w:pPr>
              <w:tabs>
                <w:tab w:val="decimal" w:pos="1026"/>
              </w:tabs>
              <w:jc w:val="both"/>
            </w:pPr>
            <w:r w:rsidRPr="006C4D4C">
              <w:t>───────</w:t>
            </w:r>
          </w:p>
        </w:tc>
        <w:tc>
          <w:tcPr>
            <w:tcW w:w="1276" w:type="dxa"/>
            <w:gridSpan w:val="2"/>
          </w:tcPr>
          <w:p w14:paraId="6D55BCC1" w14:textId="5745C7E8" w:rsidR="00531D2E" w:rsidRPr="006C4D4C" w:rsidRDefault="00531D2E" w:rsidP="00531D2E">
            <w:pPr>
              <w:tabs>
                <w:tab w:val="decimal" w:pos="1026"/>
              </w:tabs>
              <w:jc w:val="both"/>
            </w:pPr>
            <w:r w:rsidRPr="006C4D4C">
              <w:t>───────</w:t>
            </w:r>
          </w:p>
        </w:tc>
        <w:tc>
          <w:tcPr>
            <w:tcW w:w="1275" w:type="dxa"/>
            <w:gridSpan w:val="2"/>
          </w:tcPr>
          <w:p w14:paraId="0D37353F" w14:textId="77777777" w:rsidR="00531D2E" w:rsidRPr="006C4D4C" w:rsidRDefault="00531D2E" w:rsidP="00531D2E">
            <w:pPr>
              <w:tabs>
                <w:tab w:val="decimal" w:pos="1026"/>
              </w:tabs>
              <w:jc w:val="both"/>
            </w:pPr>
            <w:r w:rsidRPr="006C4D4C">
              <w:t>───────</w:t>
            </w:r>
          </w:p>
        </w:tc>
        <w:tc>
          <w:tcPr>
            <w:tcW w:w="1418" w:type="dxa"/>
            <w:gridSpan w:val="2"/>
          </w:tcPr>
          <w:p w14:paraId="1A02728D" w14:textId="15F48220" w:rsidR="00531D2E" w:rsidRPr="006C4D4C" w:rsidRDefault="00531D2E" w:rsidP="00531D2E">
            <w:pPr>
              <w:tabs>
                <w:tab w:val="decimal" w:pos="1026"/>
              </w:tabs>
              <w:jc w:val="both"/>
            </w:pPr>
            <w:r w:rsidRPr="006C4D4C">
              <w:t>───────</w:t>
            </w:r>
          </w:p>
        </w:tc>
      </w:tr>
      <w:tr w:rsidR="00531D2E" w:rsidRPr="006C4D4C" w14:paraId="45F58500" w14:textId="77777777" w:rsidTr="004D2FFF">
        <w:tc>
          <w:tcPr>
            <w:tcW w:w="4219" w:type="dxa"/>
            <w:gridSpan w:val="2"/>
          </w:tcPr>
          <w:p w14:paraId="485798A6" w14:textId="77777777" w:rsidR="00531D2E" w:rsidRPr="006C4D4C" w:rsidRDefault="00531D2E" w:rsidP="00531D2E">
            <w:pPr>
              <w:jc w:val="both"/>
            </w:pPr>
            <w:r w:rsidRPr="006C4D4C">
              <w:t>Total revenue</w:t>
            </w:r>
          </w:p>
        </w:tc>
        <w:tc>
          <w:tcPr>
            <w:tcW w:w="567" w:type="dxa"/>
          </w:tcPr>
          <w:p w14:paraId="6388022D" w14:textId="77777777" w:rsidR="00531D2E" w:rsidRPr="006C4D4C" w:rsidRDefault="00531D2E" w:rsidP="00531D2E">
            <w:pPr>
              <w:jc w:val="center"/>
            </w:pPr>
          </w:p>
        </w:tc>
        <w:tc>
          <w:tcPr>
            <w:tcW w:w="1276" w:type="dxa"/>
          </w:tcPr>
          <w:p w14:paraId="73C86B6F" w14:textId="02C2F13F" w:rsidR="00531D2E" w:rsidRPr="006C4D4C" w:rsidRDefault="009C4C6E" w:rsidP="00531D2E">
            <w:pPr>
              <w:tabs>
                <w:tab w:val="decimal" w:pos="1026"/>
              </w:tabs>
              <w:jc w:val="both"/>
            </w:pPr>
            <w:r w:rsidRPr="006C4D4C">
              <w:t>243,500</w:t>
            </w:r>
          </w:p>
        </w:tc>
        <w:tc>
          <w:tcPr>
            <w:tcW w:w="1276" w:type="dxa"/>
            <w:gridSpan w:val="2"/>
          </w:tcPr>
          <w:p w14:paraId="6ACE8186" w14:textId="13ECE93E" w:rsidR="00531D2E" w:rsidRPr="006C4D4C" w:rsidRDefault="00531D2E" w:rsidP="00531D2E">
            <w:pPr>
              <w:tabs>
                <w:tab w:val="decimal" w:pos="1026"/>
              </w:tabs>
              <w:jc w:val="both"/>
            </w:pPr>
            <w:r w:rsidRPr="006C4D4C">
              <w:t>226,686</w:t>
            </w:r>
          </w:p>
        </w:tc>
        <w:tc>
          <w:tcPr>
            <w:tcW w:w="1275" w:type="dxa"/>
            <w:gridSpan w:val="2"/>
          </w:tcPr>
          <w:p w14:paraId="0F4BE9CB" w14:textId="75FD8692" w:rsidR="00531D2E" w:rsidRPr="006C4D4C" w:rsidRDefault="00606F9A" w:rsidP="00531D2E">
            <w:pPr>
              <w:tabs>
                <w:tab w:val="decimal" w:pos="1026"/>
              </w:tabs>
              <w:jc w:val="both"/>
            </w:pPr>
            <w:r w:rsidRPr="006C4D4C">
              <w:t>-</w:t>
            </w:r>
          </w:p>
        </w:tc>
        <w:tc>
          <w:tcPr>
            <w:tcW w:w="1418" w:type="dxa"/>
            <w:gridSpan w:val="2"/>
          </w:tcPr>
          <w:p w14:paraId="6E54CAD0" w14:textId="497BDDA2" w:rsidR="00531D2E" w:rsidRPr="006C4D4C" w:rsidRDefault="00531D2E" w:rsidP="00531D2E">
            <w:pPr>
              <w:tabs>
                <w:tab w:val="decimal" w:pos="1026"/>
              </w:tabs>
              <w:jc w:val="both"/>
            </w:pPr>
            <w:r w:rsidRPr="006C4D4C">
              <w:t>99</w:t>
            </w:r>
          </w:p>
        </w:tc>
      </w:tr>
      <w:tr w:rsidR="00531D2E" w:rsidRPr="006C4D4C" w14:paraId="35A2454F" w14:textId="77777777" w:rsidTr="004D2FFF">
        <w:tc>
          <w:tcPr>
            <w:tcW w:w="4219" w:type="dxa"/>
            <w:gridSpan w:val="2"/>
          </w:tcPr>
          <w:p w14:paraId="76FC1927" w14:textId="77777777" w:rsidR="00531D2E" w:rsidRPr="006C4D4C" w:rsidRDefault="00531D2E" w:rsidP="00531D2E">
            <w:pPr>
              <w:jc w:val="both"/>
            </w:pPr>
          </w:p>
        </w:tc>
        <w:tc>
          <w:tcPr>
            <w:tcW w:w="567" w:type="dxa"/>
          </w:tcPr>
          <w:p w14:paraId="405DEA4C" w14:textId="77777777" w:rsidR="00531D2E" w:rsidRPr="006C4D4C" w:rsidRDefault="00531D2E" w:rsidP="00531D2E">
            <w:pPr>
              <w:jc w:val="center"/>
            </w:pPr>
          </w:p>
        </w:tc>
        <w:tc>
          <w:tcPr>
            <w:tcW w:w="1276" w:type="dxa"/>
          </w:tcPr>
          <w:p w14:paraId="6DF24CA2" w14:textId="77777777" w:rsidR="00531D2E" w:rsidRPr="006C4D4C" w:rsidRDefault="00531D2E" w:rsidP="00531D2E">
            <w:pPr>
              <w:tabs>
                <w:tab w:val="decimal" w:pos="1026"/>
              </w:tabs>
              <w:jc w:val="both"/>
            </w:pPr>
          </w:p>
        </w:tc>
        <w:tc>
          <w:tcPr>
            <w:tcW w:w="1276" w:type="dxa"/>
            <w:gridSpan w:val="2"/>
          </w:tcPr>
          <w:p w14:paraId="0372D9B1" w14:textId="77777777" w:rsidR="00531D2E" w:rsidRPr="006C4D4C" w:rsidRDefault="00531D2E" w:rsidP="00531D2E">
            <w:pPr>
              <w:tabs>
                <w:tab w:val="decimal" w:pos="1026"/>
              </w:tabs>
              <w:jc w:val="both"/>
            </w:pPr>
          </w:p>
        </w:tc>
        <w:tc>
          <w:tcPr>
            <w:tcW w:w="1275" w:type="dxa"/>
            <w:gridSpan w:val="2"/>
          </w:tcPr>
          <w:p w14:paraId="68161212" w14:textId="77777777" w:rsidR="00531D2E" w:rsidRPr="006C4D4C" w:rsidRDefault="00531D2E" w:rsidP="00531D2E">
            <w:pPr>
              <w:tabs>
                <w:tab w:val="decimal" w:pos="1026"/>
              </w:tabs>
              <w:jc w:val="both"/>
            </w:pPr>
          </w:p>
        </w:tc>
        <w:tc>
          <w:tcPr>
            <w:tcW w:w="1418" w:type="dxa"/>
            <w:gridSpan w:val="2"/>
          </w:tcPr>
          <w:p w14:paraId="31C03447" w14:textId="77777777" w:rsidR="00531D2E" w:rsidRPr="006C4D4C" w:rsidRDefault="00531D2E" w:rsidP="00531D2E">
            <w:pPr>
              <w:tabs>
                <w:tab w:val="decimal" w:pos="1026"/>
              </w:tabs>
              <w:jc w:val="both"/>
            </w:pPr>
          </w:p>
        </w:tc>
      </w:tr>
      <w:tr w:rsidR="00531D2E" w:rsidRPr="006C4D4C" w14:paraId="08AED533" w14:textId="77777777" w:rsidTr="004D2FFF">
        <w:tc>
          <w:tcPr>
            <w:tcW w:w="4219" w:type="dxa"/>
            <w:gridSpan w:val="2"/>
          </w:tcPr>
          <w:p w14:paraId="2D49C669" w14:textId="77777777" w:rsidR="00531D2E" w:rsidRPr="006C4D4C" w:rsidRDefault="00531D2E" w:rsidP="00531D2E">
            <w:pPr>
              <w:jc w:val="both"/>
            </w:pPr>
            <w:r w:rsidRPr="006C4D4C">
              <w:t>Administrative expenses</w:t>
            </w:r>
          </w:p>
        </w:tc>
        <w:tc>
          <w:tcPr>
            <w:tcW w:w="567" w:type="dxa"/>
          </w:tcPr>
          <w:p w14:paraId="024D7467" w14:textId="77777777" w:rsidR="00531D2E" w:rsidRPr="006C4D4C" w:rsidRDefault="00531D2E" w:rsidP="00531D2E">
            <w:pPr>
              <w:jc w:val="center"/>
            </w:pPr>
          </w:p>
        </w:tc>
        <w:tc>
          <w:tcPr>
            <w:tcW w:w="1276" w:type="dxa"/>
          </w:tcPr>
          <w:p w14:paraId="7077471E" w14:textId="43EB8C34" w:rsidR="00531D2E" w:rsidRPr="006C4D4C" w:rsidRDefault="00531D2E" w:rsidP="00531D2E">
            <w:pPr>
              <w:tabs>
                <w:tab w:val="decimal" w:pos="1026"/>
              </w:tabs>
              <w:jc w:val="both"/>
            </w:pPr>
            <w:r w:rsidRPr="006C4D4C">
              <w:t>(</w:t>
            </w:r>
            <w:r w:rsidR="009C4C6E" w:rsidRPr="006C4D4C">
              <w:t>249,665</w:t>
            </w:r>
            <w:r w:rsidRPr="006C4D4C">
              <w:t>)</w:t>
            </w:r>
          </w:p>
        </w:tc>
        <w:tc>
          <w:tcPr>
            <w:tcW w:w="1276" w:type="dxa"/>
            <w:gridSpan w:val="2"/>
          </w:tcPr>
          <w:p w14:paraId="2AF0307B" w14:textId="1913D0B1" w:rsidR="00531D2E" w:rsidRPr="006C4D4C" w:rsidRDefault="00531D2E" w:rsidP="00531D2E">
            <w:pPr>
              <w:tabs>
                <w:tab w:val="decimal" w:pos="1026"/>
              </w:tabs>
              <w:jc w:val="both"/>
            </w:pPr>
            <w:r w:rsidRPr="006C4D4C">
              <w:t>(236,218)</w:t>
            </w:r>
          </w:p>
        </w:tc>
        <w:tc>
          <w:tcPr>
            <w:tcW w:w="1275" w:type="dxa"/>
            <w:gridSpan w:val="2"/>
          </w:tcPr>
          <w:p w14:paraId="5B809C59" w14:textId="16F546D1" w:rsidR="00531D2E" w:rsidRPr="006C4D4C" w:rsidRDefault="00531D2E" w:rsidP="00531D2E">
            <w:pPr>
              <w:tabs>
                <w:tab w:val="decimal" w:pos="1026"/>
              </w:tabs>
              <w:jc w:val="both"/>
            </w:pPr>
            <w:r w:rsidRPr="006C4D4C">
              <w:t>(</w:t>
            </w:r>
            <w:r w:rsidR="00606F9A" w:rsidRPr="006C4D4C">
              <w:t>69</w:t>
            </w:r>
            <w:r w:rsidRPr="006C4D4C">
              <w:t>)</w:t>
            </w:r>
          </w:p>
        </w:tc>
        <w:tc>
          <w:tcPr>
            <w:tcW w:w="1418" w:type="dxa"/>
            <w:gridSpan w:val="2"/>
          </w:tcPr>
          <w:p w14:paraId="6FFAEEFA" w14:textId="018E3FD2" w:rsidR="00531D2E" w:rsidRPr="006C4D4C" w:rsidRDefault="00531D2E" w:rsidP="00531D2E">
            <w:pPr>
              <w:tabs>
                <w:tab w:val="decimal" w:pos="1026"/>
              </w:tabs>
              <w:jc w:val="both"/>
            </w:pPr>
            <w:r w:rsidRPr="006C4D4C">
              <w:t>(338)</w:t>
            </w:r>
          </w:p>
        </w:tc>
      </w:tr>
      <w:tr w:rsidR="00531D2E" w:rsidRPr="006C4D4C" w14:paraId="420A6B81" w14:textId="77777777" w:rsidTr="004D2FFF">
        <w:tc>
          <w:tcPr>
            <w:tcW w:w="4219" w:type="dxa"/>
            <w:gridSpan w:val="2"/>
          </w:tcPr>
          <w:p w14:paraId="3635BA0E" w14:textId="77777777" w:rsidR="00531D2E" w:rsidRPr="006C4D4C" w:rsidRDefault="00531D2E" w:rsidP="00531D2E">
            <w:pPr>
              <w:jc w:val="both"/>
            </w:pPr>
          </w:p>
        </w:tc>
        <w:tc>
          <w:tcPr>
            <w:tcW w:w="567" w:type="dxa"/>
          </w:tcPr>
          <w:p w14:paraId="462F6B39" w14:textId="77777777" w:rsidR="00531D2E" w:rsidRPr="006C4D4C" w:rsidRDefault="00531D2E" w:rsidP="00531D2E">
            <w:pPr>
              <w:jc w:val="center"/>
            </w:pPr>
          </w:p>
        </w:tc>
        <w:tc>
          <w:tcPr>
            <w:tcW w:w="1276" w:type="dxa"/>
          </w:tcPr>
          <w:p w14:paraId="24315621" w14:textId="77777777" w:rsidR="00531D2E" w:rsidRPr="006C4D4C" w:rsidRDefault="00531D2E" w:rsidP="00531D2E">
            <w:pPr>
              <w:tabs>
                <w:tab w:val="decimal" w:pos="1026"/>
              </w:tabs>
              <w:jc w:val="both"/>
            </w:pPr>
            <w:r w:rsidRPr="006C4D4C">
              <w:t>───────</w:t>
            </w:r>
          </w:p>
        </w:tc>
        <w:tc>
          <w:tcPr>
            <w:tcW w:w="1276" w:type="dxa"/>
            <w:gridSpan w:val="2"/>
          </w:tcPr>
          <w:p w14:paraId="13C20376" w14:textId="4FB91508" w:rsidR="00531D2E" w:rsidRPr="006C4D4C" w:rsidRDefault="00531D2E" w:rsidP="00531D2E">
            <w:pPr>
              <w:tabs>
                <w:tab w:val="decimal" w:pos="1026"/>
              </w:tabs>
              <w:jc w:val="both"/>
            </w:pPr>
            <w:r w:rsidRPr="006C4D4C">
              <w:t>───────</w:t>
            </w:r>
          </w:p>
        </w:tc>
        <w:tc>
          <w:tcPr>
            <w:tcW w:w="1275" w:type="dxa"/>
            <w:gridSpan w:val="2"/>
          </w:tcPr>
          <w:p w14:paraId="150B86AF" w14:textId="77777777" w:rsidR="00531D2E" w:rsidRPr="006C4D4C" w:rsidRDefault="00531D2E" w:rsidP="00531D2E">
            <w:pPr>
              <w:tabs>
                <w:tab w:val="decimal" w:pos="1026"/>
              </w:tabs>
              <w:jc w:val="both"/>
            </w:pPr>
            <w:r w:rsidRPr="006C4D4C">
              <w:t>───────</w:t>
            </w:r>
          </w:p>
        </w:tc>
        <w:tc>
          <w:tcPr>
            <w:tcW w:w="1418" w:type="dxa"/>
            <w:gridSpan w:val="2"/>
          </w:tcPr>
          <w:p w14:paraId="763A9F9E" w14:textId="48CFAF99" w:rsidR="00531D2E" w:rsidRPr="006C4D4C" w:rsidRDefault="00531D2E" w:rsidP="00531D2E">
            <w:pPr>
              <w:tabs>
                <w:tab w:val="decimal" w:pos="1026"/>
              </w:tabs>
              <w:jc w:val="both"/>
            </w:pPr>
            <w:r w:rsidRPr="006C4D4C">
              <w:t>───────</w:t>
            </w:r>
          </w:p>
        </w:tc>
      </w:tr>
      <w:tr w:rsidR="00531D2E" w:rsidRPr="006C4D4C" w14:paraId="7F75C16B" w14:textId="77777777" w:rsidTr="004D2FFF">
        <w:tc>
          <w:tcPr>
            <w:tcW w:w="4219" w:type="dxa"/>
            <w:gridSpan w:val="2"/>
          </w:tcPr>
          <w:p w14:paraId="24CB1E7D" w14:textId="77777777" w:rsidR="00531D2E" w:rsidRPr="006C4D4C" w:rsidRDefault="00531D2E" w:rsidP="00531D2E">
            <w:pPr>
              <w:rPr>
                <w:b/>
              </w:rPr>
            </w:pPr>
            <w:r w:rsidRPr="006C4D4C">
              <w:rPr>
                <w:b/>
              </w:rPr>
              <w:t>Loss from operations</w:t>
            </w:r>
          </w:p>
        </w:tc>
        <w:tc>
          <w:tcPr>
            <w:tcW w:w="567" w:type="dxa"/>
          </w:tcPr>
          <w:p w14:paraId="1F5D6719" w14:textId="6B5AA0FE" w:rsidR="00531D2E" w:rsidRPr="006C4D4C" w:rsidRDefault="00531D2E" w:rsidP="00531D2E">
            <w:pPr>
              <w:jc w:val="center"/>
            </w:pPr>
          </w:p>
        </w:tc>
        <w:tc>
          <w:tcPr>
            <w:tcW w:w="1276" w:type="dxa"/>
          </w:tcPr>
          <w:p w14:paraId="5D48DAB6" w14:textId="60056545" w:rsidR="00531D2E" w:rsidRPr="006C4D4C" w:rsidRDefault="00531D2E" w:rsidP="00531D2E">
            <w:pPr>
              <w:tabs>
                <w:tab w:val="decimal" w:pos="1026"/>
              </w:tabs>
              <w:jc w:val="both"/>
            </w:pPr>
            <w:r w:rsidRPr="006C4D4C">
              <w:t>(</w:t>
            </w:r>
            <w:r w:rsidR="009C4C6E" w:rsidRPr="006C4D4C">
              <w:t>6,165</w:t>
            </w:r>
            <w:r w:rsidRPr="006C4D4C">
              <w:t>)</w:t>
            </w:r>
          </w:p>
        </w:tc>
        <w:tc>
          <w:tcPr>
            <w:tcW w:w="1276" w:type="dxa"/>
            <w:gridSpan w:val="2"/>
          </w:tcPr>
          <w:p w14:paraId="4EFB4D89" w14:textId="6D5FA43D" w:rsidR="00531D2E" w:rsidRPr="006C4D4C" w:rsidRDefault="00531D2E" w:rsidP="00531D2E">
            <w:pPr>
              <w:tabs>
                <w:tab w:val="decimal" w:pos="1026"/>
              </w:tabs>
              <w:jc w:val="both"/>
            </w:pPr>
            <w:r w:rsidRPr="006C4D4C">
              <w:t>(9,532)</w:t>
            </w:r>
          </w:p>
        </w:tc>
        <w:tc>
          <w:tcPr>
            <w:tcW w:w="1275" w:type="dxa"/>
            <w:gridSpan w:val="2"/>
          </w:tcPr>
          <w:p w14:paraId="19DA5D4F" w14:textId="0B11728A" w:rsidR="00531D2E" w:rsidRPr="006C4D4C" w:rsidRDefault="00531D2E" w:rsidP="00531D2E">
            <w:pPr>
              <w:tabs>
                <w:tab w:val="decimal" w:pos="1026"/>
              </w:tabs>
              <w:jc w:val="both"/>
            </w:pPr>
            <w:r w:rsidRPr="006C4D4C">
              <w:t>(</w:t>
            </w:r>
            <w:r w:rsidR="00606F9A" w:rsidRPr="006C4D4C">
              <w:t>6</w:t>
            </w:r>
            <w:r w:rsidRPr="006C4D4C">
              <w:t>9)</w:t>
            </w:r>
          </w:p>
        </w:tc>
        <w:tc>
          <w:tcPr>
            <w:tcW w:w="1418" w:type="dxa"/>
            <w:gridSpan w:val="2"/>
          </w:tcPr>
          <w:p w14:paraId="693A5FB0" w14:textId="56A1D623" w:rsidR="00531D2E" w:rsidRPr="006C4D4C" w:rsidRDefault="00531D2E" w:rsidP="00531D2E">
            <w:pPr>
              <w:tabs>
                <w:tab w:val="decimal" w:pos="1026"/>
              </w:tabs>
              <w:jc w:val="both"/>
            </w:pPr>
            <w:r w:rsidRPr="006C4D4C">
              <w:t>(239)</w:t>
            </w:r>
          </w:p>
        </w:tc>
      </w:tr>
      <w:tr w:rsidR="00531D2E" w:rsidRPr="006C4D4C" w14:paraId="1425F3F7" w14:textId="77777777" w:rsidTr="004D2FFF">
        <w:tc>
          <w:tcPr>
            <w:tcW w:w="4219" w:type="dxa"/>
            <w:gridSpan w:val="2"/>
          </w:tcPr>
          <w:p w14:paraId="638A27F2" w14:textId="77777777" w:rsidR="00531D2E" w:rsidRPr="006C4D4C" w:rsidRDefault="00531D2E" w:rsidP="00531D2E">
            <w:pPr>
              <w:jc w:val="both"/>
            </w:pPr>
          </w:p>
        </w:tc>
        <w:tc>
          <w:tcPr>
            <w:tcW w:w="567" w:type="dxa"/>
          </w:tcPr>
          <w:p w14:paraId="462B5557" w14:textId="77777777" w:rsidR="00531D2E" w:rsidRPr="006C4D4C" w:rsidRDefault="00531D2E" w:rsidP="00531D2E">
            <w:pPr>
              <w:jc w:val="center"/>
            </w:pPr>
          </w:p>
        </w:tc>
        <w:tc>
          <w:tcPr>
            <w:tcW w:w="1276" w:type="dxa"/>
          </w:tcPr>
          <w:p w14:paraId="0775D010" w14:textId="77777777" w:rsidR="00531D2E" w:rsidRPr="006C4D4C" w:rsidRDefault="00531D2E" w:rsidP="00531D2E">
            <w:pPr>
              <w:tabs>
                <w:tab w:val="decimal" w:pos="1026"/>
              </w:tabs>
              <w:jc w:val="both"/>
            </w:pPr>
          </w:p>
        </w:tc>
        <w:tc>
          <w:tcPr>
            <w:tcW w:w="1276" w:type="dxa"/>
            <w:gridSpan w:val="2"/>
          </w:tcPr>
          <w:p w14:paraId="4DBBA70A" w14:textId="77777777" w:rsidR="00531D2E" w:rsidRPr="006C4D4C" w:rsidRDefault="00531D2E" w:rsidP="00531D2E">
            <w:pPr>
              <w:tabs>
                <w:tab w:val="decimal" w:pos="1026"/>
              </w:tabs>
              <w:jc w:val="both"/>
            </w:pPr>
          </w:p>
        </w:tc>
        <w:tc>
          <w:tcPr>
            <w:tcW w:w="1275" w:type="dxa"/>
            <w:gridSpan w:val="2"/>
          </w:tcPr>
          <w:p w14:paraId="3304116F" w14:textId="77777777" w:rsidR="00531D2E" w:rsidRPr="006C4D4C" w:rsidRDefault="00531D2E" w:rsidP="00531D2E">
            <w:pPr>
              <w:tabs>
                <w:tab w:val="decimal" w:pos="1026"/>
              </w:tabs>
              <w:jc w:val="both"/>
            </w:pPr>
          </w:p>
        </w:tc>
        <w:tc>
          <w:tcPr>
            <w:tcW w:w="1418" w:type="dxa"/>
            <w:gridSpan w:val="2"/>
          </w:tcPr>
          <w:p w14:paraId="3E1DB142" w14:textId="77777777" w:rsidR="00531D2E" w:rsidRPr="006C4D4C" w:rsidRDefault="00531D2E" w:rsidP="00531D2E">
            <w:pPr>
              <w:tabs>
                <w:tab w:val="decimal" w:pos="1026"/>
              </w:tabs>
              <w:jc w:val="both"/>
            </w:pPr>
          </w:p>
        </w:tc>
      </w:tr>
      <w:tr w:rsidR="00531D2E" w:rsidRPr="006C4D4C" w14:paraId="0CA7446E" w14:textId="77777777" w:rsidTr="004D2FFF">
        <w:tc>
          <w:tcPr>
            <w:tcW w:w="4219" w:type="dxa"/>
            <w:gridSpan w:val="2"/>
          </w:tcPr>
          <w:p w14:paraId="0F0D0D0C" w14:textId="77777777" w:rsidR="00531D2E" w:rsidRPr="006C4D4C" w:rsidRDefault="00531D2E" w:rsidP="00531D2E">
            <w:r w:rsidRPr="006C4D4C">
              <w:t>Gain on disposal of property, plant and equipment</w:t>
            </w:r>
          </w:p>
        </w:tc>
        <w:tc>
          <w:tcPr>
            <w:tcW w:w="567" w:type="dxa"/>
          </w:tcPr>
          <w:p w14:paraId="02BA2F53" w14:textId="77777777" w:rsidR="00531D2E" w:rsidRPr="006C4D4C" w:rsidRDefault="00531D2E" w:rsidP="00531D2E">
            <w:pPr>
              <w:jc w:val="center"/>
            </w:pPr>
          </w:p>
          <w:p w14:paraId="3BB62BD7" w14:textId="77777777" w:rsidR="00531D2E" w:rsidRPr="006C4D4C" w:rsidRDefault="00531D2E" w:rsidP="00531D2E">
            <w:pPr>
              <w:jc w:val="center"/>
            </w:pPr>
            <w:r w:rsidRPr="006C4D4C">
              <w:t>2</w:t>
            </w:r>
          </w:p>
        </w:tc>
        <w:tc>
          <w:tcPr>
            <w:tcW w:w="1276" w:type="dxa"/>
          </w:tcPr>
          <w:p w14:paraId="56BCA2C9" w14:textId="77777777" w:rsidR="00531D2E" w:rsidRPr="006C4D4C" w:rsidRDefault="00531D2E" w:rsidP="00531D2E">
            <w:pPr>
              <w:tabs>
                <w:tab w:val="decimal" w:pos="1026"/>
              </w:tabs>
              <w:jc w:val="both"/>
            </w:pPr>
          </w:p>
          <w:p w14:paraId="1DBDD509" w14:textId="55C0B48A" w:rsidR="00531D2E" w:rsidRPr="006C4D4C" w:rsidRDefault="009C4C6E" w:rsidP="00531D2E">
            <w:pPr>
              <w:tabs>
                <w:tab w:val="decimal" w:pos="1026"/>
              </w:tabs>
              <w:jc w:val="both"/>
            </w:pPr>
            <w:r w:rsidRPr="006C4D4C">
              <w:t>460</w:t>
            </w:r>
          </w:p>
        </w:tc>
        <w:tc>
          <w:tcPr>
            <w:tcW w:w="1276" w:type="dxa"/>
            <w:gridSpan w:val="2"/>
          </w:tcPr>
          <w:p w14:paraId="0ECCF19C" w14:textId="77777777" w:rsidR="00531D2E" w:rsidRPr="006C4D4C" w:rsidRDefault="00531D2E" w:rsidP="00531D2E">
            <w:pPr>
              <w:tabs>
                <w:tab w:val="decimal" w:pos="1026"/>
              </w:tabs>
              <w:jc w:val="both"/>
            </w:pPr>
          </w:p>
          <w:p w14:paraId="70A9866F" w14:textId="675D9BFA" w:rsidR="00531D2E" w:rsidRPr="006C4D4C" w:rsidRDefault="00531D2E" w:rsidP="00531D2E">
            <w:pPr>
              <w:tabs>
                <w:tab w:val="decimal" w:pos="1026"/>
              </w:tabs>
              <w:jc w:val="both"/>
            </w:pPr>
            <w:r w:rsidRPr="006C4D4C">
              <w:t>111</w:t>
            </w:r>
          </w:p>
        </w:tc>
        <w:tc>
          <w:tcPr>
            <w:tcW w:w="1275" w:type="dxa"/>
            <w:gridSpan w:val="2"/>
          </w:tcPr>
          <w:p w14:paraId="32974FC7" w14:textId="77777777" w:rsidR="00531D2E" w:rsidRPr="006C4D4C" w:rsidRDefault="00531D2E" w:rsidP="00531D2E">
            <w:pPr>
              <w:tabs>
                <w:tab w:val="decimal" w:pos="1026"/>
              </w:tabs>
              <w:jc w:val="both"/>
            </w:pPr>
          </w:p>
          <w:p w14:paraId="71DC5E15" w14:textId="77777777" w:rsidR="00531D2E" w:rsidRPr="006C4D4C" w:rsidRDefault="00531D2E" w:rsidP="00531D2E">
            <w:pPr>
              <w:tabs>
                <w:tab w:val="decimal" w:pos="1026"/>
              </w:tabs>
              <w:jc w:val="both"/>
            </w:pPr>
            <w:r w:rsidRPr="006C4D4C">
              <w:t>-</w:t>
            </w:r>
          </w:p>
        </w:tc>
        <w:tc>
          <w:tcPr>
            <w:tcW w:w="1418" w:type="dxa"/>
            <w:gridSpan w:val="2"/>
          </w:tcPr>
          <w:p w14:paraId="4E338AA4" w14:textId="77777777" w:rsidR="00531D2E" w:rsidRPr="006C4D4C" w:rsidRDefault="00531D2E" w:rsidP="00531D2E">
            <w:pPr>
              <w:tabs>
                <w:tab w:val="decimal" w:pos="1026"/>
              </w:tabs>
              <w:jc w:val="both"/>
            </w:pPr>
          </w:p>
          <w:p w14:paraId="0A9B8E1A" w14:textId="2A5A8CA5" w:rsidR="00531D2E" w:rsidRPr="006C4D4C" w:rsidRDefault="00531D2E" w:rsidP="00531D2E">
            <w:pPr>
              <w:tabs>
                <w:tab w:val="decimal" w:pos="1026"/>
              </w:tabs>
              <w:jc w:val="both"/>
            </w:pPr>
            <w:r w:rsidRPr="006C4D4C">
              <w:t>-</w:t>
            </w:r>
          </w:p>
        </w:tc>
      </w:tr>
      <w:tr w:rsidR="00531D2E" w:rsidRPr="006C4D4C" w14:paraId="670107E6" w14:textId="77777777" w:rsidTr="004D2FFF">
        <w:tc>
          <w:tcPr>
            <w:tcW w:w="4077" w:type="dxa"/>
          </w:tcPr>
          <w:p w14:paraId="07F8E04B" w14:textId="77777777" w:rsidR="00531D2E" w:rsidRPr="006C4D4C" w:rsidRDefault="00531D2E" w:rsidP="00531D2E">
            <w:pPr>
              <w:jc w:val="both"/>
            </w:pPr>
            <w:r w:rsidRPr="006C4D4C">
              <w:t>Impairment of investment in subsidiary</w:t>
            </w:r>
          </w:p>
        </w:tc>
        <w:tc>
          <w:tcPr>
            <w:tcW w:w="709" w:type="dxa"/>
            <w:gridSpan w:val="2"/>
          </w:tcPr>
          <w:p w14:paraId="71C156CA" w14:textId="77777777" w:rsidR="00531D2E" w:rsidRPr="006C4D4C" w:rsidRDefault="00531D2E" w:rsidP="00531D2E">
            <w:pPr>
              <w:jc w:val="center"/>
            </w:pPr>
            <w:r w:rsidRPr="006C4D4C">
              <w:t>2,10</w:t>
            </w:r>
          </w:p>
        </w:tc>
        <w:tc>
          <w:tcPr>
            <w:tcW w:w="1276" w:type="dxa"/>
          </w:tcPr>
          <w:p w14:paraId="212B7068" w14:textId="77777777" w:rsidR="00531D2E" w:rsidRPr="006C4D4C" w:rsidRDefault="00531D2E" w:rsidP="00531D2E">
            <w:pPr>
              <w:tabs>
                <w:tab w:val="decimal" w:pos="1026"/>
              </w:tabs>
              <w:ind w:right="170"/>
              <w:jc w:val="both"/>
            </w:pPr>
            <w:r w:rsidRPr="006C4D4C">
              <w:t>-</w:t>
            </w:r>
          </w:p>
        </w:tc>
        <w:tc>
          <w:tcPr>
            <w:tcW w:w="1276" w:type="dxa"/>
            <w:gridSpan w:val="2"/>
          </w:tcPr>
          <w:p w14:paraId="1A840459" w14:textId="5EB09741" w:rsidR="00531D2E" w:rsidRPr="006C4D4C" w:rsidRDefault="00531D2E" w:rsidP="00531D2E">
            <w:pPr>
              <w:tabs>
                <w:tab w:val="decimal" w:pos="1026"/>
              </w:tabs>
              <w:jc w:val="both"/>
            </w:pPr>
            <w:r w:rsidRPr="006C4D4C">
              <w:t>-</w:t>
            </w:r>
          </w:p>
        </w:tc>
        <w:tc>
          <w:tcPr>
            <w:tcW w:w="1275" w:type="dxa"/>
            <w:gridSpan w:val="2"/>
          </w:tcPr>
          <w:p w14:paraId="55A79782" w14:textId="3EE1A66E" w:rsidR="00531D2E" w:rsidRPr="006C4D4C" w:rsidRDefault="00531D2E" w:rsidP="00531D2E">
            <w:pPr>
              <w:tabs>
                <w:tab w:val="decimal" w:pos="1026"/>
              </w:tabs>
              <w:jc w:val="both"/>
            </w:pPr>
            <w:r w:rsidRPr="006C4D4C">
              <w:t>(</w:t>
            </w:r>
            <w:r w:rsidR="00606F9A" w:rsidRPr="006C4D4C">
              <w:t>10,500</w:t>
            </w:r>
            <w:r w:rsidRPr="006C4D4C">
              <w:t>)</w:t>
            </w:r>
          </w:p>
        </w:tc>
        <w:tc>
          <w:tcPr>
            <w:tcW w:w="1418" w:type="dxa"/>
            <w:gridSpan w:val="2"/>
          </w:tcPr>
          <w:p w14:paraId="196C3384" w14:textId="1A78D8EF" w:rsidR="00531D2E" w:rsidRPr="006C4D4C" w:rsidRDefault="00531D2E" w:rsidP="00531D2E">
            <w:pPr>
              <w:tabs>
                <w:tab w:val="decimal" w:pos="1026"/>
              </w:tabs>
              <w:jc w:val="both"/>
            </w:pPr>
            <w:r w:rsidRPr="006C4D4C">
              <w:t>(8,000)</w:t>
            </w:r>
          </w:p>
        </w:tc>
      </w:tr>
      <w:tr w:rsidR="00531D2E" w:rsidRPr="006C4D4C" w14:paraId="593DA1D1" w14:textId="77777777" w:rsidTr="004D2FFF">
        <w:tc>
          <w:tcPr>
            <w:tcW w:w="4219" w:type="dxa"/>
            <w:gridSpan w:val="2"/>
          </w:tcPr>
          <w:p w14:paraId="2D98DE32" w14:textId="77777777" w:rsidR="00531D2E" w:rsidRPr="006C4D4C" w:rsidRDefault="00531D2E" w:rsidP="00531D2E">
            <w:pPr>
              <w:jc w:val="both"/>
            </w:pPr>
            <w:r w:rsidRPr="006C4D4C">
              <w:t>Finance income</w:t>
            </w:r>
          </w:p>
        </w:tc>
        <w:tc>
          <w:tcPr>
            <w:tcW w:w="567" w:type="dxa"/>
          </w:tcPr>
          <w:p w14:paraId="5C90DD42" w14:textId="77777777" w:rsidR="00531D2E" w:rsidRPr="006C4D4C" w:rsidRDefault="00531D2E" w:rsidP="00531D2E">
            <w:pPr>
              <w:jc w:val="center"/>
            </w:pPr>
            <w:r w:rsidRPr="006C4D4C">
              <w:t>3</w:t>
            </w:r>
          </w:p>
        </w:tc>
        <w:tc>
          <w:tcPr>
            <w:tcW w:w="1276" w:type="dxa"/>
          </w:tcPr>
          <w:p w14:paraId="3C85168D" w14:textId="3BC91717" w:rsidR="00531D2E" w:rsidRPr="006C4D4C" w:rsidRDefault="009C4C6E" w:rsidP="00531D2E">
            <w:pPr>
              <w:tabs>
                <w:tab w:val="decimal" w:pos="1026"/>
              </w:tabs>
              <w:jc w:val="both"/>
            </w:pPr>
            <w:r w:rsidRPr="006C4D4C">
              <w:t>2,105</w:t>
            </w:r>
          </w:p>
        </w:tc>
        <w:tc>
          <w:tcPr>
            <w:tcW w:w="1276" w:type="dxa"/>
            <w:gridSpan w:val="2"/>
          </w:tcPr>
          <w:p w14:paraId="58BEF670" w14:textId="2E011C43" w:rsidR="00531D2E" w:rsidRPr="006C4D4C" w:rsidRDefault="00531D2E" w:rsidP="00531D2E">
            <w:pPr>
              <w:tabs>
                <w:tab w:val="decimal" w:pos="1026"/>
              </w:tabs>
              <w:jc w:val="both"/>
            </w:pPr>
            <w:r w:rsidRPr="006C4D4C">
              <w:t>6,178</w:t>
            </w:r>
          </w:p>
        </w:tc>
        <w:tc>
          <w:tcPr>
            <w:tcW w:w="1275" w:type="dxa"/>
            <w:gridSpan w:val="2"/>
          </w:tcPr>
          <w:p w14:paraId="31011103" w14:textId="77777777" w:rsidR="00531D2E" w:rsidRPr="006C4D4C" w:rsidRDefault="00531D2E" w:rsidP="00531D2E">
            <w:pPr>
              <w:tabs>
                <w:tab w:val="decimal" w:pos="1026"/>
              </w:tabs>
              <w:jc w:val="both"/>
            </w:pPr>
            <w:r w:rsidRPr="006C4D4C">
              <w:t>-</w:t>
            </w:r>
          </w:p>
        </w:tc>
        <w:tc>
          <w:tcPr>
            <w:tcW w:w="1418" w:type="dxa"/>
            <w:gridSpan w:val="2"/>
          </w:tcPr>
          <w:p w14:paraId="10F67044" w14:textId="59985166" w:rsidR="00531D2E" w:rsidRPr="006C4D4C" w:rsidRDefault="00531D2E" w:rsidP="00531D2E">
            <w:pPr>
              <w:tabs>
                <w:tab w:val="decimal" w:pos="1026"/>
              </w:tabs>
              <w:jc w:val="both"/>
            </w:pPr>
            <w:r w:rsidRPr="006C4D4C">
              <w:t>-</w:t>
            </w:r>
          </w:p>
        </w:tc>
      </w:tr>
      <w:tr w:rsidR="00531D2E" w:rsidRPr="006C4D4C" w14:paraId="7EDC772E" w14:textId="77777777" w:rsidTr="004D2FFF">
        <w:tc>
          <w:tcPr>
            <w:tcW w:w="4219" w:type="dxa"/>
            <w:gridSpan w:val="2"/>
          </w:tcPr>
          <w:p w14:paraId="2C75A2D9" w14:textId="77777777" w:rsidR="00531D2E" w:rsidRPr="006C4D4C" w:rsidRDefault="00531D2E" w:rsidP="00531D2E">
            <w:pPr>
              <w:jc w:val="both"/>
            </w:pPr>
            <w:r w:rsidRPr="006C4D4C">
              <w:t>Finance costs</w:t>
            </w:r>
          </w:p>
        </w:tc>
        <w:tc>
          <w:tcPr>
            <w:tcW w:w="567" w:type="dxa"/>
          </w:tcPr>
          <w:p w14:paraId="37F52318" w14:textId="77777777" w:rsidR="00531D2E" w:rsidRPr="006C4D4C" w:rsidRDefault="00531D2E" w:rsidP="00531D2E">
            <w:pPr>
              <w:jc w:val="center"/>
            </w:pPr>
            <w:r w:rsidRPr="006C4D4C">
              <w:t>4</w:t>
            </w:r>
          </w:p>
        </w:tc>
        <w:tc>
          <w:tcPr>
            <w:tcW w:w="1276" w:type="dxa"/>
          </w:tcPr>
          <w:p w14:paraId="52501567" w14:textId="210EC4FF" w:rsidR="00531D2E" w:rsidRPr="006C4D4C" w:rsidRDefault="00531D2E" w:rsidP="00531D2E">
            <w:pPr>
              <w:tabs>
                <w:tab w:val="decimal" w:pos="1026"/>
              </w:tabs>
              <w:jc w:val="both"/>
            </w:pPr>
            <w:r w:rsidRPr="006C4D4C">
              <w:t>(1,</w:t>
            </w:r>
            <w:r w:rsidR="009C4C6E" w:rsidRPr="006C4D4C">
              <w:t>029</w:t>
            </w:r>
            <w:r w:rsidRPr="006C4D4C">
              <w:t>)</w:t>
            </w:r>
          </w:p>
        </w:tc>
        <w:tc>
          <w:tcPr>
            <w:tcW w:w="1276" w:type="dxa"/>
            <w:gridSpan w:val="2"/>
          </w:tcPr>
          <w:p w14:paraId="6551E768" w14:textId="2B0CDA4D" w:rsidR="00531D2E" w:rsidRPr="006C4D4C" w:rsidRDefault="00531D2E" w:rsidP="00531D2E">
            <w:pPr>
              <w:tabs>
                <w:tab w:val="decimal" w:pos="1026"/>
              </w:tabs>
              <w:jc w:val="both"/>
            </w:pPr>
            <w:r w:rsidRPr="006C4D4C">
              <w:t>(1,197)</w:t>
            </w:r>
          </w:p>
        </w:tc>
        <w:tc>
          <w:tcPr>
            <w:tcW w:w="1275" w:type="dxa"/>
            <w:gridSpan w:val="2"/>
          </w:tcPr>
          <w:p w14:paraId="12277C91" w14:textId="77777777" w:rsidR="00531D2E" w:rsidRPr="006C4D4C" w:rsidRDefault="00531D2E" w:rsidP="00531D2E">
            <w:pPr>
              <w:tabs>
                <w:tab w:val="decimal" w:pos="1026"/>
              </w:tabs>
              <w:jc w:val="both"/>
            </w:pPr>
            <w:r w:rsidRPr="006C4D4C">
              <w:t>-</w:t>
            </w:r>
          </w:p>
        </w:tc>
        <w:tc>
          <w:tcPr>
            <w:tcW w:w="1418" w:type="dxa"/>
            <w:gridSpan w:val="2"/>
          </w:tcPr>
          <w:p w14:paraId="0FE27CDA" w14:textId="5FC933FA" w:rsidR="00531D2E" w:rsidRPr="006C4D4C" w:rsidRDefault="00531D2E" w:rsidP="00531D2E">
            <w:pPr>
              <w:tabs>
                <w:tab w:val="decimal" w:pos="1026"/>
              </w:tabs>
              <w:jc w:val="both"/>
            </w:pPr>
            <w:r w:rsidRPr="006C4D4C">
              <w:t>-</w:t>
            </w:r>
          </w:p>
        </w:tc>
      </w:tr>
      <w:tr w:rsidR="00531D2E" w:rsidRPr="006C4D4C" w14:paraId="6F33C9D1" w14:textId="77777777" w:rsidTr="004D2FFF">
        <w:tc>
          <w:tcPr>
            <w:tcW w:w="4219" w:type="dxa"/>
            <w:gridSpan w:val="2"/>
          </w:tcPr>
          <w:p w14:paraId="6AD5248E" w14:textId="77777777" w:rsidR="00531D2E" w:rsidRPr="006C4D4C" w:rsidRDefault="00531D2E" w:rsidP="00531D2E"/>
        </w:tc>
        <w:tc>
          <w:tcPr>
            <w:tcW w:w="567" w:type="dxa"/>
          </w:tcPr>
          <w:p w14:paraId="0DE85DBD" w14:textId="77777777" w:rsidR="00531D2E" w:rsidRPr="006C4D4C" w:rsidRDefault="00531D2E" w:rsidP="00531D2E">
            <w:pPr>
              <w:jc w:val="center"/>
            </w:pPr>
          </w:p>
        </w:tc>
        <w:tc>
          <w:tcPr>
            <w:tcW w:w="1276" w:type="dxa"/>
          </w:tcPr>
          <w:p w14:paraId="2660E2C5" w14:textId="77777777" w:rsidR="00531D2E" w:rsidRPr="006C4D4C" w:rsidRDefault="00531D2E" w:rsidP="00531D2E">
            <w:pPr>
              <w:tabs>
                <w:tab w:val="decimal" w:pos="1026"/>
              </w:tabs>
              <w:jc w:val="both"/>
            </w:pPr>
            <w:r w:rsidRPr="006C4D4C">
              <w:t>───────</w:t>
            </w:r>
          </w:p>
        </w:tc>
        <w:tc>
          <w:tcPr>
            <w:tcW w:w="1276" w:type="dxa"/>
            <w:gridSpan w:val="2"/>
          </w:tcPr>
          <w:p w14:paraId="6DE86180" w14:textId="7F113D45" w:rsidR="00531D2E" w:rsidRPr="006C4D4C" w:rsidRDefault="00531D2E" w:rsidP="00531D2E">
            <w:pPr>
              <w:tabs>
                <w:tab w:val="decimal" w:pos="1026"/>
              </w:tabs>
              <w:jc w:val="both"/>
            </w:pPr>
            <w:r w:rsidRPr="006C4D4C">
              <w:t>───────</w:t>
            </w:r>
          </w:p>
        </w:tc>
        <w:tc>
          <w:tcPr>
            <w:tcW w:w="1275" w:type="dxa"/>
            <w:gridSpan w:val="2"/>
          </w:tcPr>
          <w:p w14:paraId="06F165B6" w14:textId="77777777" w:rsidR="00531D2E" w:rsidRPr="006C4D4C" w:rsidRDefault="00531D2E" w:rsidP="00531D2E">
            <w:pPr>
              <w:tabs>
                <w:tab w:val="decimal" w:pos="1026"/>
              </w:tabs>
              <w:jc w:val="both"/>
            </w:pPr>
            <w:r w:rsidRPr="006C4D4C">
              <w:t>───────</w:t>
            </w:r>
          </w:p>
        </w:tc>
        <w:tc>
          <w:tcPr>
            <w:tcW w:w="1418" w:type="dxa"/>
            <w:gridSpan w:val="2"/>
          </w:tcPr>
          <w:p w14:paraId="75D7B47B" w14:textId="45C70833" w:rsidR="00531D2E" w:rsidRPr="006C4D4C" w:rsidRDefault="00531D2E" w:rsidP="00531D2E">
            <w:pPr>
              <w:tabs>
                <w:tab w:val="decimal" w:pos="1026"/>
              </w:tabs>
              <w:jc w:val="both"/>
            </w:pPr>
            <w:r w:rsidRPr="006C4D4C">
              <w:t>───────</w:t>
            </w:r>
          </w:p>
        </w:tc>
      </w:tr>
      <w:tr w:rsidR="00531D2E" w:rsidRPr="006C4D4C" w14:paraId="07EB8E8D" w14:textId="77777777" w:rsidTr="004D2FFF">
        <w:tc>
          <w:tcPr>
            <w:tcW w:w="4219" w:type="dxa"/>
            <w:gridSpan w:val="2"/>
          </w:tcPr>
          <w:p w14:paraId="30D24FF0" w14:textId="5F99B34A" w:rsidR="00531D2E" w:rsidRPr="006C4D4C" w:rsidRDefault="00531D2E" w:rsidP="00531D2E">
            <w:pPr>
              <w:rPr>
                <w:b/>
              </w:rPr>
            </w:pPr>
            <w:r w:rsidRPr="006C4D4C">
              <w:rPr>
                <w:b/>
              </w:rPr>
              <w:t>Loss before income tax expense</w:t>
            </w:r>
          </w:p>
        </w:tc>
        <w:tc>
          <w:tcPr>
            <w:tcW w:w="567" w:type="dxa"/>
          </w:tcPr>
          <w:p w14:paraId="0F516B27" w14:textId="0EDF1355" w:rsidR="00531D2E" w:rsidRPr="006C4D4C" w:rsidRDefault="001B233E" w:rsidP="00531D2E">
            <w:pPr>
              <w:jc w:val="center"/>
            </w:pPr>
            <w:r w:rsidRPr="006C4D4C">
              <w:t>2</w:t>
            </w:r>
          </w:p>
        </w:tc>
        <w:tc>
          <w:tcPr>
            <w:tcW w:w="1276" w:type="dxa"/>
          </w:tcPr>
          <w:p w14:paraId="41887D27" w14:textId="65CD78A7" w:rsidR="00531D2E" w:rsidRPr="006C4D4C" w:rsidRDefault="00531D2E" w:rsidP="00531D2E">
            <w:pPr>
              <w:tabs>
                <w:tab w:val="decimal" w:pos="1026"/>
              </w:tabs>
              <w:jc w:val="both"/>
            </w:pPr>
            <w:r w:rsidRPr="006C4D4C">
              <w:t>(4,</w:t>
            </w:r>
            <w:r w:rsidR="009C4C6E" w:rsidRPr="006C4D4C">
              <w:t>629</w:t>
            </w:r>
            <w:r w:rsidRPr="006C4D4C">
              <w:t>)</w:t>
            </w:r>
          </w:p>
        </w:tc>
        <w:tc>
          <w:tcPr>
            <w:tcW w:w="1276" w:type="dxa"/>
            <w:gridSpan w:val="2"/>
          </w:tcPr>
          <w:p w14:paraId="2C360DAC" w14:textId="69BA7812" w:rsidR="00531D2E" w:rsidRPr="006C4D4C" w:rsidRDefault="00531D2E" w:rsidP="00531D2E">
            <w:pPr>
              <w:tabs>
                <w:tab w:val="decimal" w:pos="1026"/>
              </w:tabs>
              <w:jc w:val="both"/>
            </w:pPr>
            <w:r w:rsidRPr="006C4D4C">
              <w:t>(4,440)</w:t>
            </w:r>
          </w:p>
        </w:tc>
        <w:tc>
          <w:tcPr>
            <w:tcW w:w="1275" w:type="dxa"/>
            <w:gridSpan w:val="2"/>
          </w:tcPr>
          <w:p w14:paraId="30B7446B" w14:textId="45D6AFB7" w:rsidR="00531D2E" w:rsidRPr="006C4D4C" w:rsidRDefault="00531D2E" w:rsidP="00531D2E">
            <w:pPr>
              <w:tabs>
                <w:tab w:val="decimal" w:pos="1026"/>
              </w:tabs>
              <w:jc w:val="both"/>
            </w:pPr>
            <w:r w:rsidRPr="006C4D4C">
              <w:t>(</w:t>
            </w:r>
            <w:r w:rsidR="00606F9A" w:rsidRPr="006C4D4C">
              <w:t>10,569</w:t>
            </w:r>
            <w:r w:rsidRPr="006C4D4C">
              <w:t>)</w:t>
            </w:r>
          </w:p>
        </w:tc>
        <w:tc>
          <w:tcPr>
            <w:tcW w:w="1418" w:type="dxa"/>
            <w:gridSpan w:val="2"/>
          </w:tcPr>
          <w:p w14:paraId="01C89AE9" w14:textId="2C06D17F" w:rsidR="00531D2E" w:rsidRPr="006C4D4C" w:rsidRDefault="00531D2E" w:rsidP="00531D2E">
            <w:pPr>
              <w:tabs>
                <w:tab w:val="decimal" w:pos="1026"/>
              </w:tabs>
              <w:jc w:val="both"/>
            </w:pPr>
            <w:r w:rsidRPr="006C4D4C">
              <w:t>(8,239)</w:t>
            </w:r>
          </w:p>
        </w:tc>
      </w:tr>
      <w:tr w:rsidR="00531D2E" w:rsidRPr="006C4D4C" w14:paraId="211FD475" w14:textId="77777777" w:rsidTr="004D2FFF">
        <w:tc>
          <w:tcPr>
            <w:tcW w:w="4219" w:type="dxa"/>
            <w:gridSpan w:val="2"/>
          </w:tcPr>
          <w:p w14:paraId="72C869A6" w14:textId="77777777" w:rsidR="00531D2E" w:rsidRPr="006C4D4C" w:rsidRDefault="00531D2E" w:rsidP="00531D2E"/>
        </w:tc>
        <w:tc>
          <w:tcPr>
            <w:tcW w:w="567" w:type="dxa"/>
          </w:tcPr>
          <w:p w14:paraId="0D89FF82" w14:textId="77777777" w:rsidR="00531D2E" w:rsidRPr="006C4D4C" w:rsidRDefault="00531D2E" w:rsidP="00531D2E">
            <w:pPr>
              <w:jc w:val="center"/>
            </w:pPr>
          </w:p>
        </w:tc>
        <w:tc>
          <w:tcPr>
            <w:tcW w:w="1276" w:type="dxa"/>
          </w:tcPr>
          <w:p w14:paraId="021BCC50" w14:textId="77777777" w:rsidR="00531D2E" w:rsidRPr="006C4D4C" w:rsidRDefault="00531D2E" w:rsidP="00531D2E">
            <w:pPr>
              <w:tabs>
                <w:tab w:val="decimal" w:pos="1026"/>
              </w:tabs>
              <w:jc w:val="both"/>
            </w:pPr>
          </w:p>
        </w:tc>
        <w:tc>
          <w:tcPr>
            <w:tcW w:w="1276" w:type="dxa"/>
            <w:gridSpan w:val="2"/>
          </w:tcPr>
          <w:p w14:paraId="7F79C15F" w14:textId="77777777" w:rsidR="00531D2E" w:rsidRPr="006C4D4C" w:rsidRDefault="00531D2E" w:rsidP="00531D2E">
            <w:pPr>
              <w:tabs>
                <w:tab w:val="decimal" w:pos="1026"/>
              </w:tabs>
              <w:jc w:val="both"/>
            </w:pPr>
          </w:p>
        </w:tc>
        <w:tc>
          <w:tcPr>
            <w:tcW w:w="1275" w:type="dxa"/>
            <w:gridSpan w:val="2"/>
          </w:tcPr>
          <w:p w14:paraId="7CFC4F13" w14:textId="77777777" w:rsidR="00531D2E" w:rsidRPr="006C4D4C" w:rsidRDefault="00531D2E" w:rsidP="00531D2E">
            <w:pPr>
              <w:tabs>
                <w:tab w:val="decimal" w:pos="1026"/>
              </w:tabs>
              <w:jc w:val="both"/>
            </w:pPr>
          </w:p>
        </w:tc>
        <w:tc>
          <w:tcPr>
            <w:tcW w:w="1418" w:type="dxa"/>
            <w:gridSpan w:val="2"/>
          </w:tcPr>
          <w:p w14:paraId="76727C84" w14:textId="77777777" w:rsidR="00531D2E" w:rsidRPr="006C4D4C" w:rsidRDefault="00531D2E" w:rsidP="00531D2E">
            <w:pPr>
              <w:tabs>
                <w:tab w:val="decimal" w:pos="1026"/>
              </w:tabs>
              <w:jc w:val="both"/>
            </w:pPr>
          </w:p>
        </w:tc>
      </w:tr>
      <w:tr w:rsidR="00531D2E" w:rsidRPr="006C4D4C" w14:paraId="075B407C" w14:textId="77777777" w:rsidTr="004D2FFF">
        <w:tc>
          <w:tcPr>
            <w:tcW w:w="4219" w:type="dxa"/>
            <w:gridSpan w:val="2"/>
          </w:tcPr>
          <w:p w14:paraId="5D2653C2" w14:textId="77777777" w:rsidR="00531D2E" w:rsidRPr="006C4D4C" w:rsidRDefault="00531D2E" w:rsidP="00531D2E">
            <w:r w:rsidRPr="006C4D4C">
              <w:t>Income tax expense</w:t>
            </w:r>
          </w:p>
        </w:tc>
        <w:tc>
          <w:tcPr>
            <w:tcW w:w="567" w:type="dxa"/>
          </w:tcPr>
          <w:p w14:paraId="22682FB7" w14:textId="77777777" w:rsidR="00531D2E" w:rsidRPr="006C4D4C" w:rsidRDefault="00531D2E" w:rsidP="00531D2E">
            <w:pPr>
              <w:jc w:val="center"/>
            </w:pPr>
            <w:r w:rsidRPr="006C4D4C">
              <w:t>6</w:t>
            </w:r>
          </w:p>
        </w:tc>
        <w:tc>
          <w:tcPr>
            <w:tcW w:w="1276" w:type="dxa"/>
          </w:tcPr>
          <w:p w14:paraId="11FB4B16" w14:textId="5D3B7233" w:rsidR="00531D2E" w:rsidRPr="006C4D4C" w:rsidRDefault="00531D2E" w:rsidP="00531D2E">
            <w:pPr>
              <w:tabs>
                <w:tab w:val="decimal" w:pos="1026"/>
              </w:tabs>
              <w:jc w:val="both"/>
            </w:pPr>
            <w:r w:rsidRPr="006C4D4C">
              <w:t>(</w:t>
            </w:r>
            <w:r w:rsidR="009C4C6E" w:rsidRPr="006C4D4C">
              <w:t>8,9</w:t>
            </w:r>
            <w:r w:rsidR="00956D4D" w:rsidRPr="006C4D4C">
              <w:t>18</w:t>
            </w:r>
            <w:r w:rsidRPr="006C4D4C">
              <w:t>)</w:t>
            </w:r>
          </w:p>
        </w:tc>
        <w:tc>
          <w:tcPr>
            <w:tcW w:w="1276" w:type="dxa"/>
            <w:gridSpan w:val="2"/>
          </w:tcPr>
          <w:p w14:paraId="707C4908" w14:textId="796616E9" w:rsidR="00531D2E" w:rsidRPr="006C4D4C" w:rsidRDefault="00531D2E" w:rsidP="00531D2E">
            <w:pPr>
              <w:tabs>
                <w:tab w:val="decimal" w:pos="1026"/>
              </w:tabs>
              <w:jc w:val="both"/>
            </w:pPr>
            <w:r w:rsidRPr="006C4D4C">
              <w:t>(2,081)</w:t>
            </w:r>
          </w:p>
        </w:tc>
        <w:tc>
          <w:tcPr>
            <w:tcW w:w="1275" w:type="dxa"/>
            <w:gridSpan w:val="2"/>
          </w:tcPr>
          <w:p w14:paraId="6B0AA107" w14:textId="1C52F947" w:rsidR="00531D2E" w:rsidRPr="006C4D4C" w:rsidRDefault="008507AF" w:rsidP="00531D2E">
            <w:pPr>
              <w:tabs>
                <w:tab w:val="decimal" w:pos="1026"/>
              </w:tabs>
              <w:jc w:val="both"/>
            </w:pPr>
            <w:r w:rsidRPr="006C4D4C">
              <w:t>(23)</w:t>
            </w:r>
          </w:p>
        </w:tc>
        <w:tc>
          <w:tcPr>
            <w:tcW w:w="1418" w:type="dxa"/>
            <w:gridSpan w:val="2"/>
          </w:tcPr>
          <w:p w14:paraId="11D083C1" w14:textId="39B1A00B" w:rsidR="00531D2E" w:rsidRPr="006C4D4C" w:rsidRDefault="00531D2E" w:rsidP="00531D2E">
            <w:pPr>
              <w:tabs>
                <w:tab w:val="decimal" w:pos="1026"/>
              </w:tabs>
              <w:jc w:val="both"/>
            </w:pPr>
            <w:r w:rsidRPr="006C4D4C">
              <w:t>60</w:t>
            </w:r>
          </w:p>
        </w:tc>
      </w:tr>
      <w:tr w:rsidR="00531D2E" w:rsidRPr="006C4D4C" w14:paraId="48D96AB8" w14:textId="77777777" w:rsidTr="004D2FFF">
        <w:tc>
          <w:tcPr>
            <w:tcW w:w="4219" w:type="dxa"/>
            <w:gridSpan w:val="2"/>
          </w:tcPr>
          <w:p w14:paraId="52C57F75" w14:textId="77777777" w:rsidR="00531D2E" w:rsidRPr="006C4D4C" w:rsidRDefault="00531D2E" w:rsidP="00531D2E"/>
        </w:tc>
        <w:tc>
          <w:tcPr>
            <w:tcW w:w="567" w:type="dxa"/>
          </w:tcPr>
          <w:p w14:paraId="7DB77DFF" w14:textId="77777777" w:rsidR="00531D2E" w:rsidRPr="006C4D4C" w:rsidRDefault="00531D2E" w:rsidP="00531D2E">
            <w:pPr>
              <w:jc w:val="center"/>
            </w:pPr>
          </w:p>
        </w:tc>
        <w:tc>
          <w:tcPr>
            <w:tcW w:w="1276" w:type="dxa"/>
          </w:tcPr>
          <w:p w14:paraId="03699F52" w14:textId="77777777" w:rsidR="00531D2E" w:rsidRPr="006C4D4C" w:rsidRDefault="00531D2E" w:rsidP="00531D2E">
            <w:pPr>
              <w:tabs>
                <w:tab w:val="decimal" w:pos="1026"/>
              </w:tabs>
              <w:jc w:val="both"/>
            </w:pPr>
            <w:r w:rsidRPr="006C4D4C">
              <w:t>───────</w:t>
            </w:r>
          </w:p>
        </w:tc>
        <w:tc>
          <w:tcPr>
            <w:tcW w:w="1276" w:type="dxa"/>
            <w:gridSpan w:val="2"/>
          </w:tcPr>
          <w:p w14:paraId="0611ADB0" w14:textId="2EB16172" w:rsidR="00531D2E" w:rsidRPr="006C4D4C" w:rsidRDefault="00531D2E" w:rsidP="00531D2E">
            <w:pPr>
              <w:tabs>
                <w:tab w:val="decimal" w:pos="1026"/>
              </w:tabs>
              <w:jc w:val="both"/>
            </w:pPr>
            <w:r w:rsidRPr="006C4D4C">
              <w:t>───────</w:t>
            </w:r>
          </w:p>
        </w:tc>
        <w:tc>
          <w:tcPr>
            <w:tcW w:w="1275" w:type="dxa"/>
            <w:gridSpan w:val="2"/>
          </w:tcPr>
          <w:p w14:paraId="6F40E272" w14:textId="77777777" w:rsidR="00531D2E" w:rsidRPr="006C4D4C" w:rsidRDefault="00531D2E" w:rsidP="00531D2E">
            <w:pPr>
              <w:tabs>
                <w:tab w:val="decimal" w:pos="1026"/>
              </w:tabs>
              <w:jc w:val="both"/>
            </w:pPr>
            <w:r w:rsidRPr="006C4D4C">
              <w:t>───────</w:t>
            </w:r>
          </w:p>
        </w:tc>
        <w:tc>
          <w:tcPr>
            <w:tcW w:w="1418" w:type="dxa"/>
            <w:gridSpan w:val="2"/>
          </w:tcPr>
          <w:p w14:paraId="273C2162" w14:textId="6779D40C" w:rsidR="00531D2E" w:rsidRPr="006C4D4C" w:rsidRDefault="00531D2E" w:rsidP="00531D2E">
            <w:pPr>
              <w:tabs>
                <w:tab w:val="decimal" w:pos="1026"/>
              </w:tabs>
              <w:jc w:val="both"/>
            </w:pPr>
            <w:r w:rsidRPr="006C4D4C">
              <w:t>───────</w:t>
            </w:r>
          </w:p>
        </w:tc>
      </w:tr>
      <w:tr w:rsidR="00531D2E" w:rsidRPr="006C4D4C" w14:paraId="491D2634" w14:textId="77777777" w:rsidTr="004D2FFF">
        <w:tc>
          <w:tcPr>
            <w:tcW w:w="4219" w:type="dxa"/>
            <w:gridSpan w:val="2"/>
          </w:tcPr>
          <w:p w14:paraId="57DFDE92" w14:textId="0953FB96" w:rsidR="00531D2E" w:rsidRPr="006C4D4C" w:rsidRDefault="00531D2E" w:rsidP="00531D2E">
            <w:pPr>
              <w:rPr>
                <w:b/>
              </w:rPr>
            </w:pPr>
            <w:r w:rsidRPr="006C4D4C">
              <w:rPr>
                <w:b/>
              </w:rPr>
              <w:t xml:space="preserve">Net loss for the period </w:t>
            </w:r>
          </w:p>
        </w:tc>
        <w:tc>
          <w:tcPr>
            <w:tcW w:w="567" w:type="dxa"/>
          </w:tcPr>
          <w:p w14:paraId="426A7D0D" w14:textId="77777777" w:rsidR="00531D2E" w:rsidRPr="006C4D4C" w:rsidRDefault="00531D2E" w:rsidP="00531D2E">
            <w:pPr>
              <w:jc w:val="center"/>
            </w:pPr>
          </w:p>
        </w:tc>
        <w:tc>
          <w:tcPr>
            <w:tcW w:w="1276" w:type="dxa"/>
          </w:tcPr>
          <w:p w14:paraId="0A4C38CA" w14:textId="232CDDAF" w:rsidR="00531D2E" w:rsidRPr="006C4D4C" w:rsidRDefault="00531D2E" w:rsidP="00531D2E">
            <w:pPr>
              <w:tabs>
                <w:tab w:val="decimal" w:pos="1026"/>
              </w:tabs>
              <w:jc w:val="both"/>
            </w:pPr>
            <w:r w:rsidRPr="006C4D4C">
              <w:t>(</w:t>
            </w:r>
            <w:r w:rsidR="009C4C6E" w:rsidRPr="006C4D4C">
              <w:t>13,5</w:t>
            </w:r>
            <w:r w:rsidR="00956D4D" w:rsidRPr="006C4D4C">
              <w:t>47</w:t>
            </w:r>
            <w:r w:rsidRPr="006C4D4C">
              <w:t>)</w:t>
            </w:r>
          </w:p>
        </w:tc>
        <w:tc>
          <w:tcPr>
            <w:tcW w:w="1276" w:type="dxa"/>
            <w:gridSpan w:val="2"/>
          </w:tcPr>
          <w:p w14:paraId="292B416D" w14:textId="5EFFDD13" w:rsidR="00531D2E" w:rsidRPr="006C4D4C" w:rsidRDefault="00531D2E" w:rsidP="00531D2E">
            <w:pPr>
              <w:tabs>
                <w:tab w:val="decimal" w:pos="1026"/>
              </w:tabs>
              <w:jc w:val="both"/>
            </w:pPr>
            <w:r w:rsidRPr="006C4D4C">
              <w:t>(6,521)</w:t>
            </w:r>
          </w:p>
        </w:tc>
        <w:tc>
          <w:tcPr>
            <w:tcW w:w="1275" w:type="dxa"/>
            <w:gridSpan w:val="2"/>
          </w:tcPr>
          <w:p w14:paraId="7B79B43B" w14:textId="23EEA37A" w:rsidR="00531D2E" w:rsidRPr="006C4D4C" w:rsidRDefault="00531D2E" w:rsidP="00531D2E">
            <w:pPr>
              <w:tabs>
                <w:tab w:val="decimal" w:pos="1026"/>
              </w:tabs>
              <w:jc w:val="both"/>
            </w:pPr>
            <w:r w:rsidRPr="006C4D4C">
              <w:t>(</w:t>
            </w:r>
            <w:r w:rsidR="00606F9A" w:rsidRPr="006C4D4C">
              <w:t>10,5</w:t>
            </w:r>
            <w:r w:rsidR="008507AF" w:rsidRPr="006C4D4C">
              <w:t>92</w:t>
            </w:r>
            <w:r w:rsidRPr="006C4D4C">
              <w:t>)</w:t>
            </w:r>
          </w:p>
        </w:tc>
        <w:tc>
          <w:tcPr>
            <w:tcW w:w="1418" w:type="dxa"/>
            <w:gridSpan w:val="2"/>
          </w:tcPr>
          <w:p w14:paraId="07044023" w14:textId="7C6F0792" w:rsidR="00531D2E" w:rsidRPr="006C4D4C" w:rsidRDefault="00531D2E" w:rsidP="00531D2E">
            <w:pPr>
              <w:tabs>
                <w:tab w:val="decimal" w:pos="1026"/>
              </w:tabs>
              <w:jc w:val="both"/>
            </w:pPr>
            <w:r w:rsidRPr="006C4D4C">
              <w:t>(8,179)</w:t>
            </w:r>
          </w:p>
        </w:tc>
      </w:tr>
      <w:tr w:rsidR="00531D2E" w:rsidRPr="006C4D4C" w14:paraId="6A272E18" w14:textId="77777777" w:rsidTr="004D2FFF">
        <w:tc>
          <w:tcPr>
            <w:tcW w:w="4219" w:type="dxa"/>
            <w:gridSpan w:val="2"/>
          </w:tcPr>
          <w:p w14:paraId="7E4F6829" w14:textId="77777777" w:rsidR="00531D2E" w:rsidRPr="006C4D4C" w:rsidRDefault="00531D2E" w:rsidP="00531D2E"/>
        </w:tc>
        <w:tc>
          <w:tcPr>
            <w:tcW w:w="567" w:type="dxa"/>
          </w:tcPr>
          <w:p w14:paraId="475BF3D7" w14:textId="77777777" w:rsidR="00531D2E" w:rsidRPr="006C4D4C" w:rsidRDefault="00531D2E" w:rsidP="00531D2E">
            <w:pPr>
              <w:jc w:val="center"/>
            </w:pPr>
          </w:p>
        </w:tc>
        <w:tc>
          <w:tcPr>
            <w:tcW w:w="1276" w:type="dxa"/>
          </w:tcPr>
          <w:p w14:paraId="2DA65E31" w14:textId="77777777" w:rsidR="00531D2E" w:rsidRPr="006C4D4C" w:rsidRDefault="00531D2E" w:rsidP="00531D2E">
            <w:pPr>
              <w:tabs>
                <w:tab w:val="decimal" w:pos="1026"/>
              </w:tabs>
              <w:jc w:val="both"/>
            </w:pPr>
            <w:r w:rsidRPr="006C4D4C">
              <w:t>═══════</w:t>
            </w:r>
          </w:p>
        </w:tc>
        <w:tc>
          <w:tcPr>
            <w:tcW w:w="1276" w:type="dxa"/>
            <w:gridSpan w:val="2"/>
          </w:tcPr>
          <w:p w14:paraId="62784488" w14:textId="265342CE" w:rsidR="00531D2E" w:rsidRPr="006C4D4C" w:rsidRDefault="00531D2E" w:rsidP="00531D2E">
            <w:pPr>
              <w:tabs>
                <w:tab w:val="decimal" w:pos="1026"/>
              </w:tabs>
              <w:jc w:val="both"/>
            </w:pPr>
            <w:r w:rsidRPr="006C4D4C">
              <w:t>═══════</w:t>
            </w:r>
          </w:p>
        </w:tc>
        <w:tc>
          <w:tcPr>
            <w:tcW w:w="1275" w:type="dxa"/>
            <w:gridSpan w:val="2"/>
          </w:tcPr>
          <w:p w14:paraId="3AEA013B" w14:textId="77777777" w:rsidR="00531D2E" w:rsidRPr="006C4D4C" w:rsidRDefault="00531D2E" w:rsidP="00531D2E">
            <w:pPr>
              <w:tabs>
                <w:tab w:val="decimal" w:pos="1026"/>
              </w:tabs>
              <w:jc w:val="both"/>
            </w:pPr>
            <w:r w:rsidRPr="006C4D4C">
              <w:t>═══════</w:t>
            </w:r>
          </w:p>
        </w:tc>
        <w:tc>
          <w:tcPr>
            <w:tcW w:w="1418" w:type="dxa"/>
            <w:gridSpan w:val="2"/>
          </w:tcPr>
          <w:p w14:paraId="3E3DF685" w14:textId="062F32EA" w:rsidR="00531D2E" w:rsidRPr="006C4D4C" w:rsidRDefault="00531D2E" w:rsidP="00531D2E">
            <w:pPr>
              <w:tabs>
                <w:tab w:val="decimal" w:pos="1026"/>
              </w:tabs>
              <w:jc w:val="both"/>
            </w:pPr>
            <w:r w:rsidRPr="006C4D4C">
              <w:t>═══════</w:t>
            </w:r>
          </w:p>
        </w:tc>
      </w:tr>
      <w:tr w:rsidR="00531D2E" w:rsidRPr="006C4D4C" w14:paraId="3E57681C" w14:textId="77777777" w:rsidTr="004D2FFF">
        <w:trPr>
          <w:trHeight w:val="185"/>
        </w:trPr>
        <w:tc>
          <w:tcPr>
            <w:tcW w:w="4219" w:type="dxa"/>
            <w:gridSpan w:val="2"/>
          </w:tcPr>
          <w:p w14:paraId="7C20507E" w14:textId="77777777" w:rsidR="00531D2E" w:rsidRPr="006C4D4C" w:rsidRDefault="00531D2E" w:rsidP="00531D2E"/>
        </w:tc>
        <w:tc>
          <w:tcPr>
            <w:tcW w:w="567" w:type="dxa"/>
          </w:tcPr>
          <w:p w14:paraId="7EBCE2B0" w14:textId="77777777" w:rsidR="00531D2E" w:rsidRPr="006C4D4C" w:rsidRDefault="00531D2E" w:rsidP="00531D2E">
            <w:pPr>
              <w:jc w:val="center"/>
            </w:pPr>
          </w:p>
        </w:tc>
        <w:tc>
          <w:tcPr>
            <w:tcW w:w="1276" w:type="dxa"/>
          </w:tcPr>
          <w:p w14:paraId="2F516FF3" w14:textId="77777777" w:rsidR="00531D2E" w:rsidRPr="006C4D4C" w:rsidRDefault="00531D2E" w:rsidP="00531D2E">
            <w:pPr>
              <w:tabs>
                <w:tab w:val="decimal" w:pos="1026"/>
              </w:tabs>
              <w:jc w:val="both"/>
            </w:pPr>
          </w:p>
        </w:tc>
        <w:tc>
          <w:tcPr>
            <w:tcW w:w="1276" w:type="dxa"/>
            <w:gridSpan w:val="2"/>
          </w:tcPr>
          <w:p w14:paraId="62409A69" w14:textId="77777777" w:rsidR="00531D2E" w:rsidRPr="006C4D4C" w:rsidRDefault="00531D2E" w:rsidP="00531D2E">
            <w:pPr>
              <w:tabs>
                <w:tab w:val="decimal" w:pos="1026"/>
              </w:tabs>
              <w:jc w:val="both"/>
            </w:pPr>
          </w:p>
        </w:tc>
        <w:tc>
          <w:tcPr>
            <w:tcW w:w="1275" w:type="dxa"/>
            <w:gridSpan w:val="2"/>
          </w:tcPr>
          <w:p w14:paraId="6370A5E1" w14:textId="77777777" w:rsidR="00531D2E" w:rsidRPr="006C4D4C" w:rsidRDefault="00531D2E" w:rsidP="00531D2E">
            <w:pPr>
              <w:tabs>
                <w:tab w:val="decimal" w:pos="1026"/>
              </w:tabs>
              <w:jc w:val="both"/>
            </w:pPr>
          </w:p>
        </w:tc>
        <w:tc>
          <w:tcPr>
            <w:tcW w:w="1418" w:type="dxa"/>
            <w:gridSpan w:val="2"/>
          </w:tcPr>
          <w:p w14:paraId="73988C9D" w14:textId="77777777" w:rsidR="00531D2E" w:rsidRPr="006C4D4C" w:rsidRDefault="00531D2E" w:rsidP="00531D2E">
            <w:pPr>
              <w:tabs>
                <w:tab w:val="decimal" w:pos="1026"/>
              </w:tabs>
              <w:jc w:val="both"/>
            </w:pPr>
          </w:p>
        </w:tc>
      </w:tr>
      <w:tr w:rsidR="00531D2E" w:rsidRPr="006C4D4C" w14:paraId="61360C69" w14:textId="77777777" w:rsidTr="004D2FFF">
        <w:tc>
          <w:tcPr>
            <w:tcW w:w="4219" w:type="dxa"/>
            <w:gridSpan w:val="2"/>
          </w:tcPr>
          <w:p w14:paraId="3A41C46D" w14:textId="77777777" w:rsidR="00531D2E" w:rsidRPr="006C4D4C" w:rsidRDefault="00531D2E" w:rsidP="00531D2E">
            <w:r w:rsidRPr="006C4D4C">
              <w:t>Attributable to:</w:t>
            </w:r>
          </w:p>
        </w:tc>
        <w:tc>
          <w:tcPr>
            <w:tcW w:w="567" w:type="dxa"/>
          </w:tcPr>
          <w:p w14:paraId="081963AA" w14:textId="77777777" w:rsidR="00531D2E" w:rsidRPr="006C4D4C" w:rsidRDefault="00531D2E" w:rsidP="00531D2E">
            <w:pPr>
              <w:jc w:val="center"/>
            </w:pPr>
          </w:p>
        </w:tc>
        <w:tc>
          <w:tcPr>
            <w:tcW w:w="1276" w:type="dxa"/>
          </w:tcPr>
          <w:p w14:paraId="511130F8" w14:textId="77777777" w:rsidR="00531D2E" w:rsidRPr="006C4D4C" w:rsidRDefault="00531D2E" w:rsidP="00531D2E">
            <w:pPr>
              <w:tabs>
                <w:tab w:val="decimal" w:pos="1026"/>
              </w:tabs>
              <w:jc w:val="both"/>
            </w:pPr>
          </w:p>
        </w:tc>
        <w:tc>
          <w:tcPr>
            <w:tcW w:w="1276" w:type="dxa"/>
            <w:gridSpan w:val="2"/>
          </w:tcPr>
          <w:p w14:paraId="1B908D7C" w14:textId="77777777" w:rsidR="00531D2E" w:rsidRPr="006C4D4C" w:rsidRDefault="00531D2E" w:rsidP="00531D2E">
            <w:pPr>
              <w:tabs>
                <w:tab w:val="decimal" w:pos="1026"/>
              </w:tabs>
              <w:jc w:val="both"/>
            </w:pPr>
          </w:p>
        </w:tc>
        <w:tc>
          <w:tcPr>
            <w:tcW w:w="1275" w:type="dxa"/>
            <w:gridSpan w:val="2"/>
          </w:tcPr>
          <w:p w14:paraId="13909D66" w14:textId="77777777" w:rsidR="00531D2E" w:rsidRPr="006C4D4C" w:rsidRDefault="00531D2E" w:rsidP="00531D2E">
            <w:pPr>
              <w:tabs>
                <w:tab w:val="decimal" w:pos="1026"/>
              </w:tabs>
              <w:jc w:val="both"/>
            </w:pPr>
          </w:p>
        </w:tc>
        <w:tc>
          <w:tcPr>
            <w:tcW w:w="1418" w:type="dxa"/>
            <w:gridSpan w:val="2"/>
          </w:tcPr>
          <w:p w14:paraId="2DF3133E" w14:textId="77777777" w:rsidR="00531D2E" w:rsidRPr="006C4D4C" w:rsidRDefault="00531D2E" w:rsidP="00531D2E">
            <w:pPr>
              <w:tabs>
                <w:tab w:val="decimal" w:pos="1026"/>
              </w:tabs>
              <w:jc w:val="both"/>
            </w:pPr>
          </w:p>
        </w:tc>
      </w:tr>
      <w:tr w:rsidR="00531D2E" w:rsidRPr="006C4D4C" w14:paraId="35DFFB33" w14:textId="77777777" w:rsidTr="004D2FFF">
        <w:tc>
          <w:tcPr>
            <w:tcW w:w="4219" w:type="dxa"/>
            <w:gridSpan w:val="2"/>
          </w:tcPr>
          <w:p w14:paraId="7186FEA5" w14:textId="77777777" w:rsidR="00531D2E" w:rsidRPr="006C4D4C" w:rsidRDefault="00531D2E" w:rsidP="00531D2E">
            <w:r w:rsidRPr="006C4D4C">
              <w:t>Equity holders</w:t>
            </w:r>
          </w:p>
        </w:tc>
        <w:tc>
          <w:tcPr>
            <w:tcW w:w="567" w:type="dxa"/>
          </w:tcPr>
          <w:p w14:paraId="62E3EC5C" w14:textId="77777777" w:rsidR="00531D2E" w:rsidRPr="006C4D4C" w:rsidRDefault="00531D2E" w:rsidP="00531D2E">
            <w:pPr>
              <w:jc w:val="center"/>
            </w:pPr>
            <w:r w:rsidRPr="006C4D4C">
              <w:t>19</w:t>
            </w:r>
          </w:p>
        </w:tc>
        <w:tc>
          <w:tcPr>
            <w:tcW w:w="1276" w:type="dxa"/>
          </w:tcPr>
          <w:p w14:paraId="5CEF7F54" w14:textId="4994234F" w:rsidR="00531D2E" w:rsidRPr="006C4D4C" w:rsidRDefault="00531D2E" w:rsidP="00531D2E">
            <w:pPr>
              <w:tabs>
                <w:tab w:val="decimal" w:pos="1026"/>
              </w:tabs>
              <w:jc w:val="both"/>
            </w:pPr>
            <w:r w:rsidRPr="006C4D4C">
              <w:t>(</w:t>
            </w:r>
            <w:r w:rsidR="00881394" w:rsidRPr="006C4D4C">
              <w:t>13,</w:t>
            </w:r>
            <w:r w:rsidR="00956D4D" w:rsidRPr="006C4D4C">
              <w:t>169</w:t>
            </w:r>
            <w:r w:rsidRPr="006C4D4C">
              <w:t>)</w:t>
            </w:r>
          </w:p>
        </w:tc>
        <w:tc>
          <w:tcPr>
            <w:tcW w:w="1276" w:type="dxa"/>
            <w:gridSpan w:val="2"/>
          </w:tcPr>
          <w:p w14:paraId="6AF4A7A8" w14:textId="444C0A33" w:rsidR="00531D2E" w:rsidRPr="006C4D4C" w:rsidRDefault="00531D2E" w:rsidP="00531D2E">
            <w:pPr>
              <w:tabs>
                <w:tab w:val="decimal" w:pos="1026"/>
              </w:tabs>
              <w:jc w:val="both"/>
            </w:pPr>
            <w:r w:rsidRPr="006C4D4C">
              <w:t>(6,818)</w:t>
            </w:r>
          </w:p>
        </w:tc>
        <w:tc>
          <w:tcPr>
            <w:tcW w:w="1275" w:type="dxa"/>
            <w:gridSpan w:val="2"/>
          </w:tcPr>
          <w:p w14:paraId="46D0D8AF" w14:textId="367E89D9" w:rsidR="00531D2E" w:rsidRPr="006C4D4C" w:rsidRDefault="00531D2E" w:rsidP="00531D2E">
            <w:pPr>
              <w:tabs>
                <w:tab w:val="decimal" w:pos="1026"/>
              </w:tabs>
              <w:jc w:val="both"/>
            </w:pPr>
            <w:r w:rsidRPr="006C4D4C">
              <w:t>(</w:t>
            </w:r>
            <w:r w:rsidR="00606F9A" w:rsidRPr="006C4D4C">
              <w:t>10,5</w:t>
            </w:r>
            <w:r w:rsidR="008507AF" w:rsidRPr="006C4D4C">
              <w:t>92</w:t>
            </w:r>
            <w:r w:rsidRPr="006C4D4C">
              <w:t>)</w:t>
            </w:r>
          </w:p>
        </w:tc>
        <w:tc>
          <w:tcPr>
            <w:tcW w:w="1418" w:type="dxa"/>
            <w:gridSpan w:val="2"/>
          </w:tcPr>
          <w:p w14:paraId="551586C4" w14:textId="1541A8EF" w:rsidR="00531D2E" w:rsidRPr="006C4D4C" w:rsidRDefault="00531D2E" w:rsidP="00531D2E">
            <w:pPr>
              <w:tabs>
                <w:tab w:val="decimal" w:pos="1026"/>
              </w:tabs>
              <w:jc w:val="both"/>
            </w:pPr>
            <w:r w:rsidRPr="006C4D4C">
              <w:t>(8,179)</w:t>
            </w:r>
          </w:p>
        </w:tc>
      </w:tr>
      <w:tr w:rsidR="00531D2E" w:rsidRPr="006C4D4C" w14:paraId="12D4E95D" w14:textId="77777777" w:rsidTr="004D2FFF">
        <w:trPr>
          <w:trHeight w:val="195"/>
        </w:trPr>
        <w:tc>
          <w:tcPr>
            <w:tcW w:w="4219" w:type="dxa"/>
            <w:gridSpan w:val="2"/>
          </w:tcPr>
          <w:p w14:paraId="6CB49FE0" w14:textId="77777777" w:rsidR="00531D2E" w:rsidRPr="006C4D4C" w:rsidRDefault="00531D2E" w:rsidP="00531D2E">
            <w:r w:rsidRPr="006C4D4C">
              <w:t>Non-controlling interest</w:t>
            </w:r>
          </w:p>
        </w:tc>
        <w:tc>
          <w:tcPr>
            <w:tcW w:w="567" w:type="dxa"/>
          </w:tcPr>
          <w:p w14:paraId="68665819" w14:textId="77777777" w:rsidR="00531D2E" w:rsidRPr="006C4D4C" w:rsidRDefault="00531D2E" w:rsidP="00531D2E">
            <w:pPr>
              <w:jc w:val="center"/>
            </w:pPr>
            <w:r w:rsidRPr="006C4D4C">
              <w:t>20</w:t>
            </w:r>
          </w:p>
        </w:tc>
        <w:tc>
          <w:tcPr>
            <w:tcW w:w="1276" w:type="dxa"/>
          </w:tcPr>
          <w:p w14:paraId="394E9D82" w14:textId="080B20B3" w:rsidR="00531D2E" w:rsidRPr="006C4D4C" w:rsidRDefault="00881394" w:rsidP="00531D2E">
            <w:pPr>
              <w:tabs>
                <w:tab w:val="decimal" w:pos="1026"/>
              </w:tabs>
              <w:jc w:val="both"/>
            </w:pPr>
            <w:r w:rsidRPr="006C4D4C">
              <w:t>(378)</w:t>
            </w:r>
          </w:p>
        </w:tc>
        <w:tc>
          <w:tcPr>
            <w:tcW w:w="1276" w:type="dxa"/>
            <w:gridSpan w:val="2"/>
          </w:tcPr>
          <w:p w14:paraId="17FD69AF" w14:textId="378CCE58" w:rsidR="00531D2E" w:rsidRPr="006C4D4C" w:rsidRDefault="00531D2E" w:rsidP="00531D2E">
            <w:pPr>
              <w:tabs>
                <w:tab w:val="decimal" w:pos="1026"/>
              </w:tabs>
              <w:jc w:val="both"/>
            </w:pPr>
            <w:r w:rsidRPr="006C4D4C">
              <w:t>297</w:t>
            </w:r>
          </w:p>
        </w:tc>
        <w:tc>
          <w:tcPr>
            <w:tcW w:w="1275" w:type="dxa"/>
            <w:gridSpan w:val="2"/>
          </w:tcPr>
          <w:p w14:paraId="6FCC0FCD" w14:textId="77777777" w:rsidR="00531D2E" w:rsidRPr="006C4D4C" w:rsidRDefault="00531D2E" w:rsidP="00531D2E">
            <w:pPr>
              <w:tabs>
                <w:tab w:val="decimal" w:pos="1026"/>
              </w:tabs>
              <w:jc w:val="both"/>
            </w:pPr>
            <w:r w:rsidRPr="006C4D4C">
              <w:t>-</w:t>
            </w:r>
          </w:p>
        </w:tc>
        <w:tc>
          <w:tcPr>
            <w:tcW w:w="1418" w:type="dxa"/>
            <w:gridSpan w:val="2"/>
          </w:tcPr>
          <w:p w14:paraId="02871247" w14:textId="3412B30C" w:rsidR="00531D2E" w:rsidRPr="006C4D4C" w:rsidRDefault="00531D2E" w:rsidP="00531D2E">
            <w:pPr>
              <w:tabs>
                <w:tab w:val="decimal" w:pos="1026"/>
              </w:tabs>
              <w:jc w:val="both"/>
            </w:pPr>
            <w:r w:rsidRPr="006C4D4C">
              <w:t>-</w:t>
            </w:r>
          </w:p>
        </w:tc>
      </w:tr>
      <w:tr w:rsidR="00531D2E" w:rsidRPr="006C4D4C" w14:paraId="43AD02E9" w14:textId="77777777" w:rsidTr="004D2FFF">
        <w:tc>
          <w:tcPr>
            <w:tcW w:w="4219" w:type="dxa"/>
            <w:gridSpan w:val="2"/>
          </w:tcPr>
          <w:p w14:paraId="0D0957C7" w14:textId="77777777" w:rsidR="00531D2E" w:rsidRPr="006C4D4C" w:rsidRDefault="00531D2E" w:rsidP="00531D2E">
            <w:pPr>
              <w:rPr>
                <w:b/>
              </w:rPr>
            </w:pPr>
          </w:p>
        </w:tc>
        <w:tc>
          <w:tcPr>
            <w:tcW w:w="567" w:type="dxa"/>
          </w:tcPr>
          <w:p w14:paraId="3A79203F" w14:textId="77777777" w:rsidR="00531D2E" w:rsidRPr="006C4D4C" w:rsidRDefault="00531D2E" w:rsidP="00531D2E">
            <w:pPr>
              <w:jc w:val="center"/>
            </w:pPr>
          </w:p>
        </w:tc>
        <w:tc>
          <w:tcPr>
            <w:tcW w:w="1276" w:type="dxa"/>
          </w:tcPr>
          <w:p w14:paraId="53D6D825" w14:textId="77777777" w:rsidR="00531D2E" w:rsidRPr="006C4D4C" w:rsidRDefault="00531D2E" w:rsidP="00531D2E">
            <w:pPr>
              <w:tabs>
                <w:tab w:val="decimal" w:pos="1026"/>
              </w:tabs>
              <w:jc w:val="both"/>
            </w:pPr>
          </w:p>
        </w:tc>
        <w:tc>
          <w:tcPr>
            <w:tcW w:w="1276" w:type="dxa"/>
            <w:gridSpan w:val="2"/>
          </w:tcPr>
          <w:p w14:paraId="742ED350" w14:textId="77777777" w:rsidR="00531D2E" w:rsidRPr="006C4D4C" w:rsidRDefault="00531D2E" w:rsidP="00531D2E">
            <w:pPr>
              <w:tabs>
                <w:tab w:val="decimal" w:pos="1026"/>
              </w:tabs>
              <w:jc w:val="both"/>
            </w:pPr>
          </w:p>
        </w:tc>
        <w:tc>
          <w:tcPr>
            <w:tcW w:w="1275" w:type="dxa"/>
            <w:gridSpan w:val="2"/>
          </w:tcPr>
          <w:p w14:paraId="436D9607" w14:textId="77777777" w:rsidR="00531D2E" w:rsidRPr="006C4D4C" w:rsidRDefault="00531D2E" w:rsidP="00531D2E">
            <w:pPr>
              <w:tabs>
                <w:tab w:val="decimal" w:pos="1026"/>
              </w:tabs>
              <w:jc w:val="both"/>
            </w:pPr>
          </w:p>
        </w:tc>
        <w:tc>
          <w:tcPr>
            <w:tcW w:w="1418" w:type="dxa"/>
            <w:gridSpan w:val="2"/>
          </w:tcPr>
          <w:p w14:paraId="5E216F05" w14:textId="77777777" w:rsidR="00531D2E" w:rsidRPr="006C4D4C" w:rsidRDefault="00531D2E" w:rsidP="00531D2E">
            <w:pPr>
              <w:tabs>
                <w:tab w:val="decimal" w:pos="1026"/>
              </w:tabs>
              <w:jc w:val="both"/>
            </w:pPr>
          </w:p>
        </w:tc>
      </w:tr>
      <w:tr w:rsidR="00531D2E" w:rsidRPr="006C4D4C" w14:paraId="18A35D8E" w14:textId="77777777" w:rsidTr="004D2FFF">
        <w:tc>
          <w:tcPr>
            <w:tcW w:w="4219" w:type="dxa"/>
            <w:gridSpan w:val="2"/>
          </w:tcPr>
          <w:p w14:paraId="5F55744B" w14:textId="3BDE080F" w:rsidR="00531D2E" w:rsidRPr="006C4D4C" w:rsidRDefault="00531D2E" w:rsidP="00531D2E">
            <w:r w:rsidRPr="006C4D4C">
              <w:rPr>
                <w:b/>
              </w:rPr>
              <w:t xml:space="preserve">Other comprehensive </w:t>
            </w:r>
            <w:r w:rsidR="00EA3A11" w:rsidRPr="006C4D4C">
              <w:rPr>
                <w:b/>
              </w:rPr>
              <w:t>income/</w:t>
            </w:r>
            <w:r w:rsidRPr="006C4D4C">
              <w:rPr>
                <w:b/>
              </w:rPr>
              <w:t>(expense):</w:t>
            </w:r>
          </w:p>
        </w:tc>
        <w:tc>
          <w:tcPr>
            <w:tcW w:w="567" w:type="dxa"/>
          </w:tcPr>
          <w:p w14:paraId="6C5B3E4E" w14:textId="77777777" w:rsidR="00531D2E" w:rsidRPr="006C4D4C" w:rsidRDefault="00531D2E" w:rsidP="00531D2E">
            <w:pPr>
              <w:jc w:val="center"/>
            </w:pPr>
          </w:p>
        </w:tc>
        <w:tc>
          <w:tcPr>
            <w:tcW w:w="1276" w:type="dxa"/>
          </w:tcPr>
          <w:p w14:paraId="0372271B" w14:textId="77777777" w:rsidR="00531D2E" w:rsidRPr="006C4D4C" w:rsidRDefault="00531D2E" w:rsidP="00531D2E">
            <w:pPr>
              <w:tabs>
                <w:tab w:val="decimal" w:pos="1026"/>
              </w:tabs>
              <w:jc w:val="both"/>
            </w:pPr>
          </w:p>
        </w:tc>
        <w:tc>
          <w:tcPr>
            <w:tcW w:w="1276" w:type="dxa"/>
            <w:gridSpan w:val="2"/>
          </w:tcPr>
          <w:p w14:paraId="4D52F885" w14:textId="77777777" w:rsidR="00531D2E" w:rsidRPr="006C4D4C" w:rsidRDefault="00531D2E" w:rsidP="00531D2E">
            <w:pPr>
              <w:tabs>
                <w:tab w:val="decimal" w:pos="1026"/>
              </w:tabs>
              <w:jc w:val="both"/>
            </w:pPr>
          </w:p>
        </w:tc>
        <w:tc>
          <w:tcPr>
            <w:tcW w:w="1275" w:type="dxa"/>
            <w:gridSpan w:val="2"/>
          </w:tcPr>
          <w:p w14:paraId="0314EBA0" w14:textId="77777777" w:rsidR="00531D2E" w:rsidRPr="006C4D4C" w:rsidRDefault="00531D2E" w:rsidP="00531D2E">
            <w:pPr>
              <w:tabs>
                <w:tab w:val="decimal" w:pos="1026"/>
              </w:tabs>
              <w:jc w:val="both"/>
            </w:pPr>
          </w:p>
        </w:tc>
        <w:tc>
          <w:tcPr>
            <w:tcW w:w="1418" w:type="dxa"/>
            <w:gridSpan w:val="2"/>
          </w:tcPr>
          <w:p w14:paraId="549FFC6A" w14:textId="77777777" w:rsidR="00531D2E" w:rsidRPr="006C4D4C" w:rsidRDefault="00531D2E" w:rsidP="00531D2E">
            <w:pPr>
              <w:tabs>
                <w:tab w:val="decimal" w:pos="1026"/>
              </w:tabs>
              <w:jc w:val="both"/>
            </w:pPr>
          </w:p>
        </w:tc>
      </w:tr>
      <w:tr w:rsidR="00531D2E" w:rsidRPr="006C4D4C" w14:paraId="445F2C5D" w14:textId="77777777" w:rsidTr="004D2FFF">
        <w:tc>
          <w:tcPr>
            <w:tcW w:w="4219" w:type="dxa"/>
            <w:gridSpan w:val="2"/>
          </w:tcPr>
          <w:p w14:paraId="4E48E268" w14:textId="77777777" w:rsidR="00531D2E" w:rsidRPr="006C4D4C" w:rsidRDefault="00531D2E" w:rsidP="00531D2E">
            <w:pPr>
              <w:rPr>
                <w:b/>
              </w:rPr>
            </w:pPr>
            <w:r w:rsidRPr="006C4D4C">
              <w:rPr>
                <w:b/>
              </w:rPr>
              <w:t>Those that are recyclable net of tax:</w:t>
            </w:r>
          </w:p>
        </w:tc>
        <w:tc>
          <w:tcPr>
            <w:tcW w:w="567" w:type="dxa"/>
          </w:tcPr>
          <w:p w14:paraId="5D22971B" w14:textId="77777777" w:rsidR="00531D2E" w:rsidRPr="006C4D4C" w:rsidRDefault="00531D2E" w:rsidP="00531D2E">
            <w:pPr>
              <w:jc w:val="center"/>
            </w:pPr>
          </w:p>
        </w:tc>
        <w:tc>
          <w:tcPr>
            <w:tcW w:w="1276" w:type="dxa"/>
          </w:tcPr>
          <w:p w14:paraId="130BD328" w14:textId="77777777" w:rsidR="00531D2E" w:rsidRPr="006C4D4C" w:rsidRDefault="00531D2E" w:rsidP="00531D2E">
            <w:pPr>
              <w:tabs>
                <w:tab w:val="decimal" w:pos="1026"/>
              </w:tabs>
              <w:jc w:val="both"/>
            </w:pPr>
          </w:p>
        </w:tc>
        <w:tc>
          <w:tcPr>
            <w:tcW w:w="1276" w:type="dxa"/>
            <w:gridSpan w:val="2"/>
          </w:tcPr>
          <w:p w14:paraId="47B07208" w14:textId="77777777" w:rsidR="00531D2E" w:rsidRPr="006C4D4C" w:rsidRDefault="00531D2E" w:rsidP="00531D2E">
            <w:pPr>
              <w:tabs>
                <w:tab w:val="decimal" w:pos="1026"/>
              </w:tabs>
              <w:jc w:val="both"/>
            </w:pPr>
          </w:p>
        </w:tc>
        <w:tc>
          <w:tcPr>
            <w:tcW w:w="1275" w:type="dxa"/>
            <w:gridSpan w:val="2"/>
          </w:tcPr>
          <w:p w14:paraId="57138834" w14:textId="77777777" w:rsidR="00531D2E" w:rsidRPr="006C4D4C" w:rsidRDefault="00531D2E" w:rsidP="00531D2E">
            <w:pPr>
              <w:tabs>
                <w:tab w:val="decimal" w:pos="1026"/>
              </w:tabs>
              <w:jc w:val="both"/>
            </w:pPr>
          </w:p>
        </w:tc>
        <w:tc>
          <w:tcPr>
            <w:tcW w:w="1418" w:type="dxa"/>
            <w:gridSpan w:val="2"/>
          </w:tcPr>
          <w:p w14:paraId="235D10ED" w14:textId="77777777" w:rsidR="00531D2E" w:rsidRPr="006C4D4C" w:rsidRDefault="00531D2E" w:rsidP="00531D2E">
            <w:pPr>
              <w:tabs>
                <w:tab w:val="decimal" w:pos="1026"/>
              </w:tabs>
              <w:jc w:val="both"/>
            </w:pPr>
          </w:p>
        </w:tc>
      </w:tr>
      <w:tr w:rsidR="00531D2E" w:rsidRPr="006C4D4C" w14:paraId="57B35F6B" w14:textId="77777777" w:rsidTr="004D2FFF">
        <w:tc>
          <w:tcPr>
            <w:tcW w:w="4219" w:type="dxa"/>
            <w:gridSpan w:val="2"/>
          </w:tcPr>
          <w:p w14:paraId="1235C494" w14:textId="77777777" w:rsidR="00531D2E" w:rsidRPr="006C4D4C" w:rsidRDefault="00531D2E" w:rsidP="00531D2E">
            <w:pPr>
              <w:ind w:right="-108"/>
            </w:pPr>
            <w:r w:rsidRPr="006C4D4C">
              <w:t>Net fair value movements on cash flow hedges</w:t>
            </w:r>
          </w:p>
        </w:tc>
        <w:tc>
          <w:tcPr>
            <w:tcW w:w="567" w:type="dxa"/>
          </w:tcPr>
          <w:p w14:paraId="33C31E9C" w14:textId="77777777" w:rsidR="00531D2E" w:rsidRPr="006C4D4C" w:rsidRDefault="00531D2E" w:rsidP="00531D2E">
            <w:pPr>
              <w:jc w:val="center"/>
            </w:pPr>
          </w:p>
          <w:p w14:paraId="5F7A0D07" w14:textId="77777777" w:rsidR="00531D2E" w:rsidRPr="006C4D4C" w:rsidRDefault="00531D2E" w:rsidP="00531D2E">
            <w:pPr>
              <w:jc w:val="center"/>
            </w:pPr>
            <w:r w:rsidRPr="006C4D4C">
              <w:t>27</w:t>
            </w:r>
          </w:p>
        </w:tc>
        <w:tc>
          <w:tcPr>
            <w:tcW w:w="1276" w:type="dxa"/>
          </w:tcPr>
          <w:p w14:paraId="6852B4E2" w14:textId="77777777" w:rsidR="00531D2E" w:rsidRPr="006C4D4C" w:rsidRDefault="00531D2E" w:rsidP="00531D2E">
            <w:pPr>
              <w:tabs>
                <w:tab w:val="decimal" w:pos="1026"/>
              </w:tabs>
              <w:jc w:val="both"/>
            </w:pPr>
          </w:p>
          <w:p w14:paraId="47F23F28" w14:textId="47FDB976" w:rsidR="00531D2E" w:rsidRPr="006C4D4C" w:rsidRDefault="00881394" w:rsidP="00531D2E">
            <w:pPr>
              <w:tabs>
                <w:tab w:val="decimal" w:pos="1026"/>
              </w:tabs>
              <w:jc w:val="both"/>
            </w:pPr>
            <w:r w:rsidRPr="006C4D4C">
              <w:t>(1,049)</w:t>
            </w:r>
          </w:p>
        </w:tc>
        <w:tc>
          <w:tcPr>
            <w:tcW w:w="1276" w:type="dxa"/>
            <w:gridSpan w:val="2"/>
          </w:tcPr>
          <w:p w14:paraId="139B0562" w14:textId="77777777" w:rsidR="00531D2E" w:rsidRPr="006C4D4C" w:rsidRDefault="00531D2E" w:rsidP="00531D2E">
            <w:pPr>
              <w:tabs>
                <w:tab w:val="decimal" w:pos="1026"/>
              </w:tabs>
              <w:jc w:val="both"/>
            </w:pPr>
          </w:p>
          <w:p w14:paraId="14A2D2B6" w14:textId="3D2A4922" w:rsidR="00531D2E" w:rsidRPr="006C4D4C" w:rsidRDefault="00531D2E" w:rsidP="00531D2E">
            <w:pPr>
              <w:tabs>
                <w:tab w:val="decimal" w:pos="1026"/>
              </w:tabs>
              <w:jc w:val="both"/>
            </w:pPr>
            <w:r w:rsidRPr="006C4D4C">
              <w:t>1,200</w:t>
            </w:r>
          </w:p>
        </w:tc>
        <w:tc>
          <w:tcPr>
            <w:tcW w:w="1275" w:type="dxa"/>
            <w:gridSpan w:val="2"/>
          </w:tcPr>
          <w:p w14:paraId="457A4E9B" w14:textId="77777777" w:rsidR="00531D2E" w:rsidRPr="006C4D4C" w:rsidRDefault="00531D2E" w:rsidP="00531D2E">
            <w:pPr>
              <w:tabs>
                <w:tab w:val="decimal" w:pos="1026"/>
              </w:tabs>
              <w:jc w:val="both"/>
            </w:pPr>
          </w:p>
          <w:p w14:paraId="00267CE2" w14:textId="77777777" w:rsidR="00531D2E" w:rsidRPr="006C4D4C" w:rsidRDefault="00531D2E" w:rsidP="00531D2E">
            <w:pPr>
              <w:tabs>
                <w:tab w:val="decimal" w:pos="1026"/>
              </w:tabs>
              <w:jc w:val="both"/>
            </w:pPr>
            <w:r w:rsidRPr="006C4D4C">
              <w:t>-</w:t>
            </w:r>
          </w:p>
        </w:tc>
        <w:tc>
          <w:tcPr>
            <w:tcW w:w="1418" w:type="dxa"/>
            <w:gridSpan w:val="2"/>
          </w:tcPr>
          <w:p w14:paraId="5781CA7C" w14:textId="77777777" w:rsidR="00531D2E" w:rsidRPr="006C4D4C" w:rsidRDefault="00531D2E" w:rsidP="00531D2E">
            <w:pPr>
              <w:tabs>
                <w:tab w:val="decimal" w:pos="1026"/>
              </w:tabs>
              <w:jc w:val="both"/>
            </w:pPr>
          </w:p>
          <w:p w14:paraId="71795B60" w14:textId="2941E9FD" w:rsidR="00531D2E" w:rsidRPr="006C4D4C" w:rsidRDefault="00531D2E" w:rsidP="00531D2E">
            <w:pPr>
              <w:tabs>
                <w:tab w:val="decimal" w:pos="1026"/>
              </w:tabs>
              <w:jc w:val="both"/>
            </w:pPr>
            <w:r w:rsidRPr="006C4D4C">
              <w:t>-</w:t>
            </w:r>
          </w:p>
        </w:tc>
      </w:tr>
      <w:tr w:rsidR="00531D2E" w:rsidRPr="006C4D4C" w14:paraId="211353B5" w14:textId="77777777" w:rsidTr="004D2FFF">
        <w:tc>
          <w:tcPr>
            <w:tcW w:w="4219" w:type="dxa"/>
            <w:gridSpan w:val="2"/>
          </w:tcPr>
          <w:p w14:paraId="17607B4B" w14:textId="77777777" w:rsidR="00531D2E" w:rsidRPr="006C4D4C" w:rsidRDefault="00531D2E" w:rsidP="00531D2E">
            <w:r w:rsidRPr="006C4D4C">
              <w:t>Deferred tax thereon</w:t>
            </w:r>
          </w:p>
        </w:tc>
        <w:tc>
          <w:tcPr>
            <w:tcW w:w="567" w:type="dxa"/>
          </w:tcPr>
          <w:p w14:paraId="6B66A38A" w14:textId="77777777" w:rsidR="00531D2E" w:rsidRPr="006C4D4C" w:rsidRDefault="00531D2E" w:rsidP="00531D2E">
            <w:pPr>
              <w:jc w:val="center"/>
            </w:pPr>
            <w:r w:rsidRPr="006C4D4C">
              <w:t>17</w:t>
            </w:r>
          </w:p>
        </w:tc>
        <w:tc>
          <w:tcPr>
            <w:tcW w:w="1276" w:type="dxa"/>
          </w:tcPr>
          <w:p w14:paraId="5B9CE748" w14:textId="30F6CC8A" w:rsidR="00531D2E" w:rsidRPr="006C4D4C" w:rsidRDefault="00881394" w:rsidP="00531D2E">
            <w:pPr>
              <w:tabs>
                <w:tab w:val="decimal" w:pos="1026"/>
              </w:tabs>
              <w:jc w:val="both"/>
            </w:pPr>
            <w:r w:rsidRPr="006C4D4C">
              <w:t>262</w:t>
            </w:r>
          </w:p>
        </w:tc>
        <w:tc>
          <w:tcPr>
            <w:tcW w:w="1276" w:type="dxa"/>
            <w:gridSpan w:val="2"/>
          </w:tcPr>
          <w:p w14:paraId="2D61A2A1" w14:textId="4EA06FDA" w:rsidR="00531D2E" w:rsidRPr="006C4D4C" w:rsidRDefault="00531D2E" w:rsidP="00531D2E">
            <w:pPr>
              <w:tabs>
                <w:tab w:val="decimal" w:pos="1026"/>
              </w:tabs>
              <w:jc w:val="both"/>
            </w:pPr>
            <w:r w:rsidRPr="006C4D4C">
              <w:t>(300)</w:t>
            </w:r>
          </w:p>
        </w:tc>
        <w:tc>
          <w:tcPr>
            <w:tcW w:w="1275" w:type="dxa"/>
            <w:gridSpan w:val="2"/>
          </w:tcPr>
          <w:p w14:paraId="15A8BC6E" w14:textId="77777777" w:rsidR="00531D2E" w:rsidRPr="006C4D4C" w:rsidRDefault="00531D2E" w:rsidP="00531D2E">
            <w:pPr>
              <w:tabs>
                <w:tab w:val="decimal" w:pos="1026"/>
              </w:tabs>
              <w:jc w:val="both"/>
            </w:pPr>
            <w:r w:rsidRPr="006C4D4C">
              <w:t>-</w:t>
            </w:r>
          </w:p>
        </w:tc>
        <w:tc>
          <w:tcPr>
            <w:tcW w:w="1418" w:type="dxa"/>
            <w:gridSpan w:val="2"/>
          </w:tcPr>
          <w:p w14:paraId="05517572" w14:textId="683AB779" w:rsidR="00531D2E" w:rsidRPr="006C4D4C" w:rsidRDefault="00531D2E" w:rsidP="00531D2E">
            <w:pPr>
              <w:tabs>
                <w:tab w:val="decimal" w:pos="1026"/>
              </w:tabs>
              <w:jc w:val="both"/>
            </w:pPr>
            <w:r w:rsidRPr="006C4D4C">
              <w:t>-</w:t>
            </w:r>
          </w:p>
        </w:tc>
      </w:tr>
      <w:tr w:rsidR="00531D2E" w:rsidRPr="006C4D4C" w14:paraId="63581609" w14:textId="77777777" w:rsidTr="004D2FFF">
        <w:tc>
          <w:tcPr>
            <w:tcW w:w="4219" w:type="dxa"/>
            <w:gridSpan w:val="2"/>
          </w:tcPr>
          <w:p w14:paraId="7D7F108E" w14:textId="77777777" w:rsidR="00531D2E" w:rsidRPr="006C4D4C" w:rsidRDefault="00531D2E" w:rsidP="00531D2E">
            <w:pPr>
              <w:rPr>
                <w:b/>
              </w:rPr>
            </w:pPr>
            <w:r w:rsidRPr="006C4D4C">
              <w:rPr>
                <w:b/>
              </w:rPr>
              <w:t>Those that are not recyclable net of tax:</w:t>
            </w:r>
          </w:p>
        </w:tc>
        <w:tc>
          <w:tcPr>
            <w:tcW w:w="567" w:type="dxa"/>
          </w:tcPr>
          <w:p w14:paraId="0EAB1492" w14:textId="77777777" w:rsidR="00531D2E" w:rsidRPr="006C4D4C" w:rsidRDefault="00531D2E" w:rsidP="00531D2E">
            <w:pPr>
              <w:jc w:val="center"/>
            </w:pPr>
          </w:p>
        </w:tc>
        <w:tc>
          <w:tcPr>
            <w:tcW w:w="1276" w:type="dxa"/>
          </w:tcPr>
          <w:p w14:paraId="5440D79D" w14:textId="77777777" w:rsidR="00531D2E" w:rsidRPr="006C4D4C" w:rsidRDefault="00531D2E" w:rsidP="00531D2E">
            <w:pPr>
              <w:tabs>
                <w:tab w:val="decimal" w:pos="1026"/>
              </w:tabs>
              <w:jc w:val="both"/>
            </w:pPr>
          </w:p>
        </w:tc>
        <w:tc>
          <w:tcPr>
            <w:tcW w:w="1276" w:type="dxa"/>
            <w:gridSpan w:val="2"/>
          </w:tcPr>
          <w:p w14:paraId="569C932D" w14:textId="77777777" w:rsidR="00531D2E" w:rsidRPr="006C4D4C" w:rsidRDefault="00531D2E" w:rsidP="00531D2E">
            <w:pPr>
              <w:tabs>
                <w:tab w:val="decimal" w:pos="1026"/>
              </w:tabs>
              <w:jc w:val="both"/>
            </w:pPr>
          </w:p>
        </w:tc>
        <w:tc>
          <w:tcPr>
            <w:tcW w:w="1275" w:type="dxa"/>
            <w:gridSpan w:val="2"/>
          </w:tcPr>
          <w:p w14:paraId="4FC709D3" w14:textId="77777777" w:rsidR="00531D2E" w:rsidRPr="006C4D4C" w:rsidRDefault="00531D2E" w:rsidP="00531D2E">
            <w:pPr>
              <w:tabs>
                <w:tab w:val="decimal" w:pos="1026"/>
              </w:tabs>
              <w:jc w:val="both"/>
            </w:pPr>
          </w:p>
        </w:tc>
        <w:tc>
          <w:tcPr>
            <w:tcW w:w="1418" w:type="dxa"/>
            <w:gridSpan w:val="2"/>
          </w:tcPr>
          <w:p w14:paraId="21D0D3BF" w14:textId="77777777" w:rsidR="00531D2E" w:rsidRPr="006C4D4C" w:rsidRDefault="00531D2E" w:rsidP="00531D2E">
            <w:pPr>
              <w:tabs>
                <w:tab w:val="decimal" w:pos="1026"/>
              </w:tabs>
              <w:jc w:val="both"/>
            </w:pPr>
          </w:p>
        </w:tc>
      </w:tr>
      <w:tr w:rsidR="00531D2E" w:rsidRPr="006C4D4C" w14:paraId="38C8DA9F" w14:textId="77777777" w:rsidTr="004D2FFF">
        <w:tc>
          <w:tcPr>
            <w:tcW w:w="4219" w:type="dxa"/>
            <w:gridSpan w:val="2"/>
          </w:tcPr>
          <w:p w14:paraId="45523455" w14:textId="77777777" w:rsidR="00531D2E" w:rsidRPr="006C4D4C" w:rsidRDefault="00531D2E" w:rsidP="00531D2E">
            <w:pPr>
              <w:ind w:right="-108"/>
            </w:pPr>
            <w:r w:rsidRPr="006C4D4C">
              <w:t>Revaluation of land and buildings</w:t>
            </w:r>
          </w:p>
        </w:tc>
        <w:tc>
          <w:tcPr>
            <w:tcW w:w="567" w:type="dxa"/>
          </w:tcPr>
          <w:p w14:paraId="7DAE6B47" w14:textId="77777777" w:rsidR="00531D2E" w:rsidRPr="006C4D4C" w:rsidRDefault="00531D2E" w:rsidP="00531D2E">
            <w:pPr>
              <w:jc w:val="center"/>
            </w:pPr>
            <w:r w:rsidRPr="006C4D4C">
              <w:t>8</w:t>
            </w:r>
          </w:p>
        </w:tc>
        <w:tc>
          <w:tcPr>
            <w:tcW w:w="1276" w:type="dxa"/>
          </w:tcPr>
          <w:p w14:paraId="27569129" w14:textId="76C63975" w:rsidR="00531D2E" w:rsidRPr="006C4D4C" w:rsidRDefault="00881394" w:rsidP="00531D2E">
            <w:pPr>
              <w:tabs>
                <w:tab w:val="decimal" w:pos="1026"/>
              </w:tabs>
              <w:jc w:val="both"/>
            </w:pPr>
            <w:r w:rsidRPr="006C4D4C">
              <w:t>8,705</w:t>
            </w:r>
          </w:p>
        </w:tc>
        <w:tc>
          <w:tcPr>
            <w:tcW w:w="1276" w:type="dxa"/>
            <w:gridSpan w:val="2"/>
          </w:tcPr>
          <w:p w14:paraId="3F0B89DE" w14:textId="3DC945B7" w:rsidR="00531D2E" w:rsidRPr="006C4D4C" w:rsidRDefault="00531D2E" w:rsidP="00531D2E">
            <w:pPr>
              <w:tabs>
                <w:tab w:val="decimal" w:pos="1026"/>
              </w:tabs>
              <w:jc w:val="both"/>
            </w:pPr>
            <w:r w:rsidRPr="006C4D4C">
              <w:t>50</w:t>
            </w:r>
          </w:p>
        </w:tc>
        <w:tc>
          <w:tcPr>
            <w:tcW w:w="1275" w:type="dxa"/>
            <w:gridSpan w:val="2"/>
          </w:tcPr>
          <w:p w14:paraId="38B4D76D" w14:textId="77777777" w:rsidR="00531D2E" w:rsidRPr="006C4D4C" w:rsidRDefault="00531D2E" w:rsidP="00531D2E">
            <w:pPr>
              <w:tabs>
                <w:tab w:val="decimal" w:pos="1026"/>
              </w:tabs>
              <w:jc w:val="both"/>
            </w:pPr>
            <w:r w:rsidRPr="006C4D4C">
              <w:t>-</w:t>
            </w:r>
          </w:p>
        </w:tc>
        <w:tc>
          <w:tcPr>
            <w:tcW w:w="1418" w:type="dxa"/>
            <w:gridSpan w:val="2"/>
          </w:tcPr>
          <w:p w14:paraId="0CB938E8" w14:textId="4C7501A3" w:rsidR="00531D2E" w:rsidRPr="006C4D4C" w:rsidRDefault="00531D2E" w:rsidP="00531D2E">
            <w:pPr>
              <w:tabs>
                <w:tab w:val="decimal" w:pos="1026"/>
              </w:tabs>
              <w:jc w:val="both"/>
            </w:pPr>
            <w:r w:rsidRPr="006C4D4C">
              <w:t>-</w:t>
            </w:r>
          </w:p>
        </w:tc>
      </w:tr>
      <w:tr w:rsidR="00881394" w:rsidRPr="006C4D4C" w14:paraId="3ECEB80F" w14:textId="77777777" w:rsidTr="004D2FFF">
        <w:tc>
          <w:tcPr>
            <w:tcW w:w="4219" w:type="dxa"/>
            <w:gridSpan w:val="2"/>
          </w:tcPr>
          <w:p w14:paraId="290E6952" w14:textId="704EB3AF" w:rsidR="00881394" w:rsidRPr="006C4D4C" w:rsidRDefault="00881394" w:rsidP="00531D2E">
            <w:pPr>
              <w:ind w:right="-108"/>
            </w:pPr>
            <w:r w:rsidRPr="006C4D4C">
              <w:t>Deferred tax thereon</w:t>
            </w:r>
          </w:p>
        </w:tc>
        <w:tc>
          <w:tcPr>
            <w:tcW w:w="567" w:type="dxa"/>
          </w:tcPr>
          <w:p w14:paraId="28EB2497" w14:textId="099D09D1" w:rsidR="00881394" w:rsidRPr="006C4D4C" w:rsidRDefault="00881394" w:rsidP="00531D2E">
            <w:pPr>
              <w:jc w:val="center"/>
            </w:pPr>
            <w:r w:rsidRPr="006C4D4C">
              <w:t>17</w:t>
            </w:r>
          </w:p>
        </w:tc>
        <w:tc>
          <w:tcPr>
            <w:tcW w:w="1276" w:type="dxa"/>
          </w:tcPr>
          <w:p w14:paraId="5FE7785D" w14:textId="64417A31" w:rsidR="00881394" w:rsidRPr="006C4D4C" w:rsidRDefault="00881394" w:rsidP="00531D2E">
            <w:pPr>
              <w:tabs>
                <w:tab w:val="decimal" w:pos="1026"/>
              </w:tabs>
              <w:jc w:val="both"/>
            </w:pPr>
            <w:r w:rsidRPr="006C4D4C">
              <w:t>(58)</w:t>
            </w:r>
          </w:p>
        </w:tc>
        <w:tc>
          <w:tcPr>
            <w:tcW w:w="1276" w:type="dxa"/>
            <w:gridSpan w:val="2"/>
          </w:tcPr>
          <w:p w14:paraId="4E017AE0" w14:textId="5388F710" w:rsidR="00881394" w:rsidRPr="006C4D4C" w:rsidRDefault="00C13527" w:rsidP="00531D2E">
            <w:pPr>
              <w:tabs>
                <w:tab w:val="decimal" w:pos="1026"/>
              </w:tabs>
              <w:jc w:val="both"/>
            </w:pPr>
            <w:r w:rsidRPr="006C4D4C">
              <w:t>-</w:t>
            </w:r>
          </w:p>
        </w:tc>
        <w:tc>
          <w:tcPr>
            <w:tcW w:w="1275" w:type="dxa"/>
            <w:gridSpan w:val="2"/>
          </w:tcPr>
          <w:p w14:paraId="29D3BD37" w14:textId="487AFE66" w:rsidR="00881394" w:rsidRPr="006C4D4C" w:rsidRDefault="00C13527" w:rsidP="00531D2E">
            <w:pPr>
              <w:tabs>
                <w:tab w:val="decimal" w:pos="1026"/>
              </w:tabs>
              <w:jc w:val="both"/>
            </w:pPr>
            <w:r w:rsidRPr="006C4D4C">
              <w:t>-</w:t>
            </w:r>
          </w:p>
        </w:tc>
        <w:tc>
          <w:tcPr>
            <w:tcW w:w="1418" w:type="dxa"/>
            <w:gridSpan w:val="2"/>
          </w:tcPr>
          <w:p w14:paraId="3B0EB8A7" w14:textId="317E63E0" w:rsidR="00881394" w:rsidRPr="006C4D4C" w:rsidRDefault="00C13527" w:rsidP="00531D2E">
            <w:pPr>
              <w:tabs>
                <w:tab w:val="decimal" w:pos="1026"/>
              </w:tabs>
              <w:jc w:val="both"/>
            </w:pPr>
            <w:r w:rsidRPr="006C4D4C">
              <w:t>-</w:t>
            </w:r>
          </w:p>
        </w:tc>
      </w:tr>
      <w:tr w:rsidR="00531D2E" w:rsidRPr="006C4D4C" w14:paraId="5C8E7CFD" w14:textId="77777777" w:rsidTr="004D2FFF">
        <w:tc>
          <w:tcPr>
            <w:tcW w:w="4219" w:type="dxa"/>
            <w:gridSpan w:val="2"/>
          </w:tcPr>
          <w:p w14:paraId="0C77E466" w14:textId="77777777" w:rsidR="00531D2E" w:rsidRPr="006C4D4C" w:rsidRDefault="00531D2E" w:rsidP="00531D2E">
            <w:r w:rsidRPr="006C4D4C">
              <w:t>Actuarial (loss)/gain on post-employment benefit obligations</w:t>
            </w:r>
          </w:p>
        </w:tc>
        <w:tc>
          <w:tcPr>
            <w:tcW w:w="567" w:type="dxa"/>
          </w:tcPr>
          <w:p w14:paraId="6E81E056" w14:textId="77777777" w:rsidR="00531D2E" w:rsidRPr="006C4D4C" w:rsidRDefault="00531D2E" w:rsidP="00531D2E">
            <w:pPr>
              <w:jc w:val="center"/>
            </w:pPr>
          </w:p>
          <w:p w14:paraId="078847CB" w14:textId="77777777" w:rsidR="00531D2E" w:rsidRPr="006C4D4C" w:rsidRDefault="00531D2E" w:rsidP="00531D2E">
            <w:pPr>
              <w:jc w:val="center"/>
            </w:pPr>
            <w:r w:rsidRPr="006C4D4C">
              <w:t>24</w:t>
            </w:r>
          </w:p>
        </w:tc>
        <w:tc>
          <w:tcPr>
            <w:tcW w:w="1276" w:type="dxa"/>
          </w:tcPr>
          <w:p w14:paraId="1236F6AA" w14:textId="77777777" w:rsidR="00531D2E" w:rsidRPr="006C4D4C" w:rsidRDefault="00531D2E" w:rsidP="00531D2E">
            <w:pPr>
              <w:tabs>
                <w:tab w:val="decimal" w:pos="1026"/>
              </w:tabs>
              <w:jc w:val="both"/>
            </w:pPr>
          </w:p>
          <w:p w14:paraId="61A188E9" w14:textId="1B49160E" w:rsidR="00531D2E" w:rsidRPr="006C4D4C" w:rsidRDefault="00531D2E" w:rsidP="00531D2E">
            <w:pPr>
              <w:tabs>
                <w:tab w:val="decimal" w:pos="1026"/>
              </w:tabs>
              <w:jc w:val="both"/>
            </w:pPr>
            <w:r w:rsidRPr="006C4D4C">
              <w:t>(</w:t>
            </w:r>
            <w:r w:rsidR="00881394" w:rsidRPr="006C4D4C">
              <w:t>4,81</w:t>
            </w:r>
            <w:r w:rsidR="00DB4469" w:rsidRPr="006C4D4C">
              <w:t>5</w:t>
            </w:r>
            <w:r w:rsidRPr="006C4D4C">
              <w:t>)</w:t>
            </w:r>
          </w:p>
        </w:tc>
        <w:tc>
          <w:tcPr>
            <w:tcW w:w="1276" w:type="dxa"/>
            <w:gridSpan w:val="2"/>
          </w:tcPr>
          <w:p w14:paraId="076D499B" w14:textId="77777777" w:rsidR="00531D2E" w:rsidRPr="006C4D4C" w:rsidRDefault="00531D2E" w:rsidP="00531D2E">
            <w:pPr>
              <w:tabs>
                <w:tab w:val="decimal" w:pos="1026"/>
              </w:tabs>
              <w:jc w:val="both"/>
            </w:pPr>
          </w:p>
          <w:p w14:paraId="74B3585F" w14:textId="06AD6E98" w:rsidR="00531D2E" w:rsidRPr="006C4D4C" w:rsidRDefault="00531D2E" w:rsidP="00531D2E">
            <w:pPr>
              <w:tabs>
                <w:tab w:val="decimal" w:pos="1026"/>
              </w:tabs>
              <w:jc w:val="both"/>
            </w:pPr>
            <w:r w:rsidRPr="006C4D4C">
              <w:t>(18,760)</w:t>
            </w:r>
          </w:p>
        </w:tc>
        <w:tc>
          <w:tcPr>
            <w:tcW w:w="1275" w:type="dxa"/>
            <w:gridSpan w:val="2"/>
          </w:tcPr>
          <w:p w14:paraId="1F521D7D" w14:textId="77777777" w:rsidR="00531D2E" w:rsidRPr="006C4D4C" w:rsidRDefault="00531D2E" w:rsidP="00531D2E">
            <w:pPr>
              <w:tabs>
                <w:tab w:val="decimal" w:pos="1026"/>
              </w:tabs>
              <w:jc w:val="both"/>
            </w:pPr>
          </w:p>
          <w:p w14:paraId="2C420A52" w14:textId="77777777" w:rsidR="00531D2E" w:rsidRPr="006C4D4C" w:rsidRDefault="00531D2E" w:rsidP="00531D2E">
            <w:pPr>
              <w:tabs>
                <w:tab w:val="decimal" w:pos="1026"/>
              </w:tabs>
              <w:jc w:val="both"/>
            </w:pPr>
            <w:r w:rsidRPr="006C4D4C">
              <w:t>-</w:t>
            </w:r>
          </w:p>
        </w:tc>
        <w:tc>
          <w:tcPr>
            <w:tcW w:w="1418" w:type="dxa"/>
            <w:gridSpan w:val="2"/>
          </w:tcPr>
          <w:p w14:paraId="270F5229" w14:textId="77777777" w:rsidR="00531D2E" w:rsidRPr="006C4D4C" w:rsidRDefault="00531D2E" w:rsidP="00531D2E">
            <w:pPr>
              <w:tabs>
                <w:tab w:val="decimal" w:pos="1026"/>
              </w:tabs>
              <w:jc w:val="both"/>
            </w:pPr>
          </w:p>
          <w:p w14:paraId="22A98636" w14:textId="11CFA645" w:rsidR="00531D2E" w:rsidRPr="006C4D4C" w:rsidRDefault="00531D2E" w:rsidP="00531D2E">
            <w:pPr>
              <w:tabs>
                <w:tab w:val="decimal" w:pos="1026"/>
              </w:tabs>
              <w:jc w:val="both"/>
            </w:pPr>
            <w:r w:rsidRPr="006C4D4C">
              <w:t>-</w:t>
            </w:r>
          </w:p>
        </w:tc>
      </w:tr>
      <w:tr w:rsidR="00531D2E" w:rsidRPr="006C4D4C" w14:paraId="0C2DA461" w14:textId="77777777" w:rsidTr="004D2FFF">
        <w:tc>
          <w:tcPr>
            <w:tcW w:w="4219" w:type="dxa"/>
            <w:gridSpan w:val="2"/>
          </w:tcPr>
          <w:p w14:paraId="615DD8AA" w14:textId="77777777" w:rsidR="00531D2E" w:rsidRPr="006C4D4C" w:rsidRDefault="00531D2E" w:rsidP="00531D2E">
            <w:r w:rsidRPr="006C4D4C">
              <w:t>Deferred tax thereon</w:t>
            </w:r>
          </w:p>
        </w:tc>
        <w:tc>
          <w:tcPr>
            <w:tcW w:w="567" w:type="dxa"/>
          </w:tcPr>
          <w:p w14:paraId="684DDB08" w14:textId="77777777" w:rsidR="00531D2E" w:rsidRPr="006C4D4C" w:rsidRDefault="00531D2E" w:rsidP="00531D2E">
            <w:r w:rsidRPr="006C4D4C">
              <w:t xml:space="preserve"> 17</w:t>
            </w:r>
          </w:p>
        </w:tc>
        <w:tc>
          <w:tcPr>
            <w:tcW w:w="1276" w:type="dxa"/>
          </w:tcPr>
          <w:p w14:paraId="0DD8A39E" w14:textId="6EBDF8B9" w:rsidR="00531D2E" w:rsidRPr="006C4D4C" w:rsidRDefault="00881394" w:rsidP="00531D2E">
            <w:pPr>
              <w:tabs>
                <w:tab w:val="decimal" w:pos="1026"/>
              </w:tabs>
              <w:jc w:val="both"/>
            </w:pPr>
            <w:r w:rsidRPr="006C4D4C">
              <w:t>1,54</w:t>
            </w:r>
            <w:r w:rsidR="00DB4469" w:rsidRPr="006C4D4C">
              <w:t>2</w:t>
            </w:r>
          </w:p>
        </w:tc>
        <w:tc>
          <w:tcPr>
            <w:tcW w:w="1276" w:type="dxa"/>
            <w:gridSpan w:val="2"/>
          </w:tcPr>
          <w:p w14:paraId="4B09927B" w14:textId="1351E7D1" w:rsidR="00531D2E" w:rsidRPr="006C4D4C" w:rsidRDefault="00531D2E" w:rsidP="00531D2E">
            <w:pPr>
              <w:tabs>
                <w:tab w:val="decimal" w:pos="1026"/>
              </w:tabs>
              <w:jc w:val="both"/>
            </w:pPr>
            <w:r w:rsidRPr="006C4D4C">
              <w:t>4,687</w:t>
            </w:r>
          </w:p>
        </w:tc>
        <w:tc>
          <w:tcPr>
            <w:tcW w:w="1275" w:type="dxa"/>
            <w:gridSpan w:val="2"/>
          </w:tcPr>
          <w:p w14:paraId="4945475C" w14:textId="77777777" w:rsidR="00531D2E" w:rsidRPr="006C4D4C" w:rsidRDefault="00531D2E" w:rsidP="00531D2E">
            <w:pPr>
              <w:tabs>
                <w:tab w:val="decimal" w:pos="1026"/>
              </w:tabs>
              <w:jc w:val="both"/>
            </w:pPr>
            <w:r w:rsidRPr="006C4D4C">
              <w:t>-</w:t>
            </w:r>
          </w:p>
        </w:tc>
        <w:tc>
          <w:tcPr>
            <w:tcW w:w="1418" w:type="dxa"/>
            <w:gridSpan w:val="2"/>
          </w:tcPr>
          <w:p w14:paraId="01CF63A0" w14:textId="02E9AEC8" w:rsidR="00531D2E" w:rsidRPr="006C4D4C" w:rsidRDefault="00531D2E" w:rsidP="00531D2E">
            <w:pPr>
              <w:tabs>
                <w:tab w:val="decimal" w:pos="1026"/>
              </w:tabs>
              <w:jc w:val="both"/>
            </w:pPr>
            <w:r w:rsidRPr="006C4D4C">
              <w:t>-</w:t>
            </w:r>
          </w:p>
        </w:tc>
      </w:tr>
      <w:tr w:rsidR="00531D2E" w:rsidRPr="006C4D4C" w14:paraId="0C64506C" w14:textId="77777777" w:rsidTr="004D2FFF">
        <w:tc>
          <w:tcPr>
            <w:tcW w:w="4219" w:type="dxa"/>
            <w:gridSpan w:val="2"/>
          </w:tcPr>
          <w:p w14:paraId="4E07DA02" w14:textId="77777777" w:rsidR="00531D2E" w:rsidRPr="006C4D4C" w:rsidRDefault="00531D2E" w:rsidP="00531D2E"/>
        </w:tc>
        <w:tc>
          <w:tcPr>
            <w:tcW w:w="567" w:type="dxa"/>
          </w:tcPr>
          <w:p w14:paraId="1E43551D" w14:textId="77777777" w:rsidR="00531D2E" w:rsidRPr="006C4D4C" w:rsidRDefault="00531D2E" w:rsidP="00531D2E">
            <w:pPr>
              <w:jc w:val="center"/>
            </w:pPr>
          </w:p>
        </w:tc>
        <w:tc>
          <w:tcPr>
            <w:tcW w:w="1276" w:type="dxa"/>
          </w:tcPr>
          <w:p w14:paraId="1824EE4A" w14:textId="77777777" w:rsidR="00531D2E" w:rsidRPr="006C4D4C" w:rsidRDefault="00531D2E" w:rsidP="00531D2E">
            <w:pPr>
              <w:tabs>
                <w:tab w:val="decimal" w:pos="1026"/>
              </w:tabs>
              <w:jc w:val="both"/>
            </w:pPr>
            <w:r w:rsidRPr="006C4D4C">
              <w:t>───────</w:t>
            </w:r>
          </w:p>
        </w:tc>
        <w:tc>
          <w:tcPr>
            <w:tcW w:w="1276" w:type="dxa"/>
            <w:gridSpan w:val="2"/>
          </w:tcPr>
          <w:p w14:paraId="5BD63B90" w14:textId="7F8EC721" w:rsidR="00531D2E" w:rsidRPr="006C4D4C" w:rsidRDefault="00531D2E" w:rsidP="00531D2E">
            <w:pPr>
              <w:tabs>
                <w:tab w:val="decimal" w:pos="1026"/>
              </w:tabs>
              <w:jc w:val="both"/>
            </w:pPr>
            <w:r w:rsidRPr="006C4D4C">
              <w:t>───────</w:t>
            </w:r>
          </w:p>
        </w:tc>
        <w:tc>
          <w:tcPr>
            <w:tcW w:w="1275" w:type="dxa"/>
            <w:gridSpan w:val="2"/>
          </w:tcPr>
          <w:p w14:paraId="44B7E35F" w14:textId="77777777" w:rsidR="00531D2E" w:rsidRPr="006C4D4C" w:rsidRDefault="00531D2E" w:rsidP="00531D2E">
            <w:pPr>
              <w:tabs>
                <w:tab w:val="decimal" w:pos="1026"/>
              </w:tabs>
              <w:jc w:val="both"/>
            </w:pPr>
            <w:r w:rsidRPr="006C4D4C">
              <w:t>───────</w:t>
            </w:r>
          </w:p>
        </w:tc>
        <w:tc>
          <w:tcPr>
            <w:tcW w:w="1418" w:type="dxa"/>
            <w:gridSpan w:val="2"/>
          </w:tcPr>
          <w:p w14:paraId="5D9A881B" w14:textId="7137D672" w:rsidR="00531D2E" w:rsidRPr="006C4D4C" w:rsidRDefault="00531D2E" w:rsidP="00531D2E">
            <w:pPr>
              <w:tabs>
                <w:tab w:val="decimal" w:pos="1026"/>
              </w:tabs>
              <w:jc w:val="both"/>
            </w:pPr>
            <w:r w:rsidRPr="006C4D4C">
              <w:t>───────</w:t>
            </w:r>
          </w:p>
        </w:tc>
      </w:tr>
      <w:tr w:rsidR="00531D2E" w:rsidRPr="006C4D4C" w14:paraId="350ECAAE" w14:textId="77777777" w:rsidTr="004D2FFF">
        <w:tc>
          <w:tcPr>
            <w:tcW w:w="4219" w:type="dxa"/>
            <w:gridSpan w:val="2"/>
          </w:tcPr>
          <w:p w14:paraId="7F6E0630" w14:textId="24956783" w:rsidR="00531D2E" w:rsidRPr="006C4D4C" w:rsidRDefault="00531D2E" w:rsidP="00531D2E">
            <w:pPr>
              <w:rPr>
                <w:b/>
              </w:rPr>
            </w:pPr>
            <w:r w:rsidRPr="006C4D4C">
              <w:rPr>
                <w:b/>
              </w:rPr>
              <w:t>Total comprehensive (expense)</w:t>
            </w:r>
            <w:r w:rsidR="00EA3A11" w:rsidRPr="006C4D4C">
              <w:rPr>
                <w:b/>
              </w:rPr>
              <w:t xml:space="preserve"> </w:t>
            </w:r>
            <w:r w:rsidRPr="006C4D4C">
              <w:rPr>
                <w:b/>
              </w:rPr>
              <w:t>for the period</w:t>
            </w:r>
          </w:p>
        </w:tc>
        <w:tc>
          <w:tcPr>
            <w:tcW w:w="567" w:type="dxa"/>
          </w:tcPr>
          <w:p w14:paraId="3AF0602A" w14:textId="77777777" w:rsidR="00531D2E" w:rsidRPr="006C4D4C" w:rsidRDefault="00531D2E" w:rsidP="00531D2E">
            <w:pPr>
              <w:jc w:val="center"/>
            </w:pPr>
          </w:p>
        </w:tc>
        <w:tc>
          <w:tcPr>
            <w:tcW w:w="1276" w:type="dxa"/>
          </w:tcPr>
          <w:p w14:paraId="32A6077F" w14:textId="77777777" w:rsidR="00531D2E" w:rsidRPr="006C4D4C" w:rsidRDefault="00531D2E" w:rsidP="00531D2E">
            <w:pPr>
              <w:tabs>
                <w:tab w:val="decimal" w:pos="1026"/>
              </w:tabs>
              <w:jc w:val="both"/>
            </w:pPr>
          </w:p>
          <w:p w14:paraId="267A5D9E" w14:textId="748322E3" w:rsidR="00531D2E" w:rsidRPr="006C4D4C" w:rsidRDefault="00531D2E" w:rsidP="00531D2E">
            <w:pPr>
              <w:tabs>
                <w:tab w:val="decimal" w:pos="1026"/>
              </w:tabs>
              <w:jc w:val="both"/>
            </w:pPr>
            <w:r w:rsidRPr="006C4D4C">
              <w:t>(</w:t>
            </w:r>
            <w:r w:rsidR="00881394" w:rsidRPr="006C4D4C">
              <w:t>8,9</w:t>
            </w:r>
            <w:r w:rsidR="00956D4D" w:rsidRPr="006C4D4C">
              <w:t>60</w:t>
            </w:r>
            <w:r w:rsidRPr="006C4D4C">
              <w:t>)</w:t>
            </w:r>
          </w:p>
        </w:tc>
        <w:tc>
          <w:tcPr>
            <w:tcW w:w="1276" w:type="dxa"/>
            <w:gridSpan w:val="2"/>
          </w:tcPr>
          <w:p w14:paraId="21E98560" w14:textId="77777777" w:rsidR="00531D2E" w:rsidRPr="006C4D4C" w:rsidRDefault="00531D2E" w:rsidP="00531D2E">
            <w:pPr>
              <w:tabs>
                <w:tab w:val="decimal" w:pos="1026"/>
              </w:tabs>
              <w:jc w:val="both"/>
            </w:pPr>
          </w:p>
          <w:p w14:paraId="508BE394" w14:textId="16AE8AF2" w:rsidR="00531D2E" w:rsidRPr="006C4D4C" w:rsidRDefault="00531D2E" w:rsidP="00531D2E">
            <w:pPr>
              <w:tabs>
                <w:tab w:val="decimal" w:pos="1026"/>
              </w:tabs>
              <w:jc w:val="both"/>
            </w:pPr>
            <w:r w:rsidRPr="006C4D4C">
              <w:t>(19,644)</w:t>
            </w:r>
          </w:p>
        </w:tc>
        <w:tc>
          <w:tcPr>
            <w:tcW w:w="1275" w:type="dxa"/>
            <w:gridSpan w:val="2"/>
          </w:tcPr>
          <w:p w14:paraId="21A672EB" w14:textId="77777777" w:rsidR="00531D2E" w:rsidRPr="006C4D4C" w:rsidRDefault="00531D2E" w:rsidP="00531D2E">
            <w:pPr>
              <w:tabs>
                <w:tab w:val="decimal" w:pos="1026"/>
              </w:tabs>
              <w:jc w:val="both"/>
            </w:pPr>
          </w:p>
          <w:p w14:paraId="09936629" w14:textId="2264CB8A" w:rsidR="00531D2E" w:rsidRPr="006C4D4C" w:rsidRDefault="00531D2E" w:rsidP="00531D2E">
            <w:pPr>
              <w:tabs>
                <w:tab w:val="decimal" w:pos="1026"/>
              </w:tabs>
              <w:jc w:val="both"/>
            </w:pPr>
            <w:r w:rsidRPr="006C4D4C">
              <w:t>(</w:t>
            </w:r>
            <w:r w:rsidR="00606F9A" w:rsidRPr="006C4D4C">
              <w:t>10,5</w:t>
            </w:r>
            <w:r w:rsidR="008507AF" w:rsidRPr="006C4D4C">
              <w:t>9</w:t>
            </w:r>
            <w:r w:rsidR="00956D4D" w:rsidRPr="006C4D4C">
              <w:t>2</w:t>
            </w:r>
            <w:r w:rsidRPr="006C4D4C">
              <w:t>)</w:t>
            </w:r>
          </w:p>
        </w:tc>
        <w:tc>
          <w:tcPr>
            <w:tcW w:w="1418" w:type="dxa"/>
            <w:gridSpan w:val="2"/>
          </w:tcPr>
          <w:p w14:paraId="300B93EE" w14:textId="77777777" w:rsidR="00531D2E" w:rsidRPr="006C4D4C" w:rsidRDefault="00531D2E" w:rsidP="00531D2E">
            <w:pPr>
              <w:tabs>
                <w:tab w:val="decimal" w:pos="1026"/>
              </w:tabs>
              <w:jc w:val="both"/>
            </w:pPr>
          </w:p>
          <w:p w14:paraId="2C96ECFF" w14:textId="4736CC81" w:rsidR="00531D2E" w:rsidRPr="006C4D4C" w:rsidRDefault="00531D2E" w:rsidP="00531D2E">
            <w:pPr>
              <w:tabs>
                <w:tab w:val="decimal" w:pos="1026"/>
              </w:tabs>
              <w:jc w:val="both"/>
            </w:pPr>
            <w:r w:rsidRPr="006C4D4C">
              <w:t>(8,179)</w:t>
            </w:r>
          </w:p>
        </w:tc>
      </w:tr>
      <w:tr w:rsidR="00531D2E" w:rsidRPr="006C4D4C" w14:paraId="02C87A42" w14:textId="77777777" w:rsidTr="004D2FFF">
        <w:tc>
          <w:tcPr>
            <w:tcW w:w="4219" w:type="dxa"/>
            <w:gridSpan w:val="2"/>
          </w:tcPr>
          <w:p w14:paraId="13823919" w14:textId="77777777" w:rsidR="00531D2E" w:rsidRPr="006C4D4C" w:rsidRDefault="00531D2E" w:rsidP="00531D2E"/>
        </w:tc>
        <w:tc>
          <w:tcPr>
            <w:tcW w:w="567" w:type="dxa"/>
          </w:tcPr>
          <w:p w14:paraId="05D53D4A" w14:textId="77777777" w:rsidR="00531D2E" w:rsidRPr="006C4D4C" w:rsidRDefault="00531D2E" w:rsidP="00531D2E">
            <w:pPr>
              <w:jc w:val="center"/>
            </w:pPr>
          </w:p>
        </w:tc>
        <w:tc>
          <w:tcPr>
            <w:tcW w:w="1276" w:type="dxa"/>
          </w:tcPr>
          <w:p w14:paraId="609D051D" w14:textId="77777777" w:rsidR="00531D2E" w:rsidRPr="006C4D4C" w:rsidRDefault="00531D2E" w:rsidP="00531D2E">
            <w:pPr>
              <w:tabs>
                <w:tab w:val="decimal" w:pos="1026"/>
              </w:tabs>
              <w:jc w:val="both"/>
            </w:pPr>
            <w:r w:rsidRPr="006C4D4C">
              <w:t>═══════</w:t>
            </w:r>
          </w:p>
        </w:tc>
        <w:tc>
          <w:tcPr>
            <w:tcW w:w="1276" w:type="dxa"/>
            <w:gridSpan w:val="2"/>
          </w:tcPr>
          <w:p w14:paraId="02DA2373" w14:textId="61DD9E9A" w:rsidR="00531D2E" w:rsidRPr="006C4D4C" w:rsidRDefault="00531D2E" w:rsidP="00531D2E">
            <w:pPr>
              <w:tabs>
                <w:tab w:val="decimal" w:pos="1026"/>
              </w:tabs>
              <w:jc w:val="both"/>
            </w:pPr>
            <w:r w:rsidRPr="006C4D4C">
              <w:t>═══════</w:t>
            </w:r>
          </w:p>
        </w:tc>
        <w:tc>
          <w:tcPr>
            <w:tcW w:w="1275" w:type="dxa"/>
            <w:gridSpan w:val="2"/>
          </w:tcPr>
          <w:p w14:paraId="058E9433" w14:textId="77777777" w:rsidR="00531D2E" w:rsidRPr="006C4D4C" w:rsidRDefault="00531D2E" w:rsidP="00531D2E">
            <w:pPr>
              <w:tabs>
                <w:tab w:val="decimal" w:pos="1026"/>
              </w:tabs>
              <w:jc w:val="both"/>
            </w:pPr>
            <w:r w:rsidRPr="006C4D4C">
              <w:t>═══════</w:t>
            </w:r>
          </w:p>
        </w:tc>
        <w:tc>
          <w:tcPr>
            <w:tcW w:w="1418" w:type="dxa"/>
            <w:gridSpan w:val="2"/>
          </w:tcPr>
          <w:p w14:paraId="49D81C74" w14:textId="50122445" w:rsidR="00531D2E" w:rsidRPr="006C4D4C" w:rsidRDefault="00531D2E" w:rsidP="00531D2E">
            <w:pPr>
              <w:tabs>
                <w:tab w:val="decimal" w:pos="1026"/>
              </w:tabs>
              <w:jc w:val="both"/>
            </w:pPr>
            <w:r w:rsidRPr="006C4D4C">
              <w:t>═══════</w:t>
            </w:r>
          </w:p>
        </w:tc>
      </w:tr>
      <w:tr w:rsidR="00531D2E" w:rsidRPr="006C4D4C" w14:paraId="71B18059" w14:textId="77777777" w:rsidTr="004D2FFF">
        <w:tc>
          <w:tcPr>
            <w:tcW w:w="4219" w:type="dxa"/>
            <w:gridSpan w:val="2"/>
          </w:tcPr>
          <w:p w14:paraId="6006DE49" w14:textId="77777777" w:rsidR="00531D2E" w:rsidRPr="006C4D4C" w:rsidRDefault="00531D2E" w:rsidP="00531D2E">
            <w:r w:rsidRPr="006C4D4C">
              <w:t>Attributable to:</w:t>
            </w:r>
          </w:p>
        </w:tc>
        <w:tc>
          <w:tcPr>
            <w:tcW w:w="567" w:type="dxa"/>
          </w:tcPr>
          <w:p w14:paraId="028A8C17" w14:textId="77777777" w:rsidR="00531D2E" w:rsidRPr="006C4D4C" w:rsidRDefault="00531D2E" w:rsidP="00531D2E">
            <w:pPr>
              <w:jc w:val="center"/>
            </w:pPr>
          </w:p>
        </w:tc>
        <w:tc>
          <w:tcPr>
            <w:tcW w:w="1276" w:type="dxa"/>
          </w:tcPr>
          <w:p w14:paraId="182CF240" w14:textId="77777777" w:rsidR="00531D2E" w:rsidRPr="006C4D4C" w:rsidRDefault="00531D2E" w:rsidP="00531D2E">
            <w:pPr>
              <w:tabs>
                <w:tab w:val="decimal" w:pos="1026"/>
              </w:tabs>
              <w:jc w:val="both"/>
            </w:pPr>
          </w:p>
        </w:tc>
        <w:tc>
          <w:tcPr>
            <w:tcW w:w="1276" w:type="dxa"/>
            <w:gridSpan w:val="2"/>
          </w:tcPr>
          <w:p w14:paraId="0F5634F5" w14:textId="77777777" w:rsidR="00531D2E" w:rsidRPr="006C4D4C" w:rsidRDefault="00531D2E" w:rsidP="00531D2E">
            <w:pPr>
              <w:tabs>
                <w:tab w:val="decimal" w:pos="1026"/>
              </w:tabs>
              <w:jc w:val="both"/>
            </w:pPr>
          </w:p>
        </w:tc>
        <w:tc>
          <w:tcPr>
            <w:tcW w:w="1275" w:type="dxa"/>
            <w:gridSpan w:val="2"/>
          </w:tcPr>
          <w:p w14:paraId="793A4BDB" w14:textId="77777777" w:rsidR="00531D2E" w:rsidRPr="006C4D4C" w:rsidRDefault="00531D2E" w:rsidP="00531D2E">
            <w:pPr>
              <w:tabs>
                <w:tab w:val="decimal" w:pos="1026"/>
              </w:tabs>
              <w:jc w:val="both"/>
            </w:pPr>
          </w:p>
        </w:tc>
        <w:tc>
          <w:tcPr>
            <w:tcW w:w="1418" w:type="dxa"/>
            <w:gridSpan w:val="2"/>
          </w:tcPr>
          <w:p w14:paraId="4C7CFAE2" w14:textId="77777777" w:rsidR="00531D2E" w:rsidRPr="006C4D4C" w:rsidRDefault="00531D2E" w:rsidP="00531D2E">
            <w:pPr>
              <w:tabs>
                <w:tab w:val="decimal" w:pos="1026"/>
              </w:tabs>
              <w:jc w:val="both"/>
            </w:pPr>
          </w:p>
        </w:tc>
      </w:tr>
      <w:tr w:rsidR="00531D2E" w:rsidRPr="006C4D4C" w14:paraId="1187ECD6" w14:textId="77777777" w:rsidTr="004D2FFF">
        <w:tc>
          <w:tcPr>
            <w:tcW w:w="4219" w:type="dxa"/>
            <w:gridSpan w:val="2"/>
          </w:tcPr>
          <w:p w14:paraId="4195C4C7" w14:textId="77777777" w:rsidR="00531D2E" w:rsidRPr="006C4D4C" w:rsidRDefault="00531D2E" w:rsidP="00531D2E">
            <w:r w:rsidRPr="006C4D4C">
              <w:t xml:space="preserve">Equity holders </w:t>
            </w:r>
          </w:p>
        </w:tc>
        <w:tc>
          <w:tcPr>
            <w:tcW w:w="567" w:type="dxa"/>
          </w:tcPr>
          <w:p w14:paraId="29AAD63E" w14:textId="77777777" w:rsidR="00531D2E" w:rsidRPr="006C4D4C" w:rsidRDefault="00531D2E" w:rsidP="00531D2E">
            <w:pPr>
              <w:jc w:val="center"/>
            </w:pPr>
          </w:p>
        </w:tc>
        <w:tc>
          <w:tcPr>
            <w:tcW w:w="1276" w:type="dxa"/>
          </w:tcPr>
          <w:p w14:paraId="19E9DB19" w14:textId="07E26A89" w:rsidR="00531D2E" w:rsidRPr="006C4D4C" w:rsidRDefault="00531D2E" w:rsidP="00531D2E">
            <w:pPr>
              <w:tabs>
                <w:tab w:val="decimal" w:pos="1026"/>
              </w:tabs>
              <w:jc w:val="both"/>
            </w:pPr>
            <w:r w:rsidRPr="006C4D4C">
              <w:t>(</w:t>
            </w:r>
            <w:r w:rsidR="00956D4D" w:rsidRPr="006C4D4C">
              <w:t>8,99</w:t>
            </w:r>
            <w:r w:rsidR="0084753B" w:rsidRPr="006C4D4C">
              <w:t>5</w:t>
            </w:r>
            <w:r w:rsidRPr="006C4D4C">
              <w:t>)</w:t>
            </w:r>
          </w:p>
        </w:tc>
        <w:tc>
          <w:tcPr>
            <w:tcW w:w="1276" w:type="dxa"/>
            <w:gridSpan w:val="2"/>
          </w:tcPr>
          <w:p w14:paraId="3B870801" w14:textId="24FB8173" w:rsidR="00531D2E" w:rsidRPr="006C4D4C" w:rsidRDefault="00531D2E" w:rsidP="00531D2E">
            <w:pPr>
              <w:tabs>
                <w:tab w:val="decimal" w:pos="1026"/>
              </w:tabs>
              <w:jc w:val="both"/>
            </w:pPr>
            <w:r w:rsidRPr="006C4D4C">
              <w:t>(18,761)</w:t>
            </w:r>
          </w:p>
        </w:tc>
        <w:tc>
          <w:tcPr>
            <w:tcW w:w="1275" w:type="dxa"/>
            <w:gridSpan w:val="2"/>
          </w:tcPr>
          <w:p w14:paraId="464AD180" w14:textId="4A9013A3" w:rsidR="00531D2E" w:rsidRPr="006C4D4C" w:rsidRDefault="00531D2E" w:rsidP="00531D2E">
            <w:pPr>
              <w:tabs>
                <w:tab w:val="decimal" w:pos="1026"/>
              </w:tabs>
              <w:jc w:val="both"/>
            </w:pPr>
            <w:r w:rsidRPr="006C4D4C">
              <w:t>(</w:t>
            </w:r>
            <w:r w:rsidR="00606F9A" w:rsidRPr="006C4D4C">
              <w:t>10,5</w:t>
            </w:r>
            <w:r w:rsidR="008507AF" w:rsidRPr="006C4D4C">
              <w:t>9</w:t>
            </w:r>
            <w:r w:rsidR="00956D4D" w:rsidRPr="006C4D4C">
              <w:t>2</w:t>
            </w:r>
            <w:r w:rsidRPr="006C4D4C">
              <w:t>)</w:t>
            </w:r>
          </w:p>
        </w:tc>
        <w:tc>
          <w:tcPr>
            <w:tcW w:w="1418" w:type="dxa"/>
            <w:gridSpan w:val="2"/>
          </w:tcPr>
          <w:p w14:paraId="3F53EBC0" w14:textId="00BC9EE8" w:rsidR="00531D2E" w:rsidRPr="006C4D4C" w:rsidRDefault="00531D2E" w:rsidP="00531D2E">
            <w:pPr>
              <w:tabs>
                <w:tab w:val="decimal" w:pos="1026"/>
              </w:tabs>
              <w:jc w:val="both"/>
            </w:pPr>
            <w:r w:rsidRPr="006C4D4C">
              <w:t>(8,179)</w:t>
            </w:r>
          </w:p>
        </w:tc>
      </w:tr>
      <w:tr w:rsidR="00531D2E" w:rsidRPr="006C4D4C" w14:paraId="3EA59204" w14:textId="77777777" w:rsidTr="004D2FFF">
        <w:tc>
          <w:tcPr>
            <w:tcW w:w="4219" w:type="dxa"/>
            <w:gridSpan w:val="2"/>
          </w:tcPr>
          <w:p w14:paraId="2695772E" w14:textId="77777777" w:rsidR="00531D2E" w:rsidRPr="006C4D4C" w:rsidRDefault="00531D2E" w:rsidP="00531D2E">
            <w:r w:rsidRPr="006C4D4C">
              <w:t>Non-controlling interest</w:t>
            </w:r>
          </w:p>
        </w:tc>
        <w:tc>
          <w:tcPr>
            <w:tcW w:w="567" w:type="dxa"/>
          </w:tcPr>
          <w:p w14:paraId="4F09E458" w14:textId="77777777" w:rsidR="00531D2E" w:rsidRPr="006C4D4C" w:rsidRDefault="00531D2E" w:rsidP="00531D2E">
            <w:pPr>
              <w:jc w:val="center"/>
            </w:pPr>
          </w:p>
        </w:tc>
        <w:tc>
          <w:tcPr>
            <w:tcW w:w="1276" w:type="dxa"/>
          </w:tcPr>
          <w:p w14:paraId="4989EC7E" w14:textId="52905B77" w:rsidR="00531D2E" w:rsidRPr="006C4D4C" w:rsidRDefault="00881394" w:rsidP="00531D2E">
            <w:pPr>
              <w:tabs>
                <w:tab w:val="decimal" w:pos="1026"/>
              </w:tabs>
              <w:jc w:val="both"/>
            </w:pPr>
            <w:r w:rsidRPr="006C4D4C">
              <w:t>3</w:t>
            </w:r>
            <w:r w:rsidR="0084753B" w:rsidRPr="006C4D4C">
              <w:t>5</w:t>
            </w:r>
          </w:p>
        </w:tc>
        <w:tc>
          <w:tcPr>
            <w:tcW w:w="1276" w:type="dxa"/>
            <w:gridSpan w:val="2"/>
          </w:tcPr>
          <w:p w14:paraId="4B428686" w14:textId="6016C966" w:rsidR="00531D2E" w:rsidRPr="006C4D4C" w:rsidRDefault="00531D2E" w:rsidP="00531D2E">
            <w:pPr>
              <w:tabs>
                <w:tab w:val="decimal" w:pos="1026"/>
              </w:tabs>
              <w:jc w:val="both"/>
            </w:pPr>
            <w:r w:rsidRPr="006C4D4C">
              <w:t>(883)</w:t>
            </w:r>
          </w:p>
        </w:tc>
        <w:tc>
          <w:tcPr>
            <w:tcW w:w="1275" w:type="dxa"/>
            <w:gridSpan w:val="2"/>
          </w:tcPr>
          <w:p w14:paraId="522F99F8" w14:textId="77777777" w:rsidR="00531D2E" w:rsidRPr="006C4D4C" w:rsidRDefault="00531D2E" w:rsidP="00531D2E">
            <w:pPr>
              <w:tabs>
                <w:tab w:val="decimal" w:pos="1026"/>
              </w:tabs>
              <w:jc w:val="both"/>
            </w:pPr>
            <w:r w:rsidRPr="006C4D4C">
              <w:t>-</w:t>
            </w:r>
          </w:p>
        </w:tc>
        <w:tc>
          <w:tcPr>
            <w:tcW w:w="1418" w:type="dxa"/>
            <w:gridSpan w:val="2"/>
          </w:tcPr>
          <w:p w14:paraId="0732B064" w14:textId="77777777" w:rsidR="00531D2E" w:rsidRPr="006C4D4C" w:rsidRDefault="00531D2E" w:rsidP="00531D2E">
            <w:pPr>
              <w:tabs>
                <w:tab w:val="decimal" w:pos="1026"/>
              </w:tabs>
              <w:jc w:val="both"/>
            </w:pPr>
            <w:r w:rsidRPr="006C4D4C">
              <w:t>-</w:t>
            </w:r>
          </w:p>
        </w:tc>
      </w:tr>
      <w:tr w:rsidR="00C328EF" w:rsidRPr="006C4D4C" w14:paraId="123368D3" w14:textId="77777777" w:rsidTr="004D2FFF">
        <w:tc>
          <w:tcPr>
            <w:tcW w:w="4219" w:type="dxa"/>
            <w:gridSpan w:val="2"/>
          </w:tcPr>
          <w:p w14:paraId="70DF8B4D" w14:textId="77777777" w:rsidR="00C328EF" w:rsidRPr="006C4D4C" w:rsidRDefault="00C328EF" w:rsidP="00C328EF">
            <w:pPr>
              <w:jc w:val="both"/>
            </w:pPr>
          </w:p>
        </w:tc>
        <w:tc>
          <w:tcPr>
            <w:tcW w:w="567" w:type="dxa"/>
          </w:tcPr>
          <w:p w14:paraId="4AEFFFBC" w14:textId="77777777" w:rsidR="00C328EF" w:rsidRPr="006C4D4C" w:rsidRDefault="00C328EF" w:rsidP="00C328EF">
            <w:pPr>
              <w:jc w:val="both"/>
            </w:pPr>
          </w:p>
        </w:tc>
        <w:tc>
          <w:tcPr>
            <w:tcW w:w="1276" w:type="dxa"/>
          </w:tcPr>
          <w:p w14:paraId="7432A563" w14:textId="77777777" w:rsidR="00C328EF" w:rsidRPr="006C4D4C" w:rsidRDefault="00C328EF" w:rsidP="00C328EF">
            <w:pPr>
              <w:tabs>
                <w:tab w:val="decimal" w:pos="1026"/>
              </w:tabs>
              <w:jc w:val="both"/>
            </w:pPr>
            <w:r w:rsidRPr="006C4D4C">
              <w:t>═══════</w:t>
            </w:r>
          </w:p>
        </w:tc>
        <w:tc>
          <w:tcPr>
            <w:tcW w:w="1276" w:type="dxa"/>
            <w:gridSpan w:val="2"/>
          </w:tcPr>
          <w:p w14:paraId="55FFBBDA" w14:textId="77777777" w:rsidR="00C328EF" w:rsidRPr="006C4D4C" w:rsidRDefault="00C328EF" w:rsidP="00C328EF">
            <w:pPr>
              <w:tabs>
                <w:tab w:val="decimal" w:pos="1026"/>
              </w:tabs>
              <w:jc w:val="both"/>
            </w:pPr>
            <w:r w:rsidRPr="006C4D4C">
              <w:t>═══════</w:t>
            </w:r>
          </w:p>
        </w:tc>
        <w:tc>
          <w:tcPr>
            <w:tcW w:w="1275" w:type="dxa"/>
            <w:gridSpan w:val="2"/>
          </w:tcPr>
          <w:p w14:paraId="4ED681D2" w14:textId="77777777" w:rsidR="00C328EF" w:rsidRPr="006C4D4C" w:rsidRDefault="00C328EF" w:rsidP="00C328EF">
            <w:pPr>
              <w:tabs>
                <w:tab w:val="decimal" w:pos="1026"/>
              </w:tabs>
              <w:jc w:val="both"/>
            </w:pPr>
            <w:r w:rsidRPr="006C4D4C">
              <w:t>═══════</w:t>
            </w:r>
          </w:p>
        </w:tc>
        <w:tc>
          <w:tcPr>
            <w:tcW w:w="1418" w:type="dxa"/>
            <w:gridSpan w:val="2"/>
          </w:tcPr>
          <w:p w14:paraId="163F3726" w14:textId="77777777" w:rsidR="00C328EF" w:rsidRPr="006C4D4C" w:rsidRDefault="00C328EF" w:rsidP="00C328EF">
            <w:pPr>
              <w:tabs>
                <w:tab w:val="decimal" w:pos="1026"/>
              </w:tabs>
              <w:jc w:val="both"/>
            </w:pPr>
            <w:r w:rsidRPr="006C4D4C">
              <w:t>═══════</w:t>
            </w:r>
          </w:p>
        </w:tc>
      </w:tr>
    </w:tbl>
    <w:p w14:paraId="59492D15" w14:textId="77777777" w:rsidR="005C0380" w:rsidRPr="006C4D4C" w:rsidRDefault="005C0380" w:rsidP="004F7C95"/>
    <w:p w14:paraId="675374F0" w14:textId="77777777" w:rsidR="005C0380" w:rsidRPr="006C4D4C" w:rsidRDefault="005C0380" w:rsidP="004F7C95"/>
    <w:p w14:paraId="07BA1420" w14:textId="77777777" w:rsidR="005C0380" w:rsidRPr="006C4D4C" w:rsidRDefault="005C0380" w:rsidP="004F7C95"/>
    <w:p w14:paraId="08A2C98C" w14:textId="77777777" w:rsidR="005C0380" w:rsidRPr="006C4D4C" w:rsidRDefault="005C0380" w:rsidP="004F7C95"/>
    <w:p w14:paraId="681AC2FE" w14:textId="542C33F0" w:rsidR="00E87B78" w:rsidRPr="006C4D4C" w:rsidRDefault="00E87B78" w:rsidP="00E87B78">
      <w:pPr>
        <w:jc w:val="center"/>
      </w:pPr>
      <w:r w:rsidRPr="006C4D4C">
        <w:t>The accompanying notes</w:t>
      </w:r>
      <w:r w:rsidR="008F50BB" w:rsidRPr="006C4D4C">
        <w:t xml:space="preserve"> on pages </w:t>
      </w:r>
      <w:r w:rsidR="0008413C" w:rsidRPr="006C4D4C">
        <w:t>32</w:t>
      </w:r>
      <w:r w:rsidR="008F50BB" w:rsidRPr="006C4D4C">
        <w:t xml:space="preserve"> to </w:t>
      </w:r>
      <w:r w:rsidR="00DB4469" w:rsidRPr="006C4D4C">
        <w:t>6</w:t>
      </w:r>
      <w:r w:rsidR="00D61661" w:rsidRPr="006C4D4C">
        <w:t>9</w:t>
      </w:r>
      <w:r w:rsidRPr="006C4D4C">
        <w:t xml:space="preserve"> form part of these financial statements</w:t>
      </w:r>
    </w:p>
    <w:p w14:paraId="65B780E2" w14:textId="43D75203" w:rsidR="009950A8" w:rsidRPr="006C4D4C" w:rsidRDefault="00207A56" w:rsidP="009950A8">
      <w:pPr>
        <w:jc w:val="center"/>
        <w:rPr>
          <w:b/>
        </w:rPr>
      </w:pPr>
      <w:r w:rsidRPr="006C4D4C">
        <w:br w:type="page"/>
      </w:r>
      <w:r w:rsidR="00233D12" w:rsidRPr="006C4D4C">
        <w:rPr>
          <w:b/>
        </w:rPr>
        <w:lastRenderedPageBreak/>
        <w:t>EDINBURGH TRANSPORT HOLDINGS LIMITED</w:t>
      </w:r>
    </w:p>
    <w:p w14:paraId="4BD84C8C" w14:textId="77777777" w:rsidR="00C7393B" w:rsidRPr="006C4D4C" w:rsidRDefault="00C7393B" w:rsidP="009950A8">
      <w:pPr>
        <w:jc w:val="center"/>
        <w:rPr>
          <w:b/>
        </w:rPr>
      </w:pPr>
    </w:p>
    <w:p w14:paraId="43FD66A8" w14:textId="77777777" w:rsidR="009950A8" w:rsidRPr="006C4D4C" w:rsidRDefault="00C009EE" w:rsidP="000D6FBB">
      <w:pPr>
        <w:jc w:val="center"/>
        <w:rPr>
          <w:b/>
        </w:rPr>
      </w:pPr>
      <w:r w:rsidRPr="006C4D4C">
        <w:rPr>
          <w:b/>
        </w:rPr>
        <w:t>Consolidated and</w:t>
      </w:r>
      <w:r w:rsidR="00A60D48" w:rsidRPr="006C4D4C">
        <w:rPr>
          <w:b/>
        </w:rPr>
        <w:t xml:space="preserve"> </w:t>
      </w:r>
      <w:r w:rsidR="00C33886" w:rsidRPr="006C4D4C">
        <w:rPr>
          <w:b/>
        </w:rPr>
        <w:t xml:space="preserve">Parent </w:t>
      </w:r>
      <w:r w:rsidR="00A60D48" w:rsidRPr="006C4D4C">
        <w:rPr>
          <w:b/>
        </w:rPr>
        <w:t xml:space="preserve">Company </w:t>
      </w:r>
      <w:r w:rsidR="009950A8" w:rsidRPr="006C4D4C">
        <w:rPr>
          <w:b/>
        </w:rPr>
        <w:t>Statement of Financial Position</w:t>
      </w:r>
    </w:p>
    <w:p w14:paraId="6B582607" w14:textId="77777777" w:rsidR="00C7393B" w:rsidRPr="006C4D4C" w:rsidRDefault="00C7393B" w:rsidP="000D6FBB">
      <w:pPr>
        <w:jc w:val="center"/>
        <w:rPr>
          <w:b/>
        </w:rPr>
      </w:pPr>
    </w:p>
    <w:p w14:paraId="2FB7C312" w14:textId="25B8BF73" w:rsidR="004F1CD6" w:rsidRPr="006C4D4C" w:rsidRDefault="00011636" w:rsidP="004F1CD6">
      <w:pPr>
        <w:jc w:val="center"/>
        <w:rPr>
          <w:b/>
        </w:rPr>
      </w:pPr>
      <w:r w:rsidRPr="006C4D4C">
        <w:rPr>
          <w:b/>
        </w:rPr>
        <w:t xml:space="preserve">As </w:t>
      </w:r>
      <w:r w:rsidR="00BF113F" w:rsidRPr="006C4D4C">
        <w:rPr>
          <w:b/>
        </w:rPr>
        <w:t>a</w:t>
      </w:r>
      <w:r w:rsidRPr="006C4D4C">
        <w:rPr>
          <w:b/>
        </w:rPr>
        <w:t xml:space="preserve">t </w:t>
      </w:r>
      <w:r w:rsidR="00002C01" w:rsidRPr="006C4D4C">
        <w:rPr>
          <w:b/>
        </w:rPr>
        <w:t>2</w:t>
      </w:r>
      <w:r w:rsidR="00233D12" w:rsidRPr="006C4D4C">
        <w:rPr>
          <w:b/>
        </w:rPr>
        <w:t>7</w:t>
      </w:r>
      <w:r w:rsidRPr="006C4D4C">
        <w:rPr>
          <w:b/>
        </w:rPr>
        <w:t xml:space="preserve"> December 20</w:t>
      </w:r>
      <w:r w:rsidR="001F1B1A" w:rsidRPr="006C4D4C">
        <w:rPr>
          <w:b/>
        </w:rPr>
        <w:t>2</w:t>
      </w:r>
      <w:r w:rsidR="00233D12" w:rsidRPr="006C4D4C">
        <w:rPr>
          <w:b/>
        </w:rPr>
        <w:t>5</w:t>
      </w:r>
    </w:p>
    <w:p w14:paraId="37C34C00" w14:textId="77777777" w:rsidR="00AF52C3" w:rsidRPr="006C4D4C" w:rsidRDefault="00AF52C3" w:rsidP="004F1CD6">
      <w:pPr>
        <w:jc w:val="center"/>
        <w:rPr>
          <w:b/>
        </w:rPr>
      </w:pPr>
    </w:p>
    <w:tbl>
      <w:tblPr>
        <w:tblW w:w="10598" w:type="dxa"/>
        <w:tblLayout w:type="fixed"/>
        <w:tblLook w:val="0000" w:firstRow="0" w:lastRow="0" w:firstColumn="0" w:lastColumn="0" w:noHBand="0" w:noVBand="0"/>
      </w:tblPr>
      <w:tblGrid>
        <w:gridCol w:w="30"/>
        <w:gridCol w:w="2630"/>
        <w:gridCol w:w="142"/>
        <w:gridCol w:w="567"/>
        <w:gridCol w:w="1134"/>
        <w:gridCol w:w="567"/>
        <w:gridCol w:w="1984"/>
        <w:gridCol w:w="1701"/>
        <w:gridCol w:w="1843"/>
      </w:tblGrid>
      <w:tr w:rsidR="004D2FFF" w:rsidRPr="006C4D4C" w14:paraId="6A86BDFE" w14:textId="77777777" w:rsidTr="004D2FFF">
        <w:trPr>
          <w:gridBefore w:val="1"/>
          <w:wBefore w:w="30" w:type="dxa"/>
          <w:trHeight w:val="189"/>
        </w:trPr>
        <w:tc>
          <w:tcPr>
            <w:tcW w:w="2772" w:type="dxa"/>
            <w:gridSpan w:val="2"/>
          </w:tcPr>
          <w:p w14:paraId="5A477A42" w14:textId="77777777" w:rsidR="004D2FFF" w:rsidRPr="006C4D4C" w:rsidRDefault="004D2FFF" w:rsidP="006E4C23">
            <w:pPr>
              <w:jc w:val="both"/>
              <w:rPr>
                <w:rFonts w:cs="Arial"/>
                <w:sz w:val="18"/>
                <w:szCs w:val="18"/>
              </w:rPr>
            </w:pPr>
          </w:p>
        </w:tc>
        <w:tc>
          <w:tcPr>
            <w:tcW w:w="567" w:type="dxa"/>
          </w:tcPr>
          <w:p w14:paraId="032A2327" w14:textId="77777777" w:rsidR="004D2FFF" w:rsidRPr="006C4D4C" w:rsidRDefault="004D2FFF" w:rsidP="006E4C23">
            <w:pPr>
              <w:jc w:val="both"/>
              <w:rPr>
                <w:rFonts w:cs="Arial"/>
                <w:sz w:val="18"/>
                <w:szCs w:val="18"/>
              </w:rPr>
            </w:pPr>
          </w:p>
        </w:tc>
        <w:tc>
          <w:tcPr>
            <w:tcW w:w="3685" w:type="dxa"/>
            <w:gridSpan w:val="3"/>
          </w:tcPr>
          <w:p w14:paraId="0293353C" w14:textId="77777777" w:rsidR="004D2FFF" w:rsidRPr="006C4D4C" w:rsidRDefault="004D2FFF" w:rsidP="00EB35C5">
            <w:pPr>
              <w:ind w:left="118" w:right="282"/>
              <w:jc w:val="center"/>
              <w:rPr>
                <w:rFonts w:cs="Arial"/>
                <w:b/>
                <w:sz w:val="18"/>
                <w:szCs w:val="18"/>
              </w:rPr>
            </w:pPr>
            <w:r w:rsidRPr="006C4D4C">
              <w:rPr>
                <w:b/>
                <w:sz w:val="18"/>
                <w:szCs w:val="18"/>
              </w:rPr>
              <w:t>Consolidated Group</w:t>
            </w:r>
          </w:p>
        </w:tc>
        <w:tc>
          <w:tcPr>
            <w:tcW w:w="3544" w:type="dxa"/>
            <w:gridSpan w:val="2"/>
          </w:tcPr>
          <w:p w14:paraId="646DFCC3" w14:textId="77777777" w:rsidR="004D2FFF" w:rsidRPr="006C4D4C" w:rsidRDefault="004D2FFF" w:rsidP="0093773D">
            <w:pPr>
              <w:jc w:val="center"/>
              <w:rPr>
                <w:rFonts w:cs="Arial"/>
                <w:b/>
                <w:sz w:val="18"/>
                <w:szCs w:val="18"/>
              </w:rPr>
            </w:pPr>
            <w:r w:rsidRPr="006C4D4C">
              <w:rPr>
                <w:rFonts w:cs="Arial"/>
                <w:b/>
                <w:sz w:val="18"/>
                <w:szCs w:val="18"/>
              </w:rPr>
              <w:t>Parent Entity</w:t>
            </w:r>
          </w:p>
        </w:tc>
      </w:tr>
      <w:tr w:rsidR="00531D2E" w:rsidRPr="006C4D4C" w14:paraId="209952FB" w14:textId="77777777" w:rsidTr="004D2FFF">
        <w:trPr>
          <w:gridBefore w:val="1"/>
          <w:wBefore w:w="30" w:type="dxa"/>
        </w:trPr>
        <w:tc>
          <w:tcPr>
            <w:tcW w:w="2772" w:type="dxa"/>
            <w:gridSpan w:val="2"/>
          </w:tcPr>
          <w:p w14:paraId="2E5DB0CE" w14:textId="77777777" w:rsidR="00531D2E" w:rsidRPr="006C4D4C" w:rsidRDefault="00531D2E" w:rsidP="00531D2E">
            <w:pPr>
              <w:jc w:val="both"/>
              <w:rPr>
                <w:rFonts w:cs="Arial"/>
                <w:b/>
                <w:sz w:val="18"/>
                <w:szCs w:val="18"/>
              </w:rPr>
            </w:pPr>
          </w:p>
        </w:tc>
        <w:tc>
          <w:tcPr>
            <w:tcW w:w="567" w:type="dxa"/>
          </w:tcPr>
          <w:p w14:paraId="5B548C0D" w14:textId="77777777" w:rsidR="00531D2E" w:rsidRPr="006C4D4C" w:rsidRDefault="00531D2E" w:rsidP="00531D2E">
            <w:pPr>
              <w:jc w:val="both"/>
              <w:rPr>
                <w:rFonts w:cs="Arial"/>
                <w:b/>
                <w:sz w:val="18"/>
                <w:szCs w:val="18"/>
              </w:rPr>
            </w:pPr>
          </w:p>
        </w:tc>
        <w:tc>
          <w:tcPr>
            <w:tcW w:w="1701" w:type="dxa"/>
            <w:gridSpan w:val="2"/>
          </w:tcPr>
          <w:p w14:paraId="558DB7EC" w14:textId="6E52D847" w:rsidR="00531D2E" w:rsidRPr="006C4D4C" w:rsidRDefault="00531D2E" w:rsidP="00531D2E">
            <w:pPr>
              <w:tabs>
                <w:tab w:val="right" w:pos="1161"/>
              </w:tabs>
              <w:ind w:left="-108" w:right="-108"/>
              <w:rPr>
                <w:rFonts w:cs="Arial"/>
                <w:b/>
                <w:sz w:val="18"/>
                <w:szCs w:val="18"/>
              </w:rPr>
            </w:pPr>
            <w:r w:rsidRPr="006C4D4C">
              <w:rPr>
                <w:rFonts w:cs="Arial"/>
                <w:b/>
                <w:sz w:val="18"/>
                <w:szCs w:val="18"/>
              </w:rPr>
              <w:tab/>
              <w:t>27/12/2025</w:t>
            </w:r>
          </w:p>
        </w:tc>
        <w:tc>
          <w:tcPr>
            <w:tcW w:w="1984" w:type="dxa"/>
          </w:tcPr>
          <w:p w14:paraId="38D5B379" w14:textId="530E2F96" w:rsidR="00531D2E" w:rsidRPr="006C4D4C" w:rsidRDefault="00531D2E" w:rsidP="00A710D9">
            <w:pPr>
              <w:tabs>
                <w:tab w:val="right" w:pos="1166"/>
              </w:tabs>
              <w:ind w:left="-108" w:right="-108"/>
              <w:rPr>
                <w:rFonts w:cs="Arial"/>
                <w:b/>
                <w:sz w:val="18"/>
                <w:szCs w:val="18"/>
              </w:rPr>
            </w:pPr>
            <w:r w:rsidRPr="006C4D4C">
              <w:rPr>
                <w:rFonts w:cs="Arial"/>
                <w:b/>
                <w:sz w:val="18"/>
                <w:szCs w:val="18"/>
              </w:rPr>
              <w:tab/>
              <w:t>28/12/2024</w:t>
            </w:r>
          </w:p>
        </w:tc>
        <w:tc>
          <w:tcPr>
            <w:tcW w:w="1701" w:type="dxa"/>
          </w:tcPr>
          <w:p w14:paraId="79530185" w14:textId="4A0A719C" w:rsidR="00531D2E" w:rsidRPr="006C4D4C" w:rsidRDefault="00531D2E" w:rsidP="00EB35C5">
            <w:pPr>
              <w:tabs>
                <w:tab w:val="right" w:pos="1202"/>
              </w:tabs>
              <w:ind w:left="-397" w:right="-108"/>
              <w:rPr>
                <w:rFonts w:cs="Arial"/>
                <w:b/>
                <w:sz w:val="18"/>
                <w:szCs w:val="18"/>
              </w:rPr>
            </w:pPr>
            <w:r w:rsidRPr="006C4D4C">
              <w:rPr>
                <w:rFonts w:cs="Arial"/>
                <w:b/>
                <w:sz w:val="18"/>
                <w:szCs w:val="18"/>
              </w:rPr>
              <w:tab/>
              <w:t>27/12/2025</w:t>
            </w:r>
          </w:p>
        </w:tc>
        <w:tc>
          <w:tcPr>
            <w:tcW w:w="1843" w:type="dxa"/>
          </w:tcPr>
          <w:p w14:paraId="006E3FFC" w14:textId="398CADB9" w:rsidR="00531D2E" w:rsidRPr="006C4D4C" w:rsidRDefault="00531D2E" w:rsidP="00531D2E">
            <w:pPr>
              <w:tabs>
                <w:tab w:val="right" w:pos="1163"/>
              </w:tabs>
              <w:ind w:left="-108" w:right="-108"/>
              <w:rPr>
                <w:rFonts w:cs="Arial"/>
                <w:b/>
                <w:sz w:val="18"/>
                <w:szCs w:val="18"/>
              </w:rPr>
            </w:pPr>
            <w:r w:rsidRPr="006C4D4C">
              <w:rPr>
                <w:rFonts w:cs="Arial"/>
                <w:b/>
                <w:sz w:val="18"/>
                <w:szCs w:val="18"/>
              </w:rPr>
              <w:tab/>
              <w:t>28/12/2024</w:t>
            </w:r>
          </w:p>
        </w:tc>
      </w:tr>
      <w:tr w:rsidR="00531D2E" w:rsidRPr="006C4D4C" w14:paraId="6D87F11B" w14:textId="77777777" w:rsidTr="004D2FFF">
        <w:trPr>
          <w:gridBefore w:val="1"/>
          <w:wBefore w:w="30" w:type="dxa"/>
        </w:trPr>
        <w:tc>
          <w:tcPr>
            <w:tcW w:w="2772" w:type="dxa"/>
            <w:gridSpan w:val="2"/>
          </w:tcPr>
          <w:p w14:paraId="35113603" w14:textId="77777777" w:rsidR="00531D2E" w:rsidRPr="006C4D4C" w:rsidRDefault="00531D2E" w:rsidP="00531D2E">
            <w:pPr>
              <w:jc w:val="both"/>
              <w:rPr>
                <w:rFonts w:cs="Arial"/>
                <w:b/>
                <w:sz w:val="18"/>
                <w:szCs w:val="18"/>
              </w:rPr>
            </w:pPr>
          </w:p>
        </w:tc>
        <w:tc>
          <w:tcPr>
            <w:tcW w:w="567" w:type="dxa"/>
          </w:tcPr>
          <w:p w14:paraId="7051D35C" w14:textId="77777777" w:rsidR="00531D2E" w:rsidRPr="006C4D4C" w:rsidRDefault="00531D2E" w:rsidP="00531D2E">
            <w:pPr>
              <w:ind w:left="-108" w:right="-108"/>
              <w:jc w:val="both"/>
              <w:rPr>
                <w:rFonts w:cs="Arial"/>
                <w:b/>
                <w:sz w:val="18"/>
                <w:szCs w:val="18"/>
              </w:rPr>
            </w:pPr>
            <w:r w:rsidRPr="006C4D4C">
              <w:rPr>
                <w:rFonts w:cs="Arial"/>
                <w:b/>
                <w:sz w:val="18"/>
                <w:szCs w:val="18"/>
              </w:rPr>
              <w:t>Note</w:t>
            </w:r>
          </w:p>
        </w:tc>
        <w:tc>
          <w:tcPr>
            <w:tcW w:w="1701" w:type="dxa"/>
            <w:gridSpan w:val="2"/>
          </w:tcPr>
          <w:p w14:paraId="0E2676CF" w14:textId="77777777" w:rsidR="00531D2E" w:rsidRPr="006C4D4C" w:rsidRDefault="00531D2E" w:rsidP="00531D2E">
            <w:pPr>
              <w:tabs>
                <w:tab w:val="decimal" w:pos="1168"/>
              </w:tabs>
              <w:ind w:right="48"/>
              <w:jc w:val="both"/>
              <w:rPr>
                <w:rFonts w:cs="Arial"/>
                <w:b/>
                <w:sz w:val="18"/>
                <w:szCs w:val="18"/>
              </w:rPr>
            </w:pPr>
            <w:r w:rsidRPr="006C4D4C">
              <w:rPr>
                <w:rFonts w:cs="Arial"/>
                <w:b/>
                <w:sz w:val="18"/>
                <w:szCs w:val="18"/>
              </w:rPr>
              <w:t>£’000</w:t>
            </w:r>
          </w:p>
        </w:tc>
        <w:tc>
          <w:tcPr>
            <w:tcW w:w="1984" w:type="dxa"/>
          </w:tcPr>
          <w:p w14:paraId="74A8A129" w14:textId="744B8469" w:rsidR="00531D2E" w:rsidRPr="006C4D4C" w:rsidRDefault="00531D2E" w:rsidP="00531D2E">
            <w:pPr>
              <w:tabs>
                <w:tab w:val="decimal" w:pos="1168"/>
              </w:tabs>
              <w:ind w:right="113"/>
              <w:jc w:val="both"/>
              <w:rPr>
                <w:rFonts w:cs="Arial"/>
                <w:b/>
                <w:sz w:val="18"/>
                <w:szCs w:val="18"/>
              </w:rPr>
            </w:pPr>
            <w:r w:rsidRPr="006C4D4C">
              <w:rPr>
                <w:rFonts w:cs="Arial"/>
                <w:b/>
                <w:sz w:val="18"/>
                <w:szCs w:val="18"/>
              </w:rPr>
              <w:t>£’000</w:t>
            </w:r>
          </w:p>
        </w:tc>
        <w:tc>
          <w:tcPr>
            <w:tcW w:w="1701" w:type="dxa"/>
          </w:tcPr>
          <w:p w14:paraId="043BAA6B" w14:textId="77777777" w:rsidR="00531D2E" w:rsidRPr="006C4D4C" w:rsidRDefault="00531D2E" w:rsidP="00531D2E">
            <w:pPr>
              <w:tabs>
                <w:tab w:val="decimal" w:pos="1168"/>
              </w:tabs>
              <w:ind w:right="283"/>
              <w:jc w:val="both"/>
              <w:rPr>
                <w:rFonts w:cs="Arial"/>
                <w:b/>
                <w:sz w:val="18"/>
                <w:szCs w:val="18"/>
              </w:rPr>
            </w:pPr>
            <w:r w:rsidRPr="006C4D4C">
              <w:rPr>
                <w:rFonts w:cs="Arial"/>
                <w:b/>
                <w:sz w:val="18"/>
                <w:szCs w:val="18"/>
              </w:rPr>
              <w:t>£’000</w:t>
            </w:r>
          </w:p>
        </w:tc>
        <w:tc>
          <w:tcPr>
            <w:tcW w:w="1843" w:type="dxa"/>
          </w:tcPr>
          <w:p w14:paraId="00057C8E" w14:textId="1E2C6A20" w:rsidR="00531D2E" w:rsidRPr="006C4D4C" w:rsidRDefault="00531D2E" w:rsidP="00531D2E">
            <w:pPr>
              <w:tabs>
                <w:tab w:val="decimal" w:pos="1168"/>
              </w:tabs>
              <w:ind w:left="48" w:right="48"/>
              <w:jc w:val="both"/>
              <w:rPr>
                <w:rFonts w:cs="Arial"/>
                <w:b/>
                <w:sz w:val="18"/>
                <w:szCs w:val="18"/>
              </w:rPr>
            </w:pPr>
            <w:r w:rsidRPr="006C4D4C">
              <w:rPr>
                <w:rFonts w:cs="Arial"/>
                <w:b/>
                <w:sz w:val="18"/>
                <w:szCs w:val="18"/>
              </w:rPr>
              <w:t>£’000</w:t>
            </w:r>
          </w:p>
        </w:tc>
      </w:tr>
      <w:tr w:rsidR="00531D2E" w:rsidRPr="006C4D4C" w14:paraId="46FF9233" w14:textId="77777777" w:rsidTr="004D2FFF">
        <w:trPr>
          <w:gridBefore w:val="1"/>
          <w:wBefore w:w="30" w:type="dxa"/>
        </w:trPr>
        <w:tc>
          <w:tcPr>
            <w:tcW w:w="2772" w:type="dxa"/>
            <w:gridSpan w:val="2"/>
          </w:tcPr>
          <w:p w14:paraId="13398862" w14:textId="77777777" w:rsidR="00531D2E" w:rsidRPr="006C4D4C" w:rsidRDefault="00531D2E" w:rsidP="00531D2E">
            <w:pPr>
              <w:rPr>
                <w:rFonts w:cs="Arial"/>
                <w:b/>
                <w:sz w:val="18"/>
                <w:szCs w:val="18"/>
              </w:rPr>
            </w:pPr>
            <w:r w:rsidRPr="006C4D4C">
              <w:rPr>
                <w:rFonts w:cs="Arial"/>
                <w:b/>
                <w:sz w:val="18"/>
                <w:szCs w:val="18"/>
              </w:rPr>
              <w:t>Assets</w:t>
            </w:r>
          </w:p>
          <w:p w14:paraId="2131C456" w14:textId="77777777" w:rsidR="00531D2E" w:rsidRPr="006C4D4C" w:rsidRDefault="00531D2E" w:rsidP="00531D2E">
            <w:pPr>
              <w:rPr>
                <w:rFonts w:cs="Arial"/>
                <w:b/>
                <w:sz w:val="18"/>
                <w:szCs w:val="18"/>
              </w:rPr>
            </w:pPr>
            <w:r w:rsidRPr="006C4D4C">
              <w:rPr>
                <w:rFonts w:cs="Arial"/>
                <w:b/>
                <w:sz w:val="18"/>
                <w:szCs w:val="18"/>
              </w:rPr>
              <w:t>Non-current assets</w:t>
            </w:r>
          </w:p>
        </w:tc>
        <w:tc>
          <w:tcPr>
            <w:tcW w:w="567" w:type="dxa"/>
          </w:tcPr>
          <w:p w14:paraId="0D45DB95" w14:textId="77777777" w:rsidR="00531D2E" w:rsidRPr="006C4D4C" w:rsidRDefault="00531D2E" w:rsidP="00531D2E">
            <w:pPr>
              <w:jc w:val="both"/>
              <w:rPr>
                <w:rFonts w:cs="Arial"/>
                <w:sz w:val="18"/>
                <w:szCs w:val="18"/>
              </w:rPr>
            </w:pPr>
          </w:p>
        </w:tc>
        <w:tc>
          <w:tcPr>
            <w:tcW w:w="1701" w:type="dxa"/>
            <w:gridSpan w:val="2"/>
          </w:tcPr>
          <w:p w14:paraId="4C05896B" w14:textId="77777777" w:rsidR="00531D2E" w:rsidRPr="006C4D4C" w:rsidRDefault="00531D2E" w:rsidP="00531D2E">
            <w:pPr>
              <w:tabs>
                <w:tab w:val="decimal" w:pos="1002"/>
              </w:tabs>
              <w:ind w:right="48"/>
              <w:jc w:val="both"/>
              <w:rPr>
                <w:rFonts w:cs="Arial"/>
                <w:sz w:val="18"/>
                <w:szCs w:val="18"/>
              </w:rPr>
            </w:pPr>
          </w:p>
        </w:tc>
        <w:tc>
          <w:tcPr>
            <w:tcW w:w="1984" w:type="dxa"/>
          </w:tcPr>
          <w:p w14:paraId="0B75A0BF" w14:textId="77777777" w:rsidR="00531D2E" w:rsidRPr="006C4D4C" w:rsidRDefault="00531D2E" w:rsidP="00531D2E">
            <w:pPr>
              <w:tabs>
                <w:tab w:val="decimal" w:pos="1002"/>
              </w:tabs>
              <w:ind w:right="48"/>
              <w:jc w:val="both"/>
              <w:rPr>
                <w:rFonts w:cs="Arial"/>
                <w:sz w:val="18"/>
                <w:szCs w:val="18"/>
              </w:rPr>
            </w:pPr>
          </w:p>
        </w:tc>
        <w:tc>
          <w:tcPr>
            <w:tcW w:w="1701" w:type="dxa"/>
          </w:tcPr>
          <w:p w14:paraId="3AA46ED1" w14:textId="77777777" w:rsidR="00531D2E" w:rsidRPr="006C4D4C" w:rsidRDefault="00531D2E" w:rsidP="00531D2E">
            <w:pPr>
              <w:tabs>
                <w:tab w:val="decimal" w:pos="1168"/>
              </w:tabs>
              <w:ind w:left="48" w:right="48"/>
              <w:jc w:val="both"/>
              <w:rPr>
                <w:rFonts w:cs="Arial"/>
                <w:b/>
                <w:sz w:val="18"/>
                <w:szCs w:val="18"/>
              </w:rPr>
            </w:pPr>
            <w:r w:rsidRPr="006C4D4C">
              <w:rPr>
                <w:rFonts w:cs="Arial"/>
                <w:b/>
                <w:sz w:val="18"/>
                <w:szCs w:val="18"/>
              </w:rPr>
              <w:t>Recoverable</w:t>
            </w:r>
          </w:p>
          <w:p w14:paraId="513C20F1" w14:textId="77777777" w:rsidR="00531D2E" w:rsidRPr="006C4D4C" w:rsidRDefault="00531D2E" w:rsidP="00531D2E">
            <w:pPr>
              <w:tabs>
                <w:tab w:val="decimal" w:pos="1168"/>
              </w:tabs>
              <w:ind w:left="48" w:right="48"/>
              <w:jc w:val="both"/>
              <w:rPr>
                <w:rFonts w:cs="Arial"/>
                <w:b/>
                <w:sz w:val="18"/>
                <w:szCs w:val="18"/>
              </w:rPr>
            </w:pPr>
            <w:r w:rsidRPr="006C4D4C">
              <w:rPr>
                <w:rFonts w:cs="Arial"/>
                <w:b/>
                <w:sz w:val="18"/>
                <w:szCs w:val="18"/>
              </w:rPr>
              <w:t>value</w:t>
            </w:r>
          </w:p>
        </w:tc>
        <w:tc>
          <w:tcPr>
            <w:tcW w:w="1843" w:type="dxa"/>
          </w:tcPr>
          <w:p w14:paraId="1EDC40C7" w14:textId="77777777" w:rsidR="00531D2E" w:rsidRPr="006C4D4C" w:rsidRDefault="00531D2E" w:rsidP="00531D2E">
            <w:pPr>
              <w:tabs>
                <w:tab w:val="decimal" w:pos="1168"/>
              </w:tabs>
              <w:ind w:left="48" w:right="48"/>
              <w:jc w:val="both"/>
              <w:rPr>
                <w:rFonts w:cs="Arial"/>
                <w:b/>
                <w:sz w:val="18"/>
                <w:szCs w:val="18"/>
              </w:rPr>
            </w:pPr>
            <w:r w:rsidRPr="006C4D4C">
              <w:rPr>
                <w:rFonts w:cs="Arial"/>
                <w:b/>
                <w:sz w:val="18"/>
                <w:szCs w:val="18"/>
              </w:rPr>
              <w:t>Recoverable</w:t>
            </w:r>
          </w:p>
          <w:p w14:paraId="4B2E36F8" w14:textId="02ADD2E3" w:rsidR="00531D2E" w:rsidRPr="006C4D4C" w:rsidRDefault="00531D2E" w:rsidP="00531D2E">
            <w:pPr>
              <w:tabs>
                <w:tab w:val="decimal" w:pos="1168"/>
              </w:tabs>
              <w:ind w:left="48" w:right="48"/>
              <w:jc w:val="both"/>
              <w:rPr>
                <w:rFonts w:cs="Arial"/>
                <w:b/>
                <w:sz w:val="18"/>
                <w:szCs w:val="18"/>
              </w:rPr>
            </w:pPr>
            <w:r w:rsidRPr="006C4D4C">
              <w:rPr>
                <w:rFonts w:cs="Arial"/>
                <w:b/>
                <w:sz w:val="18"/>
                <w:szCs w:val="18"/>
              </w:rPr>
              <w:t>value</w:t>
            </w:r>
          </w:p>
        </w:tc>
      </w:tr>
      <w:tr w:rsidR="00531D2E" w:rsidRPr="006C4D4C" w14:paraId="3B855D29" w14:textId="77777777" w:rsidTr="004D2FFF">
        <w:trPr>
          <w:gridBefore w:val="1"/>
          <w:wBefore w:w="30" w:type="dxa"/>
        </w:trPr>
        <w:tc>
          <w:tcPr>
            <w:tcW w:w="2772" w:type="dxa"/>
            <w:gridSpan w:val="2"/>
          </w:tcPr>
          <w:p w14:paraId="55987AA7" w14:textId="77777777" w:rsidR="00531D2E" w:rsidRPr="006C4D4C" w:rsidRDefault="00531D2E" w:rsidP="00531D2E">
            <w:pPr>
              <w:rPr>
                <w:rFonts w:cs="Arial"/>
                <w:sz w:val="18"/>
                <w:szCs w:val="18"/>
              </w:rPr>
            </w:pPr>
            <w:r w:rsidRPr="006C4D4C">
              <w:rPr>
                <w:rFonts w:cs="Arial"/>
                <w:sz w:val="18"/>
                <w:szCs w:val="18"/>
              </w:rPr>
              <w:t>Property, plant and equipment</w:t>
            </w:r>
          </w:p>
        </w:tc>
        <w:tc>
          <w:tcPr>
            <w:tcW w:w="567" w:type="dxa"/>
          </w:tcPr>
          <w:p w14:paraId="55A6477C" w14:textId="77777777" w:rsidR="00531D2E" w:rsidRPr="006C4D4C" w:rsidRDefault="00531D2E" w:rsidP="00531D2E">
            <w:pPr>
              <w:ind w:left="-170"/>
              <w:jc w:val="center"/>
              <w:rPr>
                <w:rFonts w:cs="Arial"/>
                <w:sz w:val="18"/>
                <w:szCs w:val="18"/>
              </w:rPr>
            </w:pPr>
            <w:r w:rsidRPr="006C4D4C">
              <w:rPr>
                <w:rFonts w:cs="Arial"/>
                <w:sz w:val="18"/>
                <w:szCs w:val="18"/>
              </w:rPr>
              <w:t>8</w:t>
            </w:r>
          </w:p>
        </w:tc>
        <w:tc>
          <w:tcPr>
            <w:tcW w:w="1701" w:type="dxa"/>
            <w:gridSpan w:val="2"/>
          </w:tcPr>
          <w:p w14:paraId="671152AF" w14:textId="79C22CCE" w:rsidR="00531D2E" w:rsidRPr="006C4D4C" w:rsidRDefault="00881394" w:rsidP="00531D2E">
            <w:pPr>
              <w:tabs>
                <w:tab w:val="decimal" w:pos="1168"/>
              </w:tabs>
              <w:ind w:right="48"/>
              <w:jc w:val="both"/>
              <w:rPr>
                <w:rFonts w:cs="Arial"/>
                <w:sz w:val="18"/>
                <w:szCs w:val="18"/>
              </w:rPr>
            </w:pPr>
            <w:r w:rsidRPr="006C4D4C">
              <w:rPr>
                <w:rFonts w:cs="Arial"/>
                <w:sz w:val="18"/>
                <w:szCs w:val="18"/>
              </w:rPr>
              <w:t>187,314</w:t>
            </w:r>
          </w:p>
        </w:tc>
        <w:tc>
          <w:tcPr>
            <w:tcW w:w="1984" w:type="dxa"/>
          </w:tcPr>
          <w:p w14:paraId="1E9E0055" w14:textId="4442574E" w:rsidR="00531D2E" w:rsidRPr="006C4D4C" w:rsidRDefault="00531D2E" w:rsidP="00531D2E">
            <w:pPr>
              <w:tabs>
                <w:tab w:val="decimal" w:pos="1168"/>
              </w:tabs>
              <w:ind w:right="48"/>
              <w:jc w:val="both"/>
              <w:rPr>
                <w:rFonts w:cs="Arial"/>
                <w:sz w:val="18"/>
                <w:szCs w:val="18"/>
              </w:rPr>
            </w:pPr>
            <w:r w:rsidRPr="006C4D4C">
              <w:rPr>
                <w:rFonts w:cs="Arial"/>
                <w:sz w:val="18"/>
                <w:szCs w:val="18"/>
              </w:rPr>
              <w:t>158,827</w:t>
            </w:r>
          </w:p>
        </w:tc>
        <w:tc>
          <w:tcPr>
            <w:tcW w:w="1701" w:type="dxa"/>
          </w:tcPr>
          <w:p w14:paraId="2E7F80EA" w14:textId="77777777"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c>
          <w:tcPr>
            <w:tcW w:w="1843" w:type="dxa"/>
          </w:tcPr>
          <w:p w14:paraId="6C816826" w14:textId="0464A86C"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r>
      <w:tr w:rsidR="00531D2E" w:rsidRPr="006C4D4C" w14:paraId="53231E5B" w14:textId="77777777" w:rsidTr="004D2FFF">
        <w:trPr>
          <w:gridBefore w:val="1"/>
          <w:wBefore w:w="30" w:type="dxa"/>
        </w:trPr>
        <w:tc>
          <w:tcPr>
            <w:tcW w:w="2772" w:type="dxa"/>
            <w:gridSpan w:val="2"/>
          </w:tcPr>
          <w:p w14:paraId="0653C258" w14:textId="77777777" w:rsidR="00531D2E" w:rsidRPr="006C4D4C" w:rsidRDefault="00531D2E" w:rsidP="00531D2E">
            <w:pPr>
              <w:rPr>
                <w:rFonts w:cs="Arial"/>
                <w:sz w:val="18"/>
                <w:szCs w:val="18"/>
              </w:rPr>
            </w:pPr>
            <w:bookmarkStart w:id="13" w:name="_Hlk191658293"/>
            <w:r w:rsidRPr="006C4D4C">
              <w:rPr>
                <w:rFonts w:cs="Arial"/>
                <w:sz w:val="18"/>
                <w:szCs w:val="18"/>
              </w:rPr>
              <w:t>Intangible assets</w:t>
            </w:r>
          </w:p>
        </w:tc>
        <w:tc>
          <w:tcPr>
            <w:tcW w:w="567" w:type="dxa"/>
          </w:tcPr>
          <w:p w14:paraId="56535247" w14:textId="77777777" w:rsidR="00531D2E" w:rsidRPr="006C4D4C" w:rsidRDefault="00531D2E" w:rsidP="00531D2E">
            <w:pPr>
              <w:rPr>
                <w:rFonts w:cs="Arial"/>
                <w:sz w:val="18"/>
                <w:szCs w:val="18"/>
              </w:rPr>
            </w:pPr>
            <w:r w:rsidRPr="006C4D4C">
              <w:rPr>
                <w:rFonts w:cs="Arial"/>
                <w:sz w:val="18"/>
                <w:szCs w:val="18"/>
              </w:rPr>
              <w:t xml:space="preserve"> 9</w:t>
            </w:r>
          </w:p>
        </w:tc>
        <w:tc>
          <w:tcPr>
            <w:tcW w:w="1701" w:type="dxa"/>
            <w:gridSpan w:val="2"/>
          </w:tcPr>
          <w:p w14:paraId="5588635B" w14:textId="460B94BD" w:rsidR="00531D2E" w:rsidRPr="006C4D4C" w:rsidRDefault="00881394" w:rsidP="00531D2E">
            <w:pPr>
              <w:tabs>
                <w:tab w:val="decimal" w:pos="1168"/>
              </w:tabs>
              <w:ind w:right="48"/>
              <w:jc w:val="both"/>
              <w:rPr>
                <w:rFonts w:cs="Arial"/>
                <w:spacing w:val="-2"/>
                <w:sz w:val="18"/>
                <w:szCs w:val="18"/>
              </w:rPr>
            </w:pPr>
            <w:r w:rsidRPr="006C4D4C">
              <w:rPr>
                <w:rFonts w:cs="Arial"/>
                <w:spacing w:val="-2"/>
                <w:sz w:val="18"/>
                <w:szCs w:val="18"/>
              </w:rPr>
              <w:t>-</w:t>
            </w:r>
          </w:p>
        </w:tc>
        <w:tc>
          <w:tcPr>
            <w:tcW w:w="1984" w:type="dxa"/>
          </w:tcPr>
          <w:p w14:paraId="6C5873AC" w14:textId="10108073" w:rsidR="00531D2E" w:rsidRPr="006C4D4C" w:rsidRDefault="00531D2E" w:rsidP="00531D2E">
            <w:pPr>
              <w:tabs>
                <w:tab w:val="decimal" w:pos="1168"/>
              </w:tabs>
              <w:ind w:right="48"/>
              <w:jc w:val="both"/>
              <w:rPr>
                <w:rFonts w:cs="Arial"/>
                <w:spacing w:val="-2"/>
                <w:sz w:val="18"/>
                <w:szCs w:val="18"/>
              </w:rPr>
            </w:pPr>
            <w:r w:rsidRPr="006C4D4C">
              <w:rPr>
                <w:rFonts w:cs="Arial"/>
                <w:spacing w:val="-2"/>
                <w:sz w:val="18"/>
                <w:szCs w:val="18"/>
              </w:rPr>
              <w:t>486</w:t>
            </w:r>
          </w:p>
        </w:tc>
        <w:tc>
          <w:tcPr>
            <w:tcW w:w="1701" w:type="dxa"/>
          </w:tcPr>
          <w:p w14:paraId="185A709E" w14:textId="77777777"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c>
          <w:tcPr>
            <w:tcW w:w="1843" w:type="dxa"/>
          </w:tcPr>
          <w:p w14:paraId="609F1CDC" w14:textId="594AB966"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r>
      <w:bookmarkEnd w:id="13"/>
      <w:tr w:rsidR="00531D2E" w:rsidRPr="006C4D4C" w14:paraId="238D5128" w14:textId="77777777" w:rsidTr="004D2FFF">
        <w:trPr>
          <w:gridBefore w:val="1"/>
          <w:wBefore w:w="30" w:type="dxa"/>
        </w:trPr>
        <w:tc>
          <w:tcPr>
            <w:tcW w:w="2772" w:type="dxa"/>
            <w:gridSpan w:val="2"/>
          </w:tcPr>
          <w:p w14:paraId="05505B42" w14:textId="77777777" w:rsidR="00531D2E" w:rsidRPr="006C4D4C" w:rsidRDefault="00531D2E" w:rsidP="00531D2E">
            <w:pPr>
              <w:rPr>
                <w:rFonts w:cs="Arial"/>
                <w:sz w:val="18"/>
                <w:szCs w:val="18"/>
              </w:rPr>
            </w:pPr>
            <w:r w:rsidRPr="006C4D4C">
              <w:rPr>
                <w:rFonts w:cs="Arial"/>
                <w:sz w:val="18"/>
                <w:szCs w:val="18"/>
              </w:rPr>
              <w:t>Investment in subsidiaries</w:t>
            </w:r>
          </w:p>
        </w:tc>
        <w:tc>
          <w:tcPr>
            <w:tcW w:w="567" w:type="dxa"/>
          </w:tcPr>
          <w:p w14:paraId="76C9B06A" w14:textId="77777777" w:rsidR="00531D2E" w:rsidRPr="006C4D4C" w:rsidRDefault="00531D2E" w:rsidP="00531D2E">
            <w:pPr>
              <w:rPr>
                <w:rFonts w:cs="Arial"/>
                <w:sz w:val="18"/>
                <w:szCs w:val="18"/>
              </w:rPr>
            </w:pPr>
            <w:r w:rsidRPr="006C4D4C">
              <w:rPr>
                <w:rFonts w:cs="Arial"/>
                <w:sz w:val="18"/>
                <w:szCs w:val="18"/>
              </w:rPr>
              <w:t>10</w:t>
            </w:r>
          </w:p>
        </w:tc>
        <w:tc>
          <w:tcPr>
            <w:tcW w:w="1701" w:type="dxa"/>
            <w:gridSpan w:val="2"/>
          </w:tcPr>
          <w:p w14:paraId="3281D09D" w14:textId="77777777" w:rsidR="00531D2E" w:rsidRPr="006C4D4C" w:rsidRDefault="00531D2E" w:rsidP="00531D2E">
            <w:pPr>
              <w:tabs>
                <w:tab w:val="decimal" w:pos="1168"/>
              </w:tabs>
              <w:ind w:right="48"/>
              <w:jc w:val="both"/>
              <w:rPr>
                <w:rFonts w:cs="Arial"/>
                <w:spacing w:val="-2"/>
                <w:sz w:val="18"/>
                <w:szCs w:val="18"/>
              </w:rPr>
            </w:pPr>
            <w:r w:rsidRPr="006C4D4C">
              <w:rPr>
                <w:rFonts w:cs="Arial"/>
                <w:spacing w:val="-2"/>
                <w:sz w:val="18"/>
                <w:szCs w:val="18"/>
              </w:rPr>
              <w:t>-</w:t>
            </w:r>
          </w:p>
        </w:tc>
        <w:tc>
          <w:tcPr>
            <w:tcW w:w="1984" w:type="dxa"/>
          </w:tcPr>
          <w:p w14:paraId="392CE57C" w14:textId="326BFC35" w:rsidR="00531D2E" w:rsidRPr="006C4D4C" w:rsidRDefault="00531D2E" w:rsidP="00531D2E">
            <w:pPr>
              <w:tabs>
                <w:tab w:val="decimal" w:pos="1168"/>
              </w:tabs>
              <w:ind w:right="48"/>
              <w:jc w:val="both"/>
              <w:rPr>
                <w:rFonts w:cs="Arial"/>
                <w:spacing w:val="-2"/>
                <w:sz w:val="18"/>
                <w:szCs w:val="18"/>
              </w:rPr>
            </w:pPr>
            <w:r w:rsidRPr="006C4D4C">
              <w:rPr>
                <w:rFonts w:cs="Arial"/>
                <w:spacing w:val="-2"/>
                <w:sz w:val="18"/>
                <w:szCs w:val="18"/>
              </w:rPr>
              <w:t>-</w:t>
            </w:r>
          </w:p>
        </w:tc>
        <w:tc>
          <w:tcPr>
            <w:tcW w:w="1701" w:type="dxa"/>
          </w:tcPr>
          <w:p w14:paraId="0A6CA6B5" w14:textId="77777777" w:rsidR="00531D2E" w:rsidRPr="006C4D4C" w:rsidRDefault="00531D2E" w:rsidP="00531D2E">
            <w:pPr>
              <w:tabs>
                <w:tab w:val="decimal" w:pos="1168"/>
              </w:tabs>
              <w:ind w:left="48" w:right="48"/>
              <w:jc w:val="both"/>
              <w:rPr>
                <w:rFonts w:cs="Arial"/>
                <w:sz w:val="18"/>
                <w:szCs w:val="18"/>
              </w:rPr>
            </w:pPr>
            <w:r w:rsidRPr="006C4D4C">
              <w:rPr>
                <w:rFonts w:cs="Arial"/>
                <w:sz w:val="18"/>
                <w:szCs w:val="18"/>
              </w:rPr>
              <w:t>5,824</w:t>
            </w:r>
          </w:p>
        </w:tc>
        <w:tc>
          <w:tcPr>
            <w:tcW w:w="1843" w:type="dxa"/>
          </w:tcPr>
          <w:p w14:paraId="05442D5F" w14:textId="7287F1C3" w:rsidR="00531D2E" w:rsidRPr="006C4D4C" w:rsidRDefault="00531D2E" w:rsidP="00531D2E">
            <w:pPr>
              <w:tabs>
                <w:tab w:val="decimal" w:pos="1168"/>
              </w:tabs>
              <w:ind w:left="48" w:right="48"/>
              <w:jc w:val="both"/>
              <w:rPr>
                <w:rFonts w:cs="Arial"/>
                <w:sz w:val="18"/>
                <w:szCs w:val="18"/>
              </w:rPr>
            </w:pPr>
            <w:r w:rsidRPr="006C4D4C">
              <w:rPr>
                <w:rFonts w:cs="Arial"/>
                <w:sz w:val="18"/>
                <w:szCs w:val="18"/>
              </w:rPr>
              <w:t>5,824</w:t>
            </w:r>
          </w:p>
        </w:tc>
      </w:tr>
      <w:tr w:rsidR="00531D2E" w:rsidRPr="006C4D4C" w14:paraId="647B8C84" w14:textId="77777777" w:rsidTr="004D2FFF">
        <w:trPr>
          <w:gridBefore w:val="1"/>
          <w:wBefore w:w="30" w:type="dxa"/>
        </w:trPr>
        <w:tc>
          <w:tcPr>
            <w:tcW w:w="2772" w:type="dxa"/>
            <w:gridSpan w:val="2"/>
          </w:tcPr>
          <w:p w14:paraId="7F6F357B" w14:textId="77777777" w:rsidR="00531D2E" w:rsidRPr="006C4D4C" w:rsidRDefault="00531D2E" w:rsidP="00531D2E">
            <w:pPr>
              <w:rPr>
                <w:rFonts w:cs="Arial"/>
                <w:sz w:val="18"/>
                <w:szCs w:val="18"/>
              </w:rPr>
            </w:pPr>
            <w:r w:rsidRPr="006C4D4C">
              <w:rPr>
                <w:rFonts w:cs="Arial"/>
                <w:sz w:val="18"/>
                <w:szCs w:val="18"/>
              </w:rPr>
              <w:t>Retirement benefit asset</w:t>
            </w:r>
          </w:p>
        </w:tc>
        <w:tc>
          <w:tcPr>
            <w:tcW w:w="567" w:type="dxa"/>
          </w:tcPr>
          <w:p w14:paraId="6863BA99" w14:textId="77777777" w:rsidR="00531D2E" w:rsidRPr="006C4D4C" w:rsidRDefault="00531D2E" w:rsidP="00531D2E">
            <w:pPr>
              <w:rPr>
                <w:rFonts w:cs="Arial"/>
                <w:sz w:val="18"/>
                <w:szCs w:val="18"/>
              </w:rPr>
            </w:pPr>
            <w:r w:rsidRPr="006C4D4C">
              <w:rPr>
                <w:rFonts w:cs="Arial"/>
                <w:sz w:val="18"/>
                <w:szCs w:val="18"/>
              </w:rPr>
              <w:t>24</w:t>
            </w:r>
          </w:p>
        </w:tc>
        <w:tc>
          <w:tcPr>
            <w:tcW w:w="1701" w:type="dxa"/>
            <w:gridSpan w:val="2"/>
          </w:tcPr>
          <w:p w14:paraId="54FA76CB" w14:textId="46F46C71" w:rsidR="00531D2E" w:rsidRPr="006C4D4C" w:rsidRDefault="00881394" w:rsidP="00531D2E">
            <w:pPr>
              <w:tabs>
                <w:tab w:val="decimal" w:pos="1168"/>
              </w:tabs>
              <w:ind w:right="48"/>
              <w:jc w:val="both"/>
              <w:rPr>
                <w:rFonts w:cs="Arial"/>
                <w:spacing w:val="-2"/>
                <w:sz w:val="18"/>
                <w:szCs w:val="18"/>
              </w:rPr>
            </w:pPr>
            <w:r w:rsidRPr="006C4D4C">
              <w:rPr>
                <w:rFonts w:cs="Arial"/>
                <w:spacing w:val="-2"/>
                <w:sz w:val="18"/>
                <w:szCs w:val="18"/>
              </w:rPr>
              <w:t>26,782</w:t>
            </w:r>
          </w:p>
        </w:tc>
        <w:tc>
          <w:tcPr>
            <w:tcW w:w="1984" w:type="dxa"/>
          </w:tcPr>
          <w:p w14:paraId="27AC2336" w14:textId="5B3BE966" w:rsidR="00531D2E" w:rsidRPr="006C4D4C" w:rsidRDefault="00531D2E" w:rsidP="00531D2E">
            <w:pPr>
              <w:tabs>
                <w:tab w:val="decimal" w:pos="1168"/>
              </w:tabs>
              <w:ind w:right="48"/>
              <w:jc w:val="both"/>
              <w:rPr>
                <w:rFonts w:cs="Arial"/>
                <w:spacing w:val="-2"/>
                <w:sz w:val="18"/>
                <w:szCs w:val="18"/>
              </w:rPr>
            </w:pPr>
            <w:r w:rsidRPr="006C4D4C">
              <w:rPr>
                <w:rFonts w:cs="Arial"/>
                <w:spacing w:val="-2"/>
                <w:sz w:val="18"/>
                <w:szCs w:val="18"/>
              </w:rPr>
              <w:t>32,951</w:t>
            </w:r>
          </w:p>
        </w:tc>
        <w:tc>
          <w:tcPr>
            <w:tcW w:w="1701" w:type="dxa"/>
          </w:tcPr>
          <w:p w14:paraId="11CFA3D0" w14:textId="77777777"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c>
          <w:tcPr>
            <w:tcW w:w="1843" w:type="dxa"/>
          </w:tcPr>
          <w:p w14:paraId="65CC2A31" w14:textId="52D2B05D"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r>
      <w:tr w:rsidR="00531D2E" w:rsidRPr="006C4D4C" w14:paraId="25B55FB3" w14:textId="77777777" w:rsidTr="004D2FFF">
        <w:trPr>
          <w:gridBefore w:val="1"/>
          <w:wBefore w:w="30" w:type="dxa"/>
        </w:trPr>
        <w:tc>
          <w:tcPr>
            <w:tcW w:w="2772" w:type="dxa"/>
            <w:gridSpan w:val="2"/>
          </w:tcPr>
          <w:p w14:paraId="72CA8150" w14:textId="77777777" w:rsidR="00531D2E" w:rsidRPr="006C4D4C" w:rsidRDefault="00531D2E" w:rsidP="00531D2E">
            <w:pPr>
              <w:rPr>
                <w:rFonts w:cs="Arial"/>
                <w:sz w:val="18"/>
                <w:szCs w:val="18"/>
              </w:rPr>
            </w:pPr>
          </w:p>
        </w:tc>
        <w:tc>
          <w:tcPr>
            <w:tcW w:w="567" w:type="dxa"/>
          </w:tcPr>
          <w:p w14:paraId="5DCFC057" w14:textId="77777777" w:rsidR="00531D2E" w:rsidRPr="006C4D4C" w:rsidRDefault="00531D2E" w:rsidP="00531D2E">
            <w:pPr>
              <w:jc w:val="both"/>
              <w:rPr>
                <w:rFonts w:cs="Arial"/>
                <w:sz w:val="18"/>
                <w:szCs w:val="18"/>
              </w:rPr>
            </w:pPr>
          </w:p>
        </w:tc>
        <w:tc>
          <w:tcPr>
            <w:tcW w:w="1701" w:type="dxa"/>
            <w:gridSpan w:val="2"/>
          </w:tcPr>
          <w:p w14:paraId="0612A133" w14:textId="77777777" w:rsidR="00531D2E" w:rsidRPr="006C4D4C" w:rsidRDefault="00531D2E" w:rsidP="00531D2E">
            <w:pPr>
              <w:tabs>
                <w:tab w:val="decimal" w:pos="1168"/>
              </w:tabs>
              <w:ind w:right="48"/>
              <w:jc w:val="both"/>
              <w:rPr>
                <w:rFonts w:cs="Arial"/>
                <w:sz w:val="18"/>
                <w:szCs w:val="18"/>
              </w:rPr>
            </w:pPr>
            <w:r w:rsidRPr="006C4D4C">
              <w:rPr>
                <w:rFonts w:cs="Arial"/>
                <w:spacing w:val="-2"/>
                <w:sz w:val="18"/>
                <w:szCs w:val="18"/>
              </w:rPr>
              <w:t>───────</w:t>
            </w:r>
          </w:p>
        </w:tc>
        <w:tc>
          <w:tcPr>
            <w:tcW w:w="1984" w:type="dxa"/>
          </w:tcPr>
          <w:p w14:paraId="13BEE1F8" w14:textId="5759D8A7" w:rsidR="00531D2E" w:rsidRPr="006C4D4C" w:rsidRDefault="00531D2E" w:rsidP="00531D2E">
            <w:pPr>
              <w:tabs>
                <w:tab w:val="decimal" w:pos="1168"/>
              </w:tabs>
              <w:ind w:right="48"/>
              <w:jc w:val="both"/>
              <w:rPr>
                <w:rFonts w:cs="Arial"/>
                <w:sz w:val="18"/>
                <w:szCs w:val="18"/>
              </w:rPr>
            </w:pPr>
            <w:r w:rsidRPr="006C4D4C">
              <w:rPr>
                <w:rFonts w:cs="Arial"/>
                <w:spacing w:val="-2"/>
                <w:sz w:val="18"/>
                <w:szCs w:val="18"/>
              </w:rPr>
              <w:t>───────</w:t>
            </w:r>
          </w:p>
        </w:tc>
        <w:tc>
          <w:tcPr>
            <w:tcW w:w="1701" w:type="dxa"/>
          </w:tcPr>
          <w:p w14:paraId="1CEFA2AA" w14:textId="77777777"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c>
          <w:tcPr>
            <w:tcW w:w="1843" w:type="dxa"/>
          </w:tcPr>
          <w:p w14:paraId="304016BF" w14:textId="550E72E3"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r>
      <w:tr w:rsidR="00531D2E" w:rsidRPr="006C4D4C" w14:paraId="7D191C68" w14:textId="77777777" w:rsidTr="004D2FFF">
        <w:trPr>
          <w:gridBefore w:val="1"/>
          <w:wBefore w:w="30" w:type="dxa"/>
        </w:trPr>
        <w:tc>
          <w:tcPr>
            <w:tcW w:w="3339" w:type="dxa"/>
            <w:gridSpan w:val="3"/>
          </w:tcPr>
          <w:p w14:paraId="3A25265A" w14:textId="77777777" w:rsidR="00531D2E" w:rsidRPr="006C4D4C" w:rsidRDefault="00531D2E" w:rsidP="00531D2E">
            <w:pPr>
              <w:rPr>
                <w:rFonts w:cs="Arial"/>
                <w:sz w:val="18"/>
                <w:szCs w:val="18"/>
              </w:rPr>
            </w:pPr>
            <w:r w:rsidRPr="006C4D4C">
              <w:rPr>
                <w:rFonts w:cs="Arial"/>
                <w:b/>
                <w:sz w:val="18"/>
                <w:szCs w:val="18"/>
              </w:rPr>
              <w:t>Total non-current assets</w:t>
            </w:r>
          </w:p>
        </w:tc>
        <w:tc>
          <w:tcPr>
            <w:tcW w:w="1701" w:type="dxa"/>
            <w:gridSpan w:val="2"/>
          </w:tcPr>
          <w:p w14:paraId="3E3D19BF" w14:textId="782829F3" w:rsidR="00531D2E" w:rsidRPr="006C4D4C" w:rsidRDefault="00881394" w:rsidP="00531D2E">
            <w:pPr>
              <w:tabs>
                <w:tab w:val="decimal" w:pos="1168"/>
              </w:tabs>
              <w:ind w:right="48"/>
              <w:jc w:val="both"/>
              <w:rPr>
                <w:rFonts w:cs="Arial"/>
                <w:sz w:val="18"/>
                <w:szCs w:val="18"/>
              </w:rPr>
            </w:pPr>
            <w:r w:rsidRPr="006C4D4C">
              <w:rPr>
                <w:rFonts w:cs="Arial"/>
                <w:sz w:val="18"/>
                <w:szCs w:val="18"/>
              </w:rPr>
              <w:t>214,096</w:t>
            </w:r>
          </w:p>
        </w:tc>
        <w:tc>
          <w:tcPr>
            <w:tcW w:w="1984" w:type="dxa"/>
          </w:tcPr>
          <w:p w14:paraId="49118010" w14:textId="0D6907AD" w:rsidR="00531D2E" w:rsidRPr="006C4D4C" w:rsidRDefault="00DB4469" w:rsidP="00531D2E">
            <w:pPr>
              <w:tabs>
                <w:tab w:val="decimal" w:pos="1168"/>
              </w:tabs>
              <w:ind w:right="48"/>
              <w:jc w:val="both"/>
              <w:rPr>
                <w:rFonts w:cs="Arial"/>
                <w:sz w:val="18"/>
                <w:szCs w:val="18"/>
              </w:rPr>
            </w:pPr>
            <w:r w:rsidRPr="006C4D4C">
              <w:rPr>
                <w:rFonts w:cs="Arial"/>
                <w:sz w:val="18"/>
                <w:szCs w:val="18"/>
              </w:rPr>
              <w:t>192,264</w:t>
            </w:r>
          </w:p>
        </w:tc>
        <w:tc>
          <w:tcPr>
            <w:tcW w:w="1701" w:type="dxa"/>
          </w:tcPr>
          <w:p w14:paraId="3F6AD12F" w14:textId="31011DC3" w:rsidR="00531D2E" w:rsidRPr="006C4D4C" w:rsidRDefault="00A25B2F" w:rsidP="00531D2E">
            <w:pPr>
              <w:tabs>
                <w:tab w:val="decimal" w:pos="1168"/>
              </w:tabs>
              <w:ind w:right="48"/>
              <w:jc w:val="both"/>
              <w:rPr>
                <w:rFonts w:cs="Arial"/>
                <w:sz w:val="18"/>
                <w:szCs w:val="18"/>
              </w:rPr>
            </w:pPr>
            <w:r w:rsidRPr="006C4D4C">
              <w:rPr>
                <w:rFonts w:cs="Arial"/>
                <w:sz w:val="18"/>
                <w:szCs w:val="18"/>
              </w:rPr>
              <w:t>5,824</w:t>
            </w:r>
          </w:p>
        </w:tc>
        <w:tc>
          <w:tcPr>
            <w:tcW w:w="1843" w:type="dxa"/>
          </w:tcPr>
          <w:p w14:paraId="7FE7DD13" w14:textId="77777777" w:rsidR="00531D2E" w:rsidRPr="006C4D4C" w:rsidRDefault="00531D2E" w:rsidP="00531D2E">
            <w:pPr>
              <w:tabs>
                <w:tab w:val="decimal" w:pos="1168"/>
              </w:tabs>
              <w:ind w:left="48" w:right="48"/>
              <w:jc w:val="both"/>
              <w:rPr>
                <w:rFonts w:cs="Arial"/>
                <w:sz w:val="18"/>
                <w:szCs w:val="18"/>
              </w:rPr>
            </w:pPr>
            <w:r w:rsidRPr="006C4D4C">
              <w:rPr>
                <w:rFonts w:cs="Arial"/>
                <w:sz w:val="18"/>
                <w:szCs w:val="18"/>
              </w:rPr>
              <w:t>5,824</w:t>
            </w:r>
          </w:p>
        </w:tc>
      </w:tr>
      <w:tr w:rsidR="00531D2E" w:rsidRPr="006C4D4C" w14:paraId="39D9FB87" w14:textId="77777777" w:rsidTr="004D2FFF">
        <w:trPr>
          <w:gridBefore w:val="1"/>
          <w:wBefore w:w="30" w:type="dxa"/>
        </w:trPr>
        <w:tc>
          <w:tcPr>
            <w:tcW w:w="2772" w:type="dxa"/>
            <w:gridSpan w:val="2"/>
          </w:tcPr>
          <w:p w14:paraId="4763C162" w14:textId="77777777" w:rsidR="00531D2E" w:rsidRPr="006C4D4C" w:rsidRDefault="00531D2E" w:rsidP="00531D2E">
            <w:pPr>
              <w:rPr>
                <w:rFonts w:cs="Arial"/>
                <w:sz w:val="18"/>
                <w:szCs w:val="18"/>
              </w:rPr>
            </w:pPr>
          </w:p>
        </w:tc>
        <w:tc>
          <w:tcPr>
            <w:tcW w:w="567" w:type="dxa"/>
          </w:tcPr>
          <w:p w14:paraId="58FEB354" w14:textId="77777777" w:rsidR="00531D2E" w:rsidRPr="006C4D4C" w:rsidRDefault="00531D2E" w:rsidP="00531D2E">
            <w:pPr>
              <w:jc w:val="both"/>
              <w:rPr>
                <w:rFonts w:cs="Arial"/>
                <w:sz w:val="18"/>
                <w:szCs w:val="18"/>
              </w:rPr>
            </w:pPr>
          </w:p>
        </w:tc>
        <w:tc>
          <w:tcPr>
            <w:tcW w:w="1701" w:type="dxa"/>
            <w:gridSpan w:val="2"/>
          </w:tcPr>
          <w:p w14:paraId="3E32787B" w14:textId="77777777" w:rsidR="00531D2E" w:rsidRPr="006C4D4C" w:rsidRDefault="00531D2E" w:rsidP="00531D2E">
            <w:pPr>
              <w:tabs>
                <w:tab w:val="decimal" w:pos="1168"/>
              </w:tabs>
              <w:ind w:right="48"/>
              <w:jc w:val="both"/>
              <w:rPr>
                <w:rFonts w:cs="Arial"/>
                <w:sz w:val="18"/>
                <w:szCs w:val="18"/>
              </w:rPr>
            </w:pPr>
            <w:r w:rsidRPr="006C4D4C">
              <w:rPr>
                <w:rFonts w:cs="Arial"/>
                <w:sz w:val="18"/>
                <w:szCs w:val="18"/>
              </w:rPr>
              <w:t>═══════</w:t>
            </w:r>
          </w:p>
        </w:tc>
        <w:tc>
          <w:tcPr>
            <w:tcW w:w="1984" w:type="dxa"/>
          </w:tcPr>
          <w:p w14:paraId="3144CDCB" w14:textId="015B0CAB" w:rsidR="00531D2E" w:rsidRPr="006C4D4C" w:rsidRDefault="00531D2E" w:rsidP="00531D2E">
            <w:pPr>
              <w:tabs>
                <w:tab w:val="decimal" w:pos="1168"/>
              </w:tabs>
              <w:ind w:right="48"/>
              <w:jc w:val="both"/>
              <w:rPr>
                <w:rFonts w:cs="Arial"/>
                <w:sz w:val="18"/>
                <w:szCs w:val="18"/>
              </w:rPr>
            </w:pPr>
            <w:r w:rsidRPr="006C4D4C">
              <w:rPr>
                <w:rFonts w:cs="Arial"/>
                <w:sz w:val="18"/>
                <w:szCs w:val="18"/>
              </w:rPr>
              <w:t>═══════</w:t>
            </w:r>
          </w:p>
        </w:tc>
        <w:tc>
          <w:tcPr>
            <w:tcW w:w="1701" w:type="dxa"/>
          </w:tcPr>
          <w:p w14:paraId="3797A6AF" w14:textId="77777777"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c>
          <w:tcPr>
            <w:tcW w:w="1843" w:type="dxa"/>
          </w:tcPr>
          <w:p w14:paraId="4FE25B6B" w14:textId="6FBFF393"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r>
      <w:tr w:rsidR="00531D2E" w:rsidRPr="006C4D4C" w14:paraId="47B9F877" w14:textId="77777777" w:rsidTr="004D2FFF">
        <w:trPr>
          <w:gridBefore w:val="1"/>
          <w:wBefore w:w="30" w:type="dxa"/>
        </w:trPr>
        <w:tc>
          <w:tcPr>
            <w:tcW w:w="2772" w:type="dxa"/>
            <w:gridSpan w:val="2"/>
          </w:tcPr>
          <w:p w14:paraId="7A9333D8" w14:textId="77777777" w:rsidR="00531D2E" w:rsidRPr="006C4D4C" w:rsidRDefault="00531D2E" w:rsidP="00531D2E">
            <w:pPr>
              <w:rPr>
                <w:rFonts w:cs="Arial"/>
                <w:b/>
                <w:sz w:val="18"/>
                <w:szCs w:val="18"/>
              </w:rPr>
            </w:pPr>
            <w:r w:rsidRPr="006C4D4C">
              <w:rPr>
                <w:rFonts w:cs="Arial"/>
                <w:b/>
                <w:sz w:val="18"/>
                <w:szCs w:val="18"/>
              </w:rPr>
              <w:t>Current assets</w:t>
            </w:r>
          </w:p>
        </w:tc>
        <w:tc>
          <w:tcPr>
            <w:tcW w:w="567" w:type="dxa"/>
          </w:tcPr>
          <w:p w14:paraId="7C38E272" w14:textId="77777777" w:rsidR="00531D2E" w:rsidRPr="006C4D4C" w:rsidRDefault="00531D2E" w:rsidP="00531D2E">
            <w:pPr>
              <w:jc w:val="both"/>
              <w:rPr>
                <w:rFonts w:cs="Arial"/>
                <w:sz w:val="18"/>
                <w:szCs w:val="18"/>
              </w:rPr>
            </w:pPr>
          </w:p>
        </w:tc>
        <w:tc>
          <w:tcPr>
            <w:tcW w:w="1701" w:type="dxa"/>
            <w:gridSpan w:val="2"/>
          </w:tcPr>
          <w:p w14:paraId="2D542EB8" w14:textId="77777777" w:rsidR="00531D2E" w:rsidRPr="006C4D4C" w:rsidRDefault="00531D2E" w:rsidP="00531D2E">
            <w:pPr>
              <w:tabs>
                <w:tab w:val="decimal" w:pos="1168"/>
              </w:tabs>
              <w:ind w:right="48"/>
              <w:jc w:val="both"/>
              <w:rPr>
                <w:rFonts w:cs="Arial"/>
                <w:sz w:val="18"/>
                <w:szCs w:val="18"/>
              </w:rPr>
            </w:pPr>
          </w:p>
        </w:tc>
        <w:tc>
          <w:tcPr>
            <w:tcW w:w="1984" w:type="dxa"/>
          </w:tcPr>
          <w:p w14:paraId="119113B3" w14:textId="77777777" w:rsidR="00531D2E" w:rsidRPr="006C4D4C" w:rsidRDefault="00531D2E" w:rsidP="00531D2E">
            <w:pPr>
              <w:tabs>
                <w:tab w:val="decimal" w:pos="1168"/>
              </w:tabs>
              <w:ind w:right="48"/>
              <w:jc w:val="both"/>
              <w:rPr>
                <w:rFonts w:cs="Arial"/>
                <w:sz w:val="18"/>
                <w:szCs w:val="18"/>
              </w:rPr>
            </w:pPr>
          </w:p>
        </w:tc>
        <w:tc>
          <w:tcPr>
            <w:tcW w:w="1701" w:type="dxa"/>
          </w:tcPr>
          <w:p w14:paraId="05AD7F1D" w14:textId="77777777" w:rsidR="00531D2E" w:rsidRPr="006C4D4C" w:rsidRDefault="00531D2E" w:rsidP="00531D2E">
            <w:pPr>
              <w:tabs>
                <w:tab w:val="decimal" w:pos="1168"/>
              </w:tabs>
              <w:ind w:left="48" w:right="48"/>
              <w:jc w:val="both"/>
              <w:rPr>
                <w:rFonts w:cs="Arial"/>
                <w:sz w:val="18"/>
                <w:szCs w:val="18"/>
              </w:rPr>
            </w:pPr>
          </w:p>
        </w:tc>
        <w:tc>
          <w:tcPr>
            <w:tcW w:w="1843" w:type="dxa"/>
          </w:tcPr>
          <w:p w14:paraId="6BF24124" w14:textId="77777777" w:rsidR="00531D2E" w:rsidRPr="006C4D4C" w:rsidRDefault="00531D2E" w:rsidP="00531D2E">
            <w:pPr>
              <w:tabs>
                <w:tab w:val="decimal" w:pos="1168"/>
              </w:tabs>
              <w:ind w:left="48" w:right="48"/>
              <w:jc w:val="both"/>
              <w:rPr>
                <w:rFonts w:cs="Arial"/>
                <w:sz w:val="18"/>
                <w:szCs w:val="18"/>
              </w:rPr>
            </w:pPr>
          </w:p>
        </w:tc>
      </w:tr>
      <w:tr w:rsidR="00531D2E" w:rsidRPr="006C4D4C" w14:paraId="65E11862" w14:textId="77777777" w:rsidTr="004D2FFF">
        <w:trPr>
          <w:gridBefore w:val="1"/>
          <w:wBefore w:w="30" w:type="dxa"/>
        </w:trPr>
        <w:tc>
          <w:tcPr>
            <w:tcW w:w="2772" w:type="dxa"/>
            <w:gridSpan w:val="2"/>
          </w:tcPr>
          <w:p w14:paraId="447DC6C5" w14:textId="77777777" w:rsidR="00531D2E" w:rsidRPr="006C4D4C" w:rsidRDefault="00531D2E" w:rsidP="00531D2E">
            <w:pPr>
              <w:rPr>
                <w:rFonts w:cs="Arial"/>
                <w:sz w:val="18"/>
                <w:szCs w:val="18"/>
              </w:rPr>
            </w:pPr>
            <w:r w:rsidRPr="006C4D4C">
              <w:rPr>
                <w:rFonts w:cs="Arial"/>
                <w:sz w:val="18"/>
                <w:szCs w:val="18"/>
              </w:rPr>
              <w:t>Inventories</w:t>
            </w:r>
          </w:p>
        </w:tc>
        <w:tc>
          <w:tcPr>
            <w:tcW w:w="567" w:type="dxa"/>
          </w:tcPr>
          <w:p w14:paraId="283F4FBB" w14:textId="77777777" w:rsidR="00531D2E" w:rsidRPr="006C4D4C" w:rsidRDefault="00531D2E" w:rsidP="00531D2E">
            <w:pPr>
              <w:jc w:val="both"/>
              <w:rPr>
                <w:rFonts w:cs="Arial"/>
                <w:sz w:val="18"/>
                <w:szCs w:val="18"/>
              </w:rPr>
            </w:pPr>
            <w:r w:rsidRPr="006C4D4C">
              <w:rPr>
                <w:rFonts w:cs="Arial"/>
                <w:sz w:val="18"/>
                <w:szCs w:val="18"/>
              </w:rPr>
              <w:t>11</w:t>
            </w:r>
          </w:p>
        </w:tc>
        <w:tc>
          <w:tcPr>
            <w:tcW w:w="1701" w:type="dxa"/>
            <w:gridSpan w:val="2"/>
          </w:tcPr>
          <w:p w14:paraId="1FE27C72" w14:textId="501E1A77" w:rsidR="00531D2E" w:rsidRPr="006C4D4C" w:rsidRDefault="00881394" w:rsidP="00531D2E">
            <w:pPr>
              <w:tabs>
                <w:tab w:val="decimal" w:pos="1168"/>
              </w:tabs>
              <w:ind w:right="48"/>
              <w:jc w:val="both"/>
              <w:rPr>
                <w:rFonts w:cs="Arial"/>
                <w:sz w:val="18"/>
                <w:szCs w:val="18"/>
              </w:rPr>
            </w:pPr>
            <w:r w:rsidRPr="006C4D4C">
              <w:rPr>
                <w:rFonts w:cs="Arial"/>
                <w:sz w:val="18"/>
                <w:szCs w:val="18"/>
              </w:rPr>
              <w:t>1,487</w:t>
            </w:r>
          </w:p>
        </w:tc>
        <w:tc>
          <w:tcPr>
            <w:tcW w:w="1984" w:type="dxa"/>
          </w:tcPr>
          <w:p w14:paraId="4ECCEE24" w14:textId="65D9C552" w:rsidR="00531D2E" w:rsidRPr="006C4D4C" w:rsidRDefault="00531D2E" w:rsidP="00531D2E">
            <w:pPr>
              <w:tabs>
                <w:tab w:val="decimal" w:pos="1168"/>
              </w:tabs>
              <w:ind w:right="48"/>
              <w:jc w:val="both"/>
              <w:rPr>
                <w:rFonts w:cs="Arial"/>
                <w:sz w:val="18"/>
                <w:szCs w:val="18"/>
              </w:rPr>
            </w:pPr>
            <w:r w:rsidRPr="006C4D4C">
              <w:rPr>
                <w:rFonts w:cs="Arial"/>
                <w:sz w:val="18"/>
                <w:szCs w:val="18"/>
              </w:rPr>
              <w:t>1,247</w:t>
            </w:r>
          </w:p>
        </w:tc>
        <w:tc>
          <w:tcPr>
            <w:tcW w:w="1701" w:type="dxa"/>
          </w:tcPr>
          <w:p w14:paraId="26D8B4EB" w14:textId="77777777"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c>
          <w:tcPr>
            <w:tcW w:w="1843" w:type="dxa"/>
          </w:tcPr>
          <w:p w14:paraId="62A16D0B" w14:textId="6AA86631"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r>
      <w:tr w:rsidR="00531D2E" w:rsidRPr="006C4D4C" w14:paraId="1AB3336D" w14:textId="77777777" w:rsidTr="004D2FFF">
        <w:trPr>
          <w:gridBefore w:val="1"/>
          <w:wBefore w:w="30" w:type="dxa"/>
        </w:trPr>
        <w:tc>
          <w:tcPr>
            <w:tcW w:w="2772" w:type="dxa"/>
            <w:gridSpan w:val="2"/>
          </w:tcPr>
          <w:p w14:paraId="07715C32" w14:textId="77777777" w:rsidR="00531D2E" w:rsidRPr="006C4D4C" w:rsidRDefault="00531D2E" w:rsidP="00531D2E">
            <w:pPr>
              <w:rPr>
                <w:rFonts w:cs="Arial"/>
                <w:sz w:val="18"/>
                <w:szCs w:val="18"/>
              </w:rPr>
            </w:pPr>
            <w:r w:rsidRPr="006C4D4C">
              <w:rPr>
                <w:rFonts w:cs="Arial"/>
                <w:sz w:val="18"/>
                <w:szCs w:val="18"/>
              </w:rPr>
              <w:t xml:space="preserve">Trade and other receivables </w:t>
            </w:r>
          </w:p>
        </w:tc>
        <w:tc>
          <w:tcPr>
            <w:tcW w:w="567" w:type="dxa"/>
          </w:tcPr>
          <w:p w14:paraId="22EA8F8E" w14:textId="77777777" w:rsidR="00531D2E" w:rsidRPr="006C4D4C" w:rsidRDefault="00531D2E" w:rsidP="00531D2E">
            <w:pPr>
              <w:jc w:val="both"/>
              <w:rPr>
                <w:rFonts w:cs="Arial"/>
                <w:sz w:val="18"/>
                <w:szCs w:val="18"/>
              </w:rPr>
            </w:pPr>
            <w:r w:rsidRPr="006C4D4C">
              <w:rPr>
                <w:rFonts w:cs="Arial"/>
                <w:sz w:val="18"/>
                <w:szCs w:val="18"/>
              </w:rPr>
              <w:t>12</w:t>
            </w:r>
          </w:p>
        </w:tc>
        <w:tc>
          <w:tcPr>
            <w:tcW w:w="1701" w:type="dxa"/>
            <w:gridSpan w:val="2"/>
          </w:tcPr>
          <w:p w14:paraId="1B920691" w14:textId="3C127FC5" w:rsidR="00531D2E" w:rsidRPr="006C4D4C" w:rsidRDefault="00881394" w:rsidP="00531D2E">
            <w:pPr>
              <w:tabs>
                <w:tab w:val="decimal" w:pos="1168"/>
              </w:tabs>
              <w:ind w:right="48"/>
              <w:jc w:val="both"/>
              <w:rPr>
                <w:rFonts w:cs="Arial"/>
                <w:sz w:val="18"/>
                <w:szCs w:val="18"/>
              </w:rPr>
            </w:pPr>
            <w:r w:rsidRPr="006C4D4C">
              <w:rPr>
                <w:rFonts w:cs="Arial"/>
                <w:sz w:val="18"/>
                <w:szCs w:val="18"/>
              </w:rPr>
              <w:t>15,9</w:t>
            </w:r>
            <w:r w:rsidR="00956D4D" w:rsidRPr="006C4D4C">
              <w:rPr>
                <w:rFonts w:cs="Arial"/>
                <w:sz w:val="18"/>
                <w:szCs w:val="18"/>
              </w:rPr>
              <w:t>7</w:t>
            </w:r>
            <w:r w:rsidR="00B57B1D" w:rsidRPr="006C4D4C">
              <w:rPr>
                <w:rFonts w:cs="Arial"/>
                <w:sz w:val="18"/>
                <w:szCs w:val="18"/>
              </w:rPr>
              <w:t>5</w:t>
            </w:r>
          </w:p>
        </w:tc>
        <w:tc>
          <w:tcPr>
            <w:tcW w:w="1984" w:type="dxa"/>
          </w:tcPr>
          <w:p w14:paraId="4C12A332" w14:textId="6B08C20C" w:rsidR="00531D2E" w:rsidRPr="006C4D4C" w:rsidRDefault="00531D2E" w:rsidP="00531D2E">
            <w:pPr>
              <w:tabs>
                <w:tab w:val="decimal" w:pos="1168"/>
              </w:tabs>
              <w:ind w:right="48"/>
              <w:jc w:val="both"/>
              <w:rPr>
                <w:rFonts w:cs="Arial"/>
                <w:sz w:val="18"/>
                <w:szCs w:val="18"/>
              </w:rPr>
            </w:pPr>
            <w:r w:rsidRPr="006C4D4C">
              <w:rPr>
                <w:rFonts w:cs="Arial"/>
                <w:sz w:val="18"/>
                <w:szCs w:val="18"/>
              </w:rPr>
              <w:t>14,104</w:t>
            </w:r>
          </w:p>
        </w:tc>
        <w:tc>
          <w:tcPr>
            <w:tcW w:w="1701" w:type="dxa"/>
          </w:tcPr>
          <w:p w14:paraId="020B89B0" w14:textId="755FA6A9" w:rsidR="00531D2E" w:rsidRPr="006C4D4C" w:rsidRDefault="00956D4D" w:rsidP="00531D2E">
            <w:pPr>
              <w:tabs>
                <w:tab w:val="decimal" w:pos="1168"/>
              </w:tabs>
              <w:ind w:right="48"/>
              <w:jc w:val="both"/>
              <w:rPr>
                <w:rFonts w:cs="Arial"/>
                <w:sz w:val="18"/>
                <w:szCs w:val="18"/>
              </w:rPr>
            </w:pPr>
            <w:r w:rsidRPr="006C4D4C">
              <w:rPr>
                <w:rFonts w:cs="Arial"/>
                <w:sz w:val="18"/>
                <w:szCs w:val="18"/>
              </w:rPr>
              <w:t>86</w:t>
            </w:r>
          </w:p>
        </w:tc>
        <w:tc>
          <w:tcPr>
            <w:tcW w:w="1843" w:type="dxa"/>
          </w:tcPr>
          <w:p w14:paraId="0FADD438" w14:textId="1FC54008" w:rsidR="00531D2E" w:rsidRPr="006C4D4C" w:rsidRDefault="00531D2E" w:rsidP="00531D2E">
            <w:pPr>
              <w:tabs>
                <w:tab w:val="decimal" w:pos="1168"/>
              </w:tabs>
              <w:ind w:right="48"/>
              <w:jc w:val="both"/>
              <w:rPr>
                <w:rFonts w:cs="Arial"/>
                <w:sz w:val="18"/>
                <w:szCs w:val="18"/>
              </w:rPr>
            </w:pPr>
            <w:r w:rsidRPr="006C4D4C">
              <w:rPr>
                <w:rFonts w:cs="Arial"/>
                <w:sz w:val="18"/>
                <w:szCs w:val="18"/>
              </w:rPr>
              <w:t>114</w:t>
            </w:r>
          </w:p>
        </w:tc>
      </w:tr>
      <w:tr w:rsidR="00531D2E" w:rsidRPr="006C4D4C" w14:paraId="516379D4" w14:textId="77777777" w:rsidTr="004D2FFF">
        <w:trPr>
          <w:gridBefore w:val="1"/>
          <w:wBefore w:w="30" w:type="dxa"/>
        </w:trPr>
        <w:tc>
          <w:tcPr>
            <w:tcW w:w="2772" w:type="dxa"/>
            <w:gridSpan w:val="2"/>
          </w:tcPr>
          <w:p w14:paraId="67C8A739" w14:textId="77777777" w:rsidR="00531D2E" w:rsidRPr="006C4D4C" w:rsidRDefault="00531D2E" w:rsidP="00531D2E">
            <w:pPr>
              <w:rPr>
                <w:rFonts w:cs="Arial"/>
                <w:sz w:val="18"/>
                <w:szCs w:val="18"/>
              </w:rPr>
            </w:pPr>
            <w:r w:rsidRPr="006C4D4C">
              <w:rPr>
                <w:rFonts w:cs="Arial"/>
                <w:sz w:val="18"/>
                <w:szCs w:val="18"/>
              </w:rPr>
              <w:t>Cash and cash equivalents</w:t>
            </w:r>
          </w:p>
        </w:tc>
        <w:tc>
          <w:tcPr>
            <w:tcW w:w="567" w:type="dxa"/>
          </w:tcPr>
          <w:p w14:paraId="17C4329E" w14:textId="77777777" w:rsidR="00531D2E" w:rsidRPr="006C4D4C" w:rsidRDefault="00531D2E" w:rsidP="00531D2E">
            <w:pPr>
              <w:jc w:val="both"/>
              <w:rPr>
                <w:rFonts w:cs="Arial"/>
                <w:sz w:val="18"/>
                <w:szCs w:val="18"/>
              </w:rPr>
            </w:pPr>
            <w:r w:rsidRPr="006C4D4C">
              <w:rPr>
                <w:rFonts w:cs="Arial"/>
                <w:sz w:val="18"/>
                <w:szCs w:val="18"/>
              </w:rPr>
              <w:t>13</w:t>
            </w:r>
          </w:p>
        </w:tc>
        <w:tc>
          <w:tcPr>
            <w:tcW w:w="1701" w:type="dxa"/>
            <w:gridSpan w:val="2"/>
          </w:tcPr>
          <w:p w14:paraId="5CD68301" w14:textId="7F5EE27C" w:rsidR="00531D2E" w:rsidRPr="006C4D4C" w:rsidRDefault="00881394" w:rsidP="00531D2E">
            <w:pPr>
              <w:tabs>
                <w:tab w:val="decimal" w:pos="1168"/>
              </w:tabs>
              <w:ind w:right="48"/>
              <w:jc w:val="both"/>
              <w:rPr>
                <w:rFonts w:cs="Arial"/>
                <w:sz w:val="18"/>
                <w:szCs w:val="18"/>
              </w:rPr>
            </w:pPr>
            <w:r w:rsidRPr="006C4D4C">
              <w:rPr>
                <w:rFonts w:cs="Arial"/>
                <w:sz w:val="18"/>
                <w:szCs w:val="18"/>
              </w:rPr>
              <w:t>26,019</w:t>
            </w:r>
          </w:p>
        </w:tc>
        <w:tc>
          <w:tcPr>
            <w:tcW w:w="1984" w:type="dxa"/>
          </w:tcPr>
          <w:p w14:paraId="2C6CB2A1" w14:textId="61355070" w:rsidR="00531D2E" w:rsidRPr="006C4D4C" w:rsidRDefault="00531D2E" w:rsidP="00531D2E">
            <w:pPr>
              <w:tabs>
                <w:tab w:val="decimal" w:pos="1168"/>
              </w:tabs>
              <w:ind w:right="48"/>
              <w:jc w:val="both"/>
              <w:rPr>
                <w:rFonts w:cs="Arial"/>
                <w:sz w:val="18"/>
                <w:szCs w:val="18"/>
              </w:rPr>
            </w:pPr>
            <w:r w:rsidRPr="006C4D4C">
              <w:rPr>
                <w:rFonts w:cs="Arial"/>
                <w:sz w:val="18"/>
                <w:szCs w:val="18"/>
              </w:rPr>
              <w:t>34,200</w:t>
            </w:r>
          </w:p>
        </w:tc>
        <w:tc>
          <w:tcPr>
            <w:tcW w:w="1701" w:type="dxa"/>
          </w:tcPr>
          <w:p w14:paraId="610D883A" w14:textId="6D5DB32A" w:rsidR="00531D2E" w:rsidRPr="006C4D4C" w:rsidRDefault="00A25B2F" w:rsidP="00531D2E">
            <w:pPr>
              <w:tabs>
                <w:tab w:val="decimal" w:pos="1168"/>
              </w:tabs>
              <w:ind w:left="48" w:right="48"/>
              <w:jc w:val="both"/>
              <w:rPr>
                <w:rFonts w:cs="Arial"/>
                <w:sz w:val="18"/>
                <w:szCs w:val="18"/>
              </w:rPr>
            </w:pPr>
            <w:r w:rsidRPr="006C4D4C">
              <w:rPr>
                <w:rFonts w:cs="Arial"/>
                <w:sz w:val="18"/>
                <w:szCs w:val="18"/>
              </w:rPr>
              <w:t>224</w:t>
            </w:r>
          </w:p>
        </w:tc>
        <w:tc>
          <w:tcPr>
            <w:tcW w:w="1843" w:type="dxa"/>
          </w:tcPr>
          <w:p w14:paraId="5F300CAF" w14:textId="54C108DD" w:rsidR="00531D2E" w:rsidRPr="006C4D4C" w:rsidRDefault="00531D2E" w:rsidP="00531D2E">
            <w:pPr>
              <w:tabs>
                <w:tab w:val="decimal" w:pos="1168"/>
              </w:tabs>
              <w:ind w:left="48" w:right="48"/>
              <w:jc w:val="both"/>
              <w:rPr>
                <w:rFonts w:cs="Arial"/>
                <w:sz w:val="18"/>
                <w:szCs w:val="18"/>
              </w:rPr>
            </w:pPr>
            <w:r w:rsidRPr="006C4D4C">
              <w:rPr>
                <w:rFonts w:cs="Arial"/>
                <w:sz w:val="18"/>
                <w:szCs w:val="18"/>
              </w:rPr>
              <w:t>217</w:t>
            </w:r>
          </w:p>
        </w:tc>
      </w:tr>
      <w:tr w:rsidR="00531D2E" w:rsidRPr="006C4D4C" w14:paraId="26FCEB6A" w14:textId="77777777" w:rsidTr="004D2FFF">
        <w:trPr>
          <w:gridBefore w:val="1"/>
          <w:wBefore w:w="30" w:type="dxa"/>
        </w:trPr>
        <w:tc>
          <w:tcPr>
            <w:tcW w:w="2772" w:type="dxa"/>
            <w:gridSpan w:val="2"/>
          </w:tcPr>
          <w:p w14:paraId="70459533" w14:textId="77777777" w:rsidR="00531D2E" w:rsidRPr="006C4D4C" w:rsidRDefault="00531D2E" w:rsidP="00531D2E">
            <w:pPr>
              <w:rPr>
                <w:rFonts w:cs="Arial"/>
                <w:sz w:val="18"/>
                <w:szCs w:val="18"/>
              </w:rPr>
            </w:pPr>
          </w:p>
        </w:tc>
        <w:tc>
          <w:tcPr>
            <w:tcW w:w="567" w:type="dxa"/>
          </w:tcPr>
          <w:p w14:paraId="3879C7E7" w14:textId="77777777" w:rsidR="00531D2E" w:rsidRPr="006C4D4C" w:rsidRDefault="00531D2E" w:rsidP="00531D2E">
            <w:pPr>
              <w:jc w:val="both"/>
              <w:rPr>
                <w:rFonts w:cs="Arial"/>
                <w:sz w:val="18"/>
                <w:szCs w:val="18"/>
              </w:rPr>
            </w:pPr>
          </w:p>
        </w:tc>
        <w:tc>
          <w:tcPr>
            <w:tcW w:w="1701" w:type="dxa"/>
            <w:gridSpan w:val="2"/>
          </w:tcPr>
          <w:p w14:paraId="32F6C4DB" w14:textId="77777777" w:rsidR="00531D2E" w:rsidRPr="006C4D4C" w:rsidRDefault="00531D2E" w:rsidP="00531D2E">
            <w:pPr>
              <w:tabs>
                <w:tab w:val="decimal" w:pos="1168"/>
              </w:tabs>
              <w:ind w:right="48"/>
              <w:jc w:val="both"/>
              <w:rPr>
                <w:rFonts w:cs="Arial"/>
                <w:sz w:val="18"/>
                <w:szCs w:val="18"/>
              </w:rPr>
            </w:pPr>
            <w:r w:rsidRPr="006C4D4C">
              <w:rPr>
                <w:rFonts w:cs="Arial"/>
                <w:spacing w:val="-2"/>
                <w:sz w:val="18"/>
                <w:szCs w:val="18"/>
              </w:rPr>
              <w:t>───────</w:t>
            </w:r>
          </w:p>
        </w:tc>
        <w:tc>
          <w:tcPr>
            <w:tcW w:w="1984" w:type="dxa"/>
          </w:tcPr>
          <w:p w14:paraId="3FEADA87" w14:textId="3ACB4BFB" w:rsidR="00531D2E" w:rsidRPr="006C4D4C" w:rsidRDefault="00531D2E" w:rsidP="00531D2E">
            <w:pPr>
              <w:tabs>
                <w:tab w:val="decimal" w:pos="1168"/>
              </w:tabs>
              <w:ind w:right="48"/>
              <w:jc w:val="both"/>
              <w:rPr>
                <w:rFonts w:cs="Arial"/>
                <w:sz w:val="18"/>
                <w:szCs w:val="18"/>
              </w:rPr>
            </w:pPr>
            <w:r w:rsidRPr="006C4D4C">
              <w:rPr>
                <w:rFonts w:cs="Arial"/>
                <w:spacing w:val="-2"/>
                <w:sz w:val="18"/>
                <w:szCs w:val="18"/>
              </w:rPr>
              <w:t>───────</w:t>
            </w:r>
          </w:p>
        </w:tc>
        <w:tc>
          <w:tcPr>
            <w:tcW w:w="1701" w:type="dxa"/>
          </w:tcPr>
          <w:p w14:paraId="2FCE4622" w14:textId="77777777"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c>
          <w:tcPr>
            <w:tcW w:w="1843" w:type="dxa"/>
          </w:tcPr>
          <w:p w14:paraId="17655F12" w14:textId="548A779B"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r>
      <w:tr w:rsidR="00531D2E" w:rsidRPr="006C4D4C" w14:paraId="208D2447" w14:textId="77777777" w:rsidTr="004D2FFF">
        <w:trPr>
          <w:gridBefore w:val="1"/>
          <w:wBefore w:w="30" w:type="dxa"/>
        </w:trPr>
        <w:tc>
          <w:tcPr>
            <w:tcW w:w="2772" w:type="dxa"/>
            <w:gridSpan w:val="2"/>
          </w:tcPr>
          <w:p w14:paraId="4FE00BFC" w14:textId="77777777" w:rsidR="00531D2E" w:rsidRPr="006C4D4C" w:rsidRDefault="00531D2E" w:rsidP="00531D2E">
            <w:pPr>
              <w:rPr>
                <w:rFonts w:cs="Arial"/>
                <w:b/>
                <w:sz w:val="18"/>
                <w:szCs w:val="18"/>
              </w:rPr>
            </w:pPr>
            <w:r w:rsidRPr="006C4D4C">
              <w:rPr>
                <w:rFonts w:cs="Arial"/>
                <w:b/>
                <w:sz w:val="18"/>
                <w:szCs w:val="18"/>
              </w:rPr>
              <w:t>Total current assets</w:t>
            </w:r>
          </w:p>
        </w:tc>
        <w:tc>
          <w:tcPr>
            <w:tcW w:w="567" w:type="dxa"/>
          </w:tcPr>
          <w:p w14:paraId="6138B184" w14:textId="77777777" w:rsidR="00531D2E" w:rsidRPr="006C4D4C" w:rsidRDefault="00531D2E" w:rsidP="00531D2E">
            <w:pPr>
              <w:jc w:val="both"/>
              <w:rPr>
                <w:rFonts w:cs="Arial"/>
                <w:sz w:val="18"/>
                <w:szCs w:val="18"/>
              </w:rPr>
            </w:pPr>
          </w:p>
        </w:tc>
        <w:tc>
          <w:tcPr>
            <w:tcW w:w="1701" w:type="dxa"/>
            <w:gridSpan w:val="2"/>
          </w:tcPr>
          <w:p w14:paraId="56FEEF2A" w14:textId="05B3C493" w:rsidR="00531D2E" w:rsidRPr="006C4D4C" w:rsidRDefault="00881394" w:rsidP="00531D2E">
            <w:pPr>
              <w:tabs>
                <w:tab w:val="decimal" w:pos="1168"/>
              </w:tabs>
              <w:ind w:right="48"/>
              <w:jc w:val="both"/>
              <w:rPr>
                <w:rFonts w:cs="Arial"/>
                <w:sz w:val="18"/>
                <w:szCs w:val="18"/>
              </w:rPr>
            </w:pPr>
            <w:r w:rsidRPr="006C4D4C">
              <w:rPr>
                <w:rFonts w:cs="Arial"/>
                <w:sz w:val="18"/>
                <w:szCs w:val="18"/>
              </w:rPr>
              <w:t>43,4</w:t>
            </w:r>
            <w:r w:rsidR="00956D4D" w:rsidRPr="006C4D4C">
              <w:rPr>
                <w:rFonts w:cs="Arial"/>
                <w:sz w:val="18"/>
                <w:szCs w:val="18"/>
              </w:rPr>
              <w:t>81</w:t>
            </w:r>
          </w:p>
        </w:tc>
        <w:tc>
          <w:tcPr>
            <w:tcW w:w="1984" w:type="dxa"/>
          </w:tcPr>
          <w:p w14:paraId="0D2A12C6" w14:textId="2F743111" w:rsidR="00531D2E" w:rsidRPr="006C4D4C" w:rsidRDefault="00531D2E" w:rsidP="00531D2E">
            <w:pPr>
              <w:tabs>
                <w:tab w:val="decimal" w:pos="1168"/>
              </w:tabs>
              <w:ind w:right="48"/>
              <w:jc w:val="both"/>
              <w:rPr>
                <w:rFonts w:cs="Arial"/>
                <w:sz w:val="18"/>
                <w:szCs w:val="18"/>
              </w:rPr>
            </w:pPr>
            <w:r w:rsidRPr="006C4D4C">
              <w:rPr>
                <w:rFonts w:cs="Arial"/>
                <w:sz w:val="18"/>
                <w:szCs w:val="18"/>
              </w:rPr>
              <w:t>49,551</w:t>
            </w:r>
          </w:p>
        </w:tc>
        <w:tc>
          <w:tcPr>
            <w:tcW w:w="1701" w:type="dxa"/>
          </w:tcPr>
          <w:p w14:paraId="221EFAB7" w14:textId="295089A1" w:rsidR="00531D2E" w:rsidRPr="006C4D4C" w:rsidRDefault="00956D4D" w:rsidP="00531D2E">
            <w:pPr>
              <w:tabs>
                <w:tab w:val="decimal" w:pos="1168"/>
              </w:tabs>
              <w:ind w:left="48" w:right="48"/>
              <w:jc w:val="both"/>
              <w:rPr>
                <w:rFonts w:cs="Arial"/>
                <w:sz w:val="18"/>
                <w:szCs w:val="18"/>
              </w:rPr>
            </w:pPr>
            <w:r w:rsidRPr="006C4D4C">
              <w:rPr>
                <w:rFonts w:cs="Arial"/>
                <w:sz w:val="18"/>
                <w:szCs w:val="18"/>
              </w:rPr>
              <w:t>310</w:t>
            </w:r>
          </w:p>
        </w:tc>
        <w:tc>
          <w:tcPr>
            <w:tcW w:w="1843" w:type="dxa"/>
          </w:tcPr>
          <w:p w14:paraId="19850E95" w14:textId="37396526" w:rsidR="00531D2E" w:rsidRPr="006C4D4C" w:rsidRDefault="00531D2E" w:rsidP="00531D2E">
            <w:pPr>
              <w:tabs>
                <w:tab w:val="decimal" w:pos="1168"/>
              </w:tabs>
              <w:ind w:left="48" w:right="48"/>
              <w:jc w:val="both"/>
              <w:rPr>
                <w:rFonts w:cs="Arial"/>
                <w:sz w:val="18"/>
                <w:szCs w:val="18"/>
              </w:rPr>
            </w:pPr>
            <w:r w:rsidRPr="006C4D4C">
              <w:rPr>
                <w:rFonts w:cs="Arial"/>
                <w:sz w:val="18"/>
                <w:szCs w:val="18"/>
              </w:rPr>
              <w:t>331</w:t>
            </w:r>
          </w:p>
        </w:tc>
      </w:tr>
      <w:tr w:rsidR="00531D2E" w:rsidRPr="006C4D4C" w14:paraId="4A998E47" w14:textId="77777777" w:rsidTr="004D2FFF">
        <w:trPr>
          <w:gridBefore w:val="1"/>
          <w:wBefore w:w="30" w:type="dxa"/>
        </w:trPr>
        <w:tc>
          <w:tcPr>
            <w:tcW w:w="2772" w:type="dxa"/>
            <w:gridSpan w:val="2"/>
          </w:tcPr>
          <w:p w14:paraId="61B56978" w14:textId="77777777" w:rsidR="00531D2E" w:rsidRPr="006C4D4C" w:rsidRDefault="00531D2E" w:rsidP="00531D2E">
            <w:pPr>
              <w:rPr>
                <w:rFonts w:cs="Arial"/>
                <w:sz w:val="18"/>
                <w:szCs w:val="18"/>
              </w:rPr>
            </w:pPr>
          </w:p>
        </w:tc>
        <w:tc>
          <w:tcPr>
            <w:tcW w:w="567" w:type="dxa"/>
          </w:tcPr>
          <w:p w14:paraId="079C0AD9" w14:textId="77777777" w:rsidR="00531D2E" w:rsidRPr="006C4D4C" w:rsidRDefault="00531D2E" w:rsidP="00531D2E">
            <w:pPr>
              <w:jc w:val="both"/>
              <w:rPr>
                <w:rFonts w:cs="Arial"/>
                <w:sz w:val="18"/>
                <w:szCs w:val="18"/>
              </w:rPr>
            </w:pPr>
          </w:p>
        </w:tc>
        <w:tc>
          <w:tcPr>
            <w:tcW w:w="1701" w:type="dxa"/>
            <w:gridSpan w:val="2"/>
          </w:tcPr>
          <w:p w14:paraId="0858C9AD" w14:textId="77777777" w:rsidR="00531D2E" w:rsidRPr="006C4D4C" w:rsidRDefault="00531D2E" w:rsidP="00531D2E">
            <w:pPr>
              <w:tabs>
                <w:tab w:val="decimal" w:pos="1168"/>
              </w:tabs>
              <w:ind w:right="48"/>
              <w:jc w:val="both"/>
              <w:rPr>
                <w:rFonts w:cs="Arial"/>
                <w:sz w:val="18"/>
                <w:szCs w:val="18"/>
              </w:rPr>
            </w:pPr>
            <w:r w:rsidRPr="006C4D4C">
              <w:rPr>
                <w:rFonts w:cs="Arial"/>
                <w:sz w:val="18"/>
                <w:szCs w:val="18"/>
              </w:rPr>
              <w:t>═══════</w:t>
            </w:r>
          </w:p>
        </w:tc>
        <w:tc>
          <w:tcPr>
            <w:tcW w:w="1984" w:type="dxa"/>
          </w:tcPr>
          <w:p w14:paraId="513DB715" w14:textId="52451138" w:rsidR="00531D2E" w:rsidRPr="006C4D4C" w:rsidRDefault="00531D2E" w:rsidP="00531D2E">
            <w:pPr>
              <w:tabs>
                <w:tab w:val="decimal" w:pos="1168"/>
              </w:tabs>
              <w:ind w:right="48"/>
              <w:jc w:val="both"/>
              <w:rPr>
                <w:rFonts w:cs="Arial"/>
                <w:sz w:val="18"/>
                <w:szCs w:val="18"/>
              </w:rPr>
            </w:pPr>
            <w:r w:rsidRPr="006C4D4C">
              <w:rPr>
                <w:rFonts w:cs="Arial"/>
                <w:sz w:val="18"/>
                <w:szCs w:val="18"/>
              </w:rPr>
              <w:t>═══════</w:t>
            </w:r>
          </w:p>
        </w:tc>
        <w:tc>
          <w:tcPr>
            <w:tcW w:w="1701" w:type="dxa"/>
          </w:tcPr>
          <w:p w14:paraId="47A5742C" w14:textId="77777777"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c>
          <w:tcPr>
            <w:tcW w:w="1843" w:type="dxa"/>
          </w:tcPr>
          <w:p w14:paraId="3166AA21" w14:textId="45CF7283"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r>
      <w:tr w:rsidR="00531D2E" w:rsidRPr="006C4D4C" w14:paraId="024F0094" w14:textId="77777777" w:rsidTr="004D2FFF">
        <w:trPr>
          <w:gridBefore w:val="1"/>
          <w:wBefore w:w="30" w:type="dxa"/>
        </w:trPr>
        <w:tc>
          <w:tcPr>
            <w:tcW w:w="2772" w:type="dxa"/>
            <w:gridSpan w:val="2"/>
          </w:tcPr>
          <w:p w14:paraId="7FF40EE8" w14:textId="77777777" w:rsidR="00531D2E" w:rsidRPr="006C4D4C" w:rsidRDefault="00531D2E" w:rsidP="00531D2E">
            <w:pPr>
              <w:rPr>
                <w:rFonts w:cs="Arial"/>
                <w:b/>
                <w:sz w:val="18"/>
                <w:szCs w:val="18"/>
              </w:rPr>
            </w:pPr>
            <w:r w:rsidRPr="006C4D4C">
              <w:rPr>
                <w:rFonts w:cs="Arial"/>
                <w:b/>
                <w:sz w:val="18"/>
                <w:szCs w:val="18"/>
              </w:rPr>
              <w:t>Total assets</w:t>
            </w:r>
          </w:p>
        </w:tc>
        <w:tc>
          <w:tcPr>
            <w:tcW w:w="567" w:type="dxa"/>
          </w:tcPr>
          <w:p w14:paraId="50ECE7AC" w14:textId="77777777" w:rsidR="00531D2E" w:rsidRPr="006C4D4C" w:rsidRDefault="00531D2E" w:rsidP="00531D2E">
            <w:pPr>
              <w:jc w:val="both"/>
              <w:rPr>
                <w:rFonts w:cs="Arial"/>
                <w:sz w:val="18"/>
                <w:szCs w:val="18"/>
              </w:rPr>
            </w:pPr>
          </w:p>
        </w:tc>
        <w:tc>
          <w:tcPr>
            <w:tcW w:w="1701" w:type="dxa"/>
            <w:gridSpan w:val="2"/>
          </w:tcPr>
          <w:p w14:paraId="2B808209" w14:textId="1712F2B9" w:rsidR="00531D2E" w:rsidRPr="006C4D4C" w:rsidRDefault="00881394" w:rsidP="00531D2E">
            <w:pPr>
              <w:tabs>
                <w:tab w:val="decimal" w:pos="1168"/>
              </w:tabs>
              <w:ind w:right="48"/>
              <w:jc w:val="both"/>
              <w:rPr>
                <w:rFonts w:cs="Arial"/>
                <w:sz w:val="18"/>
                <w:szCs w:val="18"/>
              </w:rPr>
            </w:pPr>
            <w:r w:rsidRPr="006C4D4C">
              <w:rPr>
                <w:rFonts w:cs="Arial"/>
                <w:sz w:val="18"/>
                <w:szCs w:val="18"/>
              </w:rPr>
              <w:t>257,5</w:t>
            </w:r>
            <w:r w:rsidR="00956D4D" w:rsidRPr="006C4D4C">
              <w:rPr>
                <w:rFonts w:cs="Arial"/>
                <w:sz w:val="18"/>
                <w:szCs w:val="18"/>
              </w:rPr>
              <w:t>77</w:t>
            </w:r>
          </w:p>
        </w:tc>
        <w:tc>
          <w:tcPr>
            <w:tcW w:w="1984" w:type="dxa"/>
          </w:tcPr>
          <w:p w14:paraId="7C0950DB" w14:textId="5F228C19" w:rsidR="00531D2E" w:rsidRPr="006C4D4C" w:rsidRDefault="00531D2E" w:rsidP="00531D2E">
            <w:pPr>
              <w:tabs>
                <w:tab w:val="decimal" w:pos="1168"/>
              </w:tabs>
              <w:ind w:right="48"/>
              <w:jc w:val="both"/>
              <w:rPr>
                <w:rFonts w:cs="Arial"/>
                <w:sz w:val="18"/>
                <w:szCs w:val="18"/>
              </w:rPr>
            </w:pPr>
            <w:r w:rsidRPr="006C4D4C">
              <w:rPr>
                <w:rFonts w:cs="Arial"/>
                <w:sz w:val="18"/>
                <w:szCs w:val="18"/>
              </w:rPr>
              <w:t>241,815</w:t>
            </w:r>
          </w:p>
        </w:tc>
        <w:tc>
          <w:tcPr>
            <w:tcW w:w="1701" w:type="dxa"/>
          </w:tcPr>
          <w:p w14:paraId="0C6FED9A" w14:textId="592F49E8" w:rsidR="00531D2E" w:rsidRPr="006C4D4C" w:rsidRDefault="00A25B2F" w:rsidP="00531D2E">
            <w:pPr>
              <w:tabs>
                <w:tab w:val="decimal" w:pos="1168"/>
              </w:tabs>
              <w:ind w:left="48" w:right="48"/>
              <w:jc w:val="both"/>
              <w:rPr>
                <w:rFonts w:cs="Arial"/>
                <w:sz w:val="18"/>
                <w:szCs w:val="18"/>
              </w:rPr>
            </w:pPr>
            <w:r w:rsidRPr="006C4D4C">
              <w:rPr>
                <w:rFonts w:cs="Arial"/>
                <w:sz w:val="18"/>
                <w:szCs w:val="18"/>
              </w:rPr>
              <w:t>6,1</w:t>
            </w:r>
            <w:r w:rsidR="00956D4D" w:rsidRPr="006C4D4C">
              <w:rPr>
                <w:rFonts w:cs="Arial"/>
                <w:sz w:val="18"/>
                <w:szCs w:val="18"/>
              </w:rPr>
              <w:t>34</w:t>
            </w:r>
          </w:p>
        </w:tc>
        <w:tc>
          <w:tcPr>
            <w:tcW w:w="1843" w:type="dxa"/>
          </w:tcPr>
          <w:p w14:paraId="3CFAF327" w14:textId="4F1F28A6" w:rsidR="00531D2E" w:rsidRPr="006C4D4C" w:rsidRDefault="00531D2E" w:rsidP="00531D2E">
            <w:pPr>
              <w:tabs>
                <w:tab w:val="decimal" w:pos="1168"/>
              </w:tabs>
              <w:ind w:left="48" w:right="48"/>
              <w:jc w:val="both"/>
              <w:rPr>
                <w:rFonts w:cs="Arial"/>
                <w:sz w:val="18"/>
                <w:szCs w:val="18"/>
              </w:rPr>
            </w:pPr>
            <w:r w:rsidRPr="006C4D4C">
              <w:rPr>
                <w:rFonts w:cs="Arial"/>
                <w:sz w:val="18"/>
                <w:szCs w:val="18"/>
              </w:rPr>
              <w:t>6,155</w:t>
            </w:r>
          </w:p>
        </w:tc>
      </w:tr>
      <w:tr w:rsidR="004D2FFF" w:rsidRPr="006C4D4C" w14:paraId="4C53B816" w14:textId="77777777" w:rsidTr="004D2FFF">
        <w:trPr>
          <w:gridBefore w:val="1"/>
          <w:wBefore w:w="30" w:type="dxa"/>
        </w:trPr>
        <w:tc>
          <w:tcPr>
            <w:tcW w:w="2772" w:type="dxa"/>
            <w:gridSpan w:val="2"/>
          </w:tcPr>
          <w:p w14:paraId="2BD5E657" w14:textId="77777777" w:rsidR="004D2FFF" w:rsidRPr="006C4D4C" w:rsidRDefault="004D2FFF" w:rsidP="00E70ECE">
            <w:pPr>
              <w:rPr>
                <w:rFonts w:cs="Arial"/>
                <w:sz w:val="18"/>
                <w:szCs w:val="18"/>
              </w:rPr>
            </w:pPr>
          </w:p>
        </w:tc>
        <w:tc>
          <w:tcPr>
            <w:tcW w:w="567" w:type="dxa"/>
          </w:tcPr>
          <w:p w14:paraId="47F25067" w14:textId="77777777" w:rsidR="004D2FFF" w:rsidRPr="006C4D4C" w:rsidRDefault="004D2FFF" w:rsidP="00E70ECE">
            <w:pPr>
              <w:jc w:val="both"/>
              <w:rPr>
                <w:rFonts w:cs="Arial"/>
                <w:sz w:val="18"/>
                <w:szCs w:val="18"/>
              </w:rPr>
            </w:pPr>
          </w:p>
        </w:tc>
        <w:tc>
          <w:tcPr>
            <w:tcW w:w="1701" w:type="dxa"/>
            <w:gridSpan w:val="2"/>
          </w:tcPr>
          <w:p w14:paraId="3603641F" w14:textId="77777777" w:rsidR="004D2FFF" w:rsidRPr="006C4D4C" w:rsidRDefault="004D2FFF" w:rsidP="00E70ECE">
            <w:pPr>
              <w:tabs>
                <w:tab w:val="decimal" w:pos="1168"/>
              </w:tabs>
              <w:ind w:right="48"/>
              <w:jc w:val="both"/>
              <w:rPr>
                <w:rFonts w:cs="Arial"/>
                <w:sz w:val="18"/>
                <w:szCs w:val="18"/>
              </w:rPr>
            </w:pPr>
            <w:r w:rsidRPr="006C4D4C">
              <w:rPr>
                <w:rFonts w:cs="Arial"/>
                <w:sz w:val="18"/>
                <w:szCs w:val="18"/>
              </w:rPr>
              <w:t>═══════</w:t>
            </w:r>
          </w:p>
        </w:tc>
        <w:tc>
          <w:tcPr>
            <w:tcW w:w="1984" w:type="dxa"/>
          </w:tcPr>
          <w:p w14:paraId="3B24D7E6" w14:textId="77777777" w:rsidR="004D2FFF" w:rsidRPr="006C4D4C" w:rsidRDefault="004D2FFF" w:rsidP="00E70ECE">
            <w:pPr>
              <w:tabs>
                <w:tab w:val="decimal" w:pos="1168"/>
              </w:tabs>
              <w:ind w:right="48"/>
              <w:jc w:val="both"/>
              <w:rPr>
                <w:rFonts w:cs="Arial"/>
                <w:sz w:val="18"/>
                <w:szCs w:val="18"/>
              </w:rPr>
            </w:pPr>
            <w:r w:rsidRPr="006C4D4C">
              <w:rPr>
                <w:rFonts w:cs="Arial"/>
                <w:sz w:val="18"/>
                <w:szCs w:val="18"/>
              </w:rPr>
              <w:t>═══════</w:t>
            </w:r>
          </w:p>
        </w:tc>
        <w:tc>
          <w:tcPr>
            <w:tcW w:w="1701" w:type="dxa"/>
          </w:tcPr>
          <w:p w14:paraId="0F7B55D8" w14:textId="77777777" w:rsidR="004D2FFF" w:rsidRPr="006C4D4C" w:rsidRDefault="004D2FFF" w:rsidP="00E70ECE">
            <w:pPr>
              <w:tabs>
                <w:tab w:val="decimal" w:pos="1168"/>
              </w:tabs>
              <w:ind w:left="48" w:right="48"/>
              <w:jc w:val="both"/>
              <w:rPr>
                <w:rFonts w:cs="Arial"/>
                <w:sz w:val="18"/>
                <w:szCs w:val="18"/>
              </w:rPr>
            </w:pPr>
            <w:r w:rsidRPr="006C4D4C">
              <w:rPr>
                <w:rFonts w:cs="Arial"/>
                <w:sz w:val="18"/>
                <w:szCs w:val="18"/>
              </w:rPr>
              <w:t>═══════</w:t>
            </w:r>
          </w:p>
        </w:tc>
        <w:tc>
          <w:tcPr>
            <w:tcW w:w="1843" w:type="dxa"/>
          </w:tcPr>
          <w:p w14:paraId="0998F74B" w14:textId="77777777" w:rsidR="004D2FFF" w:rsidRPr="006C4D4C" w:rsidRDefault="004D2FFF" w:rsidP="00E70ECE">
            <w:pPr>
              <w:tabs>
                <w:tab w:val="decimal" w:pos="1168"/>
              </w:tabs>
              <w:ind w:left="48" w:right="48"/>
              <w:jc w:val="both"/>
              <w:rPr>
                <w:rFonts w:cs="Arial"/>
                <w:sz w:val="18"/>
                <w:szCs w:val="18"/>
              </w:rPr>
            </w:pPr>
            <w:r w:rsidRPr="006C4D4C">
              <w:rPr>
                <w:rFonts w:cs="Arial"/>
                <w:sz w:val="18"/>
                <w:szCs w:val="18"/>
              </w:rPr>
              <w:t>═══════</w:t>
            </w:r>
          </w:p>
        </w:tc>
      </w:tr>
      <w:tr w:rsidR="004D2FFF" w:rsidRPr="006C4D4C" w14:paraId="4D65CEE5" w14:textId="77777777" w:rsidTr="004D2FFF">
        <w:trPr>
          <w:gridBefore w:val="1"/>
          <w:wBefore w:w="30" w:type="dxa"/>
        </w:trPr>
        <w:tc>
          <w:tcPr>
            <w:tcW w:w="2772" w:type="dxa"/>
            <w:gridSpan w:val="2"/>
          </w:tcPr>
          <w:p w14:paraId="42C9F48A" w14:textId="77777777" w:rsidR="004D2FFF" w:rsidRPr="006C4D4C" w:rsidRDefault="004D2FFF" w:rsidP="00913F47">
            <w:pPr>
              <w:rPr>
                <w:rFonts w:cs="Arial"/>
                <w:b/>
                <w:sz w:val="18"/>
                <w:szCs w:val="18"/>
              </w:rPr>
            </w:pPr>
            <w:r w:rsidRPr="006C4D4C">
              <w:rPr>
                <w:rFonts w:cs="Arial"/>
                <w:b/>
                <w:sz w:val="18"/>
                <w:szCs w:val="18"/>
              </w:rPr>
              <w:t>Equity and liabilities</w:t>
            </w:r>
          </w:p>
        </w:tc>
        <w:tc>
          <w:tcPr>
            <w:tcW w:w="567" w:type="dxa"/>
          </w:tcPr>
          <w:p w14:paraId="58B73616" w14:textId="77777777" w:rsidR="004D2FFF" w:rsidRPr="006C4D4C" w:rsidRDefault="004D2FFF" w:rsidP="00913F47">
            <w:pPr>
              <w:jc w:val="both"/>
              <w:rPr>
                <w:rFonts w:cs="Arial"/>
                <w:sz w:val="18"/>
                <w:szCs w:val="18"/>
              </w:rPr>
            </w:pPr>
          </w:p>
        </w:tc>
        <w:tc>
          <w:tcPr>
            <w:tcW w:w="1701" w:type="dxa"/>
            <w:gridSpan w:val="2"/>
          </w:tcPr>
          <w:p w14:paraId="07A2CFAC" w14:textId="77777777" w:rsidR="004D2FFF" w:rsidRPr="006C4D4C" w:rsidRDefault="004D2FFF" w:rsidP="00913F47">
            <w:pPr>
              <w:tabs>
                <w:tab w:val="decimal" w:pos="1168"/>
              </w:tabs>
              <w:ind w:right="48"/>
              <w:jc w:val="both"/>
              <w:rPr>
                <w:rFonts w:cs="Arial"/>
                <w:sz w:val="18"/>
                <w:szCs w:val="18"/>
              </w:rPr>
            </w:pPr>
          </w:p>
        </w:tc>
        <w:tc>
          <w:tcPr>
            <w:tcW w:w="1984" w:type="dxa"/>
          </w:tcPr>
          <w:p w14:paraId="0C05BF9F" w14:textId="77777777" w:rsidR="004D2FFF" w:rsidRPr="006C4D4C" w:rsidRDefault="004D2FFF" w:rsidP="00913F47">
            <w:pPr>
              <w:tabs>
                <w:tab w:val="decimal" w:pos="1168"/>
              </w:tabs>
              <w:ind w:right="48"/>
              <w:jc w:val="both"/>
              <w:rPr>
                <w:rFonts w:cs="Arial"/>
                <w:sz w:val="18"/>
                <w:szCs w:val="18"/>
              </w:rPr>
            </w:pPr>
          </w:p>
        </w:tc>
        <w:tc>
          <w:tcPr>
            <w:tcW w:w="1701" w:type="dxa"/>
          </w:tcPr>
          <w:p w14:paraId="5394EAD6" w14:textId="77777777" w:rsidR="004D2FFF" w:rsidRPr="006C4D4C" w:rsidRDefault="004D2FFF" w:rsidP="00913F47">
            <w:pPr>
              <w:tabs>
                <w:tab w:val="decimal" w:pos="1168"/>
              </w:tabs>
              <w:ind w:left="48" w:right="48"/>
              <w:jc w:val="both"/>
              <w:rPr>
                <w:rFonts w:cs="Arial"/>
                <w:sz w:val="18"/>
                <w:szCs w:val="18"/>
              </w:rPr>
            </w:pPr>
          </w:p>
        </w:tc>
        <w:tc>
          <w:tcPr>
            <w:tcW w:w="1843" w:type="dxa"/>
          </w:tcPr>
          <w:p w14:paraId="1301F6CD" w14:textId="77777777" w:rsidR="004D2FFF" w:rsidRPr="006C4D4C" w:rsidRDefault="004D2FFF" w:rsidP="00913F47">
            <w:pPr>
              <w:tabs>
                <w:tab w:val="decimal" w:pos="1168"/>
              </w:tabs>
              <w:ind w:left="48" w:right="48"/>
              <w:jc w:val="both"/>
              <w:rPr>
                <w:rFonts w:cs="Arial"/>
                <w:sz w:val="18"/>
                <w:szCs w:val="18"/>
              </w:rPr>
            </w:pPr>
          </w:p>
        </w:tc>
      </w:tr>
      <w:tr w:rsidR="004D2FFF" w:rsidRPr="006C4D4C" w14:paraId="3971BB2C" w14:textId="77777777" w:rsidTr="004D2FFF">
        <w:trPr>
          <w:gridBefore w:val="1"/>
          <w:wBefore w:w="30" w:type="dxa"/>
        </w:trPr>
        <w:tc>
          <w:tcPr>
            <w:tcW w:w="4473" w:type="dxa"/>
            <w:gridSpan w:val="4"/>
          </w:tcPr>
          <w:p w14:paraId="55BEF86A" w14:textId="77777777" w:rsidR="004D2FFF" w:rsidRPr="006C4D4C" w:rsidRDefault="004D2FFF" w:rsidP="00913F47">
            <w:pPr>
              <w:rPr>
                <w:rFonts w:cs="Arial"/>
                <w:sz w:val="18"/>
                <w:szCs w:val="18"/>
              </w:rPr>
            </w:pPr>
            <w:r w:rsidRPr="006C4D4C">
              <w:rPr>
                <w:rFonts w:cs="Arial"/>
                <w:b/>
                <w:sz w:val="18"/>
                <w:szCs w:val="18"/>
              </w:rPr>
              <w:t xml:space="preserve">Equity attributable to equity holders of the parent </w:t>
            </w:r>
          </w:p>
        </w:tc>
        <w:tc>
          <w:tcPr>
            <w:tcW w:w="567" w:type="dxa"/>
          </w:tcPr>
          <w:p w14:paraId="1A4CD074" w14:textId="77777777" w:rsidR="004D2FFF" w:rsidRPr="006C4D4C" w:rsidRDefault="004D2FFF" w:rsidP="00913F47">
            <w:pPr>
              <w:tabs>
                <w:tab w:val="decimal" w:pos="1168"/>
              </w:tabs>
              <w:ind w:right="48"/>
              <w:jc w:val="both"/>
              <w:rPr>
                <w:rFonts w:cs="Arial"/>
                <w:sz w:val="18"/>
                <w:szCs w:val="18"/>
              </w:rPr>
            </w:pPr>
          </w:p>
        </w:tc>
        <w:tc>
          <w:tcPr>
            <w:tcW w:w="1984" w:type="dxa"/>
          </w:tcPr>
          <w:p w14:paraId="0FE5B2BB" w14:textId="77777777" w:rsidR="004D2FFF" w:rsidRPr="006C4D4C" w:rsidRDefault="004D2FFF" w:rsidP="00913F47">
            <w:pPr>
              <w:tabs>
                <w:tab w:val="decimal" w:pos="1168"/>
              </w:tabs>
              <w:ind w:right="48"/>
              <w:jc w:val="both"/>
              <w:rPr>
                <w:rFonts w:cs="Arial"/>
                <w:sz w:val="18"/>
                <w:szCs w:val="18"/>
              </w:rPr>
            </w:pPr>
          </w:p>
        </w:tc>
        <w:tc>
          <w:tcPr>
            <w:tcW w:w="1701" w:type="dxa"/>
          </w:tcPr>
          <w:p w14:paraId="7A06796F" w14:textId="77777777" w:rsidR="004D2FFF" w:rsidRPr="006C4D4C" w:rsidRDefault="004D2FFF" w:rsidP="00913F47">
            <w:pPr>
              <w:tabs>
                <w:tab w:val="decimal" w:pos="1168"/>
              </w:tabs>
              <w:ind w:right="48"/>
              <w:jc w:val="both"/>
              <w:rPr>
                <w:rFonts w:cs="Arial"/>
                <w:sz w:val="18"/>
                <w:szCs w:val="18"/>
              </w:rPr>
            </w:pPr>
          </w:p>
        </w:tc>
        <w:tc>
          <w:tcPr>
            <w:tcW w:w="1843" w:type="dxa"/>
          </w:tcPr>
          <w:p w14:paraId="656D9ECB" w14:textId="77777777" w:rsidR="004D2FFF" w:rsidRPr="006C4D4C" w:rsidRDefault="004D2FFF" w:rsidP="00913F47">
            <w:pPr>
              <w:tabs>
                <w:tab w:val="decimal" w:pos="1168"/>
              </w:tabs>
              <w:ind w:left="48" w:right="48"/>
              <w:jc w:val="both"/>
              <w:rPr>
                <w:rFonts w:cs="Arial"/>
                <w:sz w:val="18"/>
                <w:szCs w:val="18"/>
              </w:rPr>
            </w:pPr>
          </w:p>
        </w:tc>
      </w:tr>
      <w:tr w:rsidR="00531D2E" w:rsidRPr="006C4D4C" w14:paraId="71F8CA74" w14:textId="77777777" w:rsidTr="004D2FFF">
        <w:trPr>
          <w:gridBefore w:val="1"/>
          <w:wBefore w:w="30" w:type="dxa"/>
        </w:trPr>
        <w:tc>
          <w:tcPr>
            <w:tcW w:w="2772" w:type="dxa"/>
            <w:gridSpan w:val="2"/>
          </w:tcPr>
          <w:p w14:paraId="5B265043" w14:textId="77777777" w:rsidR="00531D2E" w:rsidRPr="006C4D4C" w:rsidRDefault="00531D2E" w:rsidP="00531D2E">
            <w:pPr>
              <w:rPr>
                <w:rFonts w:cs="Arial"/>
                <w:sz w:val="18"/>
                <w:szCs w:val="18"/>
              </w:rPr>
            </w:pPr>
            <w:r w:rsidRPr="006C4D4C">
              <w:rPr>
                <w:rFonts w:cs="Arial"/>
                <w:sz w:val="18"/>
                <w:szCs w:val="18"/>
              </w:rPr>
              <w:t>Share capital</w:t>
            </w:r>
          </w:p>
        </w:tc>
        <w:tc>
          <w:tcPr>
            <w:tcW w:w="567" w:type="dxa"/>
          </w:tcPr>
          <w:p w14:paraId="67E20CE7" w14:textId="77777777" w:rsidR="00531D2E" w:rsidRPr="006C4D4C" w:rsidRDefault="00531D2E" w:rsidP="00531D2E">
            <w:pPr>
              <w:jc w:val="both"/>
              <w:rPr>
                <w:rFonts w:cs="Arial"/>
                <w:sz w:val="18"/>
                <w:szCs w:val="18"/>
              </w:rPr>
            </w:pPr>
            <w:r w:rsidRPr="006C4D4C">
              <w:rPr>
                <w:rFonts w:cs="Arial"/>
                <w:sz w:val="18"/>
                <w:szCs w:val="18"/>
              </w:rPr>
              <w:t>18</w:t>
            </w:r>
          </w:p>
        </w:tc>
        <w:tc>
          <w:tcPr>
            <w:tcW w:w="1701" w:type="dxa"/>
            <w:gridSpan w:val="2"/>
          </w:tcPr>
          <w:p w14:paraId="6615EFB4" w14:textId="513A65D1" w:rsidR="00531D2E" w:rsidRPr="006C4D4C" w:rsidRDefault="00881394" w:rsidP="00531D2E">
            <w:pPr>
              <w:tabs>
                <w:tab w:val="decimal" w:pos="1168"/>
              </w:tabs>
              <w:ind w:right="48"/>
              <w:jc w:val="both"/>
              <w:rPr>
                <w:rFonts w:cs="Arial"/>
                <w:sz w:val="18"/>
                <w:szCs w:val="18"/>
              </w:rPr>
            </w:pPr>
            <w:r w:rsidRPr="006C4D4C">
              <w:rPr>
                <w:rFonts w:cs="Arial"/>
                <w:sz w:val="18"/>
                <w:szCs w:val="18"/>
              </w:rPr>
              <w:t>72,378</w:t>
            </w:r>
          </w:p>
        </w:tc>
        <w:tc>
          <w:tcPr>
            <w:tcW w:w="1984" w:type="dxa"/>
          </w:tcPr>
          <w:p w14:paraId="7299BAE8" w14:textId="4C77ACC9" w:rsidR="00531D2E" w:rsidRPr="006C4D4C" w:rsidRDefault="00531D2E" w:rsidP="00531D2E">
            <w:pPr>
              <w:tabs>
                <w:tab w:val="decimal" w:pos="1168"/>
              </w:tabs>
              <w:ind w:right="48"/>
              <w:jc w:val="both"/>
              <w:rPr>
                <w:rFonts w:cs="Arial"/>
                <w:sz w:val="18"/>
                <w:szCs w:val="18"/>
              </w:rPr>
            </w:pPr>
            <w:r w:rsidRPr="006C4D4C">
              <w:rPr>
                <w:rFonts w:cs="Arial"/>
                <w:sz w:val="18"/>
                <w:szCs w:val="18"/>
              </w:rPr>
              <w:t>61,878</w:t>
            </w:r>
          </w:p>
        </w:tc>
        <w:tc>
          <w:tcPr>
            <w:tcW w:w="1701" w:type="dxa"/>
          </w:tcPr>
          <w:p w14:paraId="0EA4536A" w14:textId="653000C4" w:rsidR="00531D2E" w:rsidRPr="006C4D4C" w:rsidRDefault="00A25B2F" w:rsidP="00531D2E">
            <w:pPr>
              <w:tabs>
                <w:tab w:val="decimal" w:pos="1168"/>
              </w:tabs>
              <w:ind w:left="48" w:right="48"/>
              <w:jc w:val="both"/>
              <w:rPr>
                <w:rFonts w:cs="Arial"/>
                <w:sz w:val="18"/>
                <w:szCs w:val="18"/>
              </w:rPr>
            </w:pPr>
            <w:r w:rsidRPr="006C4D4C">
              <w:rPr>
                <w:rFonts w:cs="Arial"/>
                <w:sz w:val="18"/>
                <w:szCs w:val="18"/>
              </w:rPr>
              <w:t>72,378</w:t>
            </w:r>
          </w:p>
        </w:tc>
        <w:tc>
          <w:tcPr>
            <w:tcW w:w="1843" w:type="dxa"/>
          </w:tcPr>
          <w:p w14:paraId="5120CA2C" w14:textId="3E7C9683" w:rsidR="00531D2E" w:rsidRPr="006C4D4C" w:rsidRDefault="00531D2E" w:rsidP="00531D2E">
            <w:pPr>
              <w:tabs>
                <w:tab w:val="decimal" w:pos="1168"/>
              </w:tabs>
              <w:ind w:left="48" w:right="48"/>
              <w:jc w:val="both"/>
              <w:rPr>
                <w:rFonts w:cs="Arial"/>
                <w:sz w:val="18"/>
                <w:szCs w:val="18"/>
              </w:rPr>
            </w:pPr>
            <w:r w:rsidRPr="006C4D4C">
              <w:rPr>
                <w:rFonts w:cs="Arial"/>
                <w:sz w:val="18"/>
                <w:szCs w:val="18"/>
              </w:rPr>
              <w:t>61,878</w:t>
            </w:r>
          </w:p>
        </w:tc>
      </w:tr>
      <w:tr w:rsidR="00531D2E" w:rsidRPr="006C4D4C" w14:paraId="5997559A" w14:textId="77777777" w:rsidTr="004D2FFF">
        <w:trPr>
          <w:gridBefore w:val="1"/>
          <w:wBefore w:w="30" w:type="dxa"/>
        </w:trPr>
        <w:tc>
          <w:tcPr>
            <w:tcW w:w="2772" w:type="dxa"/>
            <w:gridSpan w:val="2"/>
          </w:tcPr>
          <w:p w14:paraId="707BC77D" w14:textId="77777777" w:rsidR="00531D2E" w:rsidRPr="006C4D4C" w:rsidRDefault="00531D2E" w:rsidP="00531D2E">
            <w:pPr>
              <w:rPr>
                <w:rFonts w:cs="Arial"/>
                <w:sz w:val="18"/>
                <w:szCs w:val="18"/>
              </w:rPr>
            </w:pPr>
            <w:r w:rsidRPr="006C4D4C">
              <w:rPr>
                <w:rFonts w:cs="Arial"/>
                <w:sz w:val="18"/>
                <w:szCs w:val="18"/>
              </w:rPr>
              <w:t>Revaluation reserve</w:t>
            </w:r>
          </w:p>
        </w:tc>
        <w:tc>
          <w:tcPr>
            <w:tcW w:w="567" w:type="dxa"/>
          </w:tcPr>
          <w:p w14:paraId="57A0F048" w14:textId="77777777" w:rsidR="00531D2E" w:rsidRPr="006C4D4C" w:rsidRDefault="00531D2E" w:rsidP="00531D2E">
            <w:pPr>
              <w:jc w:val="both"/>
              <w:rPr>
                <w:rFonts w:cs="Arial"/>
                <w:sz w:val="18"/>
                <w:szCs w:val="18"/>
              </w:rPr>
            </w:pPr>
            <w:r w:rsidRPr="006C4D4C">
              <w:rPr>
                <w:rFonts w:cs="Arial"/>
                <w:sz w:val="18"/>
                <w:szCs w:val="18"/>
              </w:rPr>
              <w:t>19</w:t>
            </w:r>
          </w:p>
        </w:tc>
        <w:tc>
          <w:tcPr>
            <w:tcW w:w="1701" w:type="dxa"/>
            <w:gridSpan w:val="2"/>
          </w:tcPr>
          <w:p w14:paraId="542EED52" w14:textId="46A5DBF0" w:rsidR="00531D2E" w:rsidRPr="006C4D4C" w:rsidRDefault="00881394" w:rsidP="00531D2E">
            <w:pPr>
              <w:tabs>
                <w:tab w:val="decimal" w:pos="1168"/>
              </w:tabs>
              <w:ind w:right="48"/>
              <w:jc w:val="both"/>
              <w:rPr>
                <w:rFonts w:cs="Arial"/>
                <w:sz w:val="18"/>
                <w:szCs w:val="18"/>
              </w:rPr>
            </w:pPr>
            <w:r w:rsidRPr="006C4D4C">
              <w:rPr>
                <w:rFonts w:cs="Arial"/>
                <w:sz w:val="18"/>
                <w:szCs w:val="18"/>
              </w:rPr>
              <w:t>28,732</w:t>
            </w:r>
          </w:p>
        </w:tc>
        <w:tc>
          <w:tcPr>
            <w:tcW w:w="1984" w:type="dxa"/>
          </w:tcPr>
          <w:p w14:paraId="27534399" w14:textId="14915651" w:rsidR="00531D2E" w:rsidRPr="006C4D4C" w:rsidRDefault="00531D2E" w:rsidP="00531D2E">
            <w:pPr>
              <w:tabs>
                <w:tab w:val="decimal" w:pos="1168"/>
              </w:tabs>
              <w:ind w:right="48"/>
              <w:jc w:val="both"/>
              <w:rPr>
                <w:rFonts w:cs="Arial"/>
                <w:sz w:val="18"/>
                <w:szCs w:val="18"/>
              </w:rPr>
            </w:pPr>
            <w:r w:rsidRPr="006C4D4C">
              <w:rPr>
                <w:rFonts w:cs="Arial"/>
                <w:sz w:val="18"/>
                <w:szCs w:val="18"/>
              </w:rPr>
              <w:t>20,862</w:t>
            </w:r>
          </w:p>
        </w:tc>
        <w:tc>
          <w:tcPr>
            <w:tcW w:w="1701" w:type="dxa"/>
          </w:tcPr>
          <w:p w14:paraId="40551222" w14:textId="77777777"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c>
          <w:tcPr>
            <w:tcW w:w="1843" w:type="dxa"/>
          </w:tcPr>
          <w:p w14:paraId="1AA57C1E" w14:textId="3B9F2F70"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r>
      <w:tr w:rsidR="00531D2E" w:rsidRPr="006C4D4C" w14:paraId="54935171" w14:textId="77777777" w:rsidTr="004D2FFF">
        <w:trPr>
          <w:gridBefore w:val="1"/>
          <w:wBefore w:w="30" w:type="dxa"/>
        </w:trPr>
        <w:tc>
          <w:tcPr>
            <w:tcW w:w="2772" w:type="dxa"/>
            <w:gridSpan w:val="2"/>
          </w:tcPr>
          <w:p w14:paraId="1DBBD275" w14:textId="77777777" w:rsidR="00531D2E" w:rsidRPr="006C4D4C" w:rsidRDefault="00531D2E" w:rsidP="00531D2E">
            <w:pPr>
              <w:rPr>
                <w:rFonts w:cs="Arial"/>
                <w:sz w:val="18"/>
                <w:szCs w:val="18"/>
              </w:rPr>
            </w:pPr>
            <w:r w:rsidRPr="006C4D4C">
              <w:rPr>
                <w:rFonts w:cs="Arial"/>
                <w:sz w:val="18"/>
                <w:szCs w:val="18"/>
              </w:rPr>
              <w:t>Other reserves</w:t>
            </w:r>
          </w:p>
        </w:tc>
        <w:tc>
          <w:tcPr>
            <w:tcW w:w="567" w:type="dxa"/>
          </w:tcPr>
          <w:p w14:paraId="4985A05B" w14:textId="77777777" w:rsidR="00531D2E" w:rsidRPr="006C4D4C" w:rsidRDefault="00531D2E" w:rsidP="00531D2E">
            <w:pPr>
              <w:jc w:val="both"/>
              <w:rPr>
                <w:rFonts w:cs="Arial"/>
                <w:sz w:val="18"/>
                <w:szCs w:val="18"/>
              </w:rPr>
            </w:pPr>
            <w:r w:rsidRPr="006C4D4C">
              <w:rPr>
                <w:rFonts w:cs="Arial"/>
                <w:sz w:val="18"/>
                <w:szCs w:val="18"/>
              </w:rPr>
              <w:t>19</w:t>
            </w:r>
          </w:p>
        </w:tc>
        <w:tc>
          <w:tcPr>
            <w:tcW w:w="1701" w:type="dxa"/>
            <w:gridSpan w:val="2"/>
          </w:tcPr>
          <w:p w14:paraId="26659256" w14:textId="77777777" w:rsidR="00531D2E" w:rsidRPr="006C4D4C" w:rsidRDefault="00531D2E" w:rsidP="00531D2E">
            <w:pPr>
              <w:tabs>
                <w:tab w:val="decimal" w:pos="1168"/>
              </w:tabs>
              <w:ind w:right="48"/>
              <w:jc w:val="both"/>
              <w:rPr>
                <w:rFonts w:cs="Arial"/>
                <w:sz w:val="18"/>
                <w:szCs w:val="18"/>
              </w:rPr>
            </w:pPr>
            <w:r w:rsidRPr="006C4D4C">
              <w:rPr>
                <w:rFonts w:cs="Arial"/>
                <w:sz w:val="18"/>
                <w:szCs w:val="18"/>
              </w:rPr>
              <w:t>59,929</w:t>
            </w:r>
          </w:p>
        </w:tc>
        <w:tc>
          <w:tcPr>
            <w:tcW w:w="1984" w:type="dxa"/>
          </w:tcPr>
          <w:p w14:paraId="21ABA777" w14:textId="4353C865" w:rsidR="00531D2E" w:rsidRPr="006C4D4C" w:rsidRDefault="00531D2E" w:rsidP="00531D2E">
            <w:pPr>
              <w:tabs>
                <w:tab w:val="decimal" w:pos="1168"/>
              </w:tabs>
              <w:ind w:right="48"/>
              <w:jc w:val="both"/>
              <w:rPr>
                <w:rFonts w:cs="Arial"/>
                <w:sz w:val="18"/>
                <w:szCs w:val="18"/>
              </w:rPr>
            </w:pPr>
            <w:r w:rsidRPr="006C4D4C">
              <w:rPr>
                <w:rFonts w:cs="Arial"/>
                <w:sz w:val="18"/>
                <w:szCs w:val="18"/>
              </w:rPr>
              <w:t>59,929</w:t>
            </w:r>
          </w:p>
        </w:tc>
        <w:tc>
          <w:tcPr>
            <w:tcW w:w="1701" w:type="dxa"/>
          </w:tcPr>
          <w:p w14:paraId="514438E0" w14:textId="77777777"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c>
          <w:tcPr>
            <w:tcW w:w="1843" w:type="dxa"/>
          </w:tcPr>
          <w:p w14:paraId="4146CF81" w14:textId="3F7506AD"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r>
      <w:tr w:rsidR="00531D2E" w:rsidRPr="006C4D4C" w14:paraId="5630790F" w14:textId="77777777" w:rsidTr="004D2FFF">
        <w:trPr>
          <w:gridBefore w:val="1"/>
          <w:wBefore w:w="30" w:type="dxa"/>
        </w:trPr>
        <w:tc>
          <w:tcPr>
            <w:tcW w:w="2772" w:type="dxa"/>
            <w:gridSpan w:val="2"/>
          </w:tcPr>
          <w:p w14:paraId="32A84421" w14:textId="77777777" w:rsidR="00531D2E" w:rsidRPr="006C4D4C" w:rsidRDefault="00531D2E" w:rsidP="00531D2E">
            <w:pPr>
              <w:rPr>
                <w:rFonts w:cs="Arial"/>
                <w:sz w:val="18"/>
                <w:szCs w:val="18"/>
              </w:rPr>
            </w:pPr>
            <w:r w:rsidRPr="006C4D4C">
              <w:rPr>
                <w:rFonts w:cs="Arial"/>
                <w:sz w:val="18"/>
                <w:szCs w:val="18"/>
              </w:rPr>
              <w:t>Retained earnings</w:t>
            </w:r>
          </w:p>
        </w:tc>
        <w:tc>
          <w:tcPr>
            <w:tcW w:w="567" w:type="dxa"/>
          </w:tcPr>
          <w:p w14:paraId="7C4A64ED" w14:textId="77777777" w:rsidR="00531D2E" w:rsidRPr="006C4D4C" w:rsidRDefault="00531D2E" w:rsidP="00531D2E">
            <w:pPr>
              <w:jc w:val="both"/>
              <w:rPr>
                <w:rFonts w:cs="Arial"/>
                <w:sz w:val="18"/>
                <w:szCs w:val="18"/>
              </w:rPr>
            </w:pPr>
            <w:r w:rsidRPr="006C4D4C">
              <w:rPr>
                <w:rFonts w:cs="Arial"/>
                <w:sz w:val="18"/>
                <w:szCs w:val="18"/>
              </w:rPr>
              <w:t>19</w:t>
            </w:r>
          </w:p>
        </w:tc>
        <w:tc>
          <w:tcPr>
            <w:tcW w:w="1701" w:type="dxa"/>
            <w:gridSpan w:val="2"/>
          </w:tcPr>
          <w:p w14:paraId="4D0EC81D" w14:textId="01B2194B" w:rsidR="00531D2E" w:rsidRPr="006C4D4C" w:rsidRDefault="00531D2E" w:rsidP="00531D2E">
            <w:pPr>
              <w:tabs>
                <w:tab w:val="decimal" w:pos="1168"/>
              </w:tabs>
              <w:ind w:right="48"/>
              <w:jc w:val="both"/>
              <w:rPr>
                <w:rFonts w:cs="Arial"/>
                <w:sz w:val="18"/>
                <w:szCs w:val="18"/>
              </w:rPr>
            </w:pPr>
            <w:r w:rsidRPr="006C4D4C">
              <w:rPr>
                <w:rFonts w:cs="Arial"/>
                <w:sz w:val="18"/>
                <w:szCs w:val="18"/>
              </w:rPr>
              <w:t>(</w:t>
            </w:r>
            <w:r w:rsidR="00881394" w:rsidRPr="006C4D4C">
              <w:rPr>
                <w:rFonts w:cs="Arial"/>
                <w:sz w:val="18"/>
                <w:szCs w:val="18"/>
              </w:rPr>
              <w:t>35,</w:t>
            </w:r>
            <w:r w:rsidR="00956D4D" w:rsidRPr="006C4D4C">
              <w:rPr>
                <w:rFonts w:cs="Arial"/>
                <w:sz w:val="18"/>
                <w:szCs w:val="18"/>
              </w:rPr>
              <w:t>190</w:t>
            </w:r>
            <w:r w:rsidRPr="006C4D4C">
              <w:rPr>
                <w:rFonts w:cs="Arial"/>
                <w:sz w:val="18"/>
                <w:szCs w:val="18"/>
              </w:rPr>
              <w:t>)</w:t>
            </w:r>
          </w:p>
        </w:tc>
        <w:tc>
          <w:tcPr>
            <w:tcW w:w="1984" w:type="dxa"/>
          </w:tcPr>
          <w:p w14:paraId="4B1FEFA7" w14:textId="0BC4BFD7" w:rsidR="00531D2E" w:rsidRPr="006C4D4C" w:rsidRDefault="00531D2E" w:rsidP="00531D2E">
            <w:pPr>
              <w:tabs>
                <w:tab w:val="decimal" w:pos="1168"/>
              </w:tabs>
              <w:ind w:right="48"/>
              <w:jc w:val="both"/>
              <w:rPr>
                <w:rFonts w:cs="Arial"/>
                <w:sz w:val="18"/>
                <w:szCs w:val="18"/>
              </w:rPr>
            </w:pPr>
            <w:r w:rsidRPr="006C4D4C">
              <w:rPr>
                <w:rFonts w:cs="Arial"/>
                <w:sz w:val="18"/>
                <w:szCs w:val="18"/>
              </w:rPr>
              <w:t>(19,042)</w:t>
            </w:r>
          </w:p>
        </w:tc>
        <w:tc>
          <w:tcPr>
            <w:tcW w:w="1701" w:type="dxa"/>
          </w:tcPr>
          <w:p w14:paraId="2339C1D2" w14:textId="16A59C9F"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r w:rsidR="00A25B2F" w:rsidRPr="006C4D4C">
              <w:rPr>
                <w:rFonts w:cs="Arial"/>
                <w:sz w:val="18"/>
                <w:szCs w:val="18"/>
              </w:rPr>
              <w:t>66,3</w:t>
            </w:r>
            <w:r w:rsidR="008507AF" w:rsidRPr="006C4D4C">
              <w:rPr>
                <w:rFonts w:cs="Arial"/>
                <w:sz w:val="18"/>
                <w:szCs w:val="18"/>
              </w:rPr>
              <w:t>4</w:t>
            </w:r>
            <w:r w:rsidR="00956D4D" w:rsidRPr="006C4D4C">
              <w:rPr>
                <w:rFonts w:cs="Arial"/>
                <w:sz w:val="18"/>
                <w:szCs w:val="18"/>
              </w:rPr>
              <w:t>8</w:t>
            </w:r>
            <w:r w:rsidRPr="006C4D4C">
              <w:rPr>
                <w:rFonts w:cs="Arial"/>
                <w:sz w:val="18"/>
                <w:szCs w:val="18"/>
              </w:rPr>
              <w:t>)</w:t>
            </w:r>
          </w:p>
        </w:tc>
        <w:tc>
          <w:tcPr>
            <w:tcW w:w="1843" w:type="dxa"/>
          </w:tcPr>
          <w:p w14:paraId="79CD5B32" w14:textId="6A55C81A" w:rsidR="00531D2E" w:rsidRPr="006C4D4C" w:rsidRDefault="00531D2E" w:rsidP="00531D2E">
            <w:pPr>
              <w:tabs>
                <w:tab w:val="decimal" w:pos="1168"/>
              </w:tabs>
              <w:ind w:left="48" w:right="48"/>
              <w:jc w:val="both"/>
              <w:rPr>
                <w:rFonts w:cs="Arial"/>
                <w:sz w:val="18"/>
                <w:szCs w:val="18"/>
              </w:rPr>
            </w:pPr>
            <w:r w:rsidRPr="006C4D4C">
              <w:rPr>
                <w:rFonts w:cs="Arial"/>
                <w:sz w:val="18"/>
                <w:szCs w:val="18"/>
              </w:rPr>
              <w:t>(55,756)</w:t>
            </w:r>
          </w:p>
        </w:tc>
      </w:tr>
      <w:tr w:rsidR="00531D2E" w:rsidRPr="006C4D4C" w14:paraId="32400A29" w14:textId="77777777" w:rsidTr="004D2FFF">
        <w:trPr>
          <w:gridBefore w:val="1"/>
          <w:wBefore w:w="30" w:type="dxa"/>
        </w:trPr>
        <w:tc>
          <w:tcPr>
            <w:tcW w:w="2772" w:type="dxa"/>
            <w:gridSpan w:val="2"/>
          </w:tcPr>
          <w:p w14:paraId="1CA123DF" w14:textId="77777777" w:rsidR="00531D2E" w:rsidRPr="006C4D4C" w:rsidRDefault="00531D2E" w:rsidP="00531D2E">
            <w:pPr>
              <w:rPr>
                <w:rFonts w:cs="Arial"/>
                <w:sz w:val="18"/>
                <w:szCs w:val="18"/>
              </w:rPr>
            </w:pPr>
            <w:r w:rsidRPr="006C4D4C">
              <w:rPr>
                <w:rFonts w:cs="Arial"/>
                <w:sz w:val="18"/>
                <w:szCs w:val="18"/>
              </w:rPr>
              <w:t>Hedging reserve</w:t>
            </w:r>
          </w:p>
        </w:tc>
        <w:tc>
          <w:tcPr>
            <w:tcW w:w="567" w:type="dxa"/>
          </w:tcPr>
          <w:p w14:paraId="6CE9D94E" w14:textId="77777777" w:rsidR="00531D2E" w:rsidRPr="006C4D4C" w:rsidRDefault="00531D2E" w:rsidP="00531D2E">
            <w:pPr>
              <w:jc w:val="both"/>
              <w:rPr>
                <w:rFonts w:cs="Arial"/>
                <w:sz w:val="18"/>
                <w:szCs w:val="18"/>
              </w:rPr>
            </w:pPr>
            <w:r w:rsidRPr="006C4D4C">
              <w:rPr>
                <w:rFonts w:cs="Arial"/>
                <w:sz w:val="18"/>
                <w:szCs w:val="18"/>
              </w:rPr>
              <w:t>19</w:t>
            </w:r>
          </w:p>
        </w:tc>
        <w:tc>
          <w:tcPr>
            <w:tcW w:w="1701" w:type="dxa"/>
            <w:gridSpan w:val="2"/>
          </w:tcPr>
          <w:p w14:paraId="6242877C" w14:textId="269CDEEA" w:rsidR="00531D2E" w:rsidRPr="006C4D4C" w:rsidRDefault="00531D2E" w:rsidP="00531D2E">
            <w:pPr>
              <w:tabs>
                <w:tab w:val="decimal" w:pos="1168"/>
              </w:tabs>
              <w:ind w:right="48"/>
              <w:jc w:val="both"/>
              <w:rPr>
                <w:rFonts w:cs="Arial"/>
                <w:sz w:val="18"/>
                <w:szCs w:val="18"/>
              </w:rPr>
            </w:pPr>
            <w:r w:rsidRPr="006C4D4C">
              <w:rPr>
                <w:rFonts w:cs="Arial"/>
                <w:sz w:val="18"/>
                <w:szCs w:val="18"/>
              </w:rPr>
              <w:t>(</w:t>
            </w:r>
            <w:r w:rsidR="00881394" w:rsidRPr="006C4D4C">
              <w:rPr>
                <w:rFonts w:cs="Arial"/>
                <w:sz w:val="18"/>
                <w:szCs w:val="18"/>
              </w:rPr>
              <w:t>1,063</w:t>
            </w:r>
            <w:r w:rsidRPr="006C4D4C">
              <w:rPr>
                <w:rFonts w:cs="Arial"/>
                <w:sz w:val="18"/>
                <w:szCs w:val="18"/>
              </w:rPr>
              <w:t>)</w:t>
            </w:r>
          </w:p>
        </w:tc>
        <w:tc>
          <w:tcPr>
            <w:tcW w:w="1984" w:type="dxa"/>
          </w:tcPr>
          <w:p w14:paraId="2D548D85" w14:textId="24AB4BFD" w:rsidR="00531D2E" w:rsidRPr="006C4D4C" w:rsidRDefault="00531D2E" w:rsidP="00531D2E">
            <w:pPr>
              <w:tabs>
                <w:tab w:val="decimal" w:pos="1168"/>
              </w:tabs>
              <w:ind w:right="48"/>
              <w:jc w:val="both"/>
              <w:rPr>
                <w:rFonts w:cs="Arial"/>
                <w:sz w:val="18"/>
                <w:szCs w:val="18"/>
              </w:rPr>
            </w:pPr>
            <w:r w:rsidRPr="006C4D4C">
              <w:rPr>
                <w:rFonts w:cs="Arial"/>
                <w:sz w:val="18"/>
                <w:szCs w:val="18"/>
              </w:rPr>
              <w:t>(346)</w:t>
            </w:r>
          </w:p>
        </w:tc>
        <w:tc>
          <w:tcPr>
            <w:tcW w:w="1701" w:type="dxa"/>
          </w:tcPr>
          <w:p w14:paraId="1FC5E941" w14:textId="77777777"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c>
          <w:tcPr>
            <w:tcW w:w="1843" w:type="dxa"/>
          </w:tcPr>
          <w:p w14:paraId="06923676" w14:textId="788BB60A"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r>
      <w:tr w:rsidR="00531D2E" w:rsidRPr="006C4D4C" w14:paraId="699D29C1" w14:textId="77777777" w:rsidTr="004D2FFF">
        <w:trPr>
          <w:gridBefore w:val="1"/>
          <w:wBefore w:w="30" w:type="dxa"/>
        </w:trPr>
        <w:tc>
          <w:tcPr>
            <w:tcW w:w="2772" w:type="dxa"/>
            <w:gridSpan w:val="2"/>
          </w:tcPr>
          <w:p w14:paraId="5DD290B3" w14:textId="77777777" w:rsidR="00531D2E" w:rsidRPr="006C4D4C" w:rsidRDefault="00531D2E" w:rsidP="00531D2E">
            <w:pPr>
              <w:rPr>
                <w:rFonts w:cs="Arial"/>
                <w:sz w:val="18"/>
                <w:szCs w:val="18"/>
              </w:rPr>
            </w:pPr>
            <w:r w:rsidRPr="006C4D4C">
              <w:rPr>
                <w:rFonts w:cs="Arial"/>
                <w:sz w:val="18"/>
                <w:szCs w:val="18"/>
              </w:rPr>
              <w:t>Non-controlling interest</w:t>
            </w:r>
          </w:p>
        </w:tc>
        <w:tc>
          <w:tcPr>
            <w:tcW w:w="567" w:type="dxa"/>
          </w:tcPr>
          <w:p w14:paraId="7205F9A4" w14:textId="77777777" w:rsidR="00531D2E" w:rsidRPr="006C4D4C" w:rsidRDefault="00531D2E" w:rsidP="00531D2E">
            <w:pPr>
              <w:jc w:val="both"/>
              <w:rPr>
                <w:rFonts w:cs="Arial"/>
                <w:sz w:val="18"/>
                <w:szCs w:val="18"/>
              </w:rPr>
            </w:pPr>
            <w:r w:rsidRPr="006C4D4C">
              <w:rPr>
                <w:rFonts w:cs="Arial"/>
                <w:sz w:val="18"/>
                <w:szCs w:val="18"/>
              </w:rPr>
              <w:t>20</w:t>
            </w:r>
          </w:p>
        </w:tc>
        <w:tc>
          <w:tcPr>
            <w:tcW w:w="1701" w:type="dxa"/>
            <w:gridSpan w:val="2"/>
          </w:tcPr>
          <w:p w14:paraId="6A4707E1" w14:textId="758F40DE" w:rsidR="00531D2E" w:rsidRPr="006C4D4C" w:rsidRDefault="00881394" w:rsidP="00531D2E">
            <w:pPr>
              <w:tabs>
                <w:tab w:val="decimal" w:pos="1168"/>
              </w:tabs>
              <w:ind w:right="48"/>
              <w:jc w:val="both"/>
              <w:rPr>
                <w:rFonts w:cs="Arial"/>
                <w:sz w:val="18"/>
                <w:szCs w:val="18"/>
              </w:rPr>
            </w:pPr>
            <w:r w:rsidRPr="006C4D4C">
              <w:rPr>
                <w:rFonts w:cs="Arial"/>
                <w:sz w:val="18"/>
                <w:szCs w:val="18"/>
              </w:rPr>
              <w:t>13,00</w:t>
            </w:r>
            <w:r w:rsidR="00956D4D" w:rsidRPr="006C4D4C">
              <w:rPr>
                <w:rFonts w:cs="Arial"/>
                <w:sz w:val="18"/>
                <w:szCs w:val="18"/>
              </w:rPr>
              <w:t>1</w:t>
            </w:r>
          </w:p>
        </w:tc>
        <w:tc>
          <w:tcPr>
            <w:tcW w:w="1984" w:type="dxa"/>
          </w:tcPr>
          <w:p w14:paraId="420633F5" w14:textId="3B3CC36D" w:rsidR="00531D2E" w:rsidRPr="006C4D4C" w:rsidRDefault="00531D2E" w:rsidP="00531D2E">
            <w:pPr>
              <w:tabs>
                <w:tab w:val="decimal" w:pos="1168"/>
              </w:tabs>
              <w:ind w:right="48"/>
              <w:jc w:val="both"/>
              <w:rPr>
                <w:rFonts w:cs="Arial"/>
                <w:sz w:val="18"/>
                <w:szCs w:val="18"/>
              </w:rPr>
            </w:pPr>
            <w:r w:rsidRPr="006C4D4C">
              <w:rPr>
                <w:rFonts w:cs="Arial"/>
                <w:sz w:val="18"/>
                <w:szCs w:val="18"/>
              </w:rPr>
              <w:t>12,966</w:t>
            </w:r>
          </w:p>
        </w:tc>
        <w:tc>
          <w:tcPr>
            <w:tcW w:w="1701" w:type="dxa"/>
          </w:tcPr>
          <w:p w14:paraId="03040318" w14:textId="77777777"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c>
          <w:tcPr>
            <w:tcW w:w="1843" w:type="dxa"/>
          </w:tcPr>
          <w:p w14:paraId="4BF74EF7" w14:textId="29FC3C45"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r>
      <w:tr w:rsidR="00531D2E" w:rsidRPr="006C4D4C" w14:paraId="629C68DF" w14:textId="77777777" w:rsidTr="004D2FFF">
        <w:trPr>
          <w:gridBefore w:val="1"/>
          <w:wBefore w:w="30" w:type="dxa"/>
        </w:trPr>
        <w:tc>
          <w:tcPr>
            <w:tcW w:w="2772" w:type="dxa"/>
            <w:gridSpan w:val="2"/>
          </w:tcPr>
          <w:p w14:paraId="4D57C1A8" w14:textId="77777777" w:rsidR="00531D2E" w:rsidRPr="006C4D4C" w:rsidRDefault="00531D2E" w:rsidP="00531D2E">
            <w:pPr>
              <w:rPr>
                <w:rFonts w:cs="Arial"/>
                <w:sz w:val="18"/>
                <w:szCs w:val="18"/>
              </w:rPr>
            </w:pPr>
          </w:p>
        </w:tc>
        <w:tc>
          <w:tcPr>
            <w:tcW w:w="567" w:type="dxa"/>
          </w:tcPr>
          <w:p w14:paraId="3AAD1D21" w14:textId="77777777" w:rsidR="00531D2E" w:rsidRPr="006C4D4C" w:rsidRDefault="00531D2E" w:rsidP="00531D2E">
            <w:pPr>
              <w:jc w:val="both"/>
              <w:rPr>
                <w:rFonts w:cs="Arial"/>
                <w:sz w:val="18"/>
                <w:szCs w:val="18"/>
              </w:rPr>
            </w:pPr>
          </w:p>
        </w:tc>
        <w:tc>
          <w:tcPr>
            <w:tcW w:w="1701" w:type="dxa"/>
            <w:gridSpan w:val="2"/>
          </w:tcPr>
          <w:p w14:paraId="1E433F53" w14:textId="77777777" w:rsidR="00531D2E" w:rsidRPr="006C4D4C" w:rsidRDefault="00531D2E" w:rsidP="00531D2E">
            <w:pPr>
              <w:tabs>
                <w:tab w:val="decimal" w:pos="1168"/>
              </w:tabs>
              <w:ind w:right="48"/>
              <w:jc w:val="both"/>
              <w:rPr>
                <w:rFonts w:cs="Arial"/>
                <w:sz w:val="18"/>
                <w:szCs w:val="18"/>
              </w:rPr>
            </w:pPr>
            <w:r w:rsidRPr="006C4D4C">
              <w:rPr>
                <w:rFonts w:cs="Arial"/>
                <w:spacing w:val="-2"/>
                <w:sz w:val="18"/>
                <w:szCs w:val="18"/>
              </w:rPr>
              <w:t>───────</w:t>
            </w:r>
          </w:p>
        </w:tc>
        <w:tc>
          <w:tcPr>
            <w:tcW w:w="1984" w:type="dxa"/>
          </w:tcPr>
          <w:p w14:paraId="14E11FCF" w14:textId="2640DE25" w:rsidR="00531D2E" w:rsidRPr="006C4D4C" w:rsidRDefault="00531D2E" w:rsidP="00531D2E">
            <w:pPr>
              <w:tabs>
                <w:tab w:val="decimal" w:pos="1168"/>
              </w:tabs>
              <w:ind w:right="48"/>
              <w:jc w:val="both"/>
              <w:rPr>
                <w:rFonts w:cs="Arial"/>
                <w:sz w:val="18"/>
                <w:szCs w:val="18"/>
              </w:rPr>
            </w:pPr>
            <w:r w:rsidRPr="006C4D4C">
              <w:rPr>
                <w:rFonts w:cs="Arial"/>
                <w:spacing w:val="-2"/>
                <w:sz w:val="18"/>
                <w:szCs w:val="18"/>
              </w:rPr>
              <w:t>───────</w:t>
            </w:r>
          </w:p>
        </w:tc>
        <w:tc>
          <w:tcPr>
            <w:tcW w:w="1701" w:type="dxa"/>
          </w:tcPr>
          <w:p w14:paraId="1B8DF4B6" w14:textId="77777777"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c>
          <w:tcPr>
            <w:tcW w:w="1843" w:type="dxa"/>
          </w:tcPr>
          <w:p w14:paraId="2FF1998C" w14:textId="52E8B1EF"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r>
      <w:tr w:rsidR="00531D2E" w:rsidRPr="006C4D4C" w14:paraId="0036A7F1" w14:textId="77777777" w:rsidTr="004D2FFF">
        <w:trPr>
          <w:gridBefore w:val="1"/>
          <w:wBefore w:w="30" w:type="dxa"/>
        </w:trPr>
        <w:tc>
          <w:tcPr>
            <w:tcW w:w="2772" w:type="dxa"/>
            <w:gridSpan w:val="2"/>
          </w:tcPr>
          <w:p w14:paraId="25702B20" w14:textId="77777777" w:rsidR="00531D2E" w:rsidRPr="006C4D4C" w:rsidRDefault="00531D2E" w:rsidP="00531D2E">
            <w:pPr>
              <w:rPr>
                <w:rFonts w:cs="Arial"/>
                <w:b/>
                <w:sz w:val="18"/>
                <w:szCs w:val="18"/>
              </w:rPr>
            </w:pPr>
          </w:p>
        </w:tc>
        <w:tc>
          <w:tcPr>
            <w:tcW w:w="567" w:type="dxa"/>
          </w:tcPr>
          <w:p w14:paraId="5B33249E" w14:textId="77777777" w:rsidR="00531D2E" w:rsidRPr="006C4D4C" w:rsidRDefault="00531D2E" w:rsidP="00531D2E">
            <w:pPr>
              <w:jc w:val="both"/>
              <w:rPr>
                <w:rFonts w:cs="Arial"/>
                <w:sz w:val="18"/>
                <w:szCs w:val="18"/>
              </w:rPr>
            </w:pPr>
          </w:p>
        </w:tc>
        <w:tc>
          <w:tcPr>
            <w:tcW w:w="1701" w:type="dxa"/>
            <w:gridSpan w:val="2"/>
          </w:tcPr>
          <w:p w14:paraId="5410B1DD" w14:textId="5D5D8A60" w:rsidR="00531D2E" w:rsidRPr="006C4D4C" w:rsidRDefault="00881394" w:rsidP="00531D2E">
            <w:pPr>
              <w:tabs>
                <w:tab w:val="decimal" w:pos="1168"/>
              </w:tabs>
              <w:ind w:right="48"/>
              <w:jc w:val="both"/>
              <w:rPr>
                <w:rFonts w:cs="Arial"/>
                <w:sz w:val="18"/>
                <w:szCs w:val="18"/>
              </w:rPr>
            </w:pPr>
            <w:r w:rsidRPr="006C4D4C">
              <w:rPr>
                <w:rFonts w:cs="Arial"/>
                <w:sz w:val="18"/>
                <w:szCs w:val="18"/>
              </w:rPr>
              <w:t>137,7</w:t>
            </w:r>
            <w:r w:rsidR="00956D4D" w:rsidRPr="006C4D4C">
              <w:rPr>
                <w:rFonts w:cs="Arial"/>
                <w:sz w:val="18"/>
                <w:szCs w:val="18"/>
              </w:rPr>
              <w:t>87</w:t>
            </w:r>
          </w:p>
        </w:tc>
        <w:tc>
          <w:tcPr>
            <w:tcW w:w="1984" w:type="dxa"/>
          </w:tcPr>
          <w:p w14:paraId="1F845DC7" w14:textId="37BB9BCF" w:rsidR="00531D2E" w:rsidRPr="006C4D4C" w:rsidRDefault="00531D2E" w:rsidP="00531D2E">
            <w:pPr>
              <w:tabs>
                <w:tab w:val="decimal" w:pos="1168"/>
              </w:tabs>
              <w:ind w:right="48"/>
              <w:jc w:val="both"/>
              <w:rPr>
                <w:rFonts w:cs="Arial"/>
                <w:sz w:val="18"/>
                <w:szCs w:val="18"/>
              </w:rPr>
            </w:pPr>
            <w:r w:rsidRPr="006C4D4C">
              <w:rPr>
                <w:rFonts w:cs="Arial"/>
                <w:sz w:val="18"/>
                <w:szCs w:val="18"/>
              </w:rPr>
              <w:t>136,247</w:t>
            </w:r>
          </w:p>
        </w:tc>
        <w:tc>
          <w:tcPr>
            <w:tcW w:w="1701" w:type="dxa"/>
          </w:tcPr>
          <w:p w14:paraId="340E63C0" w14:textId="7BDB3CF8" w:rsidR="00531D2E" w:rsidRPr="006C4D4C" w:rsidRDefault="00531D2E" w:rsidP="00531D2E">
            <w:pPr>
              <w:tabs>
                <w:tab w:val="decimal" w:pos="1168"/>
              </w:tabs>
              <w:ind w:left="48" w:right="48"/>
              <w:jc w:val="both"/>
              <w:rPr>
                <w:rFonts w:cs="Arial"/>
                <w:sz w:val="18"/>
                <w:szCs w:val="18"/>
              </w:rPr>
            </w:pPr>
            <w:r w:rsidRPr="006C4D4C">
              <w:rPr>
                <w:rFonts w:cs="Arial"/>
                <w:sz w:val="18"/>
                <w:szCs w:val="18"/>
              </w:rPr>
              <w:t>6,</w:t>
            </w:r>
            <w:r w:rsidR="00A25B2F" w:rsidRPr="006C4D4C">
              <w:rPr>
                <w:rFonts w:cs="Arial"/>
                <w:sz w:val="18"/>
                <w:szCs w:val="18"/>
              </w:rPr>
              <w:t>0</w:t>
            </w:r>
            <w:r w:rsidR="008507AF" w:rsidRPr="006C4D4C">
              <w:rPr>
                <w:rFonts w:cs="Arial"/>
                <w:sz w:val="18"/>
                <w:szCs w:val="18"/>
              </w:rPr>
              <w:t>30</w:t>
            </w:r>
          </w:p>
        </w:tc>
        <w:tc>
          <w:tcPr>
            <w:tcW w:w="1843" w:type="dxa"/>
          </w:tcPr>
          <w:p w14:paraId="27158907" w14:textId="268730E8" w:rsidR="00531D2E" w:rsidRPr="006C4D4C" w:rsidRDefault="00531D2E" w:rsidP="00531D2E">
            <w:pPr>
              <w:tabs>
                <w:tab w:val="decimal" w:pos="1168"/>
              </w:tabs>
              <w:ind w:left="48" w:right="48"/>
              <w:jc w:val="both"/>
              <w:rPr>
                <w:rFonts w:cs="Arial"/>
                <w:sz w:val="18"/>
                <w:szCs w:val="18"/>
              </w:rPr>
            </w:pPr>
            <w:r w:rsidRPr="006C4D4C">
              <w:rPr>
                <w:rFonts w:cs="Arial"/>
                <w:sz w:val="18"/>
                <w:szCs w:val="18"/>
              </w:rPr>
              <w:t>6,122</w:t>
            </w:r>
          </w:p>
        </w:tc>
      </w:tr>
      <w:tr w:rsidR="00531D2E" w:rsidRPr="006C4D4C" w14:paraId="1C1FEED5" w14:textId="77777777" w:rsidTr="004D2FFF">
        <w:trPr>
          <w:gridBefore w:val="1"/>
          <w:wBefore w:w="30" w:type="dxa"/>
        </w:trPr>
        <w:tc>
          <w:tcPr>
            <w:tcW w:w="2772" w:type="dxa"/>
            <w:gridSpan w:val="2"/>
          </w:tcPr>
          <w:p w14:paraId="4BD56639" w14:textId="77777777" w:rsidR="00531D2E" w:rsidRPr="006C4D4C" w:rsidRDefault="00531D2E" w:rsidP="00531D2E">
            <w:pPr>
              <w:rPr>
                <w:rFonts w:cs="Arial"/>
                <w:b/>
                <w:sz w:val="18"/>
                <w:szCs w:val="18"/>
              </w:rPr>
            </w:pPr>
          </w:p>
        </w:tc>
        <w:tc>
          <w:tcPr>
            <w:tcW w:w="567" w:type="dxa"/>
          </w:tcPr>
          <w:p w14:paraId="54BF6FD9" w14:textId="77777777" w:rsidR="00531D2E" w:rsidRPr="006C4D4C" w:rsidRDefault="00531D2E" w:rsidP="00531D2E">
            <w:pPr>
              <w:jc w:val="both"/>
              <w:rPr>
                <w:rFonts w:cs="Arial"/>
                <w:sz w:val="18"/>
                <w:szCs w:val="18"/>
              </w:rPr>
            </w:pPr>
          </w:p>
        </w:tc>
        <w:tc>
          <w:tcPr>
            <w:tcW w:w="1701" w:type="dxa"/>
            <w:gridSpan w:val="2"/>
          </w:tcPr>
          <w:p w14:paraId="4F32C993" w14:textId="77777777" w:rsidR="00531D2E" w:rsidRPr="006C4D4C" w:rsidRDefault="00531D2E" w:rsidP="00531D2E">
            <w:pPr>
              <w:tabs>
                <w:tab w:val="decimal" w:pos="1168"/>
              </w:tabs>
              <w:ind w:right="48"/>
              <w:jc w:val="both"/>
              <w:rPr>
                <w:rFonts w:cs="Arial"/>
                <w:sz w:val="18"/>
                <w:szCs w:val="18"/>
              </w:rPr>
            </w:pPr>
            <w:r w:rsidRPr="006C4D4C">
              <w:rPr>
                <w:rFonts w:cs="Arial"/>
                <w:sz w:val="18"/>
                <w:szCs w:val="18"/>
              </w:rPr>
              <w:t>═══════</w:t>
            </w:r>
          </w:p>
        </w:tc>
        <w:tc>
          <w:tcPr>
            <w:tcW w:w="1984" w:type="dxa"/>
          </w:tcPr>
          <w:p w14:paraId="6A6BDBE6" w14:textId="6244D04D" w:rsidR="00531D2E" w:rsidRPr="006C4D4C" w:rsidRDefault="00531D2E" w:rsidP="00531D2E">
            <w:pPr>
              <w:tabs>
                <w:tab w:val="decimal" w:pos="1168"/>
              </w:tabs>
              <w:ind w:right="48"/>
              <w:jc w:val="both"/>
              <w:rPr>
                <w:rFonts w:cs="Arial"/>
                <w:sz w:val="18"/>
                <w:szCs w:val="18"/>
              </w:rPr>
            </w:pPr>
            <w:r w:rsidRPr="006C4D4C">
              <w:rPr>
                <w:rFonts w:cs="Arial"/>
                <w:sz w:val="18"/>
                <w:szCs w:val="18"/>
              </w:rPr>
              <w:t>═══════</w:t>
            </w:r>
          </w:p>
        </w:tc>
        <w:tc>
          <w:tcPr>
            <w:tcW w:w="1701" w:type="dxa"/>
          </w:tcPr>
          <w:p w14:paraId="46DFFC0B" w14:textId="77777777"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c>
          <w:tcPr>
            <w:tcW w:w="1843" w:type="dxa"/>
          </w:tcPr>
          <w:p w14:paraId="19D504A5" w14:textId="699D817F"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r>
      <w:tr w:rsidR="00531D2E" w:rsidRPr="006C4D4C" w14:paraId="5396794A" w14:textId="77777777" w:rsidTr="004D2FFF">
        <w:trPr>
          <w:gridBefore w:val="1"/>
          <w:wBefore w:w="30" w:type="dxa"/>
        </w:trPr>
        <w:tc>
          <w:tcPr>
            <w:tcW w:w="2772" w:type="dxa"/>
            <w:gridSpan w:val="2"/>
          </w:tcPr>
          <w:p w14:paraId="101A2066" w14:textId="77777777" w:rsidR="00531D2E" w:rsidRPr="006C4D4C" w:rsidRDefault="00531D2E" w:rsidP="00531D2E">
            <w:pPr>
              <w:rPr>
                <w:rFonts w:cs="Arial"/>
                <w:b/>
                <w:sz w:val="18"/>
                <w:szCs w:val="18"/>
              </w:rPr>
            </w:pPr>
            <w:r w:rsidRPr="006C4D4C">
              <w:rPr>
                <w:rFonts w:cs="Arial"/>
                <w:b/>
                <w:sz w:val="18"/>
                <w:szCs w:val="18"/>
              </w:rPr>
              <w:t>Liabilities</w:t>
            </w:r>
          </w:p>
        </w:tc>
        <w:tc>
          <w:tcPr>
            <w:tcW w:w="567" w:type="dxa"/>
          </w:tcPr>
          <w:p w14:paraId="55599350" w14:textId="77777777" w:rsidR="00531D2E" w:rsidRPr="006C4D4C" w:rsidRDefault="00531D2E" w:rsidP="00531D2E">
            <w:pPr>
              <w:jc w:val="both"/>
              <w:rPr>
                <w:rFonts w:cs="Arial"/>
                <w:sz w:val="18"/>
                <w:szCs w:val="18"/>
              </w:rPr>
            </w:pPr>
          </w:p>
        </w:tc>
        <w:tc>
          <w:tcPr>
            <w:tcW w:w="1701" w:type="dxa"/>
            <w:gridSpan w:val="2"/>
          </w:tcPr>
          <w:p w14:paraId="68754EFC" w14:textId="77777777" w:rsidR="00531D2E" w:rsidRPr="006C4D4C" w:rsidRDefault="00531D2E" w:rsidP="00531D2E">
            <w:pPr>
              <w:tabs>
                <w:tab w:val="decimal" w:pos="1168"/>
              </w:tabs>
              <w:ind w:right="48"/>
              <w:jc w:val="both"/>
              <w:rPr>
                <w:rFonts w:cs="Arial"/>
                <w:sz w:val="18"/>
                <w:szCs w:val="18"/>
              </w:rPr>
            </w:pPr>
          </w:p>
        </w:tc>
        <w:tc>
          <w:tcPr>
            <w:tcW w:w="1984" w:type="dxa"/>
          </w:tcPr>
          <w:p w14:paraId="7763FB1A" w14:textId="77777777" w:rsidR="00531D2E" w:rsidRPr="006C4D4C" w:rsidRDefault="00531D2E" w:rsidP="00531D2E">
            <w:pPr>
              <w:tabs>
                <w:tab w:val="decimal" w:pos="1168"/>
              </w:tabs>
              <w:ind w:right="48"/>
              <w:jc w:val="both"/>
              <w:rPr>
                <w:rFonts w:cs="Arial"/>
                <w:sz w:val="18"/>
                <w:szCs w:val="18"/>
              </w:rPr>
            </w:pPr>
          </w:p>
        </w:tc>
        <w:tc>
          <w:tcPr>
            <w:tcW w:w="1701" w:type="dxa"/>
          </w:tcPr>
          <w:p w14:paraId="51A50151" w14:textId="77777777" w:rsidR="00531D2E" w:rsidRPr="006C4D4C" w:rsidRDefault="00531D2E" w:rsidP="00531D2E">
            <w:pPr>
              <w:tabs>
                <w:tab w:val="decimal" w:pos="1168"/>
              </w:tabs>
              <w:ind w:left="48" w:right="48"/>
              <w:jc w:val="both"/>
              <w:rPr>
                <w:rFonts w:cs="Arial"/>
                <w:sz w:val="18"/>
                <w:szCs w:val="18"/>
              </w:rPr>
            </w:pPr>
          </w:p>
        </w:tc>
        <w:tc>
          <w:tcPr>
            <w:tcW w:w="1843" w:type="dxa"/>
          </w:tcPr>
          <w:p w14:paraId="4230576B" w14:textId="77777777" w:rsidR="00531D2E" w:rsidRPr="006C4D4C" w:rsidRDefault="00531D2E" w:rsidP="00531D2E">
            <w:pPr>
              <w:tabs>
                <w:tab w:val="decimal" w:pos="1168"/>
              </w:tabs>
              <w:ind w:left="48" w:right="48"/>
              <w:jc w:val="both"/>
              <w:rPr>
                <w:rFonts w:cs="Arial"/>
                <w:sz w:val="18"/>
                <w:szCs w:val="18"/>
              </w:rPr>
            </w:pPr>
          </w:p>
        </w:tc>
      </w:tr>
      <w:tr w:rsidR="00531D2E" w:rsidRPr="006C4D4C" w14:paraId="0F4637E2" w14:textId="77777777" w:rsidTr="004D2FFF">
        <w:trPr>
          <w:gridBefore w:val="1"/>
          <w:wBefore w:w="30" w:type="dxa"/>
        </w:trPr>
        <w:tc>
          <w:tcPr>
            <w:tcW w:w="2772" w:type="dxa"/>
            <w:gridSpan w:val="2"/>
          </w:tcPr>
          <w:p w14:paraId="4EB7E86B" w14:textId="77777777" w:rsidR="00531D2E" w:rsidRPr="006C4D4C" w:rsidRDefault="00531D2E" w:rsidP="00531D2E">
            <w:pPr>
              <w:rPr>
                <w:rFonts w:cs="Arial"/>
                <w:b/>
                <w:sz w:val="18"/>
                <w:szCs w:val="18"/>
              </w:rPr>
            </w:pPr>
            <w:r w:rsidRPr="006C4D4C">
              <w:rPr>
                <w:rFonts w:cs="Arial"/>
                <w:b/>
                <w:sz w:val="18"/>
                <w:szCs w:val="18"/>
              </w:rPr>
              <w:t>Non-current liabilities</w:t>
            </w:r>
          </w:p>
        </w:tc>
        <w:tc>
          <w:tcPr>
            <w:tcW w:w="567" w:type="dxa"/>
          </w:tcPr>
          <w:p w14:paraId="005C373A" w14:textId="77777777" w:rsidR="00531D2E" w:rsidRPr="006C4D4C" w:rsidRDefault="00531D2E" w:rsidP="00531D2E">
            <w:pPr>
              <w:jc w:val="both"/>
              <w:rPr>
                <w:rFonts w:cs="Arial"/>
                <w:sz w:val="18"/>
                <w:szCs w:val="18"/>
              </w:rPr>
            </w:pPr>
          </w:p>
        </w:tc>
        <w:tc>
          <w:tcPr>
            <w:tcW w:w="1701" w:type="dxa"/>
            <w:gridSpan w:val="2"/>
          </w:tcPr>
          <w:p w14:paraId="6CBF6430" w14:textId="77777777" w:rsidR="00531D2E" w:rsidRPr="006C4D4C" w:rsidRDefault="00531D2E" w:rsidP="00531D2E">
            <w:pPr>
              <w:tabs>
                <w:tab w:val="decimal" w:pos="1168"/>
              </w:tabs>
              <w:ind w:right="48"/>
              <w:jc w:val="both"/>
              <w:rPr>
                <w:rFonts w:cs="Arial"/>
                <w:sz w:val="18"/>
                <w:szCs w:val="18"/>
              </w:rPr>
            </w:pPr>
          </w:p>
        </w:tc>
        <w:tc>
          <w:tcPr>
            <w:tcW w:w="1984" w:type="dxa"/>
          </w:tcPr>
          <w:p w14:paraId="05738785" w14:textId="77777777" w:rsidR="00531D2E" w:rsidRPr="006C4D4C" w:rsidRDefault="00531D2E" w:rsidP="00531D2E">
            <w:pPr>
              <w:tabs>
                <w:tab w:val="decimal" w:pos="1168"/>
              </w:tabs>
              <w:ind w:right="48"/>
              <w:jc w:val="both"/>
              <w:rPr>
                <w:rFonts w:cs="Arial"/>
                <w:sz w:val="18"/>
                <w:szCs w:val="18"/>
              </w:rPr>
            </w:pPr>
          </w:p>
        </w:tc>
        <w:tc>
          <w:tcPr>
            <w:tcW w:w="1701" w:type="dxa"/>
          </w:tcPr>
          <w:p w14:paraId="3C22A167" w14:textId="77777777" w:rsidR="00531D2E" w:rsidRPr="006C4D4C" w:rsidRDefault="00531D2E" w:rsidP="00531D2E">
            <w:pPr>
              <w:tabs>
                <w:tab w:val="decimal" w:pos="1168"/>
              </w:tabs>
              <w:ind w:left="48" w:right="48"/>
              <w:jc w:val="both"/>
              <w:rPr>
                <w:rFonts w:cs="Arial"/>
                <w:sz w:val="18"/>
                <w:szCs w:val="18"/>
              </w:rPr>
            </w:pPr>
          </w:p>
        </w:tc>
        <w:tc>
          <w:tcPr>
            <w:tcW w:w="1843" w:type="dxa"/>
          </w:tcPr>
          <w:p w14:paraId="1796CD14" w14:textId="77777777" w:rsidR="00531D2E" w:rsidRPr="006C4D4C" w:rsidRDefault="00531D2E" w:rsidP="00531D2E">
            <w:pPr>
              <w:tabs>
                <w:tab w:val="decimal" w:pos="1168"/>
              </w:tabs>
              <w:ind w:left="48" w:right="48"/>
              <w:jc w:val="both"/>
              <w:rPr>
                <w:rFonts w:cs="Arial"/>
                <w:sz w:val="18"/>
                <w:szCs w:val="18"/>
              </w:rPr>
            </w:pPr>
          </w:p>
        </w:tc>
      </w:tr>
      <w:tr w:rsidR="00531D2E" w:rsidRPr="006C4D4C" w14:paraId="10D60FB9" w14:textId="77777777" w:rsidTr="004D2FFF">
        <w:trPr>
          <w:gridBefore w:val="1"/>
          <w:wBefore w:w="30" w:type="dxa"/>
        </w:trPr>
        <w:tc>
          <w:tcPr>
            <w:tcW w:w="2772" w:type="dxa"/>
            <w:gridSpan w:val="2"/>
          </w:tcPr>
          <w:p w14:paraId="13DA94BF" w14:textId="77777777" w:rsidR="00531D2E" w:rsidRPr="006C4D4C" w:rsidRDefault="00531D2E" w:rsidP="00531D2E">
            <w:pPr>
              <w:rPr>
                <w:rFonts w:cs="Arial"/>
                <w:sz w:val="18"/>
                <w:szCs w:val="18"/>
              </w:rPr>
            </w:pPr>
            <w:r w:rsidRPr="006C4D4C">
              <w:rPr>
                <w:rFonts w:cs="Arial"/>
                <w:sz w:val="18"/>
                <w:szCs w:val="18"/>
              </w:rPr>
              <w:t>Lease obligations</w:t>
            </w:r>
          </w:p>
        </w:tc>
        <w:tc>
          <w:tcPr>
            <w:tcW w:w="567" w:type="dxa"/>
          </w:tcPr>
          <w:p w14:paraId="43892D57" w14:textId="77777777" w:rsidR="00531D2E" w:rsidRPr="006C4D4C" w:rsidRDefault="00531D2E" w:rsidP="00531D2E">
            <w:pPr>
              <w:jc w:val="both"/>
              <w:rPr>
                <w:rFonts w:cs="Arial"/>
                <w:sz w:val="18"/>
                <w:szCs w:val="18"/>
              </w:rPr>
            </w:pPr>
            <w:r w:rsidRPr="006C4D4C">
              <w:rPr>
                <w:rFonts w:cs="Arial"/>
                <w:sz w:val="18"/>
                <w:szCs w:val="18"/>
              </w:rPr>
              <w:t>16</w:t>
            </w:r>
          </w:p>
        </w:tc>
        <w:tc>
          <w:tcPr>
            <w:tcW w:w="1701" w:type="dxa"/>
            <w:gridSpan w:val="2"/>
          </w:tcPr>
          <w:p w14:paraId="009D472A" w14:textId="62F33940" w:rsidR="00531D2E" w:rsidRPr="006C4D4C" w:rsidRDefault="00881394" w:rsidP="00531D2E">
            <w:pPr>
              <w:tabs>
                <w:tab w:val="decimal" w:pos="1168"/>
              </w:tabs>
              <w:ind w:right="48"/>
              <w:jc w:val="both"/>
              <w:rPr>
                <w:rFonts w:cs="Arial"/>
                <w:sz w:val="18"/>
                <w:szCs w:val="18"/>
              </w:rPr>
            </w:pPr>
            <w:r w:rsidRPr="006C4D4C">
              <w:rPr>
                <w:rFonts w:cs="Arial"/>
                <w:sz w:val="18"/>
                <w:szCs w:val="18"/>
              </w:rPr>
              <w:t>38,677</w:t>
            </w:r>
          </w:p>
        </w:tc>
        <w:tc>
          <w:tcPr>
            <w:tcW w:w="1984" w:type="dxa"/>
          </w:tcPr>
          <w:p w14:paraId="2CBFC098" w14:textId="378DA185" w:rsidR="00531D2E" w:rsidRPr="006C4D4C" w:rsidRDefault="00531D2E" w:rsidP="00531D2E">
            <w:pPr>
              <w:tabs>
                <w:tab w:val="decimal" w:pos="1168"/>
              </w:tabs>
              <w:ind w:right="48"/>
              <w:jc w:val="both"/>
              <w:rPr>
                <w:rFonts w:cs="Arial"/>
                <w:sz w:val="18"/>
                <w:szCs w:val="18"/>
              </w:rPr>
            </w:pPr>
            <w:r w:rsidRPr="006C4D4C">
              <w:rPr>
                <w:rFonts w:cs="Arial"/>
                <w:sz w:val="18"/>
                <w:szCs w:val="18"/>
              </w:rPr>
              <w:t>37,851</w:t>
            </w:r>
          </w:p>
        </w:tc>
        <w:tc>
          <w:tcPr>
            <w:tcW w:w="1701" w:type="dxa"/>
          </w:tcPr>
          <w:p w14:paraId="534C52BF" w14:textId="77777777"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c>
          <w:tcPr>
            <w:tcW w:w="1843" w:type="dxa"/>
          </w:tcPr>
          <w:p w14:paraId="320F5253" w14:textId="2578E9F8"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r>
      <w:tr w:rsidR="00531D2E" w:rsidRPr="006C4D4C" w14:paraId="457A02D4" w14:textId="77777777" w:rsidTr="004D2FFF">
        <w:trPr>
          <w:gridBefore w:val="1"/>
          <w:wBefore w:w="30" w:type="dxa"/>
        </w:trPr>
        <w:tc>
          <w:tcPr>
            <w:tcW w:w="2772" w:type="dxa"/>
            <w:gridSpan w:val="2"/>
          </w:tcPr>
          <w:p w14:paraId="7F25F050" w14:textId="77777777" w:rsidR="00531D2E" w:rsidRPr="006C4D4C" w:rsidRDefault="00531D2E" w:rsidP="00531D2E">
            <w:pPr>
              <w:rPr>
                <w:rFonts w:cs="Arial"/>
                <w:sz w:val="18"/>
                <w:szCs w:val="18"/>
              </w:rPr>
            </w:pPr>
            <w:r w:rsidRPr="006C4D4C">
              <w:rPr>
                <w:rFonts w:cs="Arial"/>
                <w:sz w:val="18"/>
                <w:szCs w:val="18"/>
              </w:rPr>
              <w:t>Derivative financial liability</w:t>
            </w:r>
          </w:p>
        </w:tc>
        <w:tc>
          <w:tcPr>
            <w:tcW w:w="567" w:type="dxa"/>
          </w:tcPr>
          <w:p w14:paraId="6D813189" w14:textId="77777777" w:rsidR="00531D2E" w:rsidRPr="006C4D4C" w:rsidRDefault="00531D2E" w:rsidP="00531D2E">
            <w:pPr>
              <w:jc w:val="both"/>
              <w:rPr>
                <w:rFonts w:cs="Arial"/>
                <w:sz w:val="18"/>
                <w:szCs w:val="18"/>
              </w:rPr>
            </w:pPr>
            <w:r w:rsidRPr="006C4D4C">
              <w:rPr>
                <w:rFonts w:cs="Arial"/>
                <w:sz w:val="18"/>
                <w:szCs w:val="18"/>
              </w:rPr>
              <w:t>15</w:t>
            </w:r>
          </w:p>
        </w:tc>
        <w:tc>
          <w:tcPr>
            <w:tcW w:w="1701" w:type="dxa"/>
            <w:gridSpan w:val="2"/>
          </w:tcPr>
          <w:p w14:paraId="10563402" w14:textId="338BE526" w:rsidR="00531D2E" w:rsidRPr="006C4D4C" w:rsidRDefault="00881394" w:rsidP="00531D2E">
            <w:pPr>
              <w:tabs>
                <w:tab w:val="decimal" w:pos="1168"/>
              </w:tabs>
              <w:ind w:right="48"/>
              <w:jc w:val="both"/>
              <w:rPr>
                <w:rFonts w:cs="Arial"/>
                <w:sz w:val="18"/>
                <w:szCs w:val="18"/>
              </w:rPr>
            </w:pPr>
            <w:r w:rsidRPr="006C4D4C">
              <w:rPr>
                <w:rFonts w:cs="Arial"/>
                <w:sz w:val="18"/>
                <w:szCs w:val="18"/>
              </w:rPr>
              <w:t>473</w:t>
            </w:r>
          </w:p>
        </w:tc>
        <w:tc>
          <w:tcPr>
            <w:tcW w:w="1984" w:type="dxa"/>
          </w:tcPr>
          <w:p w14:paraId="5615DF1B" w14:textId="1F3212EC" w:rsidR="00531D2E" w:rsidRPr="006C4D4C" w:rsidRDefault="00531D2E" w:rsidP="00531D2E">
            <w:pPr>
              <w:tabs>
                <w:tab w:val="decimal" w:pos="1168"/>
              </w:tabs>
              <w:ind w:right="48"/>
              <w:jc w:val="both"/>
              <w:rPr>
                <w:rFonts w:cs="Arial"/>
                <w:sz w:val="18"/>
                <w:szCs w:val="18"/>
              </w:rPr>
            </w:pPr>
            <w:r w:rsidRPr="006C4D4C">
              <w:rPr>
                <w:rFonts w:cs="Arial"/>
                <w:sz w:val="18"/>
                <w:szCs w:val="18"/>
              </w:rPr>
              <w:t>195</w:t>
            </w:r>
          </w:p>
        </w:tc>
        <w:tc>
          <w:tcPr>
            <w:tcW w:w="1701" w:type="dxa"/>
          </w:tcPr>
          <w:p w14:paraId="201CF95C" w14:textId="77777777"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c>
          <w:tcPr>
            <w:tcW w:w="1843" w:type="dxa"/>
          </w:tcPr>
          <w:p w14:paraId="1296FD24" w14:textId="6B523D94"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r>
      <w:tr w:rsidR="00531D2E" w:rsidRPr="006C4D4C" w14:paraId="41B94A7C" w14:textId="77777777" w:rsidTr="004D2FFF">
        <w:trPr>
          <w:gridBefore w:val="1"/>
          <w:wBefore w:w="30" w:type="dxa"/>
        </w:trPr>
        <w:tc>
          <w:tcPr>
            <w:tcW w:w="2772" w:type="dxa"/>
            <w:gridSpan w:val="2"/>
          </w:tcPr>
          <w:p w14:paraId="74CB540E" w14:textId="77777777" w:rsidR="00531D2E" w:rsidRPr="006C4D4C" w:rsidRDefault="00531D2E" w:rsidP="00531D2E">
            <w:pPr>
              <w:rPr>
                <w:rFonts w:cs="Arial"/>
                <w:sz w:val="18"/>
                <w:szCs w:val="18"/>
              </w:rPr>
            </w:pPr>
            <w:r w:rsidRPr="006C4D4C">
              <w:rPr>
                <w:rFonts w:cs="Arial"/>
                <w:sz w:val="18"/>
                <w:szCs w:val="18"/>
              </w:rPr>
              <w:t>Deferred tax</w:t>
            </w:r>
          </w:p>
        </w:tc>
        <w:tc>
          <w:tcPr>
            <w:tcW w:w="567" w:type="dxa"/>
          </w:tcPr>
          <w:p w14:paraId="3764A382" w14:textId="77777777" w:rsidR="00531D2E" w:rsidRPr="006C4D4C" w:rsidRDefault="00531D2E" w:rsidP="00531D2E">
            <w:pPr>
              <w:jc w:val="both"/>
              <w:rPr>
                <w:rFonts w:cs="Arial"/>
                <w:sz w:val="18"/>
                <w:szCs w:val="18"/>
              </w:rPr>
            </w:pPr>
            <w:r w:rsidRPr="006C4D4C">
              <w:rPr>
                <w:rFonts w:cs="Arial"/>
                <w:sz w:val="18"/>
                <w:szCs w:val="18"/>
              </w:rPr>
              <w:t>17</w:t>
            </w:r>
          </w:p>
        </w:tc>
        <w:tc>
          <w:tcPr>
            <w:tcW w:w="1701" w:type="dxa"/>
            <w:gridSpan w:val="2"/>
          </w:tcPr>
          <w:p w14:paraId="2AE186F9" w14:textId="3C365CD2" w:rsidR="00531D2E" w:rsidRPr="006C4D4C" w:rsidRDefault="00881394" w:rsidP="00531D2E">
            <w:pPr>
              <w:tabs>
                <w:tab w:val="decimal" w:pos="1168"/>
              </w:tabs>
              <w:ind w:right="48"/>
              <w:jc w:val="both"/>
              <w:rPr>
                <w:rFonts w:cs="Arial"/>
                <w:sz w:val="18"/>
                <w:szCs w:val="18"/>
              </w:rPr>
            </w:pPr>
            <w:r w:rsidRPr="006C4D4C">
              <w:rPr>
                <w:rFonts w:cs="Arial"/>
                <w:sz w:val="18"/>
                <w:szCs w:val="18"/>
              </w:rPr>
              <w:t>27,229</w:t>
            </w:r>
          </w:p>
        </w:tc>
        <w:tc>
          <w:tcPr>
            <w:tcW w:w="1984" w:type="dxa"/>
          </w:tcPr>
          <w:p w14:paraId="2903C2A5" w14:textId="05B8E99B" w:rsidR="00531D2E" w:rsidRPr="006C4D4C" w:rsidRDefault="00531D2E" w:rsidP="00531D2E">
            <w:pPr>
              <w:tabs>
                <w:tab w:val="decimal" w:pos="1168"/>
              </w:tabs>
              <w:ind w:right="48"/>
              <w:jc w:val="both"/>
              <w:rPr>
                <w:rFonts w:cs="Arial"/>
                <w:sz w:val="18"/>
                <w:szCs w:val="18"/>
              </w:rPr>
            </w:pPr>
            <w:r w:rsidRPr="006C4D4C">
              <w:rPr>
                <w:rFonts w:cs="Arial"/>
                <w:sz w:val="18"/>
                <w:szCs w:val="18"/>
              </w:rPr>
              <w:t>20,846</w:t>
            </w:r>
          </w:p>
        </w:tc>
        <w:tc>
          <w:tcPr>
            <w:tcW w:w="1701" w:type="dxa"/>
          </w:tcPr>
          <w:p w14:paraId="104EF2A9" w14:textId="77777777"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c>
          <w:tcPr>
            <w:tcW w:w="1843" w:type="dxa"/>
          </w:tcPr>
          <w:p w14:paraId="3FBFF225" w14:textId="29EC8054"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r>
      <w:tr w:rsidR="00531D2E" w:rsidRPr="006C4D4C" w14:paraId="5C536279" w14:textId="77777777" w:rsidTr="004D2FFF">
        <w:trPr>
          <w:gridBefore w:val="1"/>
          <w:wBefore w:w="30" w:type="dxa"/>
        </w:trPr>
        <w:tc>
          <w:tcPr>
            <w:tcW w:w="2772" w:type="dxa"/>
            <w:gridSpan w:val="2"/>
          </w:tcPr>
          <w:p w14:paraId="7C6B571A" w14:textId="77777777" w:rsidR="00531D2E" w:rsidRPr="006C4D4C" w:rsidRDefault="00531D2E" w:rsidP="00531D2E">
            <w:pPr>
              <w:rPr>
                <w:rFonts w:cs="Arial"/>
                <w:sz w:val="18"/>
                <w:szCs w:val="18"/>
              </w:rPr>
            </w:pPr>
            <w:r w:rsidRPr="006C4D4C">
              <w:rPr>
                <w:rFonts w:cs="Arial"/>
                <w:sz w:val="18"/>
                <w:szCs w:val="18"/>
              </w:rPr>
              <w:t>Provisions</w:t>
            </w:r>
          </w:p>
        </w:tc>
        <w:tc>
          <w:tcPr>
            <w:tcW w:w="567" w:type="dxa"/>
          </w:tcPr>
          <w:p w14:paraId="3CF97B67" w14:textId="77777777" w:rsidR="00531D2E" w:rsidRPr="006C4D4C" w:rsidRDefault="00531D2E" w:rsidP="00531D2E">
            <w:pPr>
              <w:jc w:val="both"/>
              <w:rPr>
                <w:rFonts w:cs="Arial"/>
                <w:sz w:val="18"/>
                <w:szCs w:val="18"/>
              </w:rPr>
            </w:pPr>
            <w:r w:rsidRPr="006C4D4C">
              <w:rPr>
                <w:rFonts w:cs="Arial"/>
                <w:sz w:val="18"/>
                <w:szCs w:val="18"/>
              </w:rPr>
              <w:t>17</w:t>
            </w:r>
          </w:p>
        </w:tc>
        <w:tc>
          <w:tcPr>
            <w:tcW w:w="1701" w:type="dxa"/>
            <w:gridSpan w:val="2"/>
          </w:tcPr>
          <w:p w14:paraId="49FFFB1B" w14:textId="22949F06" w:rsidR="00531D2E" w:rsidRPr="006C4D4C" w:rsidRDefault="00881394" w:rsidP="00531D2E">
            <w:pPr>
              <w:tabs>
                <w:tab w:val="decimal" w:pos="1168"/>
              </w:tabs>
              <w:ind w:right="48"/>
              <w:jc w:val="both"/>
              <w:rPr>
                <w:rFonts w:cs="Arial"/>
                <w:spacing w:val="-2"/>
                <w:sz w:val="18"/>
                <w:szCs w:val="18"/>
              </w:rPr>
            </w:pPr>
            <w:r w:rsidRPr="006C4D4C">
              <w:rPr>
                <w:rFonts w:cs="Arial"/>
                <w:spacing w:val="-2"/>
                <w:sz w:val="18"/>
                <w:szCs w:val="18"/>
              </w:rPr>
              <w:t>1,589</w:t>
            </w:r>
          </w:p>
        </w:tc>
        <w:tc>
          <w:tcPr>
            <w:tcW w:w="1984" w:type="dxa"/>
          </w:tcPr>
          <w:p w14:paraId="7C5108BB" w14:textId="26CD8CDB" w:rsidR="00531D2E" w:rsidRPr="006C4D4C" w:rsidRDefault="00531D2E" w:rsidP="00531D2E">
            <w:pPr>
              <w:tabs>
                <w:tab w:val="decimal" w:pos="1168"/>
              </w:tabs>
              <w:ind w:right="48"/>
              <w:jc w:val="both"/>
              <w:rPr>
                <w:rFonts w:cs="Arial"/>
                <w:spacing w:val="-2"/>
                <w:sz w:val="18"/>
                <w:szCs w:val="18"/>
              </w:rPr>
            </w:pPr>
            <w:r w:rsidRPr="006C4D4C">
              <w:rPr>
                <w:rFonts w:cs="Arial"/>
                <w:spacing w:val="-2"/>
                <w:sz w:val="18"/>
                <w:szCs w:val="18"/>
              </w:rPr>
              <w:t>1,424</w:t>
            </w:r>
          </w:p>
        </w:tc>
        <w:tc>
          <w:tcPr>
            <w:tcW w:w="1701" w:type="dxa"/>
          </w:tcPr>
          <w:p w14:paraId="4BC8EA8A" w14:textId="77777777"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c>
          <w:tcPr>
            <w:tcW w:w="1843" w:type="dxa"/>
          </w:tcPr>
          <w:p w14:paraId="75DA8CAB" w14:textId="3AE17601"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r>
      <w:tr w:rsidR="00531D2E" w:rsidRPr="006C4D4C" w14:paraId="72B0730D" w14:textId="77777777" w:rsidTr="004D2FFF">
        <w:trPr>
          <w:gridBefore w:val="1"/>
          <w:wBefore w:w="30" w:type="dxa"/>
        </w:trPr>
        <w:tc>
          <w:tcPr>
            <w:tcW w:w="2772" w:type="dxa"/>
            <w:gridSpan w:val="2"/>
          </w:tcPr>
          <w:p w14:paraId="05F59A98" w14:textId="77777777" w:rsidR="00531D2E" w:rsidRPr="006C4D4C" w:rsidRDefault="00531D2E" w:rsidP="00531D2E">
            <w:pPr>
              <w:rPr>
                <w:rFonts w:cs="Arial"/>
                <w:sz w:val="18"/>
                <w:szCs w:val="18"/>
              </w:rPr>
            </w:pPr>
          </w:p>
        </w:tc>
        <w:tc>
          <w:tcPr>
            <w:tcW w:w="567" w:type="dxa"/>
          </w:tcPr>
          <w:p w14:paraId="3A387C81" w14:textId="77777777" w:rsidR="00531D2E" w:rsidRPr="006C4D4C" w:rsidRDefault="00531D2E" w:rsidP="00531D2E">
            <w:pPr>
              <w:jc w:val="both"/>
              <w:rPr>
                <w:rFonts w:cs="Arial"/>
                <w:sz w:val="18"/>
                <w:szCs w:val="18"/>
              </w:rPr>
            </w:pPr>
          </w:p>
        </w:tc>
        <w:tc>
          <w:tcPr>
            <w:tcW w:w="1701" w:type="dxa"/>
            <w:gridSpan w:val="2"/>
          </w:tcPr>
          <w:p w14:paraId="240D3F0D" w14:textId="77777777" w:rsidR="00531D2E" w:rsidRPr="006C4D4C" w:rsidRDefault="00531D2E" w:rsidP="00531D2E">
            <w:pPr>
              <w:tabs>
                <w:tab w:val="decimal" w:pos="1168"/>
              </w:tabs>
              <w:ind w:right="48"/>
              <w:jc w:val="both"/>
              <w:rPr>
                <w:rFonts w:cs="Arial"/>
                <w:sz w:val="18"/>
                <w:szCs w:val="18"/>
              </w:rPr>
            </w:pPr>
            <w:r w:rsidRPr="006C4D4C">
              <w:rPr>
                <w:rFonts w:cs="Arial"/>
                <w:spacing w:val="-2"/>
                <w:sz w:val="18"/>
                <w:szCs w:val="18"/>
              </w:rPr>
              <w:t>───────</w:t>
            </w:r>
          </w:p>
        </w:tc>
        <w:tc>
          <w:tcPr>
            <w:tcW w:w="1984" w:type="dxa"/>
          </w:tcPr>
          <w:p w14:paraId="2B389590" w14:textId="6AEBA738" w:rsidR="00531D2E" w:rsidRPr="006C4D4C" w:rsidRDefault="00531D2E" w:rsidP="00531D2E">
            <w:pPr>
              <w:tabs>
                <w:tab w:val="decimal" w:pos="1168"/>
              </w:tabs>
              <w:ind w:right="48"/>
              <w:jc w:val="both"/>
              <w:rPr>
                <w:rFonts w:cs="Arial"/>
                <w:sz w:val="18"/>
                <w:szCs w:val="18"/>
              </w:rPr>
            </w:pPr>
            <w:r w:rsidRPr="006C4D4C">
              <w:rPr>
                <w:rFonts w:cs="Arial"/>
                <w:spacing w:val="-2"/>
                <w:sz w:val="18"/>
                <w:szCs w:val="18"/>
              </w:rPr>
              <w:t>───────</w:t>
            </w:r>
          </w:p>
        </w:tc>
        <w:tc>
          <w:tcPr>
            <w:tcW w:w="1701" w:type="dxa"/>
          </w:tcPr>
          <w:p w14:paraId="34CE85DD" w14:textId="77777777"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c>
          <w:tcPr>
            <w:tcW w:w="1843" w:type="dxa"/>
          </w:tcPr>
          <w:p w14:paraId="71F22CE0" w14:textId="157887FF"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r>
      <w:tr w:rsidR="00531D2E" w:rsidRPr="006C4D4C" w14:paraId="6F9EE680" w14:textId="77777777" w:rsidTr="004D2FFF">
        <w:trPr>
          <w:gridBefore w:val="1"/>
          <w:wBefore w:w="30" w:type="dxa"/>
        </w:trPr>
        <w:tc>
          <w:tcPr>
            <w:tcW w:w="3339" w:type="dxa"/>
            <w:gridSpan w:val="3"/>
          </w:tcPr>
          <w:p w14:paraId="763AA64A" w14:textId="77777777" w:rsidR="00531D2E" w:rsidRPr="006C4D4C" w:rsidRDefault="00531D2E" w:rsidP="00531D2E">
            <w:pPr>
              <w:tabs>
                <w:tab w:val="decimal" w:pos="1168"/>
              </w:tabs>
              <w:ind w:right="48"/>
              <w:jc w:val="both"/>
              <w:rPr>
                <w:rFonts w:cs="Arial"/>
                <w:sz w:val="18"/>
                <w:szCs w:val="18"/>
              </w:rPr>
            </w:pPr>
            <w:r w:rsidRPr="006C4D4C">
              <w:rPr>
                <w:rFonts w:cs="Arial"/>
                <w:b/>
                <w:sz w:val="18"/>
                <w:szCs w:val="18"/>
              </w:rPr>
              <w:t>Total non-current liabilities</w:t>
            </w:r>
          </w:p>
        </w:tc>
        <w:tc>
          <w:tcPr>
            <w:tcW w:w="1701" w:type="dxa"/>
            <w:gridSpan w:val="2"/>
          </w:tcPr>
          <w:p w14:paraId="430A6CBA" w14:textId="22A65766" w:rsidR="00531D2E" w:rsidRPr="006C4D4C" w:rsidRDefault="00881394" w:rsidP="00531D2E">
            <w:pPr>
              <w:tabs>
                <w:tab w:val="decimal" w:pos="1168"/>
              </w:tabs>
              <w:ind w:right="48"/>
              <w:jc w:val="both"/>
              <w:rPr>
                <w:rFonts w:cs="Arial"/>
                <w:sz w:val="18"/>
                <w:szCs w:val="18"/>
              </w:rPr>
            </w:pPr>
            <w:r w:rsidRPr="006C4D4C">
              <w:rPr>
                <w:rFonts w:cs="Arial"/>
                <w:sz w:val="18"/>
                <w:szCs w:val="18"/>
              </w:rPr>
              <w:t>67,968</w:t>
            </w:r>
          </w:p>
        </w:tc>
        <w:tc>
          <w:tcPr>
            <w:tcW w:w="1984" w:type="dxa"/>
          </w:tcPr>
          <w:p w14:paraId="01FA018D" w14:textId="0B9DCFCD" w:rsidR="00531D2E" w:rsidRPr="006C4D4C" w:rsidRDefault="00507116" w:rsidP="00531D2E">
            <w:pPr>
              <w:tabs>
                <w:tab w:val="decimal" w:pos="1168"/>
              </w:tabs>
              <w:ind w:right="48"/>
              <w:jc w:val="both"/>
              <w:rPr>
                <w:rFonts w:cs="Arial"/>
                <w:sz w:val="18"/>
                <w:szCs w:val="18"/>
              </w:rPr>
            </w:pPr>
            <w:r w:rsidRPr="006C4D4C">
              <w:rPr>
                <w:rFonts w:cs="Arial"/>
                <w:sz w:val="18"/>
                <w:szCs w:val="18"/>
              </w:rPr>
              <w:t>60,316</w:t>
            </w:r>
          </w:p>
        </w:tc>
        <w:tc>
          <w:tcPr>
            <w:tcW w:w="1701" w:type="dxa"/>
          </w:tcPr>
          <w:p w14:paraId="6F1A39DD" w14:textId="0CDB1E61" w:rsidR="00531D2E" w:rsidRPr="006C4D4C" w:rsidRDefault="00A25B2F" w:rsidP="00531D2E">
            <w:pPr>
              <w:tabs>
                <w:tab w:val="decimal" w:pos="1168"/>
              </w:tabs>
              <w:ind w:right="48"/>
              <w:jc w:val="both"/>
              <w:rPr>
                <w:rFonts w:cs="Arial"/>
                <w:sz w:val="18"/>
                <w:szCs w:val="18"/>
              </w:rPr>
            </w:pPr>
            <w:r w:rsidRPr="006C4D4C">
              <w:rPr>
                <w:rFonts w:cs="Arial"/>
                <w:sz w:val="18"/>
                <w:szCs w:val="18"/>
              </w:rPr>
              <w:t>-</w:t>
            </w:r>
          </w:p>
        </w:tc>
        <w:tc>
          <w:tcPr>
            <w:tcW w:w="1843" w:type="dxa"/>
          </w:tcPr>
          <w:p w14:paraId="5C2AC39B" w14:textId="77777777"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r>
      <w:tr w:rsidR="00531D2E" w:rsidRPr="006C4D4C" w14:paraId="7604BA2E" w14:textId="77777777" w:rsidTr="004D2FFF">
        <w:trPr>
          <w:gridBefore w:val="1"/>
          <w:wBefore w:w="30" w:type="dxa"/>
        </w:trPr>
        <w:tc>
          <w:tcPr>
            <w:tcW w:w="2772" w:type="dxa"/>
            <w:gridSpan w:val="2"/>
          </w:tcPr>
          <w:p w14:paraId="3DFDAA7F" w14:textId="77777777" w:rsidR="00531D2E" w:rsidRPr="006C4D4C" w:rsidRDefault="00531D2E" w:rsidP="00531D2E">
            <w:pPr>
              <w:rPr>
                <w:rFonts w:cs="Arial"/>
                <w:sz w:val="18"/>
                <w:szCs w:val="18"/>
              </w:rPr>
            </w:pPr>
          </w:p>
        </w:tc>
        <w:tc>
          <w:tcPr>
            <w:tcW w:w="567" w:type="dxa"/>
          </w:tcPr>
          <w:p w14:paraId="4782967D" w14:textId="77777777" w:rsidR="00531D2E" w:rsidRPr="006C4D4C" w:rsidRDefault="00531D2E" w:rsidP="00531D2E">
            <w:pPr>
              <w:jc w:val="both"/>
              <w:rPr>
                <w:rFonts w:cs="Arial"/>
                <w:sz w:val="18"/>
                <w:szCs w:val="18"/>
              </w:rPr>
            </w:pPr>
          </w:p>
        </w:tc>
        <w:tc>
          <w:tcPr>
            <w:tcW w:w="1701" w:type="dxa"/>
            <w:gridSpan w:val="2"/>
          </w:tcPr>
          <w:p w14:paraId="77D416C5" w14:textId="77777777" w:rsidR="00531D2E" w:rsidRPr="006C4D4C" w:rsidRDefault="00531D2E" w:rsidP="00531D2E">
            <w:pPr>
              <w:tabs>
                <w:tab w:val="decimal" w:pos="1168"/>
              </w:tabs>
              <w:ind w:right="48"/>
              <w:jc w:val="both"/>
              <w:rPr>
                <w:rFonts w:cs="Arial"/>
                <w:sz w:val="18"/>
                <w:szCs w:val="18"/>
              </w:rPr>
            </w:pPr>
            <w:r w:rsidRPr="006C4D4C">
              <w:rPr>
                <w:rFonts w:cs="Arial"/>
                <w:sz w:val="18"/>
                <w:szCs w:val="18"/>
              </w:rPr>
              <w:t>═══════</w:t>
            </w:r>
          </w:p>
        </w:tc>
        <w:tc>
          <w:tcPr>
            <w:tcW w:w="1984" w:type="dxa"/>
          </w:tcPr>
          <w:p w14:paraId="1E7A69D9" w14:textId="1AC33952" w:rsidR="00531D2E" w:rsidRPr="006C4D4C" w:rsidRDefault="00531D2E" w:rsidP="00531D2E">
            <w:pPr>
              <w:tabs>
                <w:tab w:val="decimal" w:pos="1168"/>
              </w:tabs>
              <w:ind w:right="48"/>
              <w:jc w:val="both"/>
              <w:rPr>
                <w:rFonts w:cs="Arial"/>
                <w:sz w:val="18"/>
                <w:szCs w:val="18"/>
              </w:rPr>
            </w:pPr>
            <w:r w:rsidRPr="006C4D4C">
              <w:rPr>
                <w:rFonts w:cs="Arial"/>
                <w:sz w:val="18"/>
                <w:szCs w:val="18"/>
              </w:rPr>
              <w:t>═══════</w:t>
            </w:r>
          </w:p>
        </w:tc>
        <w:tc>
          <w:tcPr>
            <w:tcW w:w="1701" w:type="dxa"/>
          </w:tcPr>
          <w:p w14:paraId="593B5B0F" w14:textId="77777777"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c>
          <w:tcPr>
            <w:tcW w:w="1843" w:type="dxa"/>
          </w:tcPr>
          <w:p w14:paraId="55213540" w14:textId="1E790A1A"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r>
      <w:tr w:rsidR="00531D2E" w:rsidRPr="006C4D4C" w14:paraId="71315BCC" w14:textId="77777777" w:rsidTr="004D2FFF">
        <w:trPr>
          <w:gridBefore w:val="1"/>
          <w:wBefore w:w="30" w:type="dxa"/>
        </w:trPr>
        <w:tc>
          <w:tcPr>
            <w:tcW w:w="2772" w:type="dxa"/>
            <w:gridSpan w:val="2"/>
          </w:tcPr>
          <w:p w14:paraId="2E676010" w14:textId="77777777" w:rsidR="00531D2E" w:rsidRPr="006C4D4C" w:rsidRDefault="00531D2E" w:rsidP="00531D2E">
            <w:pPr>
              <w:rPr>
                <w:rFonts w:cs="Arial"/>
                <w:b/>
                <w:sz w:val="18"/>
                <w:szCs w:val="18"/>
              </w:rPr>
            </w:pPr>
            <w:r w:rsidRPr="006C4D4C">
              <w:rPr>
                <w:rFonts w:cs="Arial"/>
                <w:b/>
                <w:sz w:val="18"/>
                <w:szCs w:val="18"/>
              </w:rPr>
              <w:t>Current liabilities</w:t>
            </w:r>
          </w:p>
        </w:tc>
        <w:tc>
          <w:tcPr>
            <w:tcW w:w="567" w:type="dxa"/>
          </w:tcPr>
          <w:p w14:paraId="4EDD0846" w14:textId="77777777" w:rsidR="00531D2E" w:rsidRPr="006C4D4C" w:rsidRDefault="00531D2E" w:rsidP="00531D2E">
            <w:pPr>
              <w:jc w:val="both"/>
              <w:rPr>
                <w:rFonts w:cs="Arial"/>
                <w:sz w:val="18"/>
                <w:szCs w:val="18"/>
              </w:rPr>
            </w:pPr>
          </w:p>
        </w:tc>
        <w:tc>
          <w:tcPr>
            <w:tcW w:w="1701" w:type="dxa"/>
            <w:gridSpan w:val="2"/>
          </w:tcPr>
          <w:p w14:paraId="109343B1" w14:textId="77777777" w:rsidR="00531D2E" w:rsidRPr="006C4D4C" w:rsidRDefault="00531D2E" w:rsidP="00531D2E">
            <w:pPr>
              <w:tabs>
                <w:tab w:val="decimal" w:pos="1168"/>
              </w:tabs>
              <w:ind w:right="48"/>
              <w:jc w:val="both"/>
              <w:rPr>
                <w:rFonts w:cs="Arial"/>
                <w:sz w:val="18"/>
                <w:szCs w:val="18"/>
              </w:rPr>
            </w:pPr>
          </w:p>
        </w:tc>
        <w:tc>
          <w:tcPr>
            <w:tcW w:w="1984" w:type="dxa"/>
          </w:tcPr>
          <w:p w14:paraId="7C98A41B" w14:textId="77777777" w:rsidR="00531D2E" w:rsidRPr="006C4D4C" w:rsidRDefault="00531D2E" w:rsidP="00531D2E">
            <w:pPr>
              <w:tabs>
                <w:tab w:val="decimal" w:pos="1168"/>
              </w:tabs>
              <w:ind w:right="48"/>
              <w:jc w:val="both"/>
              <w:rPr>
                <w:rFonts w:cs="Arial"/>
                <w:sz w:val="18"/>
                <w:szCs w:val="18"/>
              </w:rPr>
            </w:pPr>
          </w:p>
        </w:tc>
        <w:tc>
          <w:tcPr>
            <w:tcW w:w="1701" w:type="dxa"/>
          </w:tcPr>
          <w:p w14:paraId="06DC929A" w14:textId="77777777" w:rsidR="00531D2E" w:rsidRPr="006C4D4C" w:rsidRDefault="00531D2E" w:rsidP="00531D2E">
            <w:pPr>
              <w:tabs>
                <w:tab w:val="decimal" w:pos="1168"/>
              </w:tabs>
              <w:ind w:left="48" w:right="48"/>
              <w:jc w:val="both"/>
              <w:rPr>
                <w:rFonts w:cs="Arial"/>
                <w:sz w:val="18"/>
                <w:szCs w:val="18"/>
              </w:rPr>
            </w:pPr>
          </w:p>
        </w:tc>
        <w:tc>
          <w:tcPr>
            <w:tcW w:w="1843" w:type="dxa"/>
          </w:tcPr>
          <w:p w14:paraId="56F0DBE9" w14:textId="77777777" w:rsidR="00531D2E" w:rsidRPr="006C4D4C" w:rsidRDefault="00531D2E" w:rsidP="00531D2E">
            <w:pPr>
              <w:tabs>
                <w:tab w:val="decimal" w:pos="1168"/>
              </w:tabs>
              <w:ind w:left="48" w:right="48"/>
              <w:jc w:val="both"/>
              <w:rPr>
                <w:rFonts w:cs="Arial"/>
                <w:sz w:val="18"/>
                <w:szCs w:val="18"/>
              </w:rPr>
            </w:pPr>
          </w:p>
        </w:tc>
      </w:tr>
      <w:tr w:rsidR="00531D2E" w:rsidRPr="006C4D4C" w14:paraId="49F747B1" w14:textId="77777777" w:rsidTr="004D2FFF">
        <w:trPr>
          <w:gridBefore w:val="1"/>
          <w:wBefore w:w="30" w:type="dxa"/>
        </w:trPr>
        <w:tc>
          <w:tcPr>
            <w:tcW w:w="2772" w:type="dxa"/>
            <w:gridSpan w:val="2"/>
          </w:tcPr>
          <w:p w14:paraId="0D9B9F5E" w14:textId="77777777" w:rsidR="00531D2E" w:rsidRPr="006C4D4C" w:rsidRDefault="00531D2E" w:rsidP="00531D2E">
            <w:pPr>
              <w:rPr>
                <w:rFonts w:cs="Arial"/>
                <w:sz w:val="18"/>
                <w:szCs w:val="18"/>
              </w:rPr>
            </w:pPr>
            <w:r w:rsidRPr="006C4D4C">
              <w:rPr>
                <w:rFonts w:cs="Arial"/>
                <w:sz w:val="18"/>
                <w:szCs w:val="18"/>
              </w:rPr>
              <w:t>Trade and other payables</w:t>
            </w:r>
          </w:p>
        </w:tc>
        <w:tc>
          <w:tcPr>
            <w:tcW w:w="567" w:type="dxa"/>
          </w:tcPr>
          <w:p w14:paraId="263D8F2C" w14:textId="77777777" w:rsidR="00531D2E" w:rsidRPr="006C4D4C" w:rsidRDefault="00531D2E" w:rsidP="00531D2E">
            <w:pPr>
              <w:jc w:val="both"/>
              <w:rPr>
                <w:rFonts w:cs="Arial"/>
                <w:sz w:val="18"/>
                <w:szCs w:val="18"/>
              </w:rPr>
            </w:pPr>
            <w:r w:rsidRPr="006C4D4C">
              <w:rPr>
                <w:rFonts w:cs="Arial"/>
                <w:sz w:val="18"/>
                <w:szCs w:val="18"/>
              </w:rPr>
              <w:t>14</w:t>
            </w:r>
          </w:p>
        </w:tc>
        <w:tc>
          <w:tcPr>
            <w:tcW w:w="1701" w:type="dxa"/>
            <w:gridSpan w:val="2"/>
          </w:tcPr>
          <w:p w14:paraId="22AA6367" w14:textId="0353D600" w:rsidR="00531D2E" w:rsidRPr="006C4D4C" w:rsidRDefault="00881394" w:rsidP="00531D2E">
            <w:pPr>
              <w:tabs>
                <w:tab w:val="decimal" w:pos="1168"/>
              </w:tabs>
              <w:ind w:right="48"/>
              <w:jc w:val="both"/>
              <w:rPr>
                <w:rFonts w:cs="Arial"/>
                <w:sz w:val="18"/>
                <w:szCs w:val="18"/>
              </w:rPr>
            </w:pPr>
            <w:r w:rsidRPr="006C4D4C">
              <w:rPr>
                <w:rFonts w:cs="Arial"/>
                <w:sz w:val="18"/>
                <w:szCs w:val="18"/>
              </w:rPr>
              <w:t>4,41</w:t>
            </w:r>
            <w:r w:rsidR="00B650AF" w:rsidRPr="006C4D4C">
              <w:rPr>
                <w:rFonts w:cs="Arial"/>
                <w:sz w:val="18"/>
                <w:szCs w:val="18"/>
              </w:rPr>
              <w:t>4</w:t>
            </w:r>
          </w:p>
        </w:tc>
        <w:tc>
          <w:tcPr>
            <w:tcW w:w="1984" w:type="dxa"/>
          </w:tcPr>
          <w:p w14:paraId="7DB426C7" w14:textId="56AACEA1" w:rsidR="00531D2E" w:rsidRPr="006C4D4C" w:rsidRDefault="00531D2E" w:rsidP="00531D2E">
            <w:pPr>
              <w:tabs>
                <w:tab w:val="decimal" w:pos="1168"/>
              </w:tabs>
              <w:ind w:right="48"/>
              <w:jc w:val="both"/>
              <w:rPr>
                <w:rFonts w:cs="Arial"/>
                <w:sz w:val="18"/>
                <w:szCs w:val="18"/>
              </w:rPr>
            </w:pPr>
            <w:r w:rsidRPr="006C4D4C">
              <w:rPr>
                <w:rFonts w:cs="Arial"/>
                <w:sz w:val="18"/>
                <w:szCs w:val="18"/>
              </w:rPr>
              <w:t>3,195</w:t>
            </w:r>
          </w:p>
        </w:tc>
        <w:tc>
          <w:tcPr>
            <w:tcW w:w="1701" w:type="dxa"/>
          </w:tcPr>
          <w:p w14:paraId="0340A1A0" w14:textId="3671F716" w:rsidR="00531D2E" w:rsidRPr="006C4D4C" w:rsidRDefault="00DD757A" w:rsidP="00531D2E">
            <w:pPr>
              <w:tabs>
                <w:tab w:val="decimal" w:pos="1168"/>
              </w:tabs>
              <w:ind w:left="48" w:right="48"/>
              <w:jc w:val="both"/>
              <w:rPr>
                <w:rFonts w:cs="Arial"/>
                <w:sz w:val="18"/>
                <w:szCs w:val="18"/>
              </w:rPr>
            </w:pPr>
            <w:r w:rsidRPr="006C4D4C">
              <w:rPr>
                <w:rFonts w:cs="Arial"/>
                <w:sz w:val="18"/>
                <w:szCs w:val="18"/>
              </w:rPr>
              <w:t>14</w:t>
            </w:r>
          </w:p>
        </w:tc>
        <w:tc>
          <w:tcPr>
            <w:tcW w:w="1843" w:type="dxa"/>
          </w:tcPr>
          <w:p w14:paraId="61851804" w14:textId="2900E114" w:rsidR="00531D2E" w:rsidRPr="006C4D4C" w:rsidRDefault="00531D2E" w:rsidP="00531D2E">
            <w:pPr>
              <w:tabs>
                <w:tab w:val="decimal" w:pos="1168"/>
              </w:tabs>
              <w:ind w:left="48" w:right="48"/>
              <w:jc w:val="both"/>
              <w:rPr>
                <w:rFonts w:cs="Arial"/>
                <w:sz w:val="18"/>
                <w:szCs w:val="18"/>
              </w:rPr>
            </w:pPr>
            <w:r w:rsidRPr="006C4D4C">
              <w:rPr>
                <w:rFonts w:cs="Arial"/>
                <w:sz w:val="18"/>
                <w:szCs w:val="18"/>
              </w:rPr>
              <w:t>7</w:t>
            </w:r>
          </w:p>
        </w:tc>
      </w:tr>
      <w:tr w:rsidR="00531D2E" w:rsidRPr="006C4D4C" w14:paraId="1AC2F151" w14:textId="77777777" w:rsidTr="004D2FFF">
        <w:trPr>
          <w:gridBefore w:val="1"/>
          <w:wBefore w:w="30" w:type="dxa"/>
        </w:trPr>
        <w:tc>
          <w:tcPr>
            <w:tcW w:w="2772" w:type="dxa"/>
            <w:gridSpan w:val="2"/>
          </w:tcPr>
          <w:p w14:paraId="2E8633E8" w14:textId="77777777" w:rsidR="00531D2E" w:rsidRPr="006C4D4C" w:rsidRDefault="00531D2E" w:rsidP="00531D2E">
            <w:pPr>
              <w:rPr>
                <w:rFonts w:cs="Arial"/>
                <w:sz w:val="18"/>
                <w:szCs w:val="18"/>
              </w:rPr>
            </w:pPr>
            <w:r w:rsidRPr="006C4D4C">
              <w:rPr>
                <w:rFonts w:cs="Arial"/>
                <w:sz w:val="18"/>
                <w:szCs w:val="18"/>
              </w:rPr>
              <w:t>Other financial liabilities</w:t>
            </w:r>
          </w:p>
        </w:tc>
        <w:tc>
          <w:tcPr>
            <w:tcW w:w="567" w:type="dxa"/>
          </w:tcPr>
          <w:p w14:paraId="6D82269E" w14:textId="77777777" w:rsidR="00531D2E" w:rsidRPr="006C4D4C" w:rsidRDefault="00531D2E" w:rsidP="00531D2E">
            <w:pPr>
              <w:jc w:val="both"/>
              <w:rPr>
                <w:rFonts w:cs="Arial"/>
                <w:sz w:val="18"/>
                <w:szCs w:val="18"/>
              </w:rPr>
            </w:pPr>
            <w:r w:rsidRPr="006C4D4C">
              <w:rPr>
                <w:rFonts w:cs="Arial"/>
                <w:sz w:val="18"/>
                <w:szCs w:val="18"/>
              </w:rPr>
              <w:t>14</w:t>
            </w:r>
          </w:p>
        </w:tc>
        <w:tc>
          <w:tcPr>
            <w:tcW w:w="1701" w:type="dxa"/>
            <w:gridSpan w:val="2"/>
          </w:tcPr>
          <w:p w14:paraId="35106559" w14:textId="7E8F1670" w:rsidR="00531D2E" w:rsidRPr="006C4D4C" w:rsidRDefault="00881394" w:rsidP="00531D2E">
            <w:pPr>
              <w:tabs>
                <w:tab w:val="decimal" w:pos="1168"/>
              </w:tabs>
              <w:ind w:right="48"/>
              <w:jc w:val="both"/>
              <w:rPr>
                <w:rFonts w:cs="Arial"/>
                <w:sz w:val="18"/>
                <w:szCs w:val="18"/>
              </w:rPr>
            </w:pPr>
            <w:r w:rsidRPr="006C4D4C">
              <w:rPr>
                <w:rFonts w:cs="Arial"/>
                <w:spacing w:val="-2"/>
                <w:sz w:val="18"/>
                <w:szCs w:val="18"/>
              </w:rPr>
              <w:t>32,2</w:t>
            </w:r>
            <w:r w:rsidR="00956D4D" w:rsidRPr="006C4D4C">
              <w:rPr>
                <w:rFonts w:cs="Arial"/>
                <w:spacing w:val="-2"/>
                <w:sz w:val="18"/>
                <w:szCs w:val="18"/>
              </w:rPr>
              <w:t>3</w:t>
            </w:r>
            <w:r w:rsidR="00B650AF" w:rsidRPr="006C4D4C">
              <w:rPr>
                <w:rFonts w:cs="Arial"/>
                <w:spacing w:val="-2"/>
                <w:sz w:val="18"/>
                <w:szCs w:val="18"/>
              </w:rPr>
              <w:t>4</w:t>
            </w:r>
          </w:p>
        </w:tc>
        <w:tc>
          <w:tcPr>
            <w:tcW w:w="1984" w:type="dxa"/>
          </w:tcPr>
          <w:p w14:paraId="510CDB2D" w14:textId="4E73E590" w:rsidR="00531D2E" w:rsidRPr="006C4D4C" w:rsidRDefault="00531D2E" w:rsidP="00531D2E">
            <w:pPr>
              <w:tabs>
                <w:tab w:val="decimal" w:pos="1168"/>
              </w:tabs>
              <w:ind w:right="48"/>
              <w:jc w:val="both"/>
              <w:rPr>
                <w:rFonts w:cs="Arial"/>
                <w:sz w:val="18"/>
                <w:szCs w:val="18"/>
              </w:rPr>
            </w:pPr>
            <w:r w:rsidRPr="006C4D4C">
              <w:rPr>
                <w:rFonts w:cs="Arial"/>
                <w:spacing w:val="-2"/>
                <w:sz w:val="18"/>
                <w:szCs w:val="18"/>
              </w:rPr>
              <w:t>28,792</w:t>
            </w:r>
          </w:p>
        </w:tc>
        <w:tc>
          <w:tcPr>
            <w:tcW w:w="1701" w:type="dxa"/>
          </w:tcPr>
          <w:p w14:paraId="75413100" w14:textId="5E88C276" w:rsidR="00531D2E" w:rsidRPr="006C4D4C" w:rsidRDefault="00635207" w:rsidP="00531D2E">
            <w:pPr>
              <w:tabs>
                <w:tab w:val="decimal" w:pos="1168"/>
              </w:tabs>
              <w:ind w:left="48" w:right="48"/>
              <w:jc w:val="both"/>
              <w:rPr>
                <w:rFonts w:cs="Arial"/>
                <w:sz w:val="18"/>
                <w:szCs w:val="18"/>
              </w:rPr>
            </w:pPr>
            <w:r w:rsidRPr="006C4D4C">
              <w:rPr>
                <w:rFonts w:cs="Arial"/>
                <w:sz w:val="18"/>
                <w:szCs w:val="18"/>
              </w:rPr>
              <w:t>9</w:t>
            </w:r>
            <w:r w:rsidR="00956D4D" w:rsidRPr="006C4D4C">
              <w:rPr>
                <w:rFonts w:cs="Arial"/>
                <w:sz w:val="18"/>
                <w:szCs w:val="18"/>
              </w:rPr>
              <w:t>0</w:t>
            </w:r>
          </w:p>
        </w:tc>
        <w:tc>
          <w:tcPr>
            <w:tcW w:w="1843" w:type="dxa"/>
          </w:tcPr>
          <w:p w14:paraId="6101BD2A" w14:textId="7BDA14E6" w:rsidR="00531D2E" w:rsidRPr="006C4D4C" w:rsidRDefault="00531D2E" w:rsidP="00531D2E">
            <w:pPr>
              <w:tabs>
                <w:tab w:val="decimal" w:pos="1168"/>
              </w:tabs>
              <w:ind w:left="48" w:right="48"/>
              <w:jc w:val="both"/>
              <w:rPr>
                <w:rFonts w:cs="Arial"/>
                <w:sz w:val="18"/>
                <w:szCs w:val="18"/>
              </w:rPr>
            </w:pPr>
            <w:r w:rsidRPr="006C4D4C">
              <w:rPr>
                <w:rFonts w:cs="Arial"/>
                <w:sz w:val="18"/>
                <w:szCs w:val="18"/>
              </w:rPr>
              <w:t>26</w:t>
            </w:r>
          </w:p>
        </w:tc>
      </w:tr>
      <w:tr w:rsidR="00531D2E" w:rsidRPr="006C4D4C" w14:paraId="05CC4652" w14:textId="77777777" w:rsidTr="004D2FFF">
        <w:trPr>
          <w:gridBefore w:val="1"/>
          <w:wBefore w:w="30" w:type="dxa"/>
        </w:trPr>
        <w:tc>
          <w:tcPr>
            <w:tcW w:w="2630" w:type="dxa"/>
          </w:tcPr>
          <w:p w14:paraId="43B069F9" w14:textId="77777777" w:rsidR="00531D2E" w:rsidRPr="006C4D4C" w:rsidRDefault="00531D2E" w:rsidP="00531D2E">
            <w:pPr>
              <w:rPr>
                <w:rFonts w:cs="Arial"/>
                <w:sz w:val="18"/>
                <w:szCs w:val="18"/>
              </w:rPr>
            </w:pPr>
            <w:r w:rsidRPr="006C4D4C">
              <w:rPr>
                <w:rFonts w:cs="Arial"/>
                <w:sz w:val="18"/>
                <w:szCs w:val="18"/>
              </w:rPr>
              <w:t>Derivative financial liability</w:t>
            </w:r>
          </w:p>
        </w:tc>
        <w:tc>
          <w:tcPr>
            <w:tcW w:w="709" w:type="dxa"/>
            <w:gridSpan w:val="2"/>
          </w:tcPr>
          <w:p w14:paraId="61DE3C1D" w14:textId="77777777" w:rsidR="00531D2E" w:rsidRPr="006C4D4C" w:rsidRDefault="00531D2E" w:rsidP="00531D2E">
            <w:pPr>
              <w:jc w:val="both"/>
              <w:rPr>
                <w:rFonts w:cs="Arial"/>
                <w:sz w:val="18"/>
                <w:szCs w:val="18"/>
              </w:rPr>
            </w:pPr>
            <w:r w:rsidRPr="006C4D4C">
              <w:rPr>
                <w:rFonts w:cs="Arial"/>
                <w:sz w:val="18"/>
                <w:szCs w:val="18"/>
              </w:rPr>
              <w:t>14,15</w:t>
            </w:r>
          </w:p>
        </w:tc>
        <w:tc>
          <w:tcPr>
            <w:tcW w:w="1701" w:type="dxa"/>
            <w:gridSpan w:val="2"/>
          </w:tcPr>
          <w:p w14:paraId="25B50964" w14:textId="4434EB86" w:rsidR="00531D2E" w:rsidRPr="006C4D4C" w:rsidRDefault="00881394" w:rsidP="00531D2E">
            <w:pPr>
              <w:tabs>
                <w:tab w:val="decimal" w:pos="1168"/>
              </w:tabs>
              <w:ind w:right="48"/>
              <w:jc w:val="both"/>
              <w:rPr>
                <w:rFonts w:cs="Arial"/>
                <w:sz w:val="18"/>
                <w:szCs w:val="18"/>
              </w:rPr>
            </w:pPr>
            <w:r w:rsidRPr="006C4D4C">
              <w:rPr>
                <w:rFonts w:cs="Arial"/>
                <w:sz w:val="18"/>
                <w:szCs w:val="18"/>
              </w:rPr>
              <w:t>1,081</w:t>
            </w:r>
          </w:p>
        </w:tc>
        <w:tc>
          <w:tcPr>
            <w:tcW w:w="1984" w:type="dxa"/>
          </w:tcPr>
          <w:p w14:paraId="2D36078A" w14:textId="19FACA2F" w:rsidR="00531D2E" w:rsidRPr="006C4D4C" w:rsidRDefault="00531D2E" w:rsidP="00531D2E">
            <w:pPr>
              <w:tabs>
                <w:tab w:val="decimal" w:pos="1168"/>
              </w:tabs>
              <w:ind w:right="48"/>
              <w:jc w:val="both"/>
              <w:rPr>
                <w:rFonts w:cs="Arial"/>
                <w:sz w:val="18"/>
                <w:szCs w:val="18"/>
              </w:rPr>
            </w:pPr>
            <w:r w:rsidRPr="006C4D4C">
              <w:rPr>
                <w:rFonts w:cs="Arial"/>
                <w:sz w:val="18"/>
                <w:szCs w:val="18"/>
              </w:rPr>
              <w:t>310</w:t>
            </w:r>
          </w:p>
        </w:tc>
        <w:tc>
          <w:tcPr>
            <w:tcW w:w="1701" w:type="dxa"/>
          </w:tcPr>
          <w:p w14:paraId="0CCBF42E" w14:textId="77777777"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c>
          <w:tcPr>
            <w:tcW w:w="1843" w:type="dxa"/>
          </w:tcPr>
          <w:p w14:paraId="07634149" w14:textId="303E282D"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r>
      <w:tr w:rsidR="00531D2E" w:rsidRPr="006C4D4C" w14:paraId="6025FCA5" w14:textId="77777777" w:rsidTr="004D2FFF">
        <w:trPr>
          <w:gridBefore w:val="1"/>
          <w:wBefore w:w="30" w:type="dxa"/>
        </w:trPr>
        <w:tc>
          <w:tcPr>
            <w:tcW w:w="2630" w:type="dxa"/>
          </w:tcPr>
          <w:p w14:paraId="08B25F21" w14:textId="77777777" w:rsidR="00531D2E" w:rsidRPr="006C4D4C" w:rsidRDefault="00531D2E" w:rsidP="00531D2E">
            <w:pPr>
              <w:jc w:val="both"/>
              <w:rPr>
                <w:rFonts w:cs="Arial"/>
                <w:sz w:val="18"/>
                <w:szCs w:val="18"/>
              </w:rPr>
            </w:pPr>
            <w:r w:rsidRPr="006C4D4C">
              <w:rPr>
                <w:rFonts w:cs="Arial"/>
                <w:sz w:val="18"/>
                <w:szCs w:val="18"/>
              </w:rPr>
              <w:t>Lease obligations</w:t>
            </w:r>
          </w:p>
        </w:tc>
        <w:tc>
          <w:tcPr>
            <w:tcW w:w="709" w:type="dxa"/>
            <w:gridSpan w:val="2"/>
          </w:tcPr>
          <w:p w14:paraId="3DF83654" w14:textId="77777777" w:rsidR="00531D2E" w:rsidRPr="006C4D4C" w:rsidRDefault="00531D2E" w:rsidP="00531D2E">
            <w:pPr>
              <w:jc w:val="both"/>
              <w:rPr>
                <w:rFonts w:cs="Arial"/>
                <w:sz w:val="18"/>
                <w:szCs w:val="18"/>
              </w:rPr>
            </w:pPr>
            <w:r w:rsidRPr="006C4D4C">
              <w:rPr>
                <w:rFonts w:cs="Arial"/>
                <w:sz w:val="18"/>
                <w:szCs w:val="18"/>
              </w:rPr>
              <w:t>14,16</w:t>
            </w:r>
          </w:p>
        </w:tc>
        <w:tc>
          <w:tcPr>
            <w:tcW w:w="1701" w:type="dxa"/>
            <w:gridSpan w:val="2"/>
          </w:tcPr>
          <w:p w14:paraId="7648F6F9" w14:textId="2396245D" w:rsidR="00531D2E" w:rsidRPr="006C4D4C" w:rsidRDefault="00881394" w:rsidP="00531D2E">
            <w:pPr>
              <w:tabs>
                <w:tab w:val="decimal" w:pos="1168"/>
              </w:tabs>
              <w:ind w:right="48"/>
              <w:jc w:val="both"/>
              <w:rPr>
                <w:rFonts w:cs="Arial"/>
                <w:sz w:val="18"/>
                <w:szCs w:val="18"/>
              </w:rPr>
            </w:pPr>
            <w:r w:rsidRPr="006C4D4C">
              <w:rPr>
                <w:rFonts w:cs="Arial"/>
                <w:sz w:val="18"/>
                <w:szCs w:val="18"/>
              </w:rPr>
              <w:t>14,093</w:t>
            </w:r>
          </w:p>
        </w:tc>
        <w:tc>
          <w:tcPr>
            <w:tcW w:w="1984" w:type="dxa"/>
          </w:tcPr>
          <w:p w14:paraId="6837B314" w14:textId="23B1C5B5" w:rsidR="00531D2E" w:rsidRPr="006C4D4C" w:rsidRDefault="00531D2E" w:rsidP="00531D2E">
            <w:pPr>
              <w:tabs>
                <w:tab w:val="decimal" w:pos="1168"/>
              </w:tabs>
              <w:ind w:right="48"/>
              <w:jc w:val="both"/>
              <w:rPr>
                <w:rFonts w:cs="Arial"/>
                <w:sz w:val="18"/>
                <w:szCs w:val="18"/>
              </w:rPr>
            </w:pPr>
            <w:r w:rsidRPr="006C4D4C">
              <w:rPr>
                <w:rFonts w:cs="Arial"/>
                <w:sz w:val="18"/>
                <w:szCs w:val="18"/>
              </w:rPr>
              <w:t>12,955</w:t>
            </w:r>
          </w:p>
        </w:tc>
        <w:tc>
          <w:tcPr>
            <w:tcW w:w="1701" w:type="dxa"/>
          </w:tcPr>
          <w:p w14:paraId="3BDDF396" w14:textId="77777777"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c>
          <w:tcPr>
            <w:tcW w:w="1843" w:type="dxa"/>
          </w:tcPr>
          <w:p w14:paraId="4CD69BDB" w14:textId="73A4FF4D"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r>
      <w:tr w:rsidR="00531D2E" w:rsidRPr="006C4D4C" w14:paraId="386FDF5C" w14:textId="77777777" w:rsidTr="004D2FFF">
        <w:trPr>
          <w:gridBefore w:val="1"/>
          <w:wBefore w:w="30" w:type="dxa"/>
        </w:trPr>
        <w:tc>
          <w:tcPr>
            <w:tcW w:w="2772" w:type="dxa"/>
            <w:gridSpan w:val="2"/>
          </w:tcPr>
          <w:p w14:paraId="2C5A28D9" w14:textId="77777777" w:rsidR="00531D2E" w:rsidRPr="006C4D4C" w:rsidRDefault="00531D2E" w:rsidP="00531D2E">
            <w:pPr>
              <w:rPr>
                <w:rFonts w:cs="Arial"/>
                <w:sz w:val="18"/>
                <w:szCs w:val="18"/>
              </w:rPr>
            </w:pPr>
          </w:p>
        </w:tc>
        <w:tc>
          <w:tcPr>
            <w:tcW w:w="567" w:type="dxa"/>
          </w:tcPr>
          <w:p w14:paraId="19DDDDAF" w14:textId="77777777" w:rsidR="00531D2E" w:rsidRPr="006C4D4C" w:rsidRDefault="00531D2E" w:rsidP="00531D2E">
            <w:pPr>
              <w:jc w:val="both"/>
              <w:rPr>
                <w:rFonts w:cs="Arial"/>
                <w:sz w:val="18"/>
                <w:szCs w:val="18"/>
              </w:rPr>
            </w:pPr>
          </w:p>
        </w:tc>
        <w:tc>
          <w:tcPr>
            <w:tcW w:w="1701" w:type="dxa"/>
            <w:gridSpan w:val="2"/>
          </w:tcPr>
          <w:p w14:paraId="6F8E35AC" w14:textId="77777777" w:rsidR="00531D2E" w:rsidRPr="006C4D4C" w:rsidRDefault="00531D2E" w:rsidP="00531D2E">
            <w:pPr>
              <w:tabs>
                <w:tab w:val="decimal" w:pos="1168"/>
              </w:tabs>
              <w:ind w:right="48"/>
              <w:jc w:val="both"/>
              <w:rPr>
                <w:rFonts w:cs="Arial"/>
                <w:sz w:val="18"/>
                <w:szCs w:val="18"/>
              </w:rPr>
            </w:pPr>
            <w:r w:rsidRPr="006C4D4C">
              <w:rPr>
                <w:rFonts w:cs="Arial"/>
                <w:sz w:val="18"/>
                <w:szCs w:val="18"/>
              </w:rPr>
              <w:t>───────</w:t>
            </w:r>
          </w:p>
        </w:tc>
        <w:tc>
          <w:tcPr>
            <w:tcW w:w="1984" w:type="dxa"/>
          </w:tcPr>
          <w:p w14:paraId="3DAE030B" w14:textId="2211FB0A" w:rsidR="00531D2E" w:rsidRPr="006C4D4C" w:rsidRDefault="00531D2E" w:rsidP="00531D2E">
            <w:pPr>
              <w:tabs>
                <w:tab w:val="decimal" w:pos="1168"/>
              </w:tabs>
              <w:ind w:right="48"/>
              <w:jc w:val="both"/>
              <w:rPr>
                <w:rFonts w:cs="Arial"/>
                <w:sz w:val="18"/>
                <w:szCs w:val="18"/>
              </w:rPr>
            </w:pPr>
            <w:r w:rsidRPr="006C4D4C">
              <w:rPr>
                <w:rFonts w:cs="Arial"/>
                <w:sz w:val="18"/>
                <w:szCs w:val="18"/>
              </w:rPr>
              <w:t>───────</w:t>
            </w:r>
          </w:p>
        </w:tc>
        <w:tc>
          <w:tcPr>
            <w:tcW w:w="1701" w:type="dxa"/>
          </w:tcPr>
          <w:p w14:paraId="57B784B4" w14:textId="77777777"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c>
          <w:tcPr>
            <w:tcW w:w="1843" w:type="dxa"/>
          </w:tcPr>
          <w:p w14:paraId="366AC0B6" w14:textId="71DF1068"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r>
      <w:tr w:rsidR="00531D2E" w:rsidRPr="006C4D4C" w14:paraId="60427FEF" w14:textId="77777777" w:rsidTr="004D2FFF">
        <w:trPr>
          <w:gridBefore w:val="1"/>
          <w:wBefore w:w="30" w:type="dxa"/>
        </w:trPr>
        <w:tc>
          <w:tcPr>
            <w:tcW w:w="2772" w:type="dxa"/>
            <w:gridSpan w:val="2"/>
          </w:tcPr>
          <w:p w14:paraId="36D88CB6" w14:textId="77777777" w:rsidR="00531D2E" w:rsidRPr="006C4D4C" w:rsidRDefault="00531D2E" w:rsidP="00531D2E">
            <w:pPr>
              <w:rPr>
                <w:rFonts w:cs="Arial"/>
                <w:b/>
                <w:sz w:val="18"/>
                <w:szCs w:val="18"/>
              </w:rPr>
            </w:pPr>
            <w:r w:rsidRPr="006C4D4C">
              <w:rPr>
                <w:rFonts w:cs="Arial"/>
                <w:b/>
                <w:sz w:val="18"/>
                <w:szCs w:val="18"/>
              </w:rPr>
              <w:t>Total current liabilities</w:t>
            </w:r>
          </w:p>
        </w:tc>
        <w:tc>
          <w:tcPr>
            <w:tcW w:w="567" w:type="dxa"/>
          </w:tcPr>
          <w:p w14:paraId="2C9AF61D" w14:textId="77777777" w:rsidR="00531D2E" w:rsidRPr="006C4D4C" w:rsidRDefault="00531D2E" w:rsidP="00531D2E">
            <w:pPr>
              <w:jc w:val="both"/>
              <w:rPr>
                <w:rFonts w:cs="Arial"/>
                <w:sz w:val="18"/>
                <w:szCs w:val="18"/>
              </w:rPr>
            </w:pPr>
          </w:p>
        </w:tc>
        <w:tc>
          <w:tcPr>
            <w:tcW w:w="1701" w:type="dxa"/>
            <w:gridSpan w:val="2"/>
          </w:tcPr>
          <w:p w14:paraId="4FE081C3" w14:textId="6D7F1D2D" w:rsidR="00531D2E" w:rsidRPr="006C4D4C" w:rsidRDefault="00881394" w:rsidP="00531D2E">
            <w:pPr>
              <w:tabs>
                <w:tab w:val="decimal" w:pos="1168"/>
              </w:tabs>
              <w:ind w:right="48"/>
              <w:jc w:val="both"/>
              <w:rPr>
                <w:rFonts w:cs="Arial"/>
                <w:sz w:val="18"/>
                <w:szCs w:val="18"/>
              </w:rPr>
            </w:pPr>
            <w:r w:rsidRPr="006C4D4C">
              <w:rPr>
                <w:rFonts w:cs="Arial"/>
                <w:sz w:val="18"/>
                <w:szCs w:val="18"/>
              </w:rPr>
              <w:t>51,8</w:t>
            </w:r>
            <w:r w:rsidR="00956D4D" w:rsidRPr="006C4D4C">
              <w:rPr>
                <w:rFonts w:cs="Arial"/>
                <w:sz w:val="18"/>
                <w:szCs w:val="18"/>
              </w:rPr>
              <w:t>22</w:t>
            </w:r>
          </w:p>
        </w:tc>
        <w:tc>
          <w:tcPr>
            <w:tcW w:w="1984" w:type="dxa"/>
          </w:tcPr>
          <w:p w14:paraId="72DEFDC3" w14:textId="57CB0BBD" w:rsidR="00531D2E" w:rsidRPr="006C4D4C" w:rsidRDefault="00531D2E" w:rsidP="00531D2E">
            <w:pPr>
              <w:tabs>
                <w:tab w:val="decimal" w:pos="1168"/>
              </w:tabs>
              <w:ind w:right="48"/>
              <w:jc w:val="both"/>
              <w:rPr>
                <w:rFonts w:cs="Arial"/>
                <w:sz w:val="18"/>
                <w:szCs w:val="18"/>
              </w:rPr>
            </w:pPr>
            <w:r w:rsidRPr="006C4D4C">
              <w:rPr>
                <w:rFonts w:cs="Arial"/>
                <w:sz w:val="18"/>
                <w:szCs w:val="18"/>
              </w:rPr>
              <w:t>45,252</w:t>
            </w:r>
          </w:p>
        </w:tc>
        <w:tc>
          <w:tcPr>
            <w:tcW w:w="1701" w:type="dxa"/>
          </w:tcPr>
          <w:p w14:paraId="6FBA1F91" w14:textId="77170BA1" w:rsidR="00531D2E" w:rsidRPr="006C4D4C" w:rsidRDefault="00635207" w:rsidP="00531D2E">
            <w:pPr>
              <w:tabs>
                <w:tab w:val="decimal" w:pos="1168"/>
              </w:tabs>
              <w:ind w:left="48" w:right="48"/>
              <w:jc w:val="both"/>
              <w:rPr>
                <w:rFonts w:cs="Arial"/>
                <w:sz w:val="18"/>
                <w:szCs w:val="18"/>
              </w:rPr>
            </w:pPr>
            <w:r w:rsidRPr="006C4D4C">
              <w:rPr>
                <w:rFonts w:cs="Arial"/>
                <w:sz w:val="18"/>
                <w:szCs w:val="18"/>
              </w:rPr>
              <w:t>10</w:t>
            </w:r>
            <w:r w:rsidR="00956D4D" w:rsidRPr="006C4D4C">
              <w:rPr>
                <w:rFonts w:cs="Arial"/>
                <w:sz w:val="18"/>
                <w:szCs w:val="18"/>
              </w:rPr>
              <w:t>4</w:t>
            </w:r>
          </w:p>
        </w:tc>
        <w:tc>
          <w:tcPr>
            <w:tcW w:w="1843" w:type="dxa"/>
          </w:tcPr>
          <w:p w14:paraId="5259F616" w14:textId="38A671E1" w:rsidR="00531D2E" w:rsidRPr="006C4D4C" w:rsidRDefault="00531D2E" w:rsidP="00531D2E">
            <w:pPr>
              <w:tabs>
                <w:tab w:val="decimal" w:pos="1168"/>
              </w:tabs>
              <w:ind w:left="48" w:right="48"/>
              <w:jc w:val="both"/>
              <w:rPr>
                <w:rFonts w:cs="Arial"/>
                <w:sz w:val="18"/>
                <w:szCs w:val="18"/>
              </w:rPr>
            </w:pPr>
            <w:r w:rsidRPr="006C4D4C">
              <w:rPr>
                <w:rFonts w:cs="Arial"/>
                <w:sz w:val="18"/>
                <w:szCs w:val="18"/>
              </w:rPr>
              <w:t>33</w:t>
            </w:r>
          </w:p>
        </w:tc>
      </w:tr>
      <w:tr w:rsidR="00531D2E" w:rsidRPr="006C4D4C" w14:paraId="1508501F" w14:textId="77777777" w:rsidTr="004D2FFF">
        <w:trPr>
          <w:gridBefore w:val="1"/>
          <w:wBefore w:w="30" w:type="dxa"/>
        </w:trPr>
        <w:tc>
          <w:tcPr>
            <w:tcW w:w="2772" w:type="dxa"/>
            <w:gridSpan w:val="2"/>
          </w:tcPr>
          <w:p w14:paraId="7232DAC6" w14:textId="77777777" w:rsidR="00531D2E" w:rsidRPr="006C4D4C" w:rsidRDefault="00531D2E" w:rsidP="00531D2E">
            <w:pPr>
              <w:rPr>
                <w:rFonts w:cs="Arial"/>
                <w:sz w:val="18"/>
                <w:szCs w:val="18"/>
              </w:rPr>
            </w:pPr>
          </w:p>
        </w:tc>
        <w:tc>
          <w:tcPr>
            <w:tcW w:w="567" w:type="dxa"/>
          </w:tcPr>
          <w:p w14:paraId="23FFCDCD" w14:textId="77777777" w:rsidR="00531D2E" w:rsidRPr="006C4D4C" w:rsidRDefault="00531D2E" w:rsidP="00531D2E">
            <w:pPr>
              <w:jc w:val="both"/>
              <w:rPr>
                <w:rFonts w:cs="Arial"/>
                <w:sz w:val="18"/>
                <w:szCs w:val="18"/>
              </w:rPr>
            </w:pPr>
          </w:p>
        </w:tc>
        <w:tc>
          <w:tcPr>
            <w:tcW w:w="1701" w:type="dxa"/>
            <w:gridSpan w:val="2"/>
          </w:tcPr>
          <w:p w14:paraId="2786EC4B" w14:textId="77777777" w:rsidR="00531D2E" w:rsidRPr="006C4D4C" w:rsidRDefault="00531D2E" w:rsidP="00531D2E">
            <w:pPr>
              <w:tabs>
                <w:tab w:val="decimal" w:pos="1168"/>
              </w:tabs>
              <w:ind w:right="48"/>
              <w:jc w:val="both"/>
              <w:rPr>
                <w:rFonts w:cs="Arial"/>
                <w:sz w:val="18"/>
                <w:szCs w:val="18"/>
              </w:rPr>
            </w:pPr>
            <w:r w:rsidRPr="006C4D4C">
              <w:rPr>
                <w:rFonts w:cs="Arial"/>
                <w:sz w:val="18"/>
                <w:szCs w:val="18"/>
              </w:rPr>
              <w:t>═══════</w:t>
            </w:r>
          </w:p>
        </w:tc>
        <w:tc>
          <w:tcPr>
            <w:tcW w:w="1984" w:type="dxa"/>
          </w:tcPr>
          <w:p w14:paraId="7E23C346" w14:textId="1FDCE289" w:rsidR="00531D2E" w:rsidRPr="006C4D4C" w:rsidRDefault="00531D2E" w:rsidP="00531D2E">
            <w:pPr>
              <w:tabs>
                <w:tab w:val="decimal" w:pos="1168"/>
              </w:tabs>
              <w:ind w:right="48"/>
              <w:jc w:val="both"/>
              <w:rPr>
                <w:rFonts w:cs="Arial"/>
                <w:sz w:val="18"/>
                <w:szCs w:val="18"/>
              </w:rPr>
            </w:pPr>
            <w:r w:rsidRPr="006C4D4C">
              <w:rPr>
                <w:rFonts w:cs="Arial"/>
                <w:sz w:val="18"/>
                <w:szCs w:val="18"/>
              </w:rPr>
              <w:t>═══════</w:t>
            </w:r>
          </w:p>
        </w:tc>
        <w:tc>
          <w:tcPr>
            <w:tcW w:w="1701" w:type="dxa"/>
          </w:tcPr>
          <w:p w14:paraId="3D073FF4" w14:textId="77777777"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c>
          <w:tcPr>
            <w:tcW w:w="1843" w:type="dxa"/>
          </w:tcPr>
          <w:p w14:paraId="5A2D404A" w14:textId="0F2E0B43"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r>
      <w:tr w:rsidR="00531D2E" w:rsidRPr="006C4D4C" w14:paraId="72CD4A5C" w14:textId="77777777" w:rsidTr="004D2FFF">
        <w:trPr>
          <w:gridBefore w:val="1"/>
          <w:wBefore w:w="30" w:type="dxa"/>
        </w:trPr>
        <w:tc>
          <w:tcPr>
            <w:tcW w:w="2772" w:type="dxa"/>
            <w:gridSpan w:val="2"/>
          </w:tcPr>
          <w:p w14:paraId="7AF664B0" w14:textId="77777777" w:rsidR="00531D2E" w:rsidRPr="006C4D4C" w:rsidRDefault="00531D2E" w:rsidP="00531D2E">
            <w:pPr>
              <w:rPr>
                <w:rFonts w:cs="Arial"/>
                <w:b/>
                <w:sz w:val="18"/>
                <w:szCs w:val="18"/>
              </w:rPr>
            </w:pPr>
            <w:r w:rsidRPr="006C4D4C">
              <w:rPr>
                <w:rFonts w:cs="Arial"/>
                <w:b/>
                <w:sz w:val="18"/>
                <w:szCs w:val="18"/>
              </w:rPr>
              <w:t>Total liabilities</w:t>
            </w:r>
          </w:p>
        </w:tc>
        <w:tc>
          <w:tcPr>
            <w:tcW w:w="567" w:type="dxa"/>
          </w:tcPr>
          <w:p w14:paraId="5981B350" w14:textId="77777777" w:rsidR="00531D2E" w:rsidRPr="006C4D4C" w:rsidRDefault="00531D2E" w:rsidP="00531D2E">
            <w:pPr>
              <w:jc w:val="both"/>
              <w:rPr>
                <w:rFonts w:cs="Arial"/>
                <w:sz w:val="18"/>
                <w:szCs w:val="18"/>
              </w:rPr>
            </w:pPr>
          </w:p>
        </w:tc>
        <w:tc>
          <w:tcPr>
            <w:tcW w:w="1701" w:type="dxa"/>
            <w:gridSpan w:val="2"/>
          </w:tcPr>
          <w:p w14:paraId="5FC8FC2C" w14:textId="1B3AB0D4" w:rsidR="00531D2E" w:rsidRPr="006C4D4C" w:rsidRDefault="00881394" w:rsidP="00531D2E">
            <w:pPr>
              <w:tabs>
                <w:tab w:val="decimal" w:pos="1168"/>
              </w:tabs>
              <w:ind w:right="48"/>
              <w:jc w:val="both"/>
              <w:rPr>
                <w:rFonts w:cs="Arial"/>
                <w:sz w:val="18"/>
                <w:szCs w:val="18"/>
              </w:rPr>
            </w:pPr>
            <w:r w:rsidRPr="006C4D4C">
              <w:rPr>
                <w:rFonts w:cs="Arial"/>
                <w:sz w:val="18"/>
                <w:szCs w:val="18"/>
              </w:rPr>
              <w:t>119,</w:t>
            </w:r>
            <w:r w:rsidR="00956D4D" w:rsidRPr="006C4D4C">
              <w:rPr>
                <w:rFonts w:cs="Arial"/>
                <w:sz w:val="18"/>
                <w:szCs w:val="18"/>
              </w:rPr>
              <w:t>790</w:t>
            </w:r>
          </w:p>
        </w:tc>
        <w:tc>
          <w:tcPr>
            <w:tcW w:w="1984" w:type="dxa"/>
          </w:tcPr>
          <w:p w14:paraId="3C7F0458" w14:textId="1EAFEFD5" w:rsidR="00531D2E" w:rsidRPr="006C4D4C" w:rsidRDefault="00531D2E" w:rsidP="00531D2E">
            <w:pPr>
              <w:tabs>
                <w:tab w:val="decimal" w:pos="1168"/>
              </w:tabs>
              <w:ind w:right="48"/>
              <w:jc w:val="both"/>
              <w:rPr>
                <w:rFonts w:cs="Arial"/>
                <w:sz w:val="18"/>
                <w:szCs w:val="18"/>
              </w:rPr>
            </w:pPr>
            <w:r w:rsidRPr="006C4D4C">
              <w:rPr>
                <w:rFonts w:cs="Arial"/>
                <w:sz w:val="18"/>
                <w:szCs w:val="18"/>
              </w:rPr>
              <w:t>105,568</w:t>
            </w:r>
          </w:p>
        </w:tc>
        <w:tc>
          <w:tcPr>
            <w:tcW w:w="1701" w:type="dxa"/>
          </w:tcPr>
          <w:p w14:paraId="6FD66E12" w14:textId="39B99EA7" w:rsidR="00531D2E" w:rsidRPr="006C4D4C" w:rsidRDefault="00635207" w:rsidP="00531D2E">
            <w:pPr>
              <w:tabs>
                <w:tab w:val="decimal" w:pos="1168"/>
              </w:tabs>
              <w:ind w:right="48"/>
              <w:jc w:val="both"/>
              <w:rPr>
                <w:rFonts w:cs="Arial"/>
                <w:sz w:val="18"/>
                <w:szCs w:val="18"/>
              </w:rPr>
            </w:pPr>
            <w:r w:rsidRPr="006C4D4C">
              <w:rPr>
                <w:rFonts w:cs="Arial"/>
                <w:sz w:val="18"/>
                <w:szCs w:val="18"/>
              </w:rPr>
              <w:t>10</w:t>
            </w:r>
            <w:r w:rsidR="00956D4D" w:rsidRPr="006C4D4C">
              <w:rPr>
                <w:rFonts w:cs="Arial"/>
                <w:sz w:val="18"/>
                <w:szCs w:val="18"/>
              </w:rPr>
              <w:t>4</w:t>
            </w:r>
          </w:p>
        </w:tc>
        <w:tc>
          <w:tcPr>
            <w:tcW w:w="1843" w:type="dxa"/>
          </w:tcPr>
          <w:p w14:paraId="10499B08" w14:textId="6FBCDB5D" w:rsidR="00531D2E" w:rsidRPr="006C4D4C" w:rsidRDefault="00531D2E" w:rsidP="00531D2E">
            <w:pPr>
              <w:tabs>
                <w:tab w:val="decimal" w:pos="1168"/>
              </w:tabs>
              <w:ind w:right="48"/>
              <w:jc w:val="both"/>
              <w:rPr>
                <w:rFonts w:cs="Arial"/>
                <w:sz w:val="18"/>
                <w:szCs w:val="18"/>
              </w:rPr>
            </w:pPr>
            <w:r w:rsidRPr="006C4D4C">
              <w:rPr>
                <w:rFonts w:cs="Arial"/>
                <w:sz w:val="18"/>
                <w:szCs w:val="18"/>
              </w:rPr>
              <w:t>33</w:t>
            </w:r>
          </w:p>
        </w:tc>
      </w:tr>
      <w:tr w:rsidR="00531D2E" w:rsidRPr="006C4D4C" w14:paraId="253074BB" w14:textId="77777777" w:rsidTr="004D2FFF">
        <w:trPr>
          <w:gridBefore w:val="1"/>
          <w:wBefore w:w="30" w:type="dxa"/>
        </w:trPr>
        <w:tc>
          <w:tcPr>
            <w:tcW w:w="2772" w:type="dxa"/>
            <w:gridSpan w:val="2"/>
          </w:tcPr>
          <w:p w14:paraId="48AA9E10" w14:textId="77777777" w:rsidR="00531D2E" w:rsidRPr="006C4D4C" w:rsidRDefault="00531D2E" w:rsidP="00531D2E">
            <w:pPr>
              <w:rPr>
                <w:rFonts w:cs="Arial"/>
                <w:sz w:val="18"/>
                <w:szCs w:val="18"/>
              </w:rPr>
            </w:pPr>
          </w:p>
        </w:tc>
        <w:tc>
          <w:tcPr>
            <w:tcW w:w="567" w:type="dxa"/>
          </w:tcPr>
          <w:p w14:paraId="547EA25B" w14:textId="77777777" w:rsidR="00531D2E" w:rsidRPr="006C4D4C" w:rsidRDefault="00531D2E" w:rsidP="00531D2E">
            <w:pPr>
              <w:jc w:val="both"/>
              <w:rPr>
                <w:rFonts w:cs="Arial"/>
                <w:sz w:val="18"/>
                <w:szCs w:val="18"/>
              </w:rPr>
            </w:pPr>
          </w:p>
        </w:tc>
        <w:tc>
          <w:tcPr>
            <w:tcW w:w="1701" w:type="dxa"/>
            <w:gridSpan w:val="2"/>
          </w:tcPr>
          <w:p w14:paraId="19274F08" w14:textId="77777777" w:rsidR="00531D2E" w:rsidRPr="006C4D4C" w:rsidRDefault="00531D2E" w:rsidP="00531D2E">
            <w:pPr>
              <w:tabs>
                <w:tab w:val="decimal" w:pos="1168"/>
              </w:tabs>
              <w:ind w:right="48"/>
              <w:jc w:val="both"/>
              <w:rPr>
                <w:rFonts w:cs="Arial"/>
                <w:sz w:val="18"/>
                <w:szCs w:val="18"/>
              </w:rPr>
            </w:pPr>
            <w:r w:rsidRPr="006C4D4C">
              <w:rPr>
                <w:rFonts w:cs="Arial"/>
                <w:sz w:val="18"/>
                <w:szCs w:val="18"/>
              </w:rPr>
              <w:t>═══════</w:t>
            </w:r>
          </w:p>
        </w:tc>
        <w:tc>
          <w:tcPr>
            <w:tcW w:w="1984" w:type="dxa"/>
          </w:tcPr>
          <w:p w14:paraId="140FB4CF" w14:textId="668F2EAD" w:rsidR="00531D2E" w:rsidRPr="006C4D4C" w:rsidRDefault="00531D2E" w:rsidP="00531D2E">
            <w:pPr>
              <w:tabs>
                <w:tab w:val="decimal" w:pos="1168"/>
              </w:tabs>
              <w:ind w:right="48"/>
              <w:jc w:val="both"/>
              <w:rPr>
                <w:rFonts w:cs="Arial"/>
                <w:sz w:val="18"/>
                <w:szCs w:val="18"/>
              </w:rPr>
            </w:pPr>
            <w:r w:rsidRPr="006C4D4C">
              <w:rPr>
                <w:rFonts w:cs="Arial"/>
                <w:sz w:val="18"/>
                <w:szCs w:val="18"/>
              </w:rPr>
              <w:t>═══════</w:t>
            </w:r>
          </w:p>
        </w:tc>
        <w:tc>
          <w:tcPr>
            <w:tcW w:w="1701" w:type="dxa"/>
          </w:tcPr>
          <w:p w14:paraId="399826F1" w14:textId="77777777"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c>
          <w:tcPr>
            <w:tcW w:w="1843" w:type="dxa"/>
          </w:tcPr>
          <w:p w14:paraId="1D1AB8CE" w14:textId="0013912E"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r>
      <w:tr w:rsidR="00531D2E" w:rsidRPr="006C4D4C" w14:paraId="113A9149" w14:textId="77777777" w:rsidTr="004D2FFF">
        <w:trPr>
          <w:gridBefore w:val="1"/>
          <w:wBefore w:w="30" w:type="dxa"/>
        </w:trPr>
        <w:tc>
          <w:tcPr>
            <w:tcW w:w="2772" w:type="dxa"/>
            <w:gridSpan w:val="2"/>
          </w:tcPr>
          <w:p w14:paraId="4EFADEC2" w14:textId="77777777" w:rsidR="00531D2E" w:rsidRPr="006C4D4C" w:rsidRDefault="00531D2E" w:rsidP="00531D2E">
            <w:pPr>
              <w:rPr>
                <w:rFonts w:cs="Arial"/>
                <w:sz w:val="18"/>
                <w:szCs w:val="18"/>
              </w:rPr>
            </w:pPr>
          </w:p>
        </w:tc>
        <w:tc>
          <w:tcPr>
            <w:tcW w:w="567" w:type="dxa"/>
          </w:tcPr>
          <w:p w14:paraId="0940947E" w14:textId="77777777" w:rsidR="00531D2E" w:rsidRPr="006C4D4C" w:rsidRDefault="00531D2E" w:rsidP="00531D2E">
            <w:pPr>
              <w:jc w:val="both"/>
              <w:rPr>
                <w:rFonts w:cs="Arial"/>
                <w:sz w:val="18"/>
                <w:szCs w:val="18"/>
              </w:rPr>
            </w:pPr>
          </w:p>
        </w:tc>
        <w:tc>
          <w:tcPr>
            <w:tcW w:w="1701" w:type="dxa"/>
            <w:gridSpan w:val="2"/>
          </w:tcPr>
          <w:p w14:paraId="0D8D5B5A" w14:textId="77777777" w:rsidR="00531D2E" w:rsidRPr="006C4D4C" w:rsidRDefault="00531D2E" w:rsidP="00531D2E">
            <w:pPr>
              <w:tabs>
                <w:tab w:val="decimal" w:pos="1168"/>
              </w:tabs>
              <w:ind w:right="48"/>
              <w:jc w:val="both"/>
              <w:rPr>
                <w:rFonts w:cs="Arial"/>
                <w:sz w:val="18"/>
                <w:szCs w:val="18"/>
              </w:rPr>
            </w:pPr>
            <w:r w:rsidRPr="006C4D4C">
              <w:rPr>
                <w:rFonts w:cs="Arial"/>
                <w:spacing w:val="-2"/>
                <w:sz w:val="18"/>
                <w:szCs w:val="18"/>
              </w:rPr>
              <w:t>───────</w:t>
            </w:r>
          </w:p>
        </w:tc>
        <w:tc>
          <w:tcPr>
            <w:tcW w:w="1984" w:type="dxa"/>
          </w:tcPr>
          <w:p w14:paraId="02F63A4E" w14:textId="4B074F4F" w:rsidR="00531D2E" w:rsidRPr="006C4D4C" w:rsidRDefault="00531D2E" w:rsidP="00531D2E">
            <w:pPr>
              <w:tabs>
                <w:tab w:val="decimal" w:pos="1168"/>
              </w:tabs>
              <w:ind w:right="48"/>
              <w:jc w:val="both"/>
              <w:rPr>
                <w:rFonts w:cs="Arial"/>
                <w:sz w:val="18"/>
                <w:szCs w:val="18"/>
              </w:rPr>
            </w:pPr>
            <w:r w:rsidRPr="006C4D4C">
              <w:rPr>
                <w:rFonts w:cs="Arial"/>
                <w:spacing w:val="-2"/>
                <w:sz w:val="18"/>
                <w:szCs w:val="18"/>
              </w:rPr>
              <w:t>───────</w:t>
            </w:r>
          </w:p>
        </w:tc>
        <w:tc>
          <w:tcPr>
            <w:tcW w:w="1701" w:type="dxa"/>
          </w:tcPr>
          <w:p w14:paraId="3B277510" w14:textId="77777777"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c>
          <w:tcPr>
            <w:tcW w:w="1843" w:type="dxa"/>
          </w:tcPr>
          <w:p w14:paraId="73C2BF87" w14:textId="0A85301B" w:rsidR="00531D2E" w:rsidRPr="006C4D4C" w:rsidRDefault="00531D2E" w:rsidP="00531D2E">
            <w:pPr>
              <w:tabs>
                <w:tab w:val="decimal" w:pos="1168"/>
              </w:tabs>
              <w:ind w:left="48" w:right="48"/>
              <w:jc w:val="both"/>
              <w:rPr>
                <w:rFonts w:cs="Arial"/>
                <w:sz w:val="18"/>
                <w:szCs w:val="18"/>
              </w:rPr>
            </w:pPr>
            <w:r w:rsidRPr="006C4D4C">
              <w:rPr>
                <w:rFonts w:cs="Arial"/>
                <w:sz w:val="18"/>
                <w:szCs w:val="18"/>
              </w:rPr>
              <w:t>───────</w:t>
            </w:r>
          </w:p>
        </w:tc>
      </w:tr>
      <w:tr w:rsidR="00531D2E" w:rsidRPr="006C4D4C" w14:paraId="4DA63E2F" w14:textId="77777777" w:rsidTr="004D2FFF">
        <w:trPr>
          <w:gridBefore w:val="1"/>
          <w:wBefore w:w="30" w:type="dxa"/>
        </w:trPr>
        <w:tc>
          <w:tcPr>
            <w:tcW w:w="2772" w:type="dxa"/>
            <w:gridSpan w:val="2"/>
          </w:tcPr>
          <w:p w14:paraId="0EE45F16" w14:textId="77777777" w:rsidR="00531D2E" w:rsidRPr="006C4D4C" w:rsidRDefault="00531D2E" w:rsidP="00531D2E">
            <w:pPr>
              <w:rPr>
                <w:rFonts w:cs="Arial"/>
                <w:b/>
                <w:sz w:val="18"/>
                <w:szCs w:val="18"/>
              </w:rPr>
            </w:pPr>
            <w:r w:rsidRPr="006C4D4C">
              <w:rPr>
                <w:rFonts w:cs="Arial"/>
                <w:b/>
                <w:sz w:val="18"/>
                <w:szCs w:val="18"/>
              </w:rPr>
              <w:t>Total equity and liabilities</w:t>
            </w:r>
          </w:p>
        </w:tc>
        <w:tc>
          <w:tcPr>
            <w:tcW w:w="567" w:type="dxa"/>
          </w:tcPr>
          <w:p w14:paraId="6A207FFE" w14:textId="77777777" w:rsidR="00531D2E" w:rsidRPr="006C4D4C" w:rsidRDefault="00531D2E" w:rsidP="00531D2E">
            <w:pPr>
              <w:jc w:val="both"/>
              <w:rPr>
                <w:rFonts w:cs="Arial"/>
                <w:sz w:val="18"/>
                <w:szCs w:val="18"/>
              </w:rPr>
            </w:pPr>
          </w:p>
        </w:tc>
        <w:tc>
          <w:tcPr>
            <w:tcW w:w="1701" w:type="dxa"/>
            <w:gridSpan w:val="2"/>
          </w:tcPr>
          <w:p w14:paraId="7BDB2B88" w14:textId="5C284EAD" w:rsidR="00531D2E" w:rsidRPr="006C4D4C" w:rsidRDefault="00881394" w:rsidP="00531D2E">
            <w:pPr>
              <w:tabs>
                <w:tab w:val="decimal" w:pos="1168"/>
              </w:tabs>
              <w:ind w:right="48"/>
              <w:jc w:val="both"/>
              <w:rPr>
                <w:rFonts w:cs="Arial"/>
                <w:sz w:val="18"/>
                <w:szCs w:val="18"/>
              </w:rPr>
            </w:pPr>
            <w:r w:rsidRPr="006C4D4C">
              <w:rPr>
                <w:rFonts w:cs="Arial"/>
                <w:sz w:val="18"/>
                <w:szCs w:val="18"/>
              </w:rPr>
              <w:t>257,5</w:t>
            </w:r>
            <w:r w:rsidR="00956D4D" w:rsidRPr="006C4D4C">
              <w:rPr>
                <w:rFonts w:cs="Arial"/>
                <w:sz w:val="18"/>
                <w:szCs w:val="18"/>
              </w:rPr>
              <w:t>77</w:t>
            </w:r>
          </w:p>
        </w:tc>
        <w:tc>
          <w:tcPr>
            <w:tcW w:w="1984" w:type="dxa"/>
          </w:tcPr>
          <w:p w14:paraId="2221EEB4" w14:textId="5F5753A0" w:rsidR="00531D2E" w:rsidRPr="006C4D4C" w:rsidRDefault="00531D2E" w:rsidP="00531D2E">
            <w:pPr>
              <w:tabs>
                <w:tab w:val="decimal" w:pos="1168"/>
              </w:tabs>
              <w:ind w:right="48"/>
              <w:jc w:val="both"/>
              <w:rPr>
                <w:rFonts w:cs="Arial"/>
                <w:sz w:val="18"/>
                <w:szCs w:val="18"/>
              </w:rPr>
            </w:pPr>
            <w:r w:rsidRPr="006C4D4C">
              <w:rPr>
                <w:rFonts w:cs="Arial"/>
                <w:sz w:val="18"/>
                <w:szCs w:val="18"/>
              </w:rPr>
              <w:t>241,815</w:t>
            </w:r>
          </w:p>
        </w:tc>
        <w:tc>
          <w:tcPr>
            <w:tcW w:w="1701" w:type="dxa"/>
          </w:tcPr>
          <w:p w14:paraId="0ACF3142" w14:textId="64EE1CFD" w:rsidR="00531D2E" w:rsidRPr="006C4D4C" w:rsidRDefault="00531D2E" w:rsidP="00531D2E">
            <w:pPr>
              <w:tabs>
                <w:tab w:val="decimal" w:pos="1168"/>
              </w:tabs>
              <w:ind w:left="48" w:right="48"/>
              <w:jc w:val="both"/>
              <w:rPr>
                <w:rFonts w:cs="Arial"/>
                <w:sz w:val="18"/>
                <w:szCs w:val="18"/>
              </w:rPr>
            </w:pPr>
            <w:r w:rsidRPr="006C4D4C">
              <w:rPr>
                <w:rFonts w:cs="Arial"/>
                <w:sz w:val="18"/>
                <w:szCs w:val="18"/>
              </w:rPr>
              <w:t>6,</w:t>
            </w:r>
            <w:r w:rsidR="00E130B1" w:rsidRPr="006C4D4C">
              <w:rPr>
                <w:rFonts w:cs="Arial"/>
                <w:sz w:val="18"/>
                <w:szCs w:val="18"/>
              </w:rPr>
              <w:t>1</w:t>
            </w:r>
            <w:r w:rsidR="006E2477" w:rsidRPr="006C4D4C">
              <w:rPr>
                <w:rFonts w:cs="Arial"/>
                <w:sz w:val="18"/>
                <w:szCs w:val="18"/>
              </w:rPr>
              <w:t>34</w:t>
            </w:r>
          </w:p>
        </w:tc>
        <w:tc>
          <w:tcPr>
            <w:tcW w:w="1843" w:type="dxa"/>
          </w:tcPr>
          <w:p w14:paraId="49A1577D" w14:textId="539EAC41" w:rsidR="00531D2E" w:rsidRPr="006C4D4C" w:rsidRDefault="00531D2E" w:rsidP="00531D2E">
            <w:pPr>
              <w:tabs>
                <w:tab w:val="decimal" w:pos="1168"/>
              </w:tabs>
              <w:ind w:left="48" w:right="48"/>
              <w:jc w:val="both"/>
              <w:rPr>
                <w:rFonts w:cs="Arial"/>
                <w:sz w:val="18"/>
                <w:szCs w:val="18"/>
              </w:rPr>
            </w:pPr>
            <w:r w:rsidRPr="006C4D4C">
              <w:rPr>
                <w:rFonts w:cs="Arial"/>
                <w:sz w:val="18"/>
                <w:szCs w:val="18"/>
              </w:rPr>
              <w:t>6,155</w:t>
            </w:r>
          </w:p>
        </w:tc>
      </w:tr>
      <w:tr w:rsidR="004D2FFF" w:rsidRPr="006C4D4C" w14:paraId="717A5DB8" w14:textId="77777777" w:rsidTr="004D2FFF">
        <w:trPr>
          <w:gridBefore w:val="1"/>
          <w:wBefore w:w="30" w:type="dxa"/>
        </w:trPr>
        <w:tc>
          <w:tcPr>
            <w:tcW w:w="2772" w:type="dxa"/>
            <w:gridSpan w:val="2"/>
          </w:tcPr>
          <w:p w14:paraId="7DAC80DD" w14:textId="77777777" w:rsidR="004D2FFF" w:rsidRPr="006C4D4C" w:rsidRDefault="004D2FFF" w:rsidP="00A10A6D">
            <w:pPr>
              <w:rPr>
                <w:rFonts w:cs="Arial"/>
                <w:sz w:val="18"/>
                <w:szCs w:val="18"/>
              </w:rPr>
            </w:pPr>
          </w:p>
        </w:tc>
        <w:tc>
          <w:tcPr>
            <w:tcW w:w="567" w:type="dxa"/>
          </w:tcPr>
          <w:p w14:paraId="5DD89EC9" w14:textId="77777777" w:rsidR="004D2FFF" w:rsidRPr="006C4D4C" w:rsidRDefault="004D2FFF" w:rsidP="00A10A6D">
            <w:pPr>
              <w:jc w:val="both"/>
              <w:rPr>
                <w:rFonts w:cs="Arial"/>
                <w:sz w:val="18"/>
                <w:szCs w:val="18"/>
              </w:rPr>
            </w:pPr>
          </w:p>
        </w:tc>
        <w:tc>
          <w:tcPr>
            <w:tcW w:w="1701" w:type="dxa"/>
            <w:gridSpan w:val="2"/>
          </w:tcPr>
          <w:p w14:paraId="5A5072A3" w14:textId="77777777" w:rsidR="004D2FFF" w:rsidRPr="006C4D4C" w:rsidRDefault="004D2FFF" w:rsidP="00A10A6D">
            <w:pPr>
              <w:tabs>
                <w:tab w:val="decimal" w:pos="1168"/>
              </w:tabs>
              <w:ind w:right="48"/>
              <w:jc w:val="both"/>
              <w:rPr>
                <w:rFonts w:cs="Arial"/>
                <w:sz w:val="18"/>
                <w:szCs w:val="18"/>
              </w:rPr>
            </w:pPr>
            <w:r w:rsidRPr="006C4D4C">
              <w:rPr>
                <w:rFonts w:cs="Arial"/>
                <w:sz w:val="18"/>
                <w:szCs w:val="18"/>
              </w:rPr>
              <w:t>═══════</w:t>
            </w:r>
          </w:p>
        </w:tc>
        <w:tc>
          <w:tcPr>
            <w:tcW w:w="1984" w:type="dxa"/>
          </w:tcPr>
          <w:p w14:paraId="5B4ACD73" w14:textId="77777777" w:rsidR="004D2FFF" w:rsidRPr="006C4D4C" w:rsidRDefault="004D2FFF" w:rsidP="00A10A6D">
            <w:pPr>
              <w:tabs>
                <w:tab w:val="decimal" w:pos="1168"/>
              </w:tabs>
              <w:ind w:right="48"/>
              <w:jc w:val="both"/>
              <w:rPr>
                <w:rFonts w:cs="Arial"/>
                <w:sz w:val="18"/>
                <w:szCs w:val="18"/>
              </w:rPr>
            </w:pPr>
            <w:r w:rsidRPr="006C4D4C">
              <w:rPr>
                <w:rFonts w:cs="Arial"/>
                <w:sz w:val="18"/>
                <w:szCs w:val="18"/>
              </w:rPr>
              <w:t>═══════</w:t>
            </w:r>
          </w:p>
        </w:tc>
        <w:tc>
          <w:tcPr>
            <w:tcW w:w="1701" w:type="dxa"/>
          </w:tcPr>
          <w:p w14:paraId="5FB8A6BE" w14:textId="77777777" w:rsidR="004D2FFF" w:rsidRPr="006C4D4C" w:rsidRDefault="004D2FFF" w:rsidP="00A10A6D">
            <w:pPr>
              <w:tabs>
                <w:tab w:val="decimal" w:pos="1168"/>
              </w:tabs>
              <w:ind w:left="48" w:right="48"/>
              <w:jc w:val="both"/>
              <w:rPr>
                <w:rFonts w:cs="Arial"/>
                <w:sz w:val="18"/>
                <w:szCs w:val="18"/>
              </w:rPr>
            </w:pPr>
            <w:r w:rsidRPr="006C4D4C">
              <w:rPr>
                <w:rFonts w:cs="Arial"/>
                <w:sz w:val="18"/>
                <w:szCs w:val="18"/>
              </w:rPr>
              <w:t>═══════</w:t>
            </w:r>
          </w:p>
        </w:tc>
        <w:tc>
          <w:tcPr>
            <w:tcW w:w="1843" w:type="dxa"/>
          </w:tcPr>
          <w:p w14:paraId="49E1AB6D" w14:textId="77777777" w:rsidR="004D2FFF" w:rsidRPr="006C4D4C" w:rsidRDefault="004D2FFF" w:rsidP="00A10A6D">
            <w:pPr>
              <w:tabs>
                <w:tab w:val="decimal" w:pos="1168"/>
              </w:tabs>
              <w:ind w:left="48" w:right="48"/>
              <w:jc w:val="both"/>
              <w:rPr>
                <w:rFonts w:cs="Arial"/>
                <w:sz w:val="18"/>
                <w:szCs w:val="18"/>
              </w:rPr>
            </w:pPr>
            <w:r w:rsidRPr="006C4D4C">
              <w:rPr>
                <w:rFonts w:cs="Arial"/>
                <w:sz w:val="18"/>
                <w:szCs w:val="18"/>
              </w:rPr>
              <w:t>═══════</w:t>
            </w:r>
          </w:p>
        </w:tc>
      </w:tr>
      <w:tr w:rsidR="004D2FFF" w:rsidRPr="006C4D4C" w14:paraId="21FDECF8" w14:textId="77777777" w:rsidTr="004D2FFF">
        <w:tblPrEx>
          <w:tblLook w:val="01E0" w:firstRow="1" w:lastRow="1" w:firstColumn="1" w:lastColumn="1" w:noHBand="0" w:noVBand="0"/>
        </w:tblPrEx>
        <w:tc>
          <w:tcPr>
            <w:tcW w:w="10598" w:type="dxa"/>
            <w:gridSpan w:val="9"/>
          </w:tcPr>
          <w:p w14:paraId="7E6A55F9" w14:textId="77777777" w:rsidR="004D2FFF" w:rsidRPr="006C4D4C" w:rsidRDefault="004D2FFF" w:rsidP="00E80C3F">
            <w:pPr>
              <w:jc w:val="both"/>
              <w:rPr>
                <w:sz w:val="18"/>
                <w:szCs w:val="18"/>
              </w:rPr>
            </w:pPr>
          </w:p>
          <w:p w14:paraId="507134A8" w14:textId="7CF29FA7" w:rsidR="004D2FFF" w:rsidRPr="006C4D4C" w:rsidRDefault="004D2FFF" w:rsidP="00E80C3F">
            <w:pPr>
              <w:jc w:val="both"/>
              <w:rPr>
                <w:sz w:val="18"/>
                <w:szCs w:val="18"/>
              </w:rPr>
            </w:pPr>
            <w:r w:rsidRPr="006C4D4C">
              <w:rPr>
                <w:sz w:val="18"/>
                <w:szCs w:val="18"/>
              </w:rPr>
              <w:t xml:space="preserve">The financial statements were authorised for issue by the Board of Directors on </w:t>
            </w:r>
            <w:r w:rsidR="00E038AA" w:rsidRPr="006C4D4C">
              <w:rPr>
                <w:sz w:val="18"/>
                <w:szCs w:val="18"/>
              </w:rPr>
              <w:t>[             ]</w:t>
            </w:r>
            <w:r w:rsidRPr="006C4D4C">
              <w:rPr>
                <w:sz w:val="18"/>
                <w:szCs w:val="18"/>
              </w:rPr>
              <w:t xml:space="preserve"> 202</w:t>
            </w:r>
            <w:r w:rsidR="00E130B1" w:rsidRPr="006C4D4C">
              <w:rPr>
                <w:sz w:val="18"/>
                <w:szCs w:val="18"/>
              </w:rPr>
              <w:t>6</w:t>
            </w:r>
            <w:r w:rsidRPr="006C4D4C">
              <w:rPr>
                <w:sz w:val="18"/>
                <w:szCs w:val="18"/>
              </w:rPr>
              <w:t xml:space="preserve"> and were signed on its behalf by:</w:t>
            </w:r>
          </w:p>
        </w:tc>
      </w:tr>
    </w:tbl>
    <w:p w14:paraId="2578BB10" w14:textId="77777777" w:rsidR="00D1188F" w:rsidRPr="006C4D4C" w:rsidRDefault="00D1188F" w:rsidP="004F1CD6">
      <w:pPr>
        <w:ind w:left="6237"/>
        <w:rPr>
          <w:sz w:val="18"/>
          <w:szCs w:val="18"/>
        </w:rPr>
      </w:pPr>
    </w:p>
    <w:p w14:paraId="23AD2DE7" w14:textId="77777777" w:rsidR="00BE3A56" w:rsidRPr="006C4D4C" w:rsidRDefault="004F1CD6" w:rsidP="004F1CD6">
      <w:pPr>
        <w:ind w:left="6237"/>
        <w:rPr>
          <w:sz w:val="18"/>
          <w:szCs w:val="18"/>
        </w:rPr>
      </w:pPr>
      <w:r w:rsidRPr="006C4D4C">
        <w:rPr>
          <w:sz w:val="18"/>
          <w:szCs w:val="18"/>
        </w:rPr>
        <w:tab/>
        <w:t xml:space="preserve">     </w:t>
      </w:r>
      <w:r w:rsidR="00BA370E" w:rsidRPr="006C4D4C">
        <w:rPr>
          <w:sz w:val="18"/>
          <w:szCs w:val="18"/>
        </w:rPr>
        <w:t xml:space="preserve">Registered number </w:t>
      </w:r>
      <w:r w:rsidR="00291C0C" w:rsidRPr="006C4D4C">
        <w:rPr>
          <w:sz w:val="18"/>
          <w:szCs w:val="18"/>
        </w:rPr>
        <w:t>SC443895</w:t>
      </w:r>
    </w:p>
    <w:tbl>
      <w:tblPr>
        <w:tblW w:w="0" w:type="auto"/>
        <w:tblInd w:w="84" w:type="dxa"/>
        <w:tblLook w:val="01E0" w:firstRow="1" w:lastRow="1" w:firstColumn="1" w:lastColumn="1" w:noHBand="0" w:noVBand="0"/>
      </w:tblPr>
      <w:tblGrid>
        <w:gridCol w:w="3852"/>
      </w:tblGrid>
      <w:tr w:rsidR="00BE3A56" w:rsidRPr="006C4D4C" w14:paraId="7BAB7AD5" w14:textId="77777777" w:rsidTr="006F5779">
        <w:tc>
          <w:tcPr>
            <w:tcW w:w="3852" w:type="dxa"/>
          </w:tcPr>
          <w:p w14:paraId="77185616" w14:textId="676A9ED0" w:rsidR="007043EC" w:rsidRPr="006C4D4C" w:rsidRDefault="00224B26" w:rsidP="00852FFB">
            <w:pPr>
              <w:rPr>
                <w:rFonts w:cs="Arial"/>
                <w:b/>
                <w:spacing w:val="-2"/>
                <w:sz w:val="18"/>
                <w:szCs w:val="18"/>
              </w:rPr>
            </w:pPr>
            <w:r w:rsidRPr="006C4D4C">
              <w:rPr>
                <w:b/>
                <w:sz w:val="18"/>
                <w:szCs w:val="18"/>
              </w:rPr>
              <w:t>Richard Lloyd-Bithell</w:t>
            </w:r>
            <w:r w:rsidR="00EA4F35" w:rsidRPr="006C4D4C">
              <w:rPr>
                <w:b/>
                <w:sz w:val="18"/>
                <w:szCs w:val="18"/>
              </w:rPr>
              <w:t xml:space="preserve">, </w:t>
            </w:r>
            <w:r w:rsidR="00F7334A" w:rsidRPr="006C4D4C">
              <w:rPr>
                <w:b/>
                <w:sz w:val="18"/>
                <w:szCs w:val="18"/>
              </w:rPr>
              <w:t>Directo</w:t>
            </w:r>
            <w:r w:rsidR="00EA4F35" w:rsidRPr="006C4D4C">
              <w:rPr>
                <w:b/>
                <w:sz w:val="18"/>
                <w:szCs w:val="18"/>
              </w:rPr>
              <w:t>r</w:t>
            </w:r>
          </w:p>
        </w:tc>
      </w:tr>
    </w:tbl>
    <w:p w14:paraId="7C942C7F" w14:textId="77777777" w:rsidR="00D1188F" w:rsidRPr="006C4D4C" w:rsidRDefault="00D1188F" w:rsidP="00732D15">
      <w:pPr>
        <w:spacing w:after="120"/>
        <w:jc w:val="center"/>
      </w:pPr>
    </w:p>
    <w:p w14:paraId="5B7BEC5C" w14:textId="01898671" w:rsidR="00732D15" w:rsidRPr="006C4D4C" w:rsidRDefault="00F64B35" w:rsidP="00732D15">
      <w:pPr>
        <w:spacing w:after="120"/>
        <w:jc w:val="center"/>
        <w:rPr>
          <w:sz w:val="18"/>
          <w:szCs w:val="18"/>
        </w:rPr>
      </w:pPr>
      <w:r w:rsidRPr="006C4D4C">
        <w:rPr>
          <w:sz w:val="18"/>
          <w:szCs w:val="18"/>
        </w:rPr>
        <w:t>T</w:t>
      </w:r>
      <w:r w:rsidR="00732D15" w:rsidRPr="006C4D4C">
        <w:rPr>
          <w:sz w:val="18"/>
          <w:szCs w:val="18"/>
        </w:rPr>
        <w:t xml:space="preserve">he accompanying </w:t>
      </w:r>
      <w:r w:rsidR="00421ADF" w:rsidRPr="006C4D4C">
        <w:rPr>
          <w:sz w:val="18"/>
          <w:szCs w:val="18"/>
        </w:rPr>
        <w:t>notes</w:t>
      </w:r>
      <w:r w:rsidR="008F50BB" w:rsidRPr="006C4D4C">
        <w:rPr>
          <w:sz w:val="18"/>
          <w:szCs w:val="18"/>
        </w:rPr>
        <w:t xml:space="preserve"> on pages </w:t>
      </w:r>
      <w:r w:rsidR="00BE1FC9" w:rsidRPr="006C4D4C">
        <w:rPr>
          <w:sz w:val="18"/>
          <w:szCs w:val="18"/>
        </w:rPr>
        <w:t>3</w:t>
      </w:r>
      <w:r w:rsidR="0008413C" w:rsidRPr="006C4D4C">
        <w:rPr>
          <w:sz w:val="18"/>
          <w:szCs w:val="18"/>
        </w:rPr>
        <w:t>2</w:t>
      </w:r>
      <w:r w:rsidR="00F01658" w:rsidRPr="006C4D4C">
        <w:rPr>
          <w:sz w:val="18"/>
          <w:szCs w:val="18"/>
        </w:rPr>
        <w:t xml:space="preserve"> to </w:t>
      </w:r>
      <w:r w:rsidR="00507116" w:rsidRPr="006C4D4C">
        <w:rPr>
          <w:sz w:val="18"/>
          <w:szCs w:val="18"/>
        </w:rPr>
        <w:t>6</w:t>
      </w:r>
      <w:r w:rsidR="00D61661" w:rsidRPr="006C4D4C">
        <w:rPr>
          <w:sz w:val="18"/>
          <w:szCs w:val="18"/>
        </w:rPr>
        <w:t>9</w:t>
      </w:r>
      <w:r w:rsidR="00421ADF" w:rsidRPr="006C4D4C">
        <w:rPr>
          <w:sz w:val="18"/>
          <w:szCs w:val="18"/>
        </w:rPr>
        <w:t xml:space="preserve"> </w:t>
      </w:r>
      <w:r w:rsidR="00732D15" w:rsidRPr="006C4D4C">
        <w:rPr>
          <w:sz w:val="18"/>
          <w:szCs w:val="18"/>
        </w:rPr>
        <w:t>form part of these financial statements</w:t>
      </w:r>
    </w:p>
    <w:p w14:paraId="3C2778BD" w14:textId="6C6CE32B" w:rsidR="00AB3075" w:rsidRPr="006C4D4C" w:rsidRDefault="00A04A70" w:rsidP="00D900E7">
      <w:pPr>
        <w:jc w:val="center"/>
        <w:rPr>
          <w:b/>
        </w:rPr>
      </w:pPr>
      <w:r w:rsidRPr="006C4D4C">
        <w:br w:type="page"/>
      </w:r>
      <w:r w:rsidR="00233D12" w:rsidRPr="006C4D4C">
        <w:rPr>
          <w:b/>
        </w:rPr>
        <w:lastRenderedPageBreak/>
        <w:t>EDINBURGH TRANSPORT HOLDINGS LIMITED</w:t>
      </w:r>
    </w:p>
    <w:p w14:paraId="514FB30A" w14:textId="77777777" w:rsidR="00AB3075" w:rsidRPr="006C4D4C" w:rsidRDefault="00AB3075" w:rsidP="00D900E7">
      <w:pPr>
        <w:jc w:val="center"/>
        <w:rPr>
          <w:b/>
        </w:rPr>
      </w:pPr>
    </w:p>
    <w:p w14:paraId="7994724D" w14:textId="77777777" w:rsidR="00AB3075" w:rsidRPr="006C4D4C" w:rsidRDefault="00AB3075" w:rsidP="00D900E7">
      <w:pPr>
        <w:jc w:val="center"/>
        <w:rPr>
          <w:b/>
        </w:rPr>
      </w:pPr>
      <w:r w:rsidRPr="006C4D4C">
        <w:rPr>
          <w:b/>
        </w:rPr>
        <w:t xml:space="preserve">Consolidated </w:t>
      </w:r>
      <w:r w:rsidR="006F15C9" w:rsidRPr="006C4D4C">
        <w:rPr>
          <w:b/>
        </w:rPr>
        <w:t>S</w:t>
      </w:r>
      <w:r w:rsidRPr="006C4D4C">
        <w:rPr>
          <w:b/>
        </w:rPr>
        <w:t xml:space="preserve">tatement of </w:t>
      </w:r>
      <w:r w:rsidR="006F15C9" w:rsidRPr="006C4D4C">
        <w:rPr>
          <w:b/>
        </w:rPr>
        <w:t>C</w:t>
      </w:r>
      <w:r w:rsidRPr="006C4D4C">
        <w:rPr>
          <w:b/>
        </w:rPr>
        <w:t xml:space="preserve">hanges in </w:t>
      </w:r>
      <w:r w:rsidR="006F15C9" w:rsidRPr="006C4D4C">
        <w:rPr>
          <w:b/>
        </w:rPr>
        <w:t>E</w:t>
      </w:r>
      <w:r w:rsidRPr="006C4D4C">
        <w:rPr>
          <w:b/>
        </w:rPr>
        <w:t>quity</w:t>
      </w:r>
    </w:p>
    <w:p w14:paraId="4EF1F4D9" w14:textId="77777777" w:rsidR="00AB3075" w:rsidRPr="006C4D4C" w:rsidRDefault="00AB3075" w:rsidP="00D900E7">
      <w:pPr>
        <w:jc w:val="center"/>
        <w:rPr>
          <w:b/>
        </w:rPr>
      </w:pPr>
    </w:p>
    <w:p w14:paraId="334B12DB" w14:textId="747D882E" w:rsidR="00AB3075" w:rsidRPr="006C4D4C" w:rsidRDefault="001959E2" w:rsidP="00D900E7">
      <w:pPr>
        <w:jc w:val="center"/>
        <w:rPr>
          <w:b/>
        </w:rPr>
      </w:pPr>
      <w:r w:rsidRPr="006C4D4C">
        <w:rPr>
          <w:b/>
        </w:rPr>
        <w:t>For the period ended</w:t>
      </w:r>
      <w:r w:rsidR="00AB3075" w:rsidRPr="006C4D4C">
        <w:rPr>
          <w:b/>
        </w:rPr>
        <w:t xml:space="preserve"> </w:t>
      </w:r>
      <w:r w:rsidR="00002C01" w:rsidRPr="006C4D4C">
        <w:rPr>
          <w:b/>
        </w:rPr>
        <w:t>2</w:t>
      </w:r>
      <w:r w:rsidR="00233D12" w:rsidRPr="006C4D4C">
        <w:rPr>
          <w:b/>
        </w:rPr>
        <w:t>7</w:t>
      </w:r>
      <w:r w:rsidR="00AB3075" w:rsidRPr="006C4D4C">
        <w:rPr>
          <w:b/>
        </w:rPr>
        <w:t xml:space="preserve"> December 20</w:t>
      </w:r>
      <w:r w:rsidR="001F1B1A" w:rsidRPr="006C4D4C">
        <w:rPr>
          <w:b/>
        </w:rPr>
        <w:t>2</w:t>
      </w:r>
      <w:r w:rsidR="00233D12" w:rsidRPr="006C4D4C">
        <w:rPr>
          <w:b/>
        </w:rPr>
        <w:t>5</w:t>
      </w:r>
    </w:p>
    <w:p w14:paraId="621F3638" w14:textId="77777777" w:rsidR="00AB3075" w:rsidRPr="006C4D4C" w:rsidRDefault="00AB3075" w:rsidP="00AB3075">
      <w:pPr>
        <w:spacing w:after="120"/>
        <w:jc w:val="center"/>
      </w:pPr>
    </w:p>
    <w:tbl>
      <w:tblPr>
        <w:tblW w:w="11233" w:type="dxa"/>
        <w:tblInd w:w="-601" w:type="dxa"/>
        <w:tblLayout w:type="fixed"/>
        <w:tblLook w:val="0000" w:firstRow="0" w:lastRow="0" w:firstColumn="0" w:lastColumn="0" w:noHBand="0" w:noVBand="0"/>
      </w:tblPr>
      <w:tblGrid>
        <w:gridCol w:w="2552"/>
        <w:gridCol w:w="567"/>
        <w:gridCol w:w="1134"/>
        <w:gridCol w:w="1134"/>
        <w:gridCol w:w="1134"/>
        <w:gridCol w:w="1134"/>
        <w:gridCol w:w="1134"/>
        <w:gridCol w:w="1276"/>
        <w:gridCol w:w="1168"/>
      </w:tblGrid>
      <w:tr w:rsidR="006933EA" w:rsidRPr="006C4D4C" w14:paraId="410C7066" w14:textId="77777777" w:rsidTr="00615626">
        <w:tc>
          <w:tcPr>
            <w:tcW w:w="2552" w:type="dxa"/>
          </w:tcPr>
          <w:p w14:paraId="626FFA4D" w14:textId="77777777" w:rsidR="006933EA" w:rsidRPr="006C4D4C" w:rsidRDefault="006933EA" w:rsidP="0016035E">
            <w:pPr>
              <w:jc w:val="center"/>
              <w:rPr>
                <w:b/>
              </w:rPr>
            </w:pPr>
            <w:bookmarkStart w:id="14" w:name="_Hlk200712640"/>
          </w:p>
        </w:tc>
        <w:tc>
          <w:tcPr>
            <w:tcW w:w="567" w:type="dxa"/>
          </w:tcPr>
          <w:p w14:paraId="7CE254C1" w14:textId="77777777" w:rsidR="006933EA" w:rsidRPr="006C4D4C" w:rsidRDefault="006933EA" w:rsidP="0016035E">
            <w:pPr>
              <w:jc w:val="right"/>
              <w:rPr>
                <w:b/>
              </w:rPr>
            </w:pPr>
          </w:p>
        </w:tc>
        <w:tc>
          <w:tcPr>
            <w:tcW w:w="1134" w:type="dxa"/>
          </w:tcPr>
          <w:p w14:paraId="11DA68D3" w14:textId="77777777" w:rsidR="006933EA" w:rsidRPr="006C4D4C" w:rsidRDefault="006933EA" w:rsidP="00381C19">
            <w:pPr>
              <w:suppressAutoHyphens/>
              <w:ind w:right="138"/>
              <w:jc w:val="center"/>
              <w:rPr>
                <w:rFonts w:cs="Arial"/>
                <w:b/>
                <w:spacing w:val="-2"/>
              </w:rPr>
            </w:pPr>
          </w:p>
          <w:p w14:paraId="02F4321C" w14:textId="77777777" w:rsidR="006933EA" w:rsidRPr="006C4D4C" w:rsidRDefault="006933EA" w:rsidP="00381C19">
            <w:pPr>
              <w:suppressAutoHyphens/>
              <w:ind w:right="-108"/>
              <w:jc w:val="center"/>
              <w:rPr>
                <w:rFonts w:cs="Arial"/>
                <w:b/>
                <w:spacing w:val="-2"/>
              </w:rPr>
            </w:pPr>
            <w:r w:rsidRPr="006C4D4C">
              <w:rPr>
                <w:rFonts w:cs="Arial"/>
                <w:b/>
                <w:spacing w:val="-2"/>
              </w:rPr>
              <w:t>Share</w:t>
            </w:r>
          </w:p>
          <w:p w14:paraId="6D330C46" w14:textId="77777777" w:rsidR="006933EA" w:rsidRPr="006C4D4C" w:rsidRDefault="006933EA" w:rsidP="00381C19">
            <w:pPr>
              <w:suppressAutoHyphens/>
              <w:ind w:right="-108"/>
              <w:jc w:val="center"/>
              <w:rPr>
                <w:rFonts w:cs="Arial"/>
                <w:b/>
                <w:spacing w:val="-2"/>
              </w:rPr>
            </w:pPr>
            <w:r w:rsidRPr="006C4D4C">
              <w:rPr>
                <w:rFonts w:cs="Arial"/>
                <w:b/>
                <w:spacing w:val="-2"/>
              </w:rPr>
              <w:t>Capital</w:t>
            </w:r>
          </w:p>
        </w:tc>
        <w:tc>
          <w:tcPr>
            <w:tcW w:w="1134" w:type="dxa"/>
          </w:tcPr>
          <w:p w14:paraId="5A6ACACC" w14:textId="77777777" w:rsidR="006933EA" w:rsidRPr="006C4D4C" w:rsidRDefault="006933EA" w:rsidP="00381C19">
            <w:pPr>
              <w:suppressAutoHyphens/>
              <w:ind w:right="138"/>
              <w:jc w:val="center"/>
              <w:rPr>
                <w:rFonts w:cs="Arial"/>
                <w:b/>
                <w:spacing w:val="-2"/>
              </w:rPr>
            </w:pPr>
          </w:p>
          <w:p w14:paraId="4DF2DE22" w14:textId="77777777" w:rsidR="006933EA" w:rsidRPr="006C4D4C" w:rsidRDefault="006933EA" w:rsidP="00381C19">
            <w:pPr>
              <w:suppressAutoHyphens/>
              <w:ind w:left="-108" w:right="-108"/>
              <w:jc w:val="center"/>
              <w:rPr>
                <w:rFonts w:cs="Arial"/>
                <w:b/>
                <w:spacing w:val="-2"/>
              </w:rPr>
            </w:pPr>
            <w:r w:rsidRPr="006C4D4C">
              <w:rPr>
                <w:rFonts w:cs="Arial"/>
                <w:b/>
                <w:spacing w:val="-2"/>
              </w:rPr>
              <w:t>Revaluation Reserve</w:t>
            </w:r>
          </w:p>
        </w:tc>
        <w:tc>
          <w:tcPr>
            <w:tcW w:w="1134" w:type="dxa"/>
          </w:tcPr>
          <w:p w14:paraId="79409903" w14:textId="77777777" w:rsidR="006933EA" w:rsidRPr="006C4D4C" w:rsidRDefault="006933EA" w:rsidP="00381C19">
            <w:pPr>
              <w:suppressAutoHyphens/>
              <w:ind w:right="138"/>
              <w:jc w:val="center"/>
              <w:rPr>
                <w:rFonts w:cs="Arial"/>
                <w:b/>
                <w:spacing w:val="-2"/>
              </w:rPr>
            </w:pPr>
          </w:p>
          <w:p w14:paraId="3E3B000D" w14:textId="77777777" w:rsidR="006933EA" w:rsidRPr="006C4D4C" w:rsidRDefault="006933EA" w:rsidP="007E673D">
            <w:pPr>
              <w:suppressAutoHyphens/>
              <w:ind w:right="34"/>
              <w:jc w:val="center"/>
              <w:rPr>
                <w:rFonts w:cs="Arial"/>
                <w:b/>
                <w:spacing w:val="-2"/>
              </w:rPr>
            </w:pPr>
            <w:r w:rsidRPr="006C4D4C">
              <w:rPr>
                <w:rFonts w:cs="Arial"/>
                <w:b/>
                <w:spacing w:val="-2"/>
              </w:rPr>
              <w:t xml:space="preserve">Other </w:t>
            </w:r>
            <w:r w:rsidR="007E673D" w:rsidRPr="006C4D4C">
              <w:rPr>
                <w:rFonts w:cs="Arial"/>
                <w:b/>
                <w:spacing w:val="-2"/>
              </w:rPr>
              <w:t>R</w:t>
            </w:r>
            <w:r w:rsidRPr="006C4D4C">
              <w:rPr>
                <w:rFonts w:cs="Arial"/>
                <w:b/>
                <w:spacing w:val="-2"/>
              </w:rPr>
              <w:t>eserves</w:t>
            </w:r>
          </w:p>
        </w:tc>
        <w:tc>
          <w:tcPr>
            <w:tcW w:w="1134" w:type="dxa"/>
          </w:tcPr>
          <w:p w14:paraId="787DC537" w14:textId="77777777" w:rsidR="006933EA" w:rsidRPr="006C4D4C" w:rsidRDefault="006933EA" w:rsidP="00381C19">
            <w:pPr>
              <w:suppressAutoHyphens/>
              <w:ind w:right="138"/>
              <w:jc w:val="center"/>
              <w:rPr>
                <w:rFonts w:cs="Arial"/>
                <w:b/>
                <w:spacing w:val="-2"/>
              </w:rPr>
            </w:pPr>
          </w:p>
          <w:p w14:paraId="0C03CEA9" w14:textId="77777777" w:rsidR="006933EA" w:rsidRPr="006C4D4C" w:rsidRDefault="006933EA" w:rsidP="00381C19">
            <w:pPr>
              <w:suppressAutoHyphens/>
              <w:jc w:val="center"/>
              <w:rPr>
                <w:rFonts w:cs="Arial"/>
                <w:b/>
                <w:spacing w:val="-2"/>
              </w:rPr>
            </w:pPr>
            <w:r w:rsidRPr="006C4D4C">
              <w:rPr>
                <w:rFonts w:cs="Arial"/>
                <w:b/>
                <w:spacing w:val="-2"/>
              </w:rPr>
              <w:t>Retained</w:t>
            </w:r>
          </w:p>
          <w:p w14:paraId="091BF0A8" w14:textId="77777777" w:rsidR="006933EA" w:rsidRPr="006C4D4C" w:rsidRDefault="006933EA" w:rsidP="00381C19">
            <w:pPr>
              <w:suppressAutoHyphens/>
              <w:jc w:val="center"/>
              <w:rPr>
                <w:rFonts w:cs="Arial"/>
                <w:b/>
                <w:spacing w:val="-2"/>
              </w:rPr>
            </w:pPr>
            <w:r w:rsidRPr="006C4D4C">
              <w:rPr>
                <w:rFonts w:cs="Arial"/>
                <w:b/>
                <w:spacing w:val="-2"/>
              </w:rPr>
              <w:t>Earnings</w:t>
            </w:r>
          </w:p>
        </w:tc>
        <w:tc>
          <w:tcPr>
            <w:tcW w:w="1134" w:type="dxa"/>
          </w:tcPr>
          <w:p w14:paraId="0FEC068B" w14:textId="77777777" w:rsidR="006933EA" w:rsidRPr="006C4D4C" w:rsidRDefault="006933EA" w:rsidP="00381C19">
            <w:pPr>
              <w:suppressAutoHyphens/>
              <w:ind w:right="138"/>
              <w:jc w:val="center"/>
              <w:rPr>
                <w:rFonts w:cs="Arial"/>
                <w:b/>
                <w:spacing w:val="-2"/>
              </w:rPr>
            </w:pPr>
          </w:p>
          <w:p w14:paraId="6CC3CE19" w14:textId="77777777" w:rsidR="006933EA" w:rsidRPr="006C4D4C" w:rsidRDefault="006933EA" w:rsidP="007E673D">
            <w:pPr>
              <w:suppressAutoHyphens/>
              <w:jc w:val="center"/>
              <w:rPr>
                <w:rFonts w:cs="Arial"/>
                <w:b/>
                <w:spacing w:val="-2"/>
              </w:rPr>
            </w:pPr>
            <w:r w:rsidRPr="006C4D4C">
              <w:rPr>
                <w:rFonts w:cs="Arial"/>
                <w:b/>
                <w:spacing w:val="-2"/>
              </w:rPr>
              <w:t xml:space="preserve">Hedging </w:t>
            </w:r>
            <w:r w:rsidR="007E673D" w:rsidRPr="006C4D4C">
              <w:rPr>
                <w:rFonts w:cs="Arial"/>
                <w:b/>
                <w:spacing w:val="-2"/>
              </w:rPr>
              <w:t>R</w:t>
            </w:r>
            <w:r w:rsidRPr="006C4D4C">
              <w:rPr>
                <w:rFonts w:cs="Arial"/>
                <w:b/>
                <w:spacing w:val="-2"/>
              </w:rPr>
              <w:t>eserve</w:t>
            </w:r>
          </w:p>
        </w:tc>
        <w:tc>
          <w:tcPr>
            <w:tcW w:w="1276" w:type="dxa"/>
          </w:tcPr>
          <w:p w14:paraId="2EC6797D" w14:textId="77777777" w:rsidR="006933EA" w:rsidRPr="006C4D4C" w:rsidRDefault="006933EA" w:rsidP="007E673D">
            <w:pPr>
              <w:tabs>
                <w:tab w:val="left" w:pos="1026"/>
              </w:tabs>
              <w:suppressAutoHyphens/>
              <w:jc w:val="center"/>
              <w:rPr>
                <w:rFonts w:cs="Arial"/>
                <w:b/>
                <w:spacing w:val="-2"/>
              </w:rPr>
            </w:pPr>
            <w:r w:rsidRPr="006C4D4C">
              <w:rPr>
                <w:rFonts w:cs="Arial"/>
                <w:b/>
                <w:spacing w:val="-2"/>
              </w:rPr>
              <w:t xml:space="preserve">Non-controlling </w:t>
            </w:r>
            <w:r w:rsidR="007E673D" w:rsidRPr="006C4D4C">
              <w:rPr>
                <w:rFonts w:cs="Arial"/>
                <w:b/>
                <w:spacing w:val="-2"/>
              </w:rPr>
              <w:t>I</w:t>
            </w:r>
            <w:r w:rsidRPr="006C4D4C">
              <w:rPr>
                <w:rFonts w:cs="Arial"/>
                <w:b/>
                <w:spacing w:val="-2"/>
              </w:rPr>
              <w:t>nterest</w:t>
            </w:r>
          </w:p>
        </w:tc>
        <w:tc>
          <w:tcPr>
            <w:tcW w:w="1168" w:type="dxa"/>
          </w:tcPr>
          <w:p w14:paraId="0F2F732D" w14:textId="77777777" w:rsidR="006933EA" w:rsidRPr="006C4D4C" w:rsidRDefault="006933EA" w:rsidP="00615626">
            <w:pPr>
              <w:suppressAutoHyphens/>
              <w:ind w:right="138"/>
              <w:jc w:val="center"/>
              <w:rPr>
                <w:rFonts w:cs="Arial"/>
                <w:b/>
                <w:spacing w:val="-2"/>
              </w:rPr>
            </w:pPr>
          </w:p>
          <w:p w14:paraId="2A6232C1" w14:textId="77777777" w:rsidR="006933EA" w:rsidRPr="006C4D4C" w:rsidRDefault="006933EA" w:rsidP="00615626">
            <w:pPr>
              <w:tabs>
                <w:tab w:val="left" w:pos="778"/>
              </w:tabs>
              <w:suppressAutoHyphens/>
              <w:ind w:right="138"/>
              <w:jc w:val="center"/>
              <w:rPr>
                <w:rFonts w:cs="Arial"/>
                <w:b/>
                <w:spacing w:val="-2"/>
              </w:rPr>
            </w:pPr>
          </w:p>
          <w:p w14:paraId="1441F2CD" w14:textId="77777777" w:rsidR="006933EA" w:rsidRPr="006C4D4C" w:rsidRDefault="006933EA" w:rsidP="00615626">
            <w:pPr>
              <w:suppressAutoHyphens/>
              <w:ind w:left="113" w:right="138" w:hanging="192"/>
              <w:jc w:val="center"/>
              <w:rPr>
                <w:rFonts w:cs="Arial"/>
                <w:b/>
                <w:spacing w:val="-2"/>
              </w:rPr>
            </w:pPr>
            <w:r w:rsidRPr="006C4D4C">
              <w:rPr>
                <w:rFonts w:cs="Arial"/>
                <w:b/>
                <w:spacing w:val="-2"/>
              </w:rPr>
              <w:t>Total</w:t>
            </w:r>
          </w:p>
        </w:tc>
      </w:tr>
      <w:tr w:rsidR="006933EA" w:rsidRPr="006C4D4C" w14:paraId="62FF839B" w14:textId="77777777" w:rsidTr="00615626">
        <w:tc>
          <w:tcPr>
            <w:tcW w:w="2552" w:type="dxa"/>
          </w:tcPr>
          <w:p w14:paraId="1540CF4D" w14:textId="77777777" w:rsidR="006933EA" w:rsidRPr="006C4D4C" w:rsidRDefault="006933EA" w:rsidP="0016035E">
            <w:pPr>
              <w:jc w:val="center"/>
              <w:rPr>
                <w:b/>
              </w:rPr>
            </w:pPr>
          </w:p>
        </w:tc>
        <w:tc>
          <w:tcPr>
            <w:tcW w:w="567" w:type="dxa"/>
          </w:tcPr>
          <w:p w14:paraId="725D7311" w14:textId="77777777" w:rsidR="006933EA" w:rsidRPr="006C4D4C" w:rsidRDefault="006933EA" w:rsidP="00381C19">
            <w:pPr>
              <w:ind w:left="-108" w:right="-250"/>
              <w:rPr>
                <w:b/>
              </w:rPr>
            </w:pPr>
            <w:r w:rsidRPr="006C4D4C">
              <w:rPr>
                <w:b/>
              </w:rPr>
              <w:t>Note</w:t>
            </w:r>
          </w:p>
        </w:tc>
        <w:tc>
          <w:tcPr>
            <w:tcW w:w="1134" w:type="dxa"/>
          </w:tcPr>
          <w:p w14:paraId="061458ED" w14:textId="77777777" w:rsidR="006933EA" w:rsidRPr="006C4D4C" w:rsidRDefault="006933EA" w:rsidP="003E4D48">
            <w:pPr>
              <w:suppressAutoHyphens/>
              <w:ind w:right="138"/>
              <w:jc w:val="right"/>
              <w:rPr>
                <w:rFonts w:cs="Arial"/>
                <w:b/>
                <w:spacing w:val="-2"/>
              </w:rPr>
            </w:pPr>
            <w:r w:rsidRPr="006C4D4C">
              <w:rPr>
                <w:rFonts w:cs="Arial"/>
                <w:b/>
                <w:spacing w:val="-2"/>
              </w:rPr>
              <w:t>£’000</w:t>
            </w:r>
          </w:p>
        </w:tc>
        <w:tc>
          <w:tcPr>
            <w:tcW w:w="1134" w:type="dxa"/>
          </w:tcPr>
          <w:p w14:paraId="55A4386A" w14:textId="77777777" w:rsidR="006933EA" w:rsidRPr="006C4D4C" w:rsidRDefault="006933EA" w:rsidP="003E4D48">
            <w:pPr>
              <w:suppressAutoHyphens/>
              <w:ind w:right="138"/>
              <w:jc w:val="right"/>
              <w:rPr>
                <w:rFonts w:cs="Arial"/>
                <w:b/>
                <w:spacing w:val="-2"/>
              </w:rPr>
            </w:pPr>
            <w:r w:rsidRPr="006C4D4C">
              <w:rPr>
                <w:rFonts w:cs="Arial"/>
                <w:b/>
                <w:spacing w:val="-2"/>
              </w:rPr>
              <w:t>£’000</w:t>
            </w:r>
          </w:p>
        </w:tc>
        <w:tc>
          <w:tcPr>
            <w:tcW w:w="1134" w:type="dxa"/>
          </w:tcPr>
          <w:p w14:paraId="18151CD1" w14:textId="77777777" w:rsidR="006933EA" w:rsidRPr="006C4D4C" w:rsidRDefault="006933EA" w:rsidP="003E4D48">
            <w:pPr>
              <w:suppressAutoHyphens/>
              <w:ind w:right="138"/>
              <w:jc w:val="right"/>
              <w:rPr>
                <w:rFonts w:cs="Arial"/>
                <w:b/>
                <w:spacing w:val="-2"/>
              </w:rPr>
            </w:pPr>
            <w:r w:rsidRPr="006C4D4C">
              <w:rPr>
                <w:rFonts w:cs="Arial"/>
                <w:b/>
                <w:spacing w:val="-2"/>
              </w:rPr>
              <w:t>£’000</w:t>
            </w:r>
          </w:p>
        </w:tc>
        <w:tc>
          <w:tcPr>
            <w:tcW w:w="1134" w:type="dxa"/>
          </w:tcPr>
          <w:p w14:paraId="7CFF3D63" w14:textId="77777777" w:rsidR="006933EA" w:rsidRPr="006C4D4C" w:rsidRDefault="006933EA" w:rsidP="003E4D48">
            <w:pPr>
              <w:suppressAutoHyphens/>
              <w:ind w:right="138"/>
              <w:jc w:val="right"/>
              <w:rPr>
                <w:rFonts w:cs="Arial"/>
                <w:b/>
                <w:spacing w:val="-2"/>
              </w:rPr>
            </w:pPr>
            <w:r w:rsidRPr="006C4D4C">
              <w:rPr>
                <w:rFonts w:cs="Arial"/>
                <w:b/>
                <w:spacing w:val="-2"/>
              </w:rPr>
              <w:t>£’000</w:t>
            </w:r>
          </w:p>
        </w:tc>
        <w:tc>
          <w:tcPr>
            <w:tcW w:w="1134" w:type="dxa"/>
          </w:tcPr>
          <w:p w14:paraId="66E2F965" w14:textId="77777777" w:rsidR="006933EA" w:rsidRPr="006C4D4C" w:rsidRDefault="00B913FE" w:rsidP="003E4D48">
            <w:pPr>
              <w:suppressAutoHyphens/>
              <w:ind w:right="138"/>
              <w:jc w:val="right"/>
              <w:rPr>
                <w:rFonts w:cs="Arial"/>
                <w:b/>
                <w:spacing w:val="-2"/>
              </w:rPr>
            </w:pPr>
            <w:r w:rsidRPr="006C4D4C">
              <w:rPr>
                <w:rFonts w:cs="Arial"/>
                <w:b/>
                <w:spacing w:val="-2"/>
              </w:rPr>
              <w:t>£’000</w:t>
            </w:r>
          </w:p>
        </w:tc>
        <w:tc>
          <w:tcPr>
            <w:tcW w:w="1276" w:type="dxa"/>
          </w:tcPr>
          <w:p w14:paraId="2C869067" w14:textId="77777777" w:rsidR="006933EA" w:rsidRPr="006C4D4C" w:rsidRDefault="006933EA" w:rsidP="003E4D48">
            <w:pPr>
              <w:suppressAutoHyphens/>
              <w:ind w:right="138"/>
              <w:jc w:val="right"/>
              <w:rPr>
                <w:rFonts w:cs="Arial"/>
                <w:b/>
                <w:spacing w:val="-2"/>
              </w:rPr>
            </w:pPr>
            <w:r w:rsidRPr="006C4D4C">
              <w:rPr>
                <w:rFonts w:cs="Arial"/>
                <w:b/>
                <w:spacing w:val="-2"/>
              </w:rPr>
              <w:t>£’000</w:t>
            </w:r>
          </w:p>
        </w:tc>
        <w:tc>
          <w:tcPr>
            <w:tcW w:w="1168" w:type="dxa"/>
          </w:tcPr>
          <w:p w14:paraId="415E8ACC" w14:textId="77777777" w:rsidR="006933EA" w:rsidRPr="006C4D4C" w:rsidRDefault="006933EA" w:rsidP="00615626">
            <w:pPr>
              <w:suppressAutoHyphens/>
              <w:ind w:left="-72" w:right="138" w:firstLine="91"/>
              <w:jc w:val="center"/>
              <w:rPr>
                <w:rFonts w:cs="Arial"/>
                <w:b/>
                <w:spacing w:val="-2"/>
              </w:rPr>
            </w:pPr>
            <w:r w:rsidRPr="006C4D4C">
              <w:rPr>
                <w:rFonts w:cs="Arial"/>
                <w:b/>
                <w:spacing w:val="-2"/>
              </w:rPr>
              <w:t>£’000</w:t>
            </w:r>
          </w:p>
        </w:tc>
      </w:tr>
      <w:tr w:rsidR="006933EA" w:rsidRPr="006C4D4C" w14:paraId="2CF09EBC" w14:textId="77777777" w:rsidTr="00615626">
        <w:tc>
          <w:tcPr>
            <w:tcW w:w="2552" w:type="dxa"/>
          </w:tcPr>
          <w:p w14:paraId="7F68C6CB" w14:textId="77777777" w:rsidR="006933EA" w:rsidRPr="006C4D4C" w:rsidRDefault="00042D96" w:rsidP="0016035E">
            <w:r w:rsidRPr="006C4D4C">
              <w:rPr>
                <w:b/>
              </w:rPr>
              <w:t>Group</w:t>
            </w:r>
          </w:p>
        </w:tc>
        <w:tc>
          <w:tcPr>
            <w:tcW w:w="567" w:type="dxa"/>
          </w:tcPr>
          <w:p w14:paraId="719F52C1" w14:textId="77777777" w:rsidR="006933EA" w:rsidRPr="006C4D4C" w:rsidRDefault="006933EA" w:rsidP="0016035E">
            <w:pPr>
              <w:jc w:val="both"/>
            </w:pPr>
          </w:p>
        </w:tc>
        <w:tc>
          <w:tcPr>
            <w:tcW w:w="1134" w:type="dxa"/>
          </w:tcPr>
          <w:p w14:paraId="08369D71" w14:textId="77777777" w:rsidR="006933EA" w:rsidRPr="006C4D4C" w:rsidRDefault="006933EA" w:rsidP="00102915">
            <w:pPr>
              <w:ind w:right="204" w:firstLine="86"/>
              <w:jc w:val="both"/>
            </w:pPr>
            <w:r w:rsidRPr="006C4D4C">
              <w:t xml:space="preserve">    </w:t>
            </w:r>
          </w:p>
        </w:tc>
        <w:tc>
          <w:tcPr>
            <w:tcW w:w="1134" w:type="dxa"/>
          </w:tcPr>
          <w:p w14:paraId="3242BE1C" w14:textId="77777777" w:rsidR="006933EA" w:rsidRPr="006C4D4C" w:rsidRDefault="006933EA" w:rsidP="00102915">
            <w:pPr>
              <w:ind w:right="72" w:firstLine="48"/>
              <w:jc w:val="both"/>
            </w:pPr>
          </w:p>
        </w:tc>
        <w:tc>
          <w:tcPr>
            <w:tcW w:w="1134" w:type="dxa"/>
          </w:tcPr>
          <w:p w14:paraId="45840BA4" w14:textId="77777777" w:rsidR="006933EA" w:rsidRPr="006C4D4C" w:rsidRDefault="006933EA" w:rsidP="00102915">
            <w:pPr>
              <w:ind w:right="72" w:firstLine="48"/>
              <w:jc w:val="both"/>
            </w:pPr>
          </w:p>
        </w:tc>
        <w:tc>
          <w:tcPr>
            <w:tcW w:w="1134" w:type="dxa"/>
          </w:tcPr>
          <w:p w14:paraId="75BF79C0" w14:textId="77777777" w:rsidR="006933EA" w:rsidRPr="006C4D4C" w:rsidRDefault="006933EA" w:rsidP="00102915">
            <w:pPr>
              <w:ind w:left="140" w:right="204"/>
              <w:jc w:val="both"/>
            </w:pPr>
          </w:p>
        </w:tc>
        <w:tc>
          <w:tcPr>
            <w:tcW w:w="1134" w:type="dxa"/>
          </w:tcPr>
          <w:p w14:paraId="4DAEBF86" w14:textId="77777777" w:rsidR="006933EA" w:rsidRPr="006C4D4C" w:rsidRDefault="006933EA" w:rsidP="00102915">
            <w:pPr>
              <w:jc w:val="both"/>
            </w:pPr>
          </w:p>
        </w:tc>
        <w:tc>
          <w:tcPr>
            <w:tcW w:w="1276" w:type="dxa"/>
          </w:tcPr>
          <w:p w14:paraId="43F64C6C" w14:textId="77777777" w:rsidR="006933EA" w:rsidRPr="006C4D4C" w:rsidRDefault="006933EA" w:rsidP="00102915">
            <w:pPr>
              <w:jc w:val="both"/>
            </w:pPr>
          </w:p>
        </w:tc>
        <w:tc>
          <w:tcPr>
            <w:tcW w:w="1168" w:type="dxa"/>
          </w:tcPr>
          <w:p w14:paraId="5ADEB5C8" w14:textId="77777777" w:rsidR="006933EA" w:rsidRPr="006C4D4C" w:rsidRDefault="006933EA" w:rsidP="00615626">
            <w:pPr>
              <w:ind w:right="138"/>
              <w:jc w:val="both"/>
            </w:pPr>
          </w:p>
        </w:tc>
      </w:tr>
      <w:tr w:rsidR="00531D2E" w:rsidRPr="006C4D4C" w14:paraId="060F805F" w14:textId="77777777" w:rsidTr="00615626">
        <w:tc>
          <w:tcPr>
            <w:tcW w:w="2552" w:type="dxa"/>
          </w:tcPr>
          <w:p w14:paraId="26066D69" w14:textId="729B9A7E" w:rsidR="00531D2E" w:rsidRPr="006C4D4C" w:rsidRDefault="00531D2E" w:rsidP="00531D2E">
            <w:pPr>
              <w:rPr>
                <w:b/>
              </w:rPr>
            </w:pPr>
            <w:r w:rsidRPr="006C4D4C">
              <w:rPr>
                <w:b/>
              </w:rPr>
              <w:t>Balance at 30 December 2023</w:t>
            </w:r>
          </w:p>
        </w:tc>
        <w:tc>
          <w:tcPr>
            <w:tcW w:w="567" w:type="dxa"/>
          </w:tcPr>
          <w:p w14:paraId="5FA02A30" w14:textId="77777777" w:rsidR="00531D2E" w:rsidRPr="006C4D4C" w:rsidRDefault="00531D2E" w:rsidP="00531D2E">
            <w:pPr>
              <w:tabs>
                <w:tab w:val="decimal" w:pos="942"/>
              </w:tabs>
              <w:jc w:val="both"/>
            </w:pPr>
          </w:p>
        </w:tc>
        <w:tc>
          <w:tcPr>
            <w:tcW w:w="1134" w:type="dxa"/>
          </w:tcPr>
          <w:p w14:paraId="74B767CE" w14:textId="77777777" w:rsidR="00531D2E" w:rsidRPr="006C4D4C" w:rsidRDefault="00531D2E" w:rsidP="001C63F1">
            <w:pPr>
              <w:tabs>
                <w:tab w:val="decimal" w:pos="847"/>
              </w:tabs>
              <w:ind w:left="-108"/>
            </w:pPr>
          </w:p>
          <w:p w14:paraId="15B303BC" w14:textId="3B163F79" w:rsidR="00531D2E" w:rsidRPr="006C4D4C" w:rsidRDefault="00531D2E" w:rsidP="001C63F1">
            <w:pPr>
              <w:tabs>
                <w:tab w:val="decimal" w:pos="847"/>
              </w:tabs>
              <w:ind w:left="-108"/>
            </w:pPr>
            <w:r w:rsidRPr="006C4D4C">
              <w:t>53,878</w:t>
            </w:r>
          </w:p>
        </w:tc>
        <w:tc>
          <w:tcPr>
            <w:tcW w:w="1134" w:type="dxa"/>
          </w:tcPr>
          <w:p w14:paraId="61B17DE2" w14:textId="77777777" w:rsidR="00531D2E" w:rsidRPr="006C4D4C" w:rsidRDefault="00531D2E" w:rsidP="00531D2E">
            <w:pPr>
              <w:tabs>
                <w:tab w:val="decimal" w:pos="885"/>
              </w:tabs>
              <w:ind w:left="-108"/>
            </w:pPr>
          </w:p>
          <w:p w14:paraId="7A4C36D0" w14:textId="713724FC" w:rsidR="00531D2E" w:rsidRPr="006C4D4C" w:rsidRDefault="00531D2E" w:rsidP="00531D2E">
            <w:pPr>
              <w:tabs>
                <w:tab w:val="decimal" w:pos="885"/>
              </w:tabs>
              <w:ind w:left="-108"/>
            </w:pPr>
            <w:r w:rsidRPr="006C4D4C">
              <w:t>20,816</w:t>
            </w:r>
          </w:p>
        </w:tc>
        <w:tc>
          <w:tcPr>
            <w:tcW w:w="1134" w:type="dxa"/>
          </w:tcPr>
          <w:p w14:paraId="7918AD30" w14:textId="77777777" w:rsidR="00531D2E" w:rsidRPr="006C4D4C" w:rsidRDefault="00531D2E" w:rsidP="00531D2E">
            <w:pPr>
              <w:tabs>
                <w:tab w:val="decimal" w:pos="885"/>
              </w:tabs>
              <w:ind w:left="-108"/>
            </w:pPr>
          </w:p>
          <w:p w14:paraId="1C60551F" w14:textId="42B91355" w:rsidR="00531D2E" w:rsidRPr="006C4D4C" w:rsidRDefault="00531D2E" w:rsidP="00531D2E">
            <w:pPr>
              <w:tabs>
                <w:tab w:val="decimal" w:pos="885"/>
              </w:tabs>
              <w:ind w:left="-108"/>
            </w:pPr>
            <w:r w:rsidRPr="006C4D4C">
              <w:t>59,929</w:t>
            </w:r>
          </w:p>
        </w:tc>
        <w:tc>
          <w:tcPr>
            <w:tcW w:w="1134" w:type="dxa"/>
          </w:tcPr>
          <w:p w14:paraId="723FD6D3" w14:textId="77777777" w:rsidR="00531D2E" w:rsidRPr="006C4D4C" w:rsidRDefault="00531D2E" w:rsidP="00531D2E">
            <w:pPr>
              <w:tabs>
                <w:tab w:val="decimal" w:pos="885"/>
              </w:tabs>
              <w:ind w:left="-108"/>
            </w:pPr>
          </w:p>
          <w:p w14:paraId="585C51A1" w14:textId="16215238" w:rsidR="00531D2E" w:rsidRPr="006C4D4C" w:rsidRDefault="00531D2E" w:rsidP="00531D2E">
            <w:pPr>
              <w:tabs>
                <w:tab w:val="decimal" w:pos="885"/>
              </w:tabs>
              <w:ind w:left="-108"/>
            </w:pPr>
            <w:r w:rsidRPr="006C4D4C">
              <w:t>3,496</w:t>
            </w:r>
          </w:p>
        </w:tc>
        <w:tc>
          <w:tcPr>
            <w:tcW w:w="1134" w:type="dxa"/>
          </w:tcPr>
          <w:p w14:paraId="3AED4738" w14:textId="77777777" w:rsidR="00531D2E" w:rsidRPr="006C4D4C" w:rsidRDefault="00531D2E" w:rsidP="00531D2E">
            <w:pPr>
              <w:tabs>
                <w:tab w:val="decimal" w:pos="885"/>
              </w:tabs>
              <w:ind w:left="-108"/>
            </w:pPr>
          </w:p>
          <w:p w14:paraId="6BFB328A" w14:textId="3BD210FA" w:rsidR="00531D2E" w:rsidRPr="006C4D4C" w:rsidRDefault="00531D2E" w:rsidP="00531D2E">
            <w:pPr>
              <w:tabs>
                <w:tab w:val="decimal" w:pos="885"/>
              </w:tabs>
              <w:ind w:left="-108"/>
            </w:pPr>
            <w:r w:rsidRPr="006C4D4C">
              <w:t>(1,165)</w:t>
            </w:r>
          </w:p>
        </w:tc>
        <w:tc>
          <w:tcPr>
            <w:tcW w:w="1276" w:type="dxa"/>
          </w:tcPr>
          <w:p w14:paraId="70317A67" w14:textId="77777777" w:rsidR="00531D2E" w:rsidRPr="006C4D4C" w:rsidRDefault="00531D2E" w:rsidP="00531D2E">
            <w:pPr>
              <w:tabs>
                <w:tab w:val="decimal" w:pos="885"/>
              </w:tabs>
              <w:ind w:left="-108"/>
            </w:pPr>
          </w:p>
          <w:p w14:paraId="7D267167" w14:textId="3531B69B" w:rsidR="00531D2E" w:rsidRPr="006C4D4C" w:rsidRDefault="00531D2E" w:rsidP="00531D2E">
            <w:pPr>
              <w:tabs>
                <w:tab w:val="decimal" w:pos="885"/>
              </w:tabs>
              <w:ind w:left="-108"/>
            </w:pPr>
            <w:r w:rsidRPr="006C4D4C">
              <w:t>13,849</w:t>
            </w:r>
          </w:p>
        </w:tc>
        <w:tc>
          <w:tcPr>
            <w:tcW w:w="1168" w:type="dxa"/>
          </w:tcPr>
          <w:p w14:paraId="140A27CA" w14:textId="77777777" w:rsidR="00531D2E" w:rsidRPr="006C4D4C" w:rsidRDefault="00531D2E" w:rsidP="00615626">
            <w:pPr>
              <w:tabs>
                <w:tab w:val="decimal" w:pos="705"/>
              </w:tabs>
              <w:ind w:left="-108" w:right="138"/>
            </w:pPr>
          </w:p>
          <w:p w14:paraId="1DE5703C" w14:textId="64A52DE6" w:rsidR="00531D2E" w:rsidRPr="006C4D4C" w:rsidRDefault="00531D2E" w:rsidP="00615626">
            <w:pPr>
              <w:tabs>
                <w:tab w:val="decimal" w:pos="705"/>
                <w:tab w:val="decimal" w:pos="918"/>
              </w:tabs>
              <w:ind w:left="-13" w:right="138"/>
            </w:pPr>
            <w:r w:rsidRPr="006C4D4C">
              <w:t>150,803</w:t>
            </w:r>
          </w:p>
        </w:tc>
      </w:tr>
      <w:tr w:rsidR="00615626" w:rsidRPr="006C4D4C" w14:paraId="6B2FCD26" w14:textId="77777777" w:rsidTr="00615626">
        <w:trPr>
          <w:trHeight w:val="249"/>
        </w:trPr>
        <w:tc>
          <w:tcPr>
            <w:tcW w:w="2552" w:type="dxa"/>
          </w:tcPr>
          <w:p w14:paraId="1BBC766F" w14:textId="0CF68DF6" w:rsidR="00615626" w:rsidRPr="006C4D4C" w:rsidRDefault="00615626" w:rsidP="00531D2E">
            <w:r w:rsidRPr="006C4D4C">
              <w:rPr>
                <w:b/>
              </w:rPr>
              <w:t>Comprehensive income/(expense)</w:t>
            </w:r>
          </w:p>
        </w:tc>
        <w:tc>
          <w:tcPr>
            <w:tcW w:w="567" w:type="dxa"/>
          </w:tcPr>
          <w:p w14:paraId="28184376" w14:textId="77777777" w:rsidR="00615626" w:rsidRPr="006C4D4C" w:rsidRDefault="00615626" w:rsidP="00531D2E">
            <w:pPr>
              <w:tabs>
                <w:tab w:val="decimal" w:pos="942"/>
              </w:tabs>
              <w:jc w:val="both"/>
            </w:pPr>
          </w:p>
        </w:tc>
        <w:tc>
          <w:tcPr>
            <w:tcW w:w="1134" w:type="dxa"/>
          </w:tcPr>
          <w:p w14:paraId="45E0D61E" w14:textId="77777777" w:rsidR="00615626" w:rsidRPr="006C4D4C" w:rsidRDefault="00615626" w:rsidP="001C63F1">
            <w:pPr>
              <w:tabs>
                <w:tab w:val="decimal" w:pos="847"/>
              </w:tabs>
              <w:ind w:left="-108"/>
            </w:pPr>
          </w:p>
        </w:tc>
        <w:tc>
          <w:tcPr>
            <w:tcW w:w="1134" w:type="dxa"/>
          </w:tcPr>
          <w:p w14:paraId="5D8304FA" w14:textId="77777777" w:rsidR="00615626" w:rsidRPr="006C4D4C" w:rsidRDefault="00615626" w:rsidP="00531D2E">
            <w:pPr>
              <w:tabs>
                <w:tab w:val="decimal" w:pos="885"/>
              </w:tabs>
              <w:ind w:left="-108"/>
            </w:pPr>
          </w:p>
        </w:tc>
        <w:tc>
          <w:tcPr>
            <w:tcW w:w="1134" w:type="dxa"/>
          </w:tcPr>
          <w:p w14:paraId="0662E0FC" w14:textId="77777777" w:rsidR="00615626" w:rsidRPr="006C4D4C" w:rsidRDefault="00615626" w:rsidP="00531D2E">
            <w:pPr>
              <w:tabs>
                <w:tab w:val="decimal" w:pos="885"/>
              </w:tabs>
              <w:ind w:left="-108"/>
            </w:pPr>
          </w:p>
        </w:tc>
        <w:tc>
          <w:tcPr>
            <w:tcW w:w="1134" w:type="dxa"/>
          </w:tcPr>
          <w:p w14:paraId="1A5DE82F" w14:textId="77777777" w:rsidR="00615626" w:rsidRPr="006C4D4C" w:rsidRDefault="00615626" w:rsidP="00531D2E">
            <w:pPr>
              <w:tabs>
                <w:tab w:val="decimal" w:pos="885"/>
              </w:tabs>
              <w:ind w:left="-108"/>
            </w:pPr>
          </w:p>
        </w:tc>
        <w:tc>
          <w:tcPr>
            <w:tcW w:w="1134" w:type="dxa"/>
          </w:tcPr>
          <w:p w14:paraId="1FA1153D" w14:textId="77777777" w:rsidR="00615626" w:rsidRPr="006C4D4C" w:rsidRDefault="00615626" w:rsidP="00531D2E">
            <w:pPr>
              <w:tabs>
                <w:tab w:val="decimal" w:pos="885"/>
              </w:tabs>
              <w:ind w:left="-108"/>
            </w:pPr>
          </w:p>
        </w:tc>
        <w:tc>
          <w:tcPr>
            <w:tcW w:w="1276" w:type="dxa"/>
          </w:tcPr>
          <w:p w14:paraId="01B8878D" w14:textId="77777777" w:rsidR="00615626" w:rsidRPr="006C4D4C" w:rsidRDefault="00615626" w:rsidP="00531D2E">
            <w:pPr>
              <w:tabs>
                <w:tab w:val="decimal" w:pos="885"/>
              </w:tabs>
              <w:ind w:left="-108"/>
            </w:pPr>
          </w:p>
        </w:tc>
        <w:tc>
          <w:tcPr>
            <w:tcW w:w="1168" w:type="dxa"/>
          </w:tcPr>
          <w:p w14:paraId="1F34DD27" w14:textId="77777777" w:rsidR="00615626" w:rsidRPr="006C4D4C" w:rsidRDefault="00615626" w:rsidP="00615626">
            <w:pPr>
              <w:tabs>
                <w:tab w:val="decimal" w:pos="705"/>
              </w:tabs>
              <w:ind w:left="-108" w:right="138"/>
            </w:pPr>
          </w:p>
        </w:tc>
      </w:tr>
      <w:tr w:rsidR="00531D2E" w:rsidRPr="006C4D4C" w14:paraId="6C8066F0" w14:textId="77777777" w:rsidTr="00615626">
        <w:tc>
          <w:tcPr>
            <w:tcW w:w="2552" w:type="dxa"/>
          </w:tcPr>
          <w:p w14:paraId="23DE11C2" w14:textId="3E44D4C1" w:rsidR="00531D2E" w:rsidRPr="006C4D4C" w:rsidRDefault="00531D2E" w:rsidP="00531D2E">
            <w:r w:rsidRPr="006C4D4C">
              <w:t>(Loss)/profit for the period</w:t>
            </w:r>
          </w:p>
        </w:tc>
        <w:tc>
          <w:tcPr>
            <w:tcW w:w="567" w:type="dxa"/>
          </w:tcPr>
          <w:p w14:paraId="195C0922" w14:textId="77777777" w:rsidR="00531D2E" w:rsidRPr="006C4D4C" w:rsidRDefault="00531D2E" w:rsidP="00531D2E">
            <w:pPr>
              <w:tabs>
                <w:tab w:val="decimal" w:pos="942"/>
              </w:tabs>
              <w:jc w:val="both"/>
            </w:pPr>
          </w:p>
        </w:tc>
        <w:tc>
          <w:tcPr>
            <w:tcW w:w="1134" w:type="dxa"/>
          </w:tcPr>
          <w:p w14:paraId="7AD72607" w14:textId="0B3EDD6E" w:rsidR="00531D2E" w:rsidRPr="006C4D4C" w:rsidRDefault="00531D2E" w:rsidP="001C63F1">
            <w:pPr>
              <w:tabs>
                <w:tab w:val="decimal" w:pos="847"/>
              </w:tabs>
              <w:ind w:left="-108"/>
            </w:pPr>
            <w:r w:rsidRPr="006C4D4C">
              <w:t>-</w:t>
            </w:r>
          </w:p>
        </w:tc>
        <w:tc>
          <w:tcPr>
            <w:tcW w:w="1134" w:type="dxa"/>
          </w:tcPr>
          <w:p w14:paraId="2ADAE217" w14:textId="6C471A90" w:rsidR="00531D2E" w:rsidRPr="006C4D4C" w:rsidRDefault="00531D2E" w:rsidP="00531D2E">
            <w:pPr>
              <w:tabs>
                <w:tab w:val="decimal" w:pos="885"/>
              </w:tabs>
              <w:ind w:left="-108"/>
            </w:pPr>
            <w:r w:rsidRPr="006C4D4C">
              <w:t>-</w:t>
            </w:r>
          </w:p>
        </w:tc>
        <w:tc>
          <w:tcPr>
            <w:tcW w:w="1134" w:type="dxa"/>
          </w:tcPr>
          <w:p w14:paraId="2A205676" w14:textId="7C35BB2B" w:rsidR="00531D2E" w:rsidRPr="006C4D4C" w:rsidRDefault="00531D2E" w:rsidP="00531D2E">
            <w:pPr>
              <w:tabs>
                <w:tab w:val="decimal" w:pos="885"/>
              </w:tabs>
              <w:ind w:left="-108"/>
            </w:pPr>
            <w:r w:rsidRPr="006C4D4C">
              <w:t>-</w:t>
            </w:r>
          </w:p>
        </w:tc>
        <w:tc>
          <w:tcPr>
            <w:tcW w:w="1134" w:type="dxa"/>
          </w:tcPr>
          <w:p w14:paraId="35A1B8FF" w14:textId="09D41551" w:rsidR="00531D2E" w:rsidRPr="006C4D4C" w:rsidRDefault="00531D2E" w:rsidP="00531D2E">
            <w:pPr>
              <w:tabs>
                <w:tab w:val="decimal" w:pos="885"/>
              </w:tabs>
              <w:ind w:left="-108"/>
            </w:pPr>
            <w:r w:rsidRPr="006C4D4C">
              <w:t>(6,818)</w:t>
            </w:r>
          </w:p>
        </w:tc>
        <w:tc>
          <w:tcPr>
            <w:tcW w:w="1134" w:type="dxa"/>
          </w:tcPr>
          <w:p w14:paraId="1842D718" w14:textId="1A7179E9" w:rsidR="00531D2E" w:rsidRPr="006C4D4C" w:rsidRDefault="00531D2E" w:rsidP="00531D2E">
            <w:pPr>
              <w:tabs>
                <w:tab w:val="decimal" w:pos="885"/>
              </w:tabs>
              <w:ind w:left="-108"/>
            </w:pPr>
            <w:r w:rsidRPr="006C4D4C">
              <w:t>-</w:t>
            </w:r>
          </w:p>
        </w:tc>
        <w:tc>
          <w:tcPr>
            <w:tcW w:w="1276" w:type="dxa"/>
          </w:tcPr>
          <w:p w14:paraId="57427FFF" w14:textId="5DFF7544" w:rsidR="00531D2E" w:rsidRPr="006C4D4C" w:rsidRDefault="00531D2E" w:rsidP="00531D2E">
            <w:pPr>
              <w:tabs>
                <w:tab w:val="decimal" w:pos="885"/>
              </w:tabs>
              <w:ind w:left="-108"/>
            </w:pPr>
            <w:r w:rsidRPr="006C4D4C">
              <w:t>297</w:t>
            </w:r>
          </w:p>
        </w:tc>
        <w:tc>
          <w:tcPr>
            <w:tcW w:w="1168" w:type="dxa"/>
          </w:tcPr>
          <w:p w14:paraId="2D353008" w14:textId="147C50CB" w:rsidR="00531D2E" w:rsidRPr="006C4D4C" w:rsidRDefault="00531D2E" w:rsidP="00D13215">
            <w:pPr>
              <w:tabs>
                <w:tab w:val="decimal" w:pos="705"/>
              </w:tabs>
              <w:ind w:right="138"/>
            </w:pPr>
            <w:r w:rsidRPr="006C4D4C">
              <w:t>(6,521)</w:t>
            </w:r>
          </w:p>
        </w:tc>
      </w:tr>
      <w:tr w:rsidR="00531D2E" w:rsidRPr="006C4D4C" w14:paraId="77267B2F" w14:textId="77777777" w:rsidTr="00615626">
        <w:tc>
          <w:tcPr>
            <w:tcW w:w="2552" w:type="dxa"/>
          </w:tcPr>
          <w:p w14:paraId="14FA02B2" w14:textId="6FCA6F6F" w:rsidR="00531D2E" w:rsidRPr="006C4D4C" w:rsidRDefault="00531D2E" w:rsidP="00531D2E">
            <w:r w:rsidRPr="006C4D4C">
              <w:rPr>
                <w:b/>
              </w:rPr>
              <w:t>Other comprehensive income/(expense)</w:t>
            </w:r>
          </w:p>
        </w:tc>
        <w:tc>
          <w:tcPr>
            <w:tcW w:w="567" w:type="dxa"/>
          </w:tcPr>
          <w:p w14:paraId="564623BB" w14:textId="77777777" w:rsidR="00531D2E" w:rsidRPr="006C4D4C" w:rsidRDefault="00531D2E" w:rsidP="00531D2E">
            <w:pPr>
              <w:tabs>
                <w:tab w:val="decimal" w:pos="942"/>
              </w:tabs>
              <w:jc w:val="both"/>
            </w:pPr>
          </w:p>
        </w:tc>
        <w:tc>
          <w:tcPr>
            <w:tcW w:w="1134" w:type="dxa"/>
          </w:tcPr>
          <w:p w14:paraId="5BD59832" w14:textId="77777777" w:rsidR="00531D2E" w:rsidRPr="006C4D4C" w:rsidRDefault="00531D2E" w:rsidP="001C63F1">
            <w:pPr>
              <w:tabs>
                <w:tab w:val="decimal" w:pos="847"/>
              </w:tabs>
              <w:ind w:left="-108"/>
            </w:pPr>
          </w:p>
        </w:tc>
        <w:tc>
          <w:tcPr>
            <w:tcW w:w="1134" w:type="dxa"/>
          </w:tcPr>
          <w:p w14:paraId="2C3C9925" w14:textId="77777777" w:rsidR="00531D2E" w:rsidRPr="006C4D4C" w:rsidRDefault="00531D2E" w:rsidP="00531D2E">
            <w:pPr>
              <w:tabs>
                <w:tab w:val="decimal" w:pos="885"/>
              </w:tabs>
              <w:ind w:left="-108"/>
            </w:pPr>
          </w:p>
        </w:tc>
        <w:tc>
          <w:tcPr>
            <w:tcW w:w="1134" w:type="dxa"/>
          </w:tcPr>
          <w:p w14:paraId="2BCBF842" w14:textId="77777777" w:rsidR="00531D2E" w:rsidRPr="006C4D4C" w:rsidRDefault="00531D2E" w:rsidP="00531D2E">
            <w:pPr>
              <w:tabs>
                <w:tab w:val="decimal" w:pos="885"/>
              </w:tabs>
              <w:ind w:left="-108"/>
            </w:pPr>
          </w:p>
        </w:tc>
        <w:tc>
          <w:tcPr>
            <w:tcW w:w="1134" w:type="dxa"/>
          </w:tcPr>
          <w:p w14:paraId="4AFFD152" w14:textId="77777777" w:rsidR="00531D2E" w:rsidRPr="006C4D4C" w:rsidRDefault="00531D2E" w:rsidP="00531D2E">
            <w:pPr>
              <w:tabs>
                <w:tab w:val="decimal" w:pos="885"/>
              </w:tabs>
              <w:ind w:left="-108"/>
            </w:pPr>
          </w:p>
        </w:tc>
        <w:tc>
          <w:tcPr>
            <w:tcW w:w="1134" w:type="dxa"/>
          </w:tcPr>
          <w:p w14:paraId="530E0C5B" w14:textId="77777777" w:rsidR="00531D2E" w:rsidRPr="006C4D4C" w:rsidRDefault="00531D2E" w:rsidP="00531D2E">
            <w:pPr>
              <w:tabs>
                <w:tab w:val="decimal" w:pos="885"/>
              </w:tabs>
              <w:ind w:left="-108"/>
            </w:pPr>
          </w:p>
        </w:tc>
        <w:tc>
          <w:tcPr>
            <w:tcW w:w="1276" w:type="dxa"/>
          </w:tcPr>
          <w:p w14:paraId="5CFCE988" w14:textId="77777777" w:rsidR="00531D2E" w:rsidRPr="006C4D4C" w:rsidRDefault="00531D2E" w:rsidP="00531D2E">
            <w:pPr>
              <w:tabs>
                <w:tab w:val="decimal" w:pos="885"/>
              </w:tabs>
              <w:ind w:left="-108"/>
            </w:pPr>
          </w:p>
        </w:tc>
        <w:tc>
          <w:tcPr>
            <w:tcW w:w="1168" w:type="dxa"/>
          </w:tcPr>
          <w:p w14:paraId="6D97E484" w14:textId="77777777" w:rsidR="00531D2E" w:rsidRPr="006C4D4C" w:rsidRDefault="00531D2E" w:rsidP="00615626">
            <w:pPr>
              <w:tabs>
                <w:tab w:val="decimal" w:pos="705"/>
              </w:tabs>
              <w:ind w:left="-108" w:right="138"/>
            </w:pPr>
          </w:p>
        </w:tc>
      </w:tr>
      <w:tr w:rsidR="00531D2E" w:rsidRPr="006C4D4C" w14:paraId="7E2789B7" w14:textId="77777777" w:rsidTr="00615626">
        <w:tc>
          <w:tcPr>
            <w:tcW w:w="2552" w:type="dxa"/>
          </w:tcPr>
          <w:p w14:paraId="7202B3DF" w14:textId="4421E0A0" w:rsidR="00531D2E" w:rsidRPr="006C4D4C" w:rsidRDefault="00531D2E" w:rsidP="00531D2E">
            <w:pPr>
              <w:rPr>
                <w:b/>
              </w:rPr>
            </w:pPr>
            <w:r w:rsidRPr="006C4D4C">
              <w:t>Revaluation of land and buildings</w:t>
            </w:r>
          </w:p>
        </w:tc>
        <w:tc>
          <w:tcPr>
            <w:tcW w:w="567" w:type="dxa"/>
          </w:tcPr>
          <w:p w14:paraId="62B3202E" w14:textId="77777777" w:rsidR="00531D2E" w:rsidRPr="006C4D4C" w:rsidRDefault="00531D2E" w:rsidP="00531D2E">
            <w:pPr>
              <w:jc w:val="center"/>
              <w:rPr>
                <w:spacing w:val="-2"/>
              </w:rPr>
            </w:pPr>
          </w:p>
          <w:p w14:paraId="6CBB712A" w14:textId="0CE67E8C" w:rsidR="00531D2E" w:rsidRPr="006C4D4C" w:rsidRDefault="00531D2E" w:rsidP="009E2EE7">
            <w:pPr>
              <w:tabs>
                <w:tab w:val="decimal" w:pos="213"/>
              </w:tabs>
              <w:jc w:val="center"/>
            </w:pPr>
            <w:r w:rsidRPr="006C4D4C">
              <w:rPr>
                <w:spacing w:val="-2"/>
              </w:rPr>
              <w:t>8</w:t>
            </w:r>
          </w:p>
        </w:tc>
        <w:tc>
          <w:tcPr>
            <w:tcW w:w="1134" w:type="dxa"/>
          </w:tcPr>
          <w:p w14:paraId="019181AD" w14:textId="77777777" w:rsidR="00531D2E" w:rsidRPr="006C4D4C" w:rsidRDefault="00531D2E" w:rsidP="001C63F1">
            <w:pPr>
              <w:tabs>
                <w:tab w:val="decimal" w:pos="847"/>
              </w:tabs>
              <w:ind w:left="-108"/>
            </w:pPr>
          </w:p>
          <w:p w14:paraId="6DF13B89" w14:textId="462881E5" w:rsidR="00531D2E" w:rsidRPr="006C4D4C" w:rsidRDefault="00531D2E" w:rsidP="001C63F1">
            <w:pPr>
              <w:tabs>
                <w:tab w:val="decimal" w:pos="847"/>
              </w:tabs>
              <w:ind w:left="-108"/>
            </w:pPr>
            <w:r w:rsidRPr="006C4D4C">
              <w:t>-</w:t>
            </w:r>
          </w:p>
        </w:tc>
        <w:tc>
          <w:tcPr>
            <w:tcW w:w="1134" w:type="dxa"/>
          </w:tcPr>
          <w:p w14:paraId="1B0C02F0" w14:textId="77777777" w:rsidR="00531D2E" w:rsidRPr="006C4D4C" w:rsidRDefault="00531D2E" w:rsidP="00531D2E">
            <w:pPr>
              <w:tabs>
                <w:tab w:val="decimal" w:pos="885"/>
              </w:tabs>
              <w:ind w:left="-108"/>
            </w:pPr>
          </w:p>
          <w:p w14:paraId="5A85EA88" w14:textId="36D980D6" w:rsidR="00531D2E" w:rsidRPr="006C4D4C" w:rsidRDefault="00531D2E" w:rsidP="00531D2E">
            <w:pPr>
              <w:tabs>
                <w:tab w:val="decimal" w:pos="885"/>
              </w:tabs>
              <w:ind w:left="-108"/>
            </w:pPr>
            <w:r w:rsidRPr="006C4D4C">
              <w:t>46</w:t>
            </w:r>
          </w:p>
        </w:tc>
        <w:tc>
          <w:tcPr>
            <w:tcW w:w="1134" w:type="dxa"/>
          </w:tcPr>
          <w:p w14:paraId="51306ECD" w14:textId="77777777" w:rsidR="00531D2E" w:rsidRPr="006C4D4C" w:rsidRDefault="00531D2E" w:rsidP="00531D2E">
            <w:pPr>
              <w:tabs>
                <w:tab w:val="decimal" w:pos="885"/>
              </w:tabs>
              <w:ind w:left="-108"/>
            </w:pPr>
          </w:p>
          <w:p w14:paraId="5E8355AC" w14:textId="4A179F3D" w:rsidR="00531D2E" w:rsidRPr="006C4D4C" w:rsidRDefault="00531D2E" w:rsidP="00531D2E">
            <w:pPr>
              <w:tabs>
                <w:tab w:val="decimal" w:pos="885"/>
              </w:tabs>
              <w:ind w:left="-108"/>
            </w:pPr>
            <w:r w:rsidRPr="006C4D4C">
              <w:t>-</w:t>
            </w:r>
          </w:p>
        </w:tc>
        <w:tc>
          <w:tcPr>
            <w:tcW w:w="1134" w:type="dxa"/>
          </w:tcPr>
          <w:p w14:paraId="0744CF2A" w14:textId="77777777" w:rsidR="00531D2E" w:rsidRPr="006C4D4C" w:rsidRDefault="00531D2E" w:rsidP="00531D2E">
            <w:pPr>
              <w:tabs>
                <w:tab w:val="decimal" w:pos="885"/>
              </w:tabs>
              <w:ind w:left="-108"/>
            </w:pPr>
          </w:p>
          <w:p w14:paraId="6F7A8165" w14:textId="75CC363A" w:rsidR="00531D2E" w:rsidRPr="006C4D4C" w:rsidRDefault="00531D2E" w:rsidP="00531D2E">
            <w:pPr>
              <w:tabs>
                <w:tab w:val="decimal" w:pos="885"/>
              </w:tabs>
              <w:ind w:left="-108"/>
            </w:pPr>
            <w:r w:rsidRPr="006C4D4C">
              <w:t>-</w:t>
            </w:r>
          </w:p>
        </w:tc>
        <w:tc>
          <w:tcPr>
            <w:tcW w:w="1134" w:type="dxa"/>
          </w:tcPr>
          <w:p w14:paraId="36494336" w14:textId="77777777" w:rsidR="00531D2E" w:rsidRPr="006C4D4C" w:rsidRDefault="00531D2E" w:rsidP="00531D2E">
            <w:pPr>
              <w:tabs>
                <w:tab w:val="decimal" w:pos="885"/>
              </w:tabs>
              <w:ind w:left="-108"/>
            </w:pPr>
          </w:p>
          <w:p w14:paraId="49C2FEB2" w14:textId="33A43713" w:rsidR="00531D2E" w:rsidRPr="006C4D4C" w:rsidRDefault="00531D2E" w:rsidP="00531D2E">
            <w:pPr>
              <w:tabs>
                <w:tab w:val="decimal" w:pos="885"/>
              </w:tabs>
              <w:ind w:left="-108"/>
            </w:pPr>
            <w:r w:rsidRPr="006C4D4C">
              <w:t>-</w:t>
            </w:r>
          </w:p>
        </w:tc>
        <w:tc>
          <w:tcPr>
            <w:tcW w:w="1276" w:type="dxa"/>
          </w:tcPr>
          <w:p w14:paraId="3DE1A02E" w14:textId="77777777" w:rsidR="00531D2E" w:rsidRPr="006C4D4C" w:rsidRDefault="00531D2E" w:rsidP="00531D2E">
            <w:pPr>
              <w:tabs>
                <w:tab w:val="decimal" w:pos="885"/>
              </w:tabs>
              <w:ind w:left="-108"/>
            </w:pPr>
          </w:p>
          <w:p w14:paraId="58B1C802" w14:textId="13CADB1B" w:rsidR="00531D2E" w:rsidRPr="006C4D4C" w:rsidRDefault="00531D2E" w:rsidP="00531D2E">
            <w:pPr>
              <w:tabs>
                <w:tab w:val="decimal" w:pos="885"/>
              </w:tabs>
              <w:ind w:left="-108"/>
            </w:pPr>
            <w:r w:rsidRPr="006C4D4C">
              <w:t>4</w:t>
            </w:r>
          </w:p>
        </w:tc>
        <w:tc>
          <w:tcPr>
            <w:tcW w:w="1168" w:type="dxa"/>
          </w:tcPr>
          <w:p w14:paraId="68445ED7" w14:textId="77777777" w:rsidR="00531D2E" w:rsidRPr="006C4D4C" w:rsidRDefault="00531D2E" w:rsidP="00615626">
            <w:pPr>
              <w:tabs>
                <w:tab w:val="decimal" w:pos="705"/>
              </w:tabs>
              <w:ind w:left="-108" w:right="138"/>
            </w:pPr>
          </w:p>
          <w:p w14:paraId="3752CA4C" w14:textId="21F75B9D" w:rsidR="00531D2E" w:rsidRPr="006C4D4C" w:rsidRDefault="00531D2E" w:rsidP="00615626">
            <w:pPr>
              <w:tabs>
                <w:tab w:val="decimal" w:pos="705"/>
              </w:tabs>
              <w:ind w:left="-108" w:right="138"/>
            </w:pPr>
            <w:r w:rsidRPr="006C4D4C">
              <w:t>50</w:t>
            </w:r>
          </w:p>
        </w:tc>
      </w:tr>
      <w:tr w:rsidR="00531D2E" w:rsidRPr="006C4D4C" w14:paraId="4D88172A" w14:textId="77777777" w:rsidTr="00615626">
        <w:tc>
          <w:tcPr>
            <w:tcW w:w="2552" w:type="dxa"/>
          </w:tcPr>
          <w:p w14:paraId="1A50B52F" w14:textId="07B807D7" w:rsidR="00531D2E" w:rsidRPr="006C4D4C" w:rsidRDefault="00531D2E" w:rsidP="00531D2E">
            <w:r w:rsidRPr="006C4D4C">
              <w:t>Actuarial loss on pension plan</w:t>
            </w:r>
          </w:p>
        </w:tc>
        <w:tc>
          <w:tcPr>
            <w:tcW w:w="567" w:type="dxa"/>
          </w:tcPr>
          <w:p w14:paraId="4CFBCCE9" w14:textId="77777777" w:rsidR="00531D2E" w:rsidRPr="006C4D4C" w:rsidRDefault="00531D2E" w:rsidP="00531D2E">
            <w:pPr>
              <w:jc w:val="center"/>
            </w:pPr>
          </w:p>
          <w:p w14:paraId="2C04F8ED" w14:textId="72F0DF82" w:rsidR="00531D2E" w:rsidRPr="006C4D4C" w:rsidRDefault="00531D2E" w:rsidP="00531D2E">
            <w:pPr>
              <w:jc w:val="center"/>
            </w:pPr>
            <w:r w:rsidRPr="006C4D4C">
              <w:t>24</w:t>
            </w:r>
          </w:p>
        </w:tc>
        <w:tc>
          <w:tcPr>
            <w:tcW w:w="1134" w:type="dxa"/>
          </w:tcPr>
          <w:p w14:paraId="39A0F9BB" w14:textId="77777777" w:rsidR="00531D2E" w:rsidRPr="006C4D4C" w:rsidRDefault="00531D2E" w:rsidP="001C63F1">
            <w:pPr>
              <w:tabs>
                <w:tab w:val="decimal" w:pos="847"/>
              </w:tabs>
              <w:ind w:left="-108"/>
            </w:pPr>
          </w:p>
          <w:p w14:paraId="6C220EC5" w14:textId="6F994B41" w:rsidR="00531D2E" w:rsidRPr="006C4D4C" w:rsidRDefault="00531D2E" w:rsidP="001C63F1">
            <w:pPr>
              <w:tabs>
                <w:tab w:val="decimal" w:pos="847"/>
              </w:tabs>
              <w:ind w:left="-108"/>
            </w:pPr>
            <w:r w:rsidRPr="006C4D4C">
              <w:t>-</w:t>
            </w:r>
          </w:p>
        </w:tc>
        <w:tc>
          <w:tcPr>
            <w:tcW w:w="1134" w:type="dxa"/>
          </w:tcPr>
          <w:p w14:paraId="1199C24C" w14:textId="77777777" w:rsidR="00531D2E" w:rsidRPr="006C4D4C" w:rsidRDefault="00531D2E" w:rsidP="00531D2E">
            <w:pPr>
              <w:tabs>
                <w:tab w:val="decimal" w:pos="885"/>
              </w:tabs>
              <w:ind w:left="-108"/>
            </w:pPr>
          </w:p>
          <w:p w14:paraId="46D521A8" w14:textId="52BFA996" w:rsidR="00531D2E" w:rsidRPr="006C4D4C" w:rsidRDefault="00531D2E" w:rsidP="00531D2E">
            <w:pPr>
              <w:tabs>
                <w:tab w:val="decimal" w:pos="885"/>
              </w:tabs>
              <w:ind w:left="-108"/>
            </w:pPr>
            <w:r w:rsidRPr="006C4D4C">
              <w:t>-</w:t>
            </w:r>
          </w:p>
        </w:tc>
        <w:tc>
          <w:tcPr>
            <w:tcW w:w="1134" w:type="dxa"/>
          </w:tcPr>
          <w:p w14:paraId="45B5F765" w14:textId="77777777" w:rsidR="00531D2E" w:rsidRPr="006C4D4C" w:rsidRDefault="00531D2E" w:rsidP="00531D2E">
            <w:pPr>
              <w:tabs>
                <w:tab w:val="decimal" w:pos="885"/>
              </w:tabs>
              <w:ind w:left="-108"/>
            </w:pPr>
          </w:p>
          <w:p w14:paraId="3456BF83" w14:textId="70E0B355" w:rsidR="00531D2E" w:rsidRPr="006C4D4C" w:rsidRDefault="00531D2E" w:rsidP="00531D2E">
            <w:pPr>
              <w:tabs>
                <w:tab w:val="decimal" w:pos="885"/>
              </w:tabs>
              <w:ind w:left="-108"/>
            </w:pPr>
            <w:r w:rsidRPr="006C4D4C">
              <w:t>-</w:t>
            </w:r>
          </w:p>
        </w:tc>
        <w:tc>
          <w:tcPr>
            <w:tcW w:w="1134" w:type="dxa"/>
          </w:tcPr>
          <w:p w14:paraId="54D4E4ED" w14:textId="77777777" w:rsidR="00531D2E" w:rsidRPr="006C4D4C" w:rsidRDefault="00531D2E" w:rsidP="00531D2E">
            <w:pPr>
              <w:tabs>
                <w:tab w:val="decimal" w:pos="885"/>
              </w:tabs>
              <w:ind w:left="-108"/>
            </w:pPr>
          </w:p>
          <w:p w14:paraId="67E42654" w14:textId="065F45B9" w:rsidR="00531D2E" w:rsidRPr="006C4D4C" w:rsidRDefault="00531D2E" w:rsidP="00531D2E">
            <w:pPr>
              <w:tabs>
                <w:tab w:val="decimal" w:pos="885"/>
              </w:tabs>
              <w:ind w:left="-108"/>
            </w:pPr>
            <w:r w:rsidRPr="006C4D4C">
              <w:t>(17,074)</w:t>
            </w:r>
          </w:p>
        </w:tc>
        <w:tc>
          <w:tcPr>
            <w:tcW w:w="1134" w:type="dxa"/>
          </w:tcPr>
          <w:p w14:paraId="491E2572" w14:textId="77777777" w:rsidR="00531D2E" w:rsidRPr="006C4D4C" w:rsidRDefault="00531D2E" w:rsidP="00531D2E">
            <w:pPr>
              <w:tabs>
                <w:tab w:val="decimal" w:pos="885"/>
              </w:tabs>
              <w:ind w:left="-108"/>
            </w:pPr>
          </w:p>
          <w:p w14:paraId="16BD7402" w14:textId="248F6AD2" w:rsidR="00531D2E" w:rsidRPr="006C4D4C" w:rsidRDefault="00531D2E" w:rsidP="00531D2E">
            <w:pPr>
              <w:tabs>
                <w:tab w:val="decimal" w:pos="885"/>
              </w:tabs>
              <w:ind w:left="-108"/>
            </w:pPr>
            <w:r w:rsidRPr="006C4D4C">
              <w:t>-</w:t>
            </w:r>
          </w:p>
        </w:tc>
        <w:tc>
          <w:tcPr>
            <w:tcW w:w="1276" w:type="dxa"/>
          </w:tcPr>
          <w:p w14:paraId="36BE6F7E" w14:textId="77777777" w:rsidR="00531D2E" w:rsidRPr="006C4D4C" w:rsidRDefault="00531D2E" w:rsidP="00531D2E">
            <w:pPr>
              <w:tabs>
                <w:tab w:val="decimal" w:pos="885"/>
              </w:tabs>
              <w:ind w:left="-108"/>
            </w:pPr>
          </w:p>
          <w:p w14:paraId="2481D5EC" w14:textId="42C81176" w:rsidR="00531D2E" w:rsidRPr="006C4D4C" w:rsidRDefault="00531D2E" w:rsidP="00531D2E">
            <w:pPr>
              <w:tabs>
                <w:tab w:val="decimal" w:pos="885"/>
              </w:tabs>
              <w:ind w:left="-108"/>
            </w:pPr>
            <w:r w:rsidRPr="006C4D4C">
              <w:t>(1,686)</w:t>
            </w:r>
          </w:p>
        </w:tc>
        <w:tc>
          <w:tcPr>
            <w:tcW w:w="1168" w:type="dxa"/>
          </w:tcPr>
          <w:p w14:paraId="4E48A6FD" w14:textId="77777777" w:rsidR="00531D2E" w:rsidRPr="006C4D4C" w:rsidRDefault="00531D2E" w:rsidP="00615626">
            <w:pPr>
              <w:tabs>
                <w:tab w:val="decimal" w:pos="705"/>
              </w:tabs>
              <w:ind w:left="-108" w:right="138"/>
            </w:pPr>
          </w:p>
          <w:p w14:paraId="12331A64" w14:textId="543B145F" w:rsidR="00531D2E" w:rsidRPr="006C4D4C" w:rsidRDefault="00531D2E" w:rsidP="00615626">
            <w:pPr>
              <w:tabs>
                <w:tab w:val="decimal" w:pos="677"/>
              </w:tabs>
              <w:ind w:left="-108" w:right="138"/>
            </w:pPr>
            <w:r w:rsidRPr="006C4D4C">
              <w:t>(18,760)</w:t>
            </w:r>
          </w:p>
        </w:tc>
      </w:tr>
      <w:tr w:rsidR="00531D2E" w:rsidRPr="006C4D4C" w14:paraId="4914E34A" w14:textId="77777777" w:rsidTr="00615626">
        <w:tc>
          <w:tcPr>
            <w:tcW w:w="2552" w:type="dxa"/>
          </w:tcPr>
          <w:p w14:paraId="78ED7FDE" w14:textId="2630B6CD" w:rsidR="00531D2E" w:rsidRPr="006C4D4C" w:rsidRDefault="00531D2E" w:rsidP="00531D2E">
            <w:r w:rsidRPr="006C4D4C">
              <w:t>Deferred tax thereon</w:t>
            </w:r>
          </w:p>
        </w:tc>
        <w:tc>
          <w:tcPr>
            <w:tcW w:w="567" w:type="dxa"/>
          </w:tcPr>
          <w:p w14:paraId="4A4F7124" w14:textId="28AF7E5D" w:rsidR="00531D2E" w:rsidRPr="006C4D4C" w:rsidRDefault="00531D2E" w:rsidP="00531D2E">
            <w:pPr>
              <w:jc w:val="center"/>
            </w:pPr>
            <w:r w:rsidRPr="006C4D4C">
              <w:t>17</w:t>
            </w:r>
          </w:p>
        </w:tc>
        <w:tc>
          <w:tcPr>
            <w:tcW w:w="1134" w:type="dxa"/>
          </w:tcPr>
          <w:p w14:paraId="64B457E7" w14:textId="709A0966" w:rsidR="00531D2E" w:rsidRPr="006C4D4C" w:rsidRDefault="00531D2E" w:rsidP="001C63F1">
            <w:pPr>
              <w:tabs>
                <w:tab w:val="decimal" w:pos="847"/>
              </w:tabs>
              <w:ind w:left="-108"/>
            </w:pPr>
            <w:r w:rsidRPr="006C4D4C">
              <w:t>-</w:t>
            </w:r>
          </w:p>
        </w:tc>
        <w:tc>
          <w:tcPr>
            <w:tcW w:w="1134" w:type="dxa"/>
          </w:tcPr>
          <w:p w14:paraId="759D3359" w14:textId="7E9E592B" w:rsidR="00531D2E" w:rsidRPr="006C4D4C" w:rsidRDefault="00531D2E" w:rsidP="00531D2E">
            <w:pPr>
              <w:tabs>
                <w:tab w:val="decimal" w:pos="885"/>
              </w:tabs>
              <w:ind w:left="-108"/>
            </w:pPr>
            <w:r w:rsidRPr="006C4D4C">
              <w:t>-</w:t>
            </w:r>
          </w:p>
        </w:tc>
        <w:tc>
          <w:tcPr>
            <w:tcW w:w="1134" w:type="dxa"/>
          </w:tcPr>
          <w:p w14:paraId="2AC7D5E5" w14:textId="0F0267D8" w:rsidR="00531D2E" w:rsidRPr="006C4D4C" w:rsidRDefault="00531D2E" w:rsidP="00531D2E">
            <w:pPr>
              <w:tabs>
                <w:tab w:val="decimal" w:pos="885"/>
              </w:tabs>
              <w:ind w:left="-108"/>
            </w:pPr>
            <w:r w:rsidRPr="006C4D4C">
              <w:t>-</w:t>
            </w:r>
          </w:p>
        </w:tc>
        <w:tc>
          <w:tcPr>
            <w:tcW w:w="1134" w:type="dxa"/>
          </w:tcPr>
          <w:p w14:paraId="4F656FB5" w14:textId="16319CFD" w:rsidR="00531D2E" w:rsidRPr="006C4D4C" w:rsidRDefault="00531D2E" w:rsidP="00531D2E">
            <w:pPr>
              <w:tabs>
                <w:tab w:val="decimal" w:pos="885"/>
              </w:tabs>
              <w:ind w:left="-108"/>
            </w:pPr>
            <w:r w:rsidRPr="006C4D4C">
              <w:t>4,266</w:t>
            </w:r>
          </w:p>
        </w:tc>
        <w:tc>
          <w:tcPr>
            <w:tcW w:w="1134" w:type="dxa"/>
          </w:tcPr>
          <w:p w14:paraId="017B5178" w14:textId="744D65B5" w:rsidR="00531D2E" w:rsidRPr="006C4D4C" w:rsidRDefault="00531D2E" w:rsidP="00531D2E">
            <w:pPr>
              <w:tabs>
                <w:tab w:val="decimal" w:pos="885"/>
              </w:tabs>
              <w:ind w:left="-108"/>
            </w:pPr>
            <w:r w:rsidRPr="006C4D4C">
              <w:t>-</w:t>
            </w:r>
          </w:p>
        </w:tc>
        <w:tc>
          <w:tcPr>
            <w:tcW w:w="1276" w:type="dxa"/>
          </w:tcPr>
          <w:p w14:paraId="72F10C7B" w14:textId="3AB74FB8" w:rsidR="00531D2E" w:rsidRPr="006C4D4C" w:rsidRDefault="00531D2E" w:rsidP="00531D2E">
            <w:pPr>
              <w:tabs>
                <w:tab w:val="decimal" w:pos="885"/>
              </w:tabs>
              <w:ind w:left="-108"/>
            </w:pPr>
            <w:r w:rsidRPr="006C4D4C">
              <w:t>421</w:t>
            </w:r>
          </w:p>
        </w:tc>
        <w:tc>
          <w:tcPr>
            <w:tcW w:w="1168" w:type="dxa"/>
          </w:tcPr>
          <w:p w14:paraId="2478CB1D" w14:textId="55781847" w:rsidR="00531D2E" w:rsidRPr="006C4D4C" w:rsidRDefault="00531D2E" w:rsidP="00615626">
            <w:pPr>
              <w:tabs>
                <w:tab w:val="decimal" w:pos="705"/>
              </w:tabs>
              <w:ind w:left="-108" w:right="138"/>
            </w:pPr>
            <w:r w:rsidRPr="006C4D4C">
              <w:t>4,687</w:t>
            </w:r>
          </w:p>
        </w:tc>
      </w:tr>
      <w:tr w:rsidR="00531D2E" w:rsidRPr="006C4D4C" w14:paraId="4DAF42A0" w14:textId="77777777" w:rsidTr="00615626">
        <w:tc>
          <w:tcPr>
            <w:tcW w:w="2552" w:type="dxa"/>
          </w:tcPr>
          <w:p w14:paraId="416059DC" w14:textId="1BABC01F" w:rsidR="00531D2E" w:rsidRPr="006C4D4C" w:rsidRDefault="00531D2E" w:rsidP="00531D2E">
            <w:r w:rsidRPr="006C4D4C">
              <w:t>Net fair value movements on cash flow hedges</w:t>
            </w:r>
          </w:p>
        </w:tc>
        <w:tc>
          <w:tcPr>
            <w:tcW w:w="567" w:type="dxa"/>
          </w:tcPr>
          <w:p w14:paraId="4CD1BD4B" w14:textId="77777777" w:rsidR="00531D2E" w:rsidRPr="006C4D4C" w:rsidRDefault="00531D2E" w:rsidP="00531D2E">
            <w:pPr>
              <w:jc w:val="center"/>
            </w:pPr>
          </w:p>
          <w:p w14:paraId="263E0C5B" w14:textId="2557C808" w:rsidR="00531D2E" w:rsidRPr="006C4D4C" w:rsidRDefault="00531D2E" w:rsidP="00531D2E">
            <w:pPr>
              <w:jc w:val="center"/>
            </w:pPr>
            <w:r w:rsidRPr="006C4D4C">
              <w:t>27</w:t>
            </w:r>
          </w:p>
        </w:tc>
        <w:tc>
          <w:tcPr>
            <w:tcW w:w="1134" w:type="dxa"/>
          </w:tcPr>
          <w:p w14:paraId="581C748E" w14:textId="77777777" w:rsidR="00531D2E" w:rsidRPr="006C4D4C" w:rsidRDefault="00531D2E" w:rsidP="001C63F1">
            <w:pPr>
              <w:tabs>
                <w:tab w:val="decimal" w:pos="847"/>
              </w:tabs>
              <w:ind w:left="-108"/>
            </w:pPr>
          </w:p>
          <w:p w14:paraId="2B28C878" w14:textId="56B06186" w:rsidR="00531D2E" w:rsidRPr="006C4D4C" w:rsidRDefault="00531D2E" w:rsidP="001C63F1">
            <w:pPr>
              <w:tabs>
                <w:tab w:val="decimal" w:pos="847"/>
              </w:tabs>
              <w:ind w:left="-108"/>
            </w:pPr>
            <w:r w:rsidRPr="006C4D4C">
              <w:t>-</w:t>
            </w:r>
          </w:p>
        </w:tc>
        <w:tc>
          <w:tcPr>
            <w:tcW w:w="1134" w:type="dxa"/>
          </w:tcPr>
          <w:p w14:paraId="7FF4A573" w14:textId="77777777" w:rsidR="00531D2E" w:rsidRPr="006C4D4C" w:rsidRDefault="00531D2E" w:rsidP="00531D2E">
            <w:pPr>
              <w:tabs>
                <w:tab w:val="decimal" w:pos="885"/>
              </w:tabs>
              <w:ind w:left="-108"/>
            </w:pPr>
          </w:p>
          <w:p w14:paraId="3FA19CBD" w14:textId="677C3AC4" w:rsidR="00531D2E" w:rsidRPr="006C4D4C" w:rsidRDefault="00531D2E" w:rsidP="00531D2E">
            <w:pPr>
              <w:tabs>
                <w:tab w:val="decimal" w:pos="885"/>
              </w:tabs>
              <w:ind w:left="-108"/>
            </w:pPr>
            <w:r w:rsidRPr="006C4D4C">
              <w:t>-</w:t>
            </w:r>
          </w:p>
        </w:tc>
        <w:tc>
          <w:tcPr>
            <w:tcW w:w="1134" w:type="dxa"/>
          </w:tcPr>
          <w:p w14:paraId="7C6D28B3" w14:textId="77777777" w:rsidR="00531D2E" w:rsidRPr="006C4D4C" w:rsidRDefault="00531D2E" w:rsidP="00531D2E">
            <w:pPr>
              <w:tabs>
                <w:tab w:val="decimal" w:pos="885"/>
              </w:tabs>
              <w:ind w:left="-108"/>
            </w:pPr>
          </w:p>
          <w:p w14:paraId="3E5F072D" w14:textId="02BF43B5" w:rsidR="00531D2E" w:rsidRPr="006C4D4C" w:rsidRDefault="00531D2E" w:rsidP="00531D2E">
            <w:pPr>
              <w:tabs>
                <w:tab w:val="decimal" w:pos="885"/>
              </w:tabs>
              <w:ind w:left="-108"/>
            </w:pPr>
            <w:r w:rsidRPr="006C4D4C">
              <w:t>-</w:t>
            </w:r>
          </w:p>
        </w:tc>
        <w:tc>
          <w:tcPr>
            <w:tcW w:w="1134" w:type="dxa"/>
          </w:tcPr>
          <w:p w14:paraId="3A17BB67" w14:textId="77777777" w:rsidR="00531D2E" w:rsidRPr="006C4D4C" w:rsidRDefault="00531D2E" w:rsidP="00531D2E">
            <w:pPr>
              <w:tabs>
                <w:tab w:val="decimal" w:pos="885"/>
              </w:tabs>
              <w:ind w:left="-108"/>
            </w:pPr>
          </w:p>
          <w:p w14:paraId="305F1E95" w14:textId="3B7D3D0E" w:rsidR="00531D2E" w:rsidRPr="006C4D4C" w:rsidRDefault="00531D2E" w:rsidP="00531D2E">
            <w:pPr>
              <w:tabs>
                <w:tab w:val="decimal" w:pos="885"/>
              </w:tabs>
              <w:ind w:left="-108"/>
            </w:pPr>
            <w:r w:rsidRPr="006C4D4C">
              <w:t>-</w:t>
            </w:r>
          </w:p>
        </w:tc>
        <w:tc>
          <w:tcPr>
            <w:tcW w:w="1134" w:type="dxa"/>
          </w:tcPr>
          <w:p w14:paraId="5286EBB2" w14:textId="77777777" w:rsidR="00531D2E" w:rsidRPr="006C4D4C" w:rsidRDefault="00531D2E" w:rsidP="00531D2E">
            <w:pPr>
              <w:tabs>
                <w:tab w:val="decimal" w:pos="885"/>
              </w:tabs>
              <w:ind w:left="-108"/>
            </w:pPr>
          </w:p>
          <w:p w14:paraId="415A125C" w14:textId="1D0CF1DE" w:rsidR="00531D2E" w:rsidRPr="006C4D4C" w:rsidRDefault="00531D2E" w:rsidP="00531D2E">
            <w:pPr>
              <w:tabs>
                <w:tab w:val="decimal" w:pos="885"/>
              </w:tabs>
              <w:ind w:left="-108"/>
            </w:pPr>
            <w:r w:rsidRPr="006C4D4C">
              <w:t>1,092</w:t>
            </w:r>
          </w:p>
        </w:tc>
        <w:tc>
          <w:tcPr>
            <w:tcW w:w="1276" w:type="dxa"/>
          </w:tcPr>
          <w:p w14:paraId="7E063C1D" w14:textId="77777777" w:rsidR="00531D2E" w:rsidRPr="006C4D4C" w:rsidRDefault="00531D2E" w:rsidP="00531D2E">
            <w:pPr>
              <w:tabs>
                <w:tab w:val="decimal" w:pos="885"/>
              </w:tabs>
              <w:ind w:left="-108"/>
            </w:pPr>
          </w:p>
          <w:p w14:paraId="223514D4" w14:textId="503D3093" w:rsidR="00531D2E" w:rsidRPr="006C4D4C" w:rsidRDefault="00531D2E" w:rsidP="00531D2E">
            <w:pPr>
              <w:tabs>
                <w:tab w:val="decimal" w:pos="885"/>
              </w:tabs>
              <w:ind w:left="-108"/>
            </w:pPr>
            <w:r w:rsidRPr="006C4D4C">
              <w:t>108</w:t>
            </w:r>
          </w:p>
        </w:tc>
        <w:tc>
          <w:tcPr>
            <w:tcW w:w="1168" w:type="dxa"/>
          </w:tcPr>
          <w:p w14:paraId="237128DE" w14:textId="77777777" w:rsidR="00531D2E" w:rsidRPr="006C4D4C" w:rsidRDefault="00531D2E" w:rsidP="00615626">
            <w:pPr>
              <w:tabs>
                <w:tab w:val="decimal" w:pos="705"/>
              </w:tabs>
              <w:ind w:left="-108" w:right="138"/>
            </w:pPr>
          </w:p>
          <w:p w14:paraId="0DE96408" w14:textId="47398538" w:rsidR="00531D2E" w:rsidRPr="006C4D4C" w:rsidRDefault="00531D2E" w:rsidP="00615626">
            <w:pPr>
              <w:tabs>
                <w:tab w:val="decimal" w:pos="705"/>
              </w:tabs>
              <w:ind w:left="-108" w:right="138"/>
            </w:pPr>
            <w:r w:rsidRPr="006C4D4C">
              <w:t>1,200</w:t>
            </w:r>
          </w:p>
        </w:tc>
      </w:tr>
      <w:tr w:rsidR="00531D2E" w:rsidRPr="006C4D4C" w14:paraId="7ABD355B" w14:textId="77777777" w:rsidTr="00615626">
        <w:tc>
          <w:tcPr>
            <w:tcW w:w="2552" w:type="dxa"/>
          </w:tcPr>
          <w:p w14:paraId="579BC50C" w14:textId="3825E691" w:rsidR="00531D2E" w:rsidRPr="006C4D4C" w:rsidRDefault="00531D2E" w:rsidP="00531D2E">
            <w:r w:rsidRPr="006C4D4C">
              <w:t>Deferred tax thereon</w:t>
            </w:r>
          </w:p>
        </w:tc>
        <w:tc>
          <w:tcPr>
            <w:tcW w:w="567" w:type="dxa"/>
          </w:tcPr>
          <w:p w14:paraId="0DE33DCC" w14:textId="3F8BFDEA" w:rsidR="00531D2E" w:rsidRPr="006C4D4C" w:rsidRDefault="00531D2E" w:rsidP="00531D2E">
            <w:pPr>
              <w:jc w:val="center"/>
            </w:pPr>
            <w:r w:rsidRPr="006C4D4C">
              <w:t>17</w:t>
            </w:r>
          </w:p>
        </w:tc>
        <w:tc>
          <w:tcPr>
            <w:tcW w:w="1134" w:type="dxa"/>
          </w:tcPr>
          <w:p w14:paraId="61C665D1" w14:textId="1AAD95E0" w:rsidR="00531D2E" w:rsidRPr="006C4D4C" w:rsidRDefault="00531D2E" w:rsidP="001C63F1">
            <w:pPr>
              <w:tabs>
                <w:tab w:val="decimal" w:pos="847"/>
              </w:tabs>
              <w:ind w:left="-108"/>
            </w:pPr>
            <w:r w:rsidRPr="006C4D4C">
              <w:t>-</w:t>
            </w:r>
          </w:p>
        </w:tc>
        <w:tc>
          <w:tcPr>
            <w:tcW w:w="1134" w:type="dxa"/>
          </w:tcPr>
          <w:p w14:paraId="133CF14C" w14:textId="211F42AD" w:rsidR="00531D2E" w:rsidRPr="006C4D4C" w:rsidRDefault="00531D2E" w:rsidP="00531D2E">
            <w:pPr>
              <w:tabs>
                <w:tab w:val="decimal" w:pos="885"/>
              </w:tabs>
              <w:ind w:left="-108"/>
            </w:pPr>
            <w:r w:rsidRPr="006C4D4C">
              <w:t>-</w:t>
            </w:r>
          </w:p>
        </w:tc>
        <w:tc>
          <w:tcPr>
            <w:tcW w:w="1134" w:type="dxa"/>
          </w:tcPr>
          <w:p w14:paraId="2401B971" w14:textId="07C72C96" w:rsidR="00531D2E" w:rsidRPr="006C4D4C" w:rsidRDefault="00531D2E" w:rsidP="00531D2E">
            <w:pPr>
              <w:tabs>
                <w:tab w:val="decimal" w:pos="885"/>
              </w:tabs>
              <w:ind w:left="-108"/>
            </w:pPr>
            <w:r w:rsidRPr="006C4D4C">
              <w:t>-</w:t>
            </w:r>
          </w:p>
        </w:tc>
        <w:tc>
          <w:tcPr>
            <w:tcW w:w="1134" w:type="dxa"/>
          </w:tcPr>
          <w:p w14:paraId="7133ECCE" w14:textId="2A5CA294" w:rsidR="00531D2E" w:rsidRPr="006C4D4C" w:rsidRDefault="00531D2E" w:rsidP="00531D2E">
            <w:pPr>
              <w:tabs>
                <w:tab w:val="decimal" w:pos="885"/>
              </w:tabs>
              <w:ind w:left="-108"/>
            </w:pPr>
            <w:r w:rsidRPr="006C4D4C">
              <w:t>-</w:t>
            </w:r>
          </w:p>
        </w:tc>
        <w:tc>
          <w:tcPr>
            <w:tcW w:w="1134" w:type="dxa"/>
          </w:tcPr>
          <w:p w14:paraId="701082FC" w14:textId="2B516A9B" w:rsidR="00531D2E" w:rsidRPr="006C4D4C" w:rsidRDefault="00531D2E" w:rsidP="00531D2E">
            <w:pPr>
              <w:tabs>
                <w:tab w:val="decimal" w:pos="885"/>
              </w:tabs>
              <w:ind w:left="-108"/>
            </w:pPr>
            <w:r w:rsidRPr="006C4D4C">
              <w:t>(273)</w:t>
            </w:r>
          </w:p>
        </w:tc>
        <w:tc>
          <w:tcPr>
            <w:tcW w:w="1276" w:type="dxa"/>
          </w:tcPr>
          <w:p w14:paraId="447DE9F8" w14:textId="05DB46E9" w:rsidR="00531D2E" w:rsidRPr="006C4D4C" w:rsidRDefault="00531D2E" w:rsidP="00531D2E">
            <w:pPr>
              <w:tabs>
                <w:tab w:val="decimal" w:pos="885"/>
              </w:tabs>
              <w:ind w:left="-108"/>
            </w:pPr>
            <w:r w:rsidRPr="006C4D4C">
              <w:t>(27)</w:t>
            </w:r>
          </w:p>
        </w:tc>
        <w:tc>
          <w:tcPr>
            <w:tcW w:w="1168" w:type="dxa"/>
          </w:tcPr>
          <w:p w14:paraId="2D85A2A4" w14:textId="4589B1D3" w:rsidR="00531D2E" w:rsidRPr="006C4D4C" w:rsidRDefault="00531D2E" w:rsidP="00D13215">
            <w:pPr>
              <w:tabs>
                <w:tab w:val="decimal" w:pos="677"/>
              </w:tabs>
              <w:ind w:left="-108" w:right="138"/>
            </w:pPr>
            <w:r w:rsidRPr="006C4D4C">
              <w:t>(300)</w:t>
            </w:r>
          </w:p>
        </w:tc>
      </w:tr>
      <w:tr w:rsidR="00531D2E" w:rsidRPr="006C4D4C" w14:paraId="3586E836" w14:textId="77777777" w:rsidTr="00615626">
        <w:tc>
          <w:tcPr>
            <w:tcW w:w="2552" w:type="dxa"/>
          </w:tcPr>
          <w:p w14:paraId="47B4E4B6" w14:textId="66AEE41D" w:rsidR="00531D2E" w:rsidRPr="006C4D4C" w:rsidRDefault="00531D2E" w:rsidP="00531D2E">
            <w:r w:rsidRPr="006C4D4C">
              <w:t>Shares issued in period</w:t>
            </w:r>
          </w:p>
        </w:tc>
        <w:tc>
          <w:tcPr>
            <w:tcW w:w="567" w:type="dxa"/>
          </w:tcPr>
          <w:p w14:paraId="01B6EF51" w14:textId="582ED9C0" w:rsidR="00531D2E" w:rsidRPr="006C4D4C" w:rsidRDefault="00531D2E" w:rsidP="00531D2E">
            <w:pPr>
              <w:jc w:val="center"/>
              <w:rPr>
                <w:spacing w:val="-2"/>
              </w:rPr>
            </w:pPr>
            <w:r w:rsidRPr="006C4D4C">
              <w:t>18</w:t>
            </w:r>
          </w:p>
        </w:tc>
        <w:tc>
          <w:tcPr>
            <w:tcW w:w="1134" w:type="dxa"/>
          </w:tcPr>
          <w:p w14:paraId="620797B1" w14:textId="64C7A943" w:rsidR="00531D2E" w:rsidRPr="006C4D4C" w:rsidRDefault="00531D2E" w:rsidP="001C63F1">
            <w:pPr>
              <w:tabs>
                <w:tab w:val="decimal" w:pos="847"/>
              </w:tabs>
              <w:ind w:left="-108"/>
            </w:pPr>
            <w:r w:rsidRPr="006C4D4C">
              <w:t>8,000</w:t>
            </w:r>
          </w:p>
        </w:tc>
        <w:tc>
          <w:tcPr>
            <w:tcW w:w="1134" w:type="dxa"/>
          </w:tcPr>
          <w:p w14:paraId="58535404" w14:textId="7A042184" w:rsidR="00531D2E" w:rsidRPr="006C4D4C" w:rsidRDefault="00531D2E" w:rsidP="00531D2E">
            <w:pPr>
              <w:tabs>
                <w:tab w:val="decimal" w:pos="885"/>
              </w:tabs>
              <w:ind w:left="-108"/>
            </w:pPr>
            <w:r w:rsidRPr="006C4D4C">
              <w:t>-</w:t>
            </w:r>
          </w:p>
        </w:tc>
        <w:tc>
          <w:tcPr>
            <w:tcW w:w="1134" w:type="dxa"/>
          </w:tcPr>
          <w:p w14:paraId="0FCB11D2" w14:textId="496C4220" w:rsidR="00531D2E" w:rsidRPr="006C4D4C" w:rsidRDefault="00531D2E" w:rsidP="00531D2E">
            <w:pPr>
              <w:tabs>
                <w:tab w:val="decimal" w:pos="885"/>
              </w:tabs>
              <w:ind w:left="-108"/>
            </w:pPr>
            <w:r w:rsidRPr="006C4D4C">
              <w:t>-</w:t>
            </w:r>
          </w:p>
        </w:tc>
        <w:tc>
          <w:tcPr>
            <w:tcW w:w="1134" w:type="dxa"/>
          </w:tcPr>
          <w:p w14:paraId="7C775C22" w14:textId="625D2BC5" w:rsidR="00531D2E" w:rsidRPr="006C4D4C" w:rsidRDefault="00531D2E" w:rsidP="00531D2E">
            <w:pPr>
              <w:tabs>
                <w:tab w:val="decimal" w:pos="885"/>
              </w:tabs>
              <w:ind w:left="-108"/>
            </w:pPr>
            <w:r w:rsidRPr="006C4D4C">
              <w:t>-</w:t>
            </w:r>
          </w:p>
        </w:tc>
        <w:tc>
          <w:tcPr>
            <w:tcW w:w="1134" w:type="dxa"/>
          </w:tcPr>
          <w:p w14:paraId="0A16830F" w14:textId="5C44502B" w:rsidR="00531D2E" w:rsidRPr="006C4D4C" w:rsidRDefault="00531D2E" w:rsidP="00531D2E">
            <w:pPr>
              <w:tabs>
                <w:tab w:val="decimal" w:pos="885"/>
              </w:tabs>
              <w:ind w:left="-108"/>
            </w:pPr>
            <w:r w:rsidRPr="006C4D4C">
              <w:t>-</w:t>
            </w:r>
          </w:p>
        </w:tc>
        <w:tc>
          <w:tcPr>
            <w:tcW w:w="1276" w:type="dxa"/>
          </w:tcPr>
          <w:p w14:paraId="1CAE8FEC" w14:textId="605CDF5F" w:rsidR="00531D2E" w:rsidRPr="006C4D4C" w:rsidRDefault="00531D2E" w:rsidP="00531D2E">
            <w:pPr>
              <w:tabs>
                <w:tab w:val="decimal" w:pos="885"/>
              </w:tabs>
              <w:ind w:left="-108"/>
            </w:pPr>
            <w:r w:rsidRPr="006C4D4C">
              <w:t>-</w:t>
            </w:r>
          </w:p>
        </w:tc>
        <w:tc>
          <w:tcPr>
            <w:tcW w:w="1168" w:type="dxa"/>
          </w:tcPr>
          <w:p w14:paraId="6FD4106C" w14:textId="16FC5E41" w:rsidR="00531D2E" w:rsidRPr="006C4D4C" w:rsidRDefault="00531D2E" w:rsidP="00615626">
            <w:pPr>
              <w:tabs>
                <w:tab w:val="decimal" w:pos="705"/>
              </w:tabs>
              <w:ind w:left="-108" w:right="138"/>
            </w:pPr>
            <w:r w:rsidRPr="006C4D4C">
              <w:t>8,000</w:t>
            </w:r>
          </w:p>
        </w:tc>
      </w:tr>
      <w:tr w:rsidR="00531D2E" w:rsidRPr="006C4D4C" w14:paraId="5BA76458" w14:textId="77777777" w:rsidTr="00615626">
        <w:tc>
          <w:tcPr>
            <w:tcW w:w="2552" w:type="dxa"/>
          </w:tcPr>
          <w:p w14:paraId="13872587" w14:textId="4771F48D" w:rsidR="00531D2E" w:rsidRPr="006C4D4C" w:rsidRDefault="00531D2E" w:rsidP="00531D2E">
            <w:r w:rsidRPr="006C4D4C">
              <w:t>Dividends</w:t>
            </w:r>
          </w:p>
        </w:tc>
        <w:tc>
          <w:tcPr>
            <w:tcW w:w="567" w:type="dxa"/>
          </w:tcPr>
          <w:p w14:paraId="42B77194" w14:textId="48EC8779" w:rsidR="00531D2E" w:rsidRPr="006C4D4C" w:rsidRDefault="00531D2E" w:rsidP="00531D2E">
            <w:pPr>
              <w:jc w:val="center"/>
            </w:pPr>
            <w:r w:rsidRPr="006C4D4C">
              <w:t>29</w:t>
            </w:r>
          </w:p>
        </w:tc>
        <w:tc>
          <w:tcPr>
            <w:tcW w:w="1134" w:type="dxa"/>
          </w:tcPr>
          <w:p w14:paraId="128D03D3" w14:textId="2A34C497" w:rsidR="00531D2E" w:rsidRPr="006C4D4C" w:rsidRDefault="00531D2E" w:rsidP="001C63F1">
            <w:pPr>
              <w:tabs>
                <w:tab w:val="decimal" w:pos="847"/>
              </w:tabs>
              <w:ind w:left="-108"/>
            </w:pPr>
            <w:r w:rsidRPr="006C4D4C">
              <w:t>-</w:t>
            </w:r>
          </w:p>
        </w:tc>
        <w:tc>
          <w:tcPr>
            <w:tcW w:w="1134" w:type="dxa"/>
          </w:tcPr>
          <w:p w14:paraId="46D86CF3" w14:textId="0F76B245" w:rsidR="00531D2E" w:rsidRPr="006C4D4C" w:rsidRDefault="00531D2E" w:rsidP="00531D2E">
            <w:pPr>
              <w:tabs>
                <w:tab w:val="decimal" w:pos="885"/>
              </w:tabs>
              <w:ind w:left="-108"/>
            </w:pPr>
            <w:r w:rsidRPr="006C4D4C">
              <w:t>-</w:t>
            </w:r>
          </w:p>
        </w:tc>
        <w:tc>
          <w:tcPr>
            <w:tcW w:w="1134" w:type="dxa"/>
          </w:tcPr>
          <w:p w14:paraId="77D88210" w14:textId="7324B851" w:rsidR="00531D2E" w:rsidRPr="006C4D4C" w:rsidRDefault="00531D2E" w:rsidP="00531D2E">
            <w:pPr>
              <w:tabs>
                <w:tab w:val="decimal" w:pos="885"/>
              </w:tabs>
              <w:ind w:left="-108"/>
            </w:pPr>
            <w:r w:rsidRPr="006C4D4C">
              <w:t>-</w:t>
            </w:r>
          </w:p>
        </w:tc>
        <w:tc>
          <w:tcPr>
            <w:tcW w:w="1134" w:type="dxa"/>
          </w:tcPr>
          <w:p w14:paraId="48028D35" w14:textId="7B16965E" w:rsidR="00531D2E" w:rsidRPr="006C4D4C" w:rsidRDefault="00531D2E" w:rsidP="00531D2E">
            <w:pPr>
              <w:tabs>
                <w:tab w:val="decimal" w:pos="885"/>
              </w:tabs>
              <w:ind w:left="-108"/>
            </w:pPr>
            <w:r w:rsidRPr="006C4D4C">
              <w:t>(2,912)</w:t>
            </w:r>
          </w:p>
        </w:tc>
        <w:tc>
          <w:tcPr>
            <w:tcW w:w="1134" w:type="dxa"/>
          </w:tcPr>
          <w:p w14:paraId="24F00B96" w14:textId="3586A8D2" w:rsidR="00531D2E" w:rsidRPr="006C4D4C" w:rsidRDefault="00531D2E" w:rsidP="00531D2E">
            <w:pPr>
              <w:tabs>
                <w:tab w:val="decimal" w:pos="885"/>
              </w:tabs>
              <w:ind w:left="-108"/>
            </w:pPr>
            <w:r w:rsidRPr="006C4D4C">
              <w:t>-</w:t>
            </w:r>
          </w:p>
        </w:tc>
        <w:tc>
          <w:tcPr>
            <w:tcW w:w="1276" w:type="dxa"/>
          </w:tcPr>
          <w:p w14:paraId="27F95176" w14:textId="530BC459" w:rsidR="00531D2E" w:rsidRPr="006C4D4C" w:rsidRDefault="00531D2E" w:rsidP="00531D2E">
            <w:pPr>
              <w:tabs>
                <w:tab w:val="decimal" w:pos="885"/>
              </w:tabs>
              <w:ind w:left="-108"/>
            </w:pPr>
            <w:r w:rsidRPr="006C4D4C">
              <w:t>-</w:t>
            </w:r>
          </w:p>
        </w:tc>
        <w:tc>
          <w:tcPr>
            <w:tcW w:w="1168" w:type="dxa"/>
          </w:tcPr>
          <w:p w14:paraId="22B6D8C9" w14:textId="7551AD0B" w:rsidR="00531D2E" w:rsidRPr="006C4D4C" w:rsidRDefault="00531D2E" w:rsidP="00D13215">
            <w:pPr>
              <w:tabs>
                <w:tab w:val="decimal" w:pos="677"/>
              </w:tabs>
              <w:ind w:left="-108" w:right="138"/>
            </w:pPr>
            <w:r w:rsidRPr="006C4D4C">
              <w:t>(2,912)</w:t>
            </w:r>
          </w:p>
        </w:tc>
      </w:tr>
      <w:tr w:rsidR="00531D2E" w:rsidRPr="006C4D4C" w14:paraId="13A71934" w14:textId="77777777" w:rsidTr="00615626">
        <w:tc>
          <w:tcPr>
            <w:tcW w:w="2552" w:type="dxa"/>
          </w:tcPr>
          <w:p w14:paraId="3FC16F31" w14:textId="77777777" w:rsidR="00531D2E" w:rsidRPr="006C4D4C" w:rsidRDefault="00531D2E" w:rsidP="00531D2E"/>
        </w:tc>
        <w:tc>
          <w:tcPr>
            <w:tcW w:w="567" w:type="dxa"/>
          </w:tcPr>
          <w:p w14:paraId="7AD381DD" w14:textId="77777777" w:rsidR="00531D2E" w:rsidRPr="006C4D4C" w:rsidRDefault="00531D2E" w:rsidP="00531D2E">
            <w:pPr>
              <w:tabs>
                <w:tab w:val="decimal" w:pos="942"/>
              </w:tabs>
              <w:jc w:val="both"/>
              <w:rPr>
                <w:spacing w:val="-2"/>
              </w:rPr>
            </w:pPr>
          </w:p>
        </w:tc>
        <w:tc>
          <w:tcPr>
            <w:tcW w:w="1134" w:type="dxa"/>
          </w:tcPr>
          <w:p w14:paraId="1F29FE0A" w14:textId="1794487C" w:rsidR="00531D2E" w:rsidRPr="006C4D4C" w:rsidRDefault="00531D2E" w:rsidP="001C63F1">
            <w:pPr>
              <w:tabs>
                <w:tab w:val="decimal" w:pos="847"/>
              </w:tabs>
              <w:ind w:left="-108"/>
            </w:pPr>
            <w:r w:rsidRPr="006C4D4C">
              <w:t>───────</w:t>
            </w:r>
          </w:p>
        </w:tc>
        <w:tc>
          <w:tcPr>
            <w:tcW w:w="1134" w:type="dxa"/>
          </w:tcPr>
          <w:p w14:paraId="290377C3" w14:textId="4E4CBBA7" w:rsidR="00531D2E" w:rsidRPr="006C4D4C" w:rsidRDefault="00531D2E" w:rsidP="00531D2E">
            <w:pPr>
              <w:tabs>
                <w:tab w:val="decimal" w:pos="885"/>
              </w:tabs>
              <w:ind w:left="-108"/>
            </w:pPr>
            <w:r w:rsidRPr="006C4D4C">
              <w:t>───────</w:t>
            </w:r>
          </w:p>
        </w:tc>
        <w:tc>
          <w:tcPr>
            <w:tcW w:w="1134" w:type="dxa"/>
          </w:tcPr>
          <w:p w14:paraId="05163B2D" w14:textId="3EB245E8" w:rsidR="00531D2E" w:rsidRPr="006C4D4C" w:rsidRDefault="00531D2E" w:rsidP="00531D2E">
            <w:pPr>
              <w:tabs>
                <w:tab w:val="decimal" w:pos="885"/>
              </w:tabs>
              <w:ind w:left="-108"/>
            </w:pPr>
            <w:r w:rsidRPr="006C4D4C">
              <w:t>───────</w:t>
            </w:r>
          </w:p>
        </w:tc>
        <w:tc>
          <w:tcPr>
            <w:tcW w:w="1134" w:type="dxa"/>
          </w:tcPr>
          <w:p w14:paraId="40E8DDD4" w14:textId="5B45B1C4" w:rsidR="00531D2E" w:rsidRPr="006C4D4C" w:rsidRDefault="00531D2E" w:rsidP="00531D2E">
            <w:pPr>
              <w:tabs>
                <w:tab w:val="decimal" w:pos="885"/>
              </w:tabs>
              <w:ind w:left="-108"/>
            </w:pPr>
            <w:r w:rsidRPr="006C4D4C">
              <w:t>───────</w:t>
            </w:r>
          </w:p>
        </w:tc>
        <w:tc>
          <w:tcPr>
            <w:tcW w:w="1134" w:type="dxa"/>
          </w:tcPr>
          <w:p w14:paraId="4092D57F" w14:textId="6AAD60C0" w:rsidR="00531D2E" w:rsidRPr="006C4D4C" w:rsidRDefault="00531D2E" w:rsidP="00531D2E">
            <w:pPr>
              <w:tabs>
                <w:tab w:val="decimal" w:pos="885"/>
              </w:tabs>
              <w:ind w:left="-108"/>
            </w:pPr>
            <w:r w:rsidRPr="006C4D4C">
              <w:t>───────</w:t>
            </w:r>
          </w:p>
        </w:tc>
        <w:tc>
          <w:tcPr>
            <w:tcW w:w="1276" w:type="dxa"/>
          </w:tcPr>
          <w:p w14:paraId="5C154DEA" w14:textId="0E125986" w:rsidR="00531D2E" w:rsidRPr="006C4D4C" w:rsidRDefault="00531D2E" w:rsidP="00531D2E">
            <w:pPr>
              <w:tabs>
                <w:tab w:val="decimal" w:pos="885"/>
              </w:tabs>
              <w:ind w:left="-108"/>
            </w:pPr>
            <w:r w:rsidRPr="006C4D4C">
              <w:t>───────</w:t>
            </w:r>
          </w:p>
        </w:tc>
        <w:tc>
          <w:tcPr>
            <w:tcW w:w="1168" w:type="dxa"/>
          </w:tcPr>
          <w:p w14:paraId="385AEF9D" w14:textId="539D0FA2" w:rsidR="00531D2E" w:rsidRPr="006C4D4C" w:rsidRDefault="00531D2E" w:rsidP="00615626">
            <w:pPr>
              <w:tabs>
                <w:tab w:val="decimal" w:pos="885"/>
              </w:tabs>
              <w:ind w:left="-108" w:right="138"/>
            </w:pPr>
            <w:r w:rsidRPr="006C4D4C">
              <w:t>───────</w:t>
            </w:r>
          </w:p>
        </w:tc>
      </w:tr>
      <w:tr w:rsidR="00531D2E" w:rsidRPr="006C4D4C" w14:paraId="0901F18D" w14:textId="77777777" w:rsidTr="00615626">
        <w:tc>
          <w:tcPr>
            <w:tcW w:w="2552" w:type="dxa"/>
          </w:tcPr>
          <w:p w14:paraId="0C7E9817" w14:textId="46013C63" w:rsidR="00531D2E" w:rsidRPr="006C4D4C" w:rsidRDefault="00531D2E" w:rsidP="00531D2E">
            <w:pPr>
              <w:rPr>
                <w:b/>
              </w:rPr>
            </w:pPr>
            <w:r w:rsidRPr="006C4D4C">
              <w:rPr>
                <w:b/>
              </w:rPr>
              <w:t>Balance at 28 December 2024</w:t>
            </w:r>
          </w:p>
        </w:tc>
        <w:tc>
          <w:tcPr>
            <w:tcW w:w="567" w:type="dxa"/>
          </w:tcPr>
          <w:p w14:paraId="6F9D66AC" w14:textId="77777777" w:rsidR="00531D2E" w:rsidRPr="006C4D4C" w:rsidRDefault="00531D2E" w:rsidP="00531D2E">
            <w:pPr>
              <w:tabs>
                <w:tab w:val="decimal" w:pos="942"/>
              </w:tabs>
              <w:jc w:val="both"/>
            </w:pPr>
          </w:p>
        </w:tc>
        <w:tc>
          <w:tcPr>
            <w:tcW w:w="1134" w:type="dxa"/>
          </w:tcPr>
          <w:p w14:paraId="338CAA1D" w14:textId="77777777" w:rsidR="00531D2E" w:rsidRPr="006C4D4C" w:rsidRDefault="00531D2E" w:rsidP="001C63F1">
            <w:pPr>
              <w:tabs>
                <w:tab w:val="decimal" w:pos="847"/>
              </w:tabs>
              <w:ind w:left="-108"/>
            </w:pPr>
          </w:p>
          <w:p w14:paraId="26094936" w14:textId="3666EC95" w:rsidR="00531D2E" w:rsidRPr="006C4D4C" w:rsidRDefault="00531D2E" w:rsidP="001C63F1">
            <w:pPr>
              <w:tabs>
                <w:tab w:val="decimal" w:pos="847"/>
              </w:tabs>
              <w:ind w:left="-108"/>
            </w:pPr>
            <w:r w:rsidRPr="006C4D4C">
              <w:t>61,878</w:t>
            </w:r>
          </w:p>
        </w:tc>
        <w:tc>
          <w:tcPr>
            <w:tcW w:w="1134" w:type="dxa"/>
          </w:tcPr>
          <w:p w14:paraId="761A479E" w14:textId="77777777" w:rsidR="00531D2E" w:rsidRPr="006C4D4C" w:rsidRDefault="00531D2E" w:rsidP="00531D2E">
            <w:pPr>
              <w:tabs>
                <w:tab w:val="decimal" w:pos="885"/>
              </w:tabs>
              <w:ind w:left="-108"/>
            </w:pPr>
          </w:p>
          <w:p w14:paraId="3BD1E222" w14:textId="693A6C63" w:rsidR="00531D2E" w:rsidRPr="006C4D4C" w:rsidRDefault="00531D2E" w:rsidP="00531D2E">
            <w:pPr>
              <w:tabs>
                <w:tab w:val="decimal" w:pos="885"/>
              </w:tabs>
              <w:ind w:left="-108"/>
            </w:pPr>
            <w:r w:rsidRPr="006C4D4C">
              <w:t>20,862</w:t>
            </w:r>
          </w:p>
        </w:tc>
        <w:tc>
          <w:tcPr>
            <w:tcW w:w="1134" w:type="dxa"/>
          </w:tcPr>
          <w:p w14:paraId="65D7839C" w14:textId="77777777" w:rsidR="00531D2E" w:rsidRPr="006C4D4C" w:rsidRDefault="00531D2E" w:rsidP="00531D2E">
            <w:pPr>
              <w:tabs>
                <w:tab w:val="decimal" w:pos="885"/>
              </w:tabs>
              <w:ind w:left="-108"/>
            </w:pPr>
          </w:p>
          <w:p w14:paraId="25A7D446" w14:textId="17E0D590" w:rsidR="00531D2E" w:rsidRPr="006C4D4C" w:rsidRDefault="00531D2E" w:rsidP="00531D2E">
            <w:pPr>
              <w:tabs>
                <w:tab w:val="decimal" w:pos="885"/>
              </w:tabs>
              <w:ind w:left="-108"/>
            </w:pPr>
            <w:r w:rsidRPr="006C4D4C">
              <w:t>59,929</w:t>
            </w:r>
          </w:p>
        </w:tc>
        <w:tc>
          <w:tcPr>
            <w:tcW w:w="1134" w:type="dxa"/>
          </w:tcPr>
          <w:p w14:paraId="3455E60A" w14:textId="77777777" w:rsidR="00531D2E" w:rsidRPr="006C4D4C" w:rsidRDefault="00531D2E" w:rsidP="00531D2E">
            <w:pPr>
              <w:tabs>
                <w:tab w:val="decimal" w:pos="885"/>
              </w:tabs>
              <w:ind w:left="-108"/>
            </w:pPr>
          </w:p>
          <w:p w14:paraId="0C104B66" w14:textId="5E66DF61" w:rsidR="00531D2E" w:rsidRPr="006C4D4C" w:rsidRDefault="00531D2E" w:rsidP="00531D2E">
            <w:pPr>
              <w:tabs>
                <w:tab w:val="decimal" w:pos="885"/>
              </w:tabs>
              <w:ind w:left="-108"/>
            </w:pPr>
            <w:r w:rsidRPr="006C4D4C">
              <w:t>(19,042)</w:t>
            </w:r>
          </w:p>
        </w:tc>
        <w:tc>
          <w:tcPr>
            <w:tcW w:w="1134" w:type="dxa"/>
          </w:tcPr>
          <w:p w14:paraId="7816F3AF" w14:textId="77777777" w:rsidR="00531D2E" w:rsidRPr="006C4D4C" w:rsidRDefault="00531D2E" w:rsidP="00531D2E">
            <w:pPr>
              <w:tabs>
                <w:tab w:val="decimal" w:pos="885"/>
              </w:tabs>
              <w:ind w:left="-108"/>
            </w:pPr>
          </w:p>
          <w:p w14:paraId="12AF4D21" w14:textId="238F7311" w:rsidR="00531D2E" w:rsidRPr="006C4D4C" w:rsidRDefault="00531D2E" w:rsidP="00531D2E">
            <w:pPr>
              <w:tabs>
                <w:tab w:val="decimal" w:pos="885"/>
              </w:tabs>
              <w:ind w:left="-108"/>
            </w:pPr>
            <w:r w:rsidRPr="006C4D4C">
              <w:t>(346)</w:t>
            </w:r>
          </w:p>
        </w:tc>
        <w:tc>
          <w:tcPr>
            <w:tcW w:w="1276" w:type="dxa"/>
          </w:tcPr>
          <w:p w14:paraId="56B6E221" w14:textId="77777777" w:rsidR="00531D2E" w:rsidRPr="006C4D4C" w:rsidRDefault="00531D2E" w:rsidP="00531D2E">
            <w:pPr>
              <w:tabs>
                <w:tab w:val="decimal" w:pos="885"/>
              </w:tabs>
              <w:ind w:left="-108"/>
            </w:pPr>
          </w:p>
          <w:p w14:paraId="1CE0661B" w14:textId="410DE262" w:rsidR="00531D2E" w:rsidRPr="006C4D4C" w:rsidRDefault="00531D2E" w:rsidP="00531D2E">
            <w:pPr>
              <w:tabs>
                <w:tab w:val="decimal" w:pos="885"/>
              </w:tabs>
              <w:ind w:left="-108"/>
            </w:pPr>
            <w:r w:rsidRPr="006C4D4C">
              <w:t>12,966</w:t>
            </w:r>
          </w:p>
        </w:tc>
        <w:tc>
          <w:tcPr>
            <w:tcW w:w="1168" w:type="dxa"/>
          </w:tcPr>
          <w:p w14:paraId="78F07D5A" w14:textId="77777777" w:rsidR="00531D2E" w:rsidRPr="006C4D4C" w:rsidRDefault="00531D2E" w:rsidP="00615626">
            <w:pPr>
              <w:tabs>
                <w:tab w:val="decimal" w:pos="885"/>
              </w:tabs>
              <w:ind w:left="-108" w:right="138"/>
            </w:pPr>
          </w:p>
          <w:p w14:paraId="626648C1" w14:textId="01875646" w:rsidR="00531D2E" w:rsidRPr="006C4D4C" w:rsidRDefault="00531D2E" w:rsidP="00615626">
            <w:r w:rsidRPr="006C4D4C">
              <w:t>136,24</w:t>
            </w:r>
            <w:r w:rsidR="00615626" w:rsidRPr="006C4D4C">
              <w:t>7</w:t>
            </w:r>
          </w:p>
        </w:tc>
      </w:tr>
      <w:tr w:rsidR="004E6DE4" w:rsidRPr="006C4D4C" w14:paraId="71CD3035" w14:textId="77777777" w:rsidTr="00615626">
        <w:tc>
          <w:tcPr>
            <w:tcW w:w="2552" w:type="dxa"/>
          </w:tcPr>
          <w:p w14:paraId="2A9C751B" w14:textId="77777777" w:rsidR="004E6DE4" w:rsidRPr="006C4D4C" w:rsidRDefault="004E6DE4" w:rsidP="004E6DE4">
            <w:pPr>
              <w:jc w:val="both"/>
            </w:pPr>
          </w:p>
        </w:tc>
        <w:tc>
          <w:tcPr>
            <w:tcW w:w="567" w:type="dxa"/>
          </w:tcPr>
          <w:p w14:paraId="4F456034" w14:textId="77777777" w:rsidR="004E6DE4" w:rsidRPr="006C4D4C" w:rsidRDefault="004E6DE4" w:rsidP="004E6DE4">
            <w:pPr>
              <w:tabs>
                <w:tab w:val="decimal" w:pos="942"/>
              </w:tabs>
              <w:jc w:val="both"/>
            </w:pPr>
          </w:p>
        </w:tc>
        <w:tc>
          <w:tcPr>
            <w:tcW w:w="1134" w:type="dxa"/>
          </w:tcPr>
          <w:p w14:paraId="33888B1A" w14:textId="77777777" w:rsidR="004E6DE4" w:rsidRPr="006C4D4C" w:rsidRDefault="004E6DE4" w:rsidP="004E6DE4">
            <w:pPr>
              <w:tabs>
                <w:tab w:val="decimal" w:pos="885"/>
              </w:tabs>
              <w:ind w:left="-108"/>
            </w:pPr>
            <w:r w:rsidRPr="006C4D4C">
              <w:t>═══════</w:t>
            </w:r>
          </w:p>
        </w:tc>
        <w:tc>
          <w:tcPr>
            <w:tcW w:w="1134" w:type="dxa"/>
          </w:tcPr>
          <w:p w14:paraId="184D209E" w14:textId="77777777" w:rsidR="004E6DE4" w:rsidRPr="006C4D4C" w:rsidRDefault="004E6DE4" w:rsidP="004E6DE4">
            <w:pPr>
              <w:tabs>
                <w:tab w:val="decimal" w:pos="885"/>
              </w:tabs>
              <w:ind w:left="-108"/>
            </w:pPr>
            <w:r w:rsidRPr="006C4D4C">
              <w:t>═══════</w:t>
            </w:r>
          </w:p>
        </w:tc>
        <w:tc>
          <w:tcPr>
            <w:tcW w:w="1134" w:type="dxa"/>
          </w:tcPr>
          <w:p w14:paraId="61E8FB67" w14:textId="77777777" w:rsidR="004E6DE4" w:rsidRPr="006C4D4C" w:rsidRDefault="004E6DE4" w:rsidP="004E6DE4">
            <w:pPr>
              <w:tabs>
                <w:tab w:val="decimal" w:pos="885"/>
              </w:tabs>
              <w:ind w:left="-108"/>
            </w:pPr>
            <w:r w:rsidRPr="006C4D4C">
              <w:t>═══════</w:t>
            </w:r>
          </w:p>
        </w:tc>
        <w:tc>
          <w:tcPr>
            <w:tcW w:w="1134" w:type="dxa"/>
          </w:tcPr>
          <w:p w14:paraId="42018C7D" w14:textId="77777777" w:rsidR="004E6DE4" w:rsidRPr="006C4D4C" w:rsidRDefault="004E6DE4" w:rsidP="004E6DE4">
            <w:pPr>
              <w:tabs>
                <w:tab w:val="decimal" w:pos="885"/>
              </w:tabs>
              <w:ind w:left="-108"/>
            </w:pPr>
            <w:r w:rsidRPr="006C4D4C">
              <w:t>═══════</w:t>
            </w:r>
          </w:p>
        </w:tc>
        <w:tc>
          <w:tcPr>
            <w:tcW w:w="1134" w:type="dxa"/>
          </w:tcPr>
          <w:p w14:paraId="50776ABB" w14:textId="77777777" w:rsidR="004E6DE4" w:rsidRPr="006C4D4C" w:rsidRDefault="004E6DE4" w:rsidP="004E6DE4">
            <w:pPr>
              <w:tabs>
                <w:tab w:val="decimal" w:pos="885"/>
              </w:tabs>
              <w:ind w:left="-108"/>
            </w:pPr>
            <w:r w:rsidRPr="006C4D4C">
              <w:t>═══════</w:t>
            </w:r>
          </w:p>
        </w:tc>
        <w:tc>
          <w:tcPr>
            <w:tcW w:w="1276" w:type="dxa"/>
          </w:tcPr>
          <w:p w14:paraId="1046612D" w14:textId="77777777" w:rsidR="004E6DE4" w:rsidRPr="006C4D4C" w:rsidRDefault="004E6DE4" w:rsidP="004E6DE4">
            <w:pPr>
              <w:tabs>
                <w:tab w:val="decimal" w:pos="885"/>
              </w:tabs>
              <w:ind w:left="-108"/>
            </w:pPr>
            <w:r w:rsidRPr="006C4D4C">
              <w:t>═══════</w:t>
            </w:r>
          </w:p>
        </w:tc>
        <w:tc>
          <w:tcPr>
            <w:tcW w:w="1168" w:type="dxa"/>
          </w:tcPr>
          <w:p w14:paraId="770ABBA2" w14:textId="77777777" w:rsidR="004E6DE4" w:rsidRPr="006C4D4C" w:rsidRDefault="004E6DE4" w:rsidP="004E6DE4">
            <w:pPr>
              <w:tabs>
                <w:tab w:val="decimal" w:pos="885"/>
              </w:tabs>
              <w:ind w:left="-108"/>
            </w:pPr>
            <w:r w:rsidRPr="006C4D4C">
              <w:t>═══════</w:t>
            </w:r>
          </w:p>
        </w:tc>
      </w:tr>
      <w:bookmarkEnd w:id="14"/>
    </w:tbl>
    <w:p w14:paraId="67BF52EB" w14:textId="77777777" w:rsidR="00C57052" w:rsidRPr="006C4D4C" w:rsidRDefault="00C57052" w:rsidP="00C57052">
      <w:pPr>
        <w:spacing w:after="120"/>
      </w:pPr>
    </w:p>
    <w:tbl>
      <w:tblPr>
        <w:tblW w:w="11199" w:type="dxa"/>
        <w:tblInd w:w="-601" w:type="dxa"/>
        <w:tblLayout w:type="fixed"/>
        <w:tblLook w:val="0000" w:firstRow="0" w:lastRow="0" w:firstColumn="0" w:lastColumn="0" w:noHBand="0" w:noVBand="0"/>
      </w:tblPr>
      <w:tblGrid>
        <w:gridCol w:w="2552"/>
        <w:gridCol w:w="142"/>
        <w:gridCol w:w="425"/>
        <w:gridCol w:w="142"/>
        <w:gridCol w:w="980"/>
        <w:gridCol w:w="12"/>
        <w:gridCol w:w="1134"/>
        <w:gridCol w:w="1134"/>
        <w:gridCol w:w="1134"/>
        <w:gridCol w:w="1134"/>
        <w:gridCol w:w="1276"/>
        <w:gridCol w:w="1134"/>
      </w:tblGrid>
      <w:tr w:rsidR="001A7362" w:rsidRPr="006C4D4C" w14:paraId="620890B9" w14:textId="77777777" w:rsidTr="00381C19">
        <w:tc>
          <w:tcPr>
            <w:tcW w:w="2552" w:type="dxa"/>
          </w:tcPr>
          <w:p w14:paraId="31DCF057" w14:textId="77777777" w:rsidR="001A7362" w:rsidRPr="006C4D4C" w:rsidRDefault="001A7362" w:rsidP="00D62803">
            <w:pPr>
              <w:jc w:val="center"/>
              <w:rPr>
                <w:b/>
              </w:rPr>
            </w:pPr>
          </w:p>
        </w:tc>
        <w:tc>
          <w:tcPr>
            <w:tcW w:w="567" w:type="dxa"/>
            <w:gridSpan w:val="2"/>
          </w:tcPr>
          <w:p w14:paraId="03FD13D3" w14:textId="77777777" w:rsidR="001A7362" w:rsidRPr="006C4D4C" w:rsidRDefault="001A7362" w:rsidP="00D62803">
            <w:pPr>
              <w:jc w:val="right"/>
              <w:rPr>
                <w:b/>
              </w:rPr>
            </w:pPr>
          </w:p>
        </w:tc>
        <w:tc>
          <w:tcPr>
            <w:tcW w:w="1134" w:type="dxa"/>
            <w:gridSpan w:val="3"/>
          </w:tcPr>
          <w:p w14:paraId="1EEE2D71" w14:textId="77777777" w:rsidR="001A7362" w:rsidRPr="006C4D4C" w:rsidRDefault="001A7362" w:rsidP="00381C19">
            <w:pPr>
              <w:suppressAutoHyphens/>
              <w:ind w:right="138"/>
              <w:jc w:val="center"/>
              <w:rPr>
                <w:rFonts w:cs="Arial"/>
                <w:b/>
                <w:spacing w:val="-2"/>
              </w:rPr>
            </w:pPr>
          </w:p>
          <w:p w14:paraId="32520CD6" w14:textId="77777777" w:rsidR="001A7362" w:rsidRPr="006C4D4C" w:rsidRDefault="001A7362" w:rsidP="00381C19">
            <w:pPr>
              <w:suppressAutoHyphens/>
              <w:ind w:right="-108"/>
              <w:jc w:val="center"/>
              <w:rPr>
                <w:rFonts w:cs="Arial"/>
                <w:b/>
                <w:spacing w:val="-2"/>
              </w:rPr>
            </w:pPr>
            <w:r w:rsidRPr="006C4D4C">
              <w:rPr>
                <w:rFonts w:cs="Arial"/>
                <w:b/>
                <w:spacing w:val="-2"/>
              </w:rPr>
              <w:t>Share</w:t>
            </w:r>
          </w:p>
          <w:p w14:paraId="10C33DD8" w14:textId="77777777" w:rsidR="001A7362" w:rsidRPr="006C4D4C" w:rsidRDefault="001A7362" w:rsidP="00381C19">
            <w:pPr>
              <w:suppressAutoHyphens/>
              <w:ind w:right="-108"/>
              <w:jc w:val="center"/>
              <w:rPr>
                <w:rFonts w:cs="Arial"/>
                <w:b/>
                <w:spacing w:val="-2"/>
              </w:rPr>
            </w:pPr>
            <w:r w:rsidRPr="006C4D4C">
              <w:rPr>
                <w:rFonts w:cs="Arial"/>
                <w:b/>
                <w:spacing w:val="-2"/>
              </w:rPr>
              <w:t>Capital</w:t>
            </w:r>
          </w:p>
        </w:tc>
        <w:tc>
          <w:tcPr>
            <w:tcW w:w="1134" w:type="dxa"/>
          </w:tcPr>
          <w:p w14:paraId="2D28419D" w14:textId="77777777" w:rsidR="001A7362" w:rsidRPr="006C4D4C" w:rsidRDefault="001A7362" w:rsidP="00381C19">
            <w:pPr>
              <w:suppressAutoHyphens/>
              <w:ind w:right="138"/>
              <w:jc w:val="center"/>
              <w:rPr>
                <w:rFonts w:cs="Arial"/>
                <w:b/>
                <w:spacing w:val="-2"/>
              </w:rPr>
            </w:pPr>
          </w:p>
          <w:p w14:paraId="7C69FC13" w14:textId="77777777" w:rsidR="001A7362" w:rsidRPr="006C4D4C" w:rsidRDefault="001A7362" w:rsidP="00381C19">
            <w:pPr>
              <w:suppressAutoHyphens/>
              <w:ind w:left="-108" w:right="-108"/>
              <w:jc w:val="center"/>
              <w:rPr>
                <w:rFonts w:cs="Arial"/>
                <w:b/>
                <w:spacing w:val="-2"/>
              </w:rPr>
            </w:pPr>
            <w:r w:rsidRPr="006C4D4C">
              <w:rPr>
                <w:rFonts w:cs="Arial"/>
                <w:b/>
                <w:spacing w:val="-2"/>
              </w:rPr>
              <w:t>Revaluation Reserve</w:t>
            </w:r>
          </w:p>
        </w:tc>
        <w:tc>
          <w:tcPr>
            <w:tcW w:w="1134" w:type="dxa"/>
          </w:tcPr>
          <w:p w14:paraId="08F84F28" w14:textId="77777777" w:rsidR="001A7362" w:rsidRPr="006C4D4C" w:rsidRDefault="001A7362" w:rsidP="00381C19">
            <w:pPr>
              <w:suppressAutoHyphens/>
              <w:ind w:right="138"/>
              <w:jc w:val="center"/>
              <w:rPr>
                <w:rFonts w:cs="Arial"/>
                <w:b/>
                <w:spacing w:val="-2"/>
              </w:rPr>
            </w:pPr>
          </w:p>
          <w:p w14:paraId="39015486" w14:textId="77777777" w:rsidR="001A7362" w:rsidRPr="006C4D4C" w:rsidRDefault="001A7362" w:rsidP="007E673D">
            <w:pPr>
              <w:suppressAutoHyphens/>
              <w:ind w:right="34"/>
              <w:jc w:val="center"/>
              <w:rPr>
                <w:rFonts w:cs="Arial"/>
                <w:b/>
                <w:spacing w:val="-2"/>
              </w:rPr>
            </w:pPr>
            <w:r w:rsidRPr="006C4D4C">
              <w:rPr>
                <w:rFonts w:cs="Arial"/>
                <w:b/>
                <w:spacing w:val="-2"/>
              </w:rPr>
              <w:t xml:space="preserve">Other </w:t>
            </w:r>
            <w:r w:rsidR="007E673D" w:rsidRPr="006C4D4C">
              <w:rPr>
                <w:rFonts w:cs="Arial"/>
                <w:b/>
                <w:spacing w:val="-2"/>
              </w:rPr>
              <w:t>R</w:t>
            </w:r>
            <w:r w:rsidRPr="006C4D4C">
              <w:rPr>
                <w:rFonts w:cs="Arial"/>
                <w:b/>
                <w:spacing w:val="-2"/>
              </w:rPr>
              <w:t>eserves</w:t>
            </w:r>
          </w:p>
        </w:tc>
        <w:tc>
          <w:tcPr>
            <w:tcW w:w="1134" w:type="dxa"/>
          </w:tcPr>
          <w:p w14:paraId="03146BDB" w14:textId="77777777" w:rsidR="001A7362" w:rsidRPr="006C4D4C" w:rsidRDefault="001A7362" w:rsidP="00381C19">
            <w:pPr>
              <w:suppressAutoHyphens/>
              <w:ind w:right="138"/>
              <w:jc w:val="center"/>
              <w:rPr>
                <w:rFonts w:cs="Arial"/>
                <w:b/>
                <w:spacing w:val="-2"/>
              </w:rPr>
            </w:pPr>
          </w:p>
          <w:p w14:paraId="417A5580" w14:textId="77777777" w:rsidR="001A7362" w:rsidRPr="006C4D4C" w:rsidRDefault="001A7362" w:rsidP="00381C19">
            <w:pPr>
              <w:suppressAutoHyphens/>
              <w:jc w:val="center"/>
              <w:rPr>
                <w:rFonts w:cs="Arial"/>
                <w:b/>
                <w:spacing w:val="-2"/>
              </w:rPr>
            </w:pPr>
            <w:r w:rsidRPr="006C4D4C">
              <w:rPr>
                <w:rFonts w:cs="Arial"/>
                <w:b/>
                <w:spacing w:val="-2"/>
              </w:rPr>
              <w:t>Retained</w:t>
            </w:r>
          </w:p>
          <w:p w14:paraId="0D2ED809" w14:textId="77777777" w:rsidR="001A7362" w:rsidRPr="006C4D4C" w:rsidRDefault="001A7362" w:rsidP="00381C19">
            <w:pPr>
              <w:suppressAutoHyphens/>
              <w:jc w:val="center"/>
              <w:rPr>
                <w:rFonts w:cs="Arial"/>
                <w:b/>
                <w:spacing w:val="-2"/>
              </w:rPr>
            </w:pPr>
            <w:r w:rsidRPr="006C4D4C">
              <w:rPr>
                <w:rFonts w:cs="Arial"/>
                <w:b/>
                <w:spacing w:val="-2"/>
              </w:rPr>
              <w:t>Earnings</w:t>
            </w:r>
          </w:p>
        </w:tc>
        <w:tc>
          <w:tcPr>
            <w:tcW w:w="1134" w:type="dxa"/>
          </w:tcPr>
          <w:p w14:paraId="59229527" w14:textId="77777777" w:rsidR="001A7362" w:rsidRPr="006C4D4C" w:rsidRDefault="001A7362" w:rsidP="00381C19">
            <w:pPr>
              <w:suppressAutoHyphens/>
              <w:ind w:right="138"/>
              <w:jc w:val="center"/>
              <w:rPr>
                <w:rFonts w:cs="Arial"/>
                <w:b/>
                <w:spacing w:val="-2"/>
              </w:rPr>
            </w:pPr>
          </w:p>
          <w:p w14:paraId="1EC0E8BD" w14:textId="77777777" w:rsidR="001A7362" w:rsidRPr="006C4D4C" w:rsidRDefault="001A7362" w:rsidP="007E673D">
            <w:pPr>
              <w:suppressAutoHyphens/>
              <w:jc w:val="center"/>
              <w:rPr>
                <w:rFonts w:cs="Arial"/>
                <w:b/>
                <w:spacing w:val="-2"/>
              </w:rPr>
            </w:pPr>
            <w:r w:rsidRPr="006C4D4C">
              <w:rPr>
                <w:rFonts w:cs="Arial"/>
                <w:b/>
                <w:spacing w:val="-2"/>
              </w:rPr>
              <w:t xml:space="preserve">Hedging </w:t>
            </w:r>
            <w:r w:rsidR="007E673D" w:rsidRPr="006C4D4C">
              <w:rPr>
                <w:rFonts w:cs="Arial"/>
                <w:b/>
                <w:spacing w:val="-2"/>
              </w:rPr>
              <w:t>R</w:t>
            </w:r>
            <w:r w:rsidRPr="006C4D4C">
              <w:rPr>
                <w:rFonts w:cs="Arial"/>
                <w:b/>
                <w:spacing w:val="-2"/>
              </w:rPr>
              <w:t>eserve</w:t>
            </w:r>
          </w:p>
        </w:tc>
        <w:tc>
          <w:tcPr>
            <w:tcW w:w="1276" w:type="dxa"/>
          </w:tcPr>
          <w:p w14:paraId="69AD5FE4" w14:textId="77777777" w:rsidR="001A7362" w:rsidRPr="006C4D4C" w:rsidRDefault="001A7362" w:rsidP="007E673D">
            <w:pPr>
              <w:tabs>
                <w:tab w:val="left" w:pos="1168"/>
              </w:tabs>
              <w:suppressAutoHyphens/>
              <w:jc w:val="center"/>
              <w:rPr>
                <w:rFonts w:cs="Arial"/>
                <w:b/>
                <w:spacing w:val="-2"/>
              </w:rPr>
            </w:pPr>
            <w:r w:rsidRPr="006C4D4C">
              <w:rPr>
                <w:rFonts w:cs="Arial"/>
                <w:b/>
                <w:spacing w:val="-2"/>
              </w:rPr>
              <w:t xml:space="preserve">Non-controlling </w:t>
            </w:r>
            <w:r w:rsidR="007E673D" w:rsidRPr="006C4D4C">
              <w:rPr>
                <w:rFonts w:cs="Arial"/>
                <w:b/>
                <w:spacing w:val="-2"/>
              </w:rPr>
              <w:t>I</w:t>
            </w:r>
            <w:r w:rsidRPr="006C4D4C">
              <w:rPr>
                <w:rFonts w:cs="Arial"/>
                <w:b/>
                <w:spacing w:val="-2"/>
              </w:rPr>
              <w:t>nterest</w:t>
            </w:r>
          </w:p>
        </w:tc>
        <w:tc>
          <w:tcPr>
            <w:tcW w:w="1134" w:type="dxa"/>
          </w:tcPr>
          <w:p w14:paraId="3B44A7BD" w14:textId="77777777" w:rsidR="001A7362" w:rsidRPr="006C4D4C" w:rsidRDefault="001A7362" w:rsidP="00381C19">
            <w:pPr>
              <w:suppressAutoHyphens/>
              <w:ind w:right="138"/>
              <w:jc w:val="center"/>
              <w:rPr>
                <w:rFonts w:cs="Arial"/>
                <w:b/>
                <w:spacing w:val="-2"/>
              </w:rPr>
            </w:pPr>
          </w:p>
          <w:p w14:paraId="53E3C571" w14:textId="77777777" w:rsidR="001A7362" w:rsidRPr="006C4D4C" w:rsidRDefault="001A7362" w:rsidP="00381C19">
            <w:pPr>
              <w:suppressAutoHyphens/>
              <w:ind w:right="138"/>
              <w:jc w:val="center"/>
              <w:rPr>
                <w:rFonts w:cs="Arial"/>
                <w:b/>
                <w:spacing w:val="-2"/>
              </w:rPr>
            </w:pPr>
          </w:p>
          <w:p w14:paraId="641A5A56" w14:textId="4292E86B" w:rsidR="001A7362" w:rsidRPr="006C4D4C" w:rsidRDefault="00615626" w:rsidP="00615626">
            <w:pPr>
              <w:suppressAutoHyphens/>
              <w:ind w:left="113" w:hanging="44"/>
              <w:rPr>
                <w:rFonts w:cs="Arial"/>
                <w:b/>
                <w:spacing w:val="-2"/>
              </w:rPr>
            </w:pPr>
            <w:r w:rsidRPr="006C4D4C">
              <w:rPr>
                <w:rFonts w:cs="Arial"/>
                <w:b/>
                <w:spacing w:val="-2"/>
              </w:rPr>
              <w:t xml:space="preserve"> </w:t>
            </w:r>
            <w:r w:rsidR="001A7362" w:rsidRPr="006C4D4C">
              <w:rPr>
                <w:rFonts w:cs="Arial"/>
                <w:b/>
                <w:spacing w:val="-2"/>
              </w:rPr>
              <w:t>Total</w:t>
            </w:r>
          </w:p>
        </w:tc>
      </w:tr>
      <w:tr w:rsidR="001A7362" w:rsidRPr="006C4D4C" w14:paraId="5076A8F2" w14:textId="77777777" w:rsidTr="00692912">
        <w:tc>
          <w:tcPr>
            <w:tcW w:w="2552" w:type="dxa"/>
          </w:tcPr>
          <w:p w14:paraId="7DA4F03B" w14:textId="77777777" w:rsidR="001A7362" w:rsidRPr="006C4D4C" w:rsidRDefault="001A7362" w:rsidP="00D62803">
            <w:pPr>
              <w:jc w:val="center"/>
              <w:rPr>
                <w:b/>
              </w:rPr>
            </w:pPr>
          </w:p>
        </w:tc>
        <w:tc>
          <w:tcPr>
            <w:tcW w:w="709" w:type="dxa"/>
            <w:gridSpan w:val="3"/>
          </w:tcPr>
          <w:p w14:paraId="3BA0FE45" w14:textId="77777777" w:rsidR="001A7362" w:rsidRPr="006C4D4C" w:rsidRDefault="001A7362" w:rsidP="00B913FE">
            <w:pPr>
              <w:ind w:right="-108"/>
              <w:rPr>
                <w:b/>
              </w:rPr>
            </w:pPr>
            <w:r w:rsidRPr="006C4D4C">
              <w:rPr>
                <w:b/>
              </w:rPr>
              <w:t>Note</w:t>
            </w:r>
          </w:p>
        </w:tc>
        <w:tc>
          <w:tcPr>
            <w:tcW w:w="992" w:type="dxa"/>
            <w:gridSpan w:val="2"/>
          </w:tcPr>
          <w:p w14:paraId="2A477A34" w14:textId="77777777" w:rsidR="001A7362" w:rsidRPr="006C4D4C" w:rsidRDefault="001A7362" w:rsidP="00D62803">
            <w:pPr>
              <w:suppressAutoHyphens/>
              <w:ind w:right="138"/>
              <w:jc w:val="right"/>
              <w:rPr>
                <w:rFonts w:cs="Arial"/>
                <w:b/>
                <w:spacing w:val="-2"/>
              </w:rPr>
            </w:pPr>
            <w:r w:rsidRPr="006C4D4C">
              <w:rPr>
                <w:rFonts w:cs="Arial"/>
                <w:b/>
                <w:spacing w:val="-2"/>
              </w:rPr>
              <w:t>£’000</w:t>
            </w:r>
          </w:p>
        </w:tc>
        <w:tc>
          <w:tcPr>
            <w:tcW w:w="1134" w:type="dxa"/>
          </w:tcPr>
          <w:p w14:paraId="1327EE44" w14:textId="77777777" w:rsidR="001A7362" w:rsidRPr="006C4D4C" w:rsidRDefault="001A7362" w:rsidP="00D62803">
            <w:pPr>
              <w:suppressAutoHyphens/>
              <w:ind w:right="138"/>
              <w:jc w:val="right"/>
              <w:rPr>
                <w:rFonts w:cs="Arial"/>
                <w:b/>
                <w:spacing w:val="-2"/>
              </w:rPr>
            </w:pPr>
            <w:r w:rsidRPr="006C4D4C">
              <w:rPr>
                <w:rFonts w:cs="Arial"/>
                <w:b/>
                <w:spacing w:val="-2"/>
              </w:rPr>
              <w:t>£’000</w:t>
            </w:r>
          </w:p>
        </w:tc>
        <w:tc>
          <w:tcPr>
            <w:tcW w:w="1134" w:type="dxa"/>
          </w:tcPr>
          <w:p w14:paraId="7DEC6437" w14:textId="77777777" w:rsidR="001A7362" w:rsidRPr="006C4D4C" w:rsidRDefault="001A7362" w:rsidP="00D62803">
            <w:pPr>
              <w:suppressAutoHyphens/>
              <w:ind w:right="138"/>
              <w:jc w:val="right"/>
              <w:rPr>
                <w:rFonts w:cs="Arial"/>
                <w:b/>
                <w:spacing w:val="-2"/>
              </w:rPr>
            </w:pPr>
            <w:r w:rsidRPr="006C4D4C">
              <w:rPr>
                <w:rFonts w:cs="Arial"/>
                <w:b/>
                <w:spacing w:val="-2"/>
              </w:rPr>
              <w:t>£’000</w:t>
            </w:r>
          </w:p>
        </w:tc>
        <w:tc>
          <w:tcPr>
            <w:tcW w:w="1134" w:type="dxa"/>
          </w:tcPr>
          <w:p w14:paraId="70CD970D" w14:textId="77777777" w:rsidR="001A7362" w:rsidRPr="006C4D4C" w:rsidRDefault="001A7362" w:rsidP="00D62803">
            <w:pPr>
              <w:suppressAutoHyphens/>
              <w:ind w:right="138"/>
              <w:jc w:val="right"/>
              <w:rPr>
                <w:rFonts w:cs="Arial"/>
                <w:b/>
                <w:spacing w:val="-2"/>
              </w:rPr>
            </w:pPr>
            <w:r w:rsidRPr="006C4D4C">
              <w:rPr>
                <w:rFonts w:cs="Arial"/>
                <w:b/>
                <w:spacing w:val="-2"/>
              </w:rPr>
              <w:t>£’000</w:t>
            </w:r>
          </w:p>
        </w:tc>
        <w:tc>
          <w:tcPr>
            <w:tcW w:w="1134" w:type="dxa"/>
          </w:tcPr>
          <w:p w14:paraId="1A28BE58" w14:textId="77777777" w:rsidR="001A7362" w:rsidRPr="006C4D4C" w:rsidRDefault="00B913FE" w:rsidP="00D62803">
            <w:pPr>
              <w:suppressAutoHyphens/>
              <w:ind w:right="138"/>
              <w:jc w:val="right"/>
              <w:rPr>
                <w:rFonts w:cs="Arial"/>
                <w:b/>
                <w:spacing w:val="-2"/>
              </w:rPr>
            </w:pPr>
            <w:r w:rsidRPr="006C4D4C">
              <w:rPr>
                <w:rFonts w:cs="Arial"/>
                <w:b/>
                <w:spacing w:val="-2"/>
              </w:rPr>
              <w:t>£’000</w:t>
            </w:r>
          </w:p>
        </w:tc>
        <w:tc>
          <w:tcPr>
            <w:tcW w:w="1276" w:type="dxa"/>
          </w:tcPr>
          <w:p w14:paraId="281AE9BF" w14:textId="77777777" w:rsidR="001A7362" w:rsidRPr="006C4D4C" w:rsidRDefault="001A7362" w:rsidP="00D62803">
            <w:pPr>
              <w:suppressAutoHyphens/>
              <w:ind w:right="138"/>
              <w:jc w:val="right"/>
              <w:rPr>
                <w:rFonts w:cs="Arial"/>
                <w:b/>
                <w:spacing w:val="-2"/>
              </w:rPr>
            </w:pPr>
            <w:r w:rsidRPr="006C4D4C">
              <w:rPr>
                <w:rFonts w:cs="Arial"/>
                <w:b/>
                <w:spacing w:val="-2"/>
              </w:rPr>
              <w:t>£’000</w:t>
            </w:r>
          </w:p>
        </w:tc>
        <w:tc>
          <w:tcPr>
            <w:tcW w:w="1134" w:type="dxa"/>
          </w:tcPr>
          <w:p w14:paraId="2B860B92" w14:textId="77777777" w:rsidR="001A7362" w:rsidRPr="006C4D4C" w:rsidRDefault="001A7362" w:rsidP="00615626">
            <w:pPr>
              <w:suppressAutoHyphens/>
              <w:ind w:right="138"/>
              <w:jc w:val="center"/>
              <w:rPr>
                <w:rFonts w:cs="Arial"/>
                <w:b/>
                <w:spacing w:val="-2"/>
              </w:rPr>
            </w:pPr>
            <w:r w:rsidRPr="006C4D4C">
              <w:rPr>
                <w:rFonts w:cs="Arial"/>
                <w:b/>
                <w:spacing w:val="-2"/>
              </w:rPr>
              <w:t>£’000</w:t>
            </w:r>
          </w:p>
        </w:tc>
      </w:tr>
      <w:tr w:rsidR="001A7362" w:rsidRPr="006C4D4C" w14:paraId="3BA6E66A" w14:textId="77777777" w:rsidTr="00692912">
        <w:tc>
          <w:tcPr>
            <w:tcW w:w="2694" w:type="dxa"/>
            <w:gridSpan w:val="2"/>
          </w:tcPr>
          <w:p w14:paraId="733C1BA3" w14:textId="77777777" w:rsidR="001A7362" w:rsidRPr="006C4D4C" w:rsidRDefault="00042D96" w:rsidP="00D62803">
            <w:r w:rsidRPr="006C4D4C">
              <w:rPr>
                <w:b/>
              </w:rPr>
              <w:t>Group</w:t>
            </w:r>
          </w:p>
        </w:tc>
        <w:tc>
          <w:tcPr>
            <w:tcW w:w="567" w:type="dxa"/>
            <w:gridSpan w:val="2"/>
          </w:tcPr>
          <w:p w14:paraId="63FD203E" w14:textId="77777777" w:rsidR="001A7362" w:rsidRPr="006C4D4C" w:rsidRDefault="001A7362" w:rsidP="00D62803">
            <w:pPr>
              <w:jc w:val="both"/>
            </w:pPr>
          </w:p>
        </w:tc>
        <w:tc>
          <w:tcPr>
            <w:tcW w:w="992" w:type="dxa"/>
            <w:gridSpan w:val="2"/>
          </w:tcPr>
          <w:p w14:paraId="00CAD740" w14:textId="77777777" w:rsidR="001A7362" w:rsidRPr="006C4D4C" w:rsidRDefault="001A7362" w:rsidP="00D62803">
            <w:pPr>
              <w:ind w:right="204" w:firstLine="86"/>
              <w:jc w:val="both"/>
            </w:pPr>
            <w:r w:rsidRPr="006C4D4C">
              <w:t xml:space="preserve">    </w:t>
            </w:r>
          </w:p>
        </w:tc>
        <w:tc>
          <w:tcPr>
            <w:tcW w:w="1134" w:type="dxa"/>
          </w:tcPr>
          <w:p w14:paraId="00B054DF" w14:textId="77777777" w:rsidR="001A7362" w:rsidRPr="006C4D4C" w:rsidRDefault="001A7362" w:rsidP="00D62803">
            <w:pPr>
              <w:ind w:right="72" w:firstLine="48"/>
              <w:jc w:val="both"/>
            </w:pPr>
          </w:p>
        </w:tc>
        <w:tc>
          <w:tcPr>
            <w:tcW w:w="1134" w:type="dxa"/>
          </w:tcPr>
          <w:p w14:paraId="07B49F58" w14:textId="77777777" w:rsidR="001A7362" w:rsidRPr="006C4D4C" w:rsidRDefault="001A7362" w:rsidP="00D62803">
            <w:pPr>
              <w:ind w:right="72" w:firstLine="48"/>
              <w:jc w:val="both"/>
            </w:pPr>
          </w:p>
        </w:tc>
        <w:tc>
          <w:tcPr>
            <w:tcW w:w="1134" w:type="dxa"/>
          </w:tcPr>
          <w:p w14:paraId="3751B804" w14:textId="77777777" w:rsidR="001A7362" w:rsidRPr="006C4D4C" w:rsidRDefault="001A7362" w:rsidP="00D62803">
            <w:pPr>
              <w:ind w:left="140" w:right="204"/>
              <w:jc w:val="both"/>
            </w:pPr>
          </w:p>
        </w:tc>
        <w:tc>
          <w:tcPr>
            <w:tcW w:w="1134" w:type="dxa"/>
          </w:tcPr>
          <w:p w14:paraId="550D2FC4" w14:textId="77777777" w:rsidR="001A7362" w:rsidRPr="006C4D4C" w:rsidRDefault="001A7362" w:rsidP="00D62803">
            <w:pPr>
              <w:jc w:val="both"/>
            </w:pPr>
          </w:p>
        </w:tc>
        <w:tc>
          <w:tcPr>
            <w:tcW w:w="1276" w:type="dxa"/>
          </w:tcPr>
          <w:p w14:paraId="75EE496B" w14:textId="77777777" w:rsidR="001A7362" w:rsidRPr="006C4D4C" w:rsidRDefault="001A7362" w:rsidP="00D62803">
            <w:pPr>
              <w:jc w:val="both"/>
            </w:pPr>
          </w:p>
        </w:tc>
        <w:tc>
          <w:tcPr>
            <w:tcW w:w="1134" w:type="dxa"/>
          </w:tcPr>
          <w:p w14:paraId="51837832" w14:textId="77777777" w:rsidR="001A7362" w:rsidRPr="006C4D4C" w:rsidRDefault="001A7362" w:rsidP="00D62803">
            <w:pPr>
              <w:ind w:right="1799"/>
              <w:jc w:val="both"/>
            </w:pPr>
          </w:p>
        </w:tc>
      </w:tr>
      <w:tr w:rsidR="00531D2E" w:rsidRPr="006C4D4C" w14:paraId="1F07B26A" w14:textId="77777777" w:rsidTr="001C63F1">
        <w:tc>
          <w:tcPr>
            <w:tcW w:w="2694" w:type="dxa"/>
            <w:gridSpan w:val="2"/>
          </w:tcPr>
          <w:p w14:paraId="0CE23898" w14:textId="48A383C5" w:rsidR="00531D2E" w:rsidRPr="006C4D4C" w:rsidRDefault="00531D2E" w:rsidP="00531D2E">
            <w:pPr>
              <w:rPr>
                <w:b/>
              </w:rPr>
            </w:pPr>
            <w:r w:rsidRPr="006C4D4C">
              <w:rPr>
                <w:b/>
              </w:rPr>
              <w:t>Balance at 28 December 2024</w:t>
            </w:r>
          </w:p>
        </w:tc>
        <w:tc>
          <w:tcPr>
            <w:tcW w:w="567" w:type="dxa"/>
            <w:gridSpan w:val="2"/>
          </w:tcPr>
          <w:p w14:paraId="5DA1C8A7" w14:textId="77777777" w:rsidR="00531D2E" w:rsidRPr="006C4D4C" w:rsidRDefault="00531D2E" w:rsidP="00531D2E">
            <w:pPr>
              <w:tabs>
                <w:tab w:val="decimal" w:pos="942"/>
              </w:tabs>
              <w:jc w:val="both"/>
            </w:pPr>
          </w:p>
        </w:tc>
        <w:tc>
          <w:tcPr>
            <w:tcW w:w="980" w:type="dxa"/>
          </w:tcPr>
          <w:p w14:paraId="682EA5DD" w14:textId="77777777" w:rsidR="00531D2E" w:rsidRPr="006C4D4C" w:rsidRDefault="00531D2E" w:rsidP="001C63F1">
            <w:pPr>
              <w:tabs>
                <w:tab w:val="decimal" w:pos="885"/>
              </w:tabs>
              <w:ind w:left="-108"/>
            </w:pPr>
          </w:p>
          <w:p w14:paraId="4662F748" w14:textId="609DFEDA" w:rsidR="00531D2E" w:rsidRPr="006C4D4C" w:rsidRDefault="00531D2E" w:rsidP="001C63F1">
            <w:pPr>
              <w:tabs>
                <w:tab w:val="decimal" w:pos="885"/>
              </w:tabs>
              <w:ind w:left="-108"/>
            </w:pPr>
            <w:r w:rsidRPr="006C4D4C">
              <w:t>61,878</w:t>
            </w:r>
          </w:p>
        </w:tc>
        <w:tc>
          <w:tcPr>
            <w:tcW w:w="1146" w:type="dxa"/>
            <w:gridSpan w:val="2"/>
          </w:tcPr>
          <w:p w14:paraId="41912B4B" w14:textId="77777777" w:rsidR="00531D2E" w:rsidRPr="006C4D4C" w:rsidRDefault="00531D2E" w:rsidP="00531D2E">
            <w:pPr>
              <w:tabs>
                <w:tab w:val="decimal" w:pos="885"/>
              </w:tabs>
              <w:ind w:left="-108"/>
            </w:pPr>
          </w:p>
          <w:p w14:paraId="14463493" w14:textId="7936A406" w:rsidR="00531D2E" w:rsidRPr="006C4D4C" w:rsidRDefault="00531D2E" w:rsidP="00531D2E">
            <w:pPr>
              <w:tabs>
                <w:tab w:val="decimal" w:pos="885"/>
              </w:tabs>
              <w:ind w:left="-108"/>
            </w:pPr>
            <w:r w:rsidRPr="006C4D4C">
              <w:t>20,862</w:t>
            </w:r>
          </w:p>
        </w:tc>
        <w:tc>
          <w:tcPr>
            <w:tcW w:w="1134" w:type="dxa"/>
          </w:tcPr>
          <w:p w14:paraId="5E581292" w14:textId="77777777" w:rsidR="00531D2E" w:rsidRPr="006C4D4C" w:rsidRDefault="00531D2E" w:rsidP="00531D2E">
            <w:pPr>
              <w:tabs>
                <w:tab w:val="decimal" w:pos="885"/>
              </w:tabs>
              <w:ind w:left="-108"/>
            </w:pPr>
          </w:p>
          <w:p w14:paraId="2D6EA6EF" w14:textId="73CD5908" w:rsidR="00531D2E" w:rsidRPr="006C4D4C" w:rsidRDefault="00531D2E" w:rsidP="00531D2E">
            <w:pPr>
              <w:tabs>
                <w:tab w:val="decimal" w:pos="885"/>
              </w:tabs>
              <w:ind w:left="-108"/>
            </w:pPr>
            <w:r w:rsidRPr="006C4D4C">
              <w:t>59,929</w:t>
            </w:r>
          </w:p>
        </w:tc>
        <w:tc>
          <w:tcPr>
            <w:tcW w:w="1134" w:type="dxa"/>
          </w:tcPr>
          <w:p w14:paraId="76B60332" w14:textId="77777777" w:rsidR="00531D2E" w:rsidRPr="006C4D4C" w:rsidRDefault="00531D2E" w:rsidP="00531D2E">
            <w:pPr>
              <w:tabs>
                <w:tab w:val="decimal" w:pos="885"/>
              </w:tabs>
              <w:ind w:left="-108"/>
            </w:pPr>
          </w:p>
          <w:p w14:paraId="67D82D75" w14:textId="3FA58269" w:rsidR="00531D2E" w:rsidRPr="006C4D4C" w:rsidRDefault="00531D2E" w:rsidP="00531D2E">
            <w:pPr>
              <w:tabs>
                <w:tab w:val="decimal" w:pos="885"/>
              </w:tabs>
              <w:ind w:left="-108"/>
            </w:pPr>
            <w:r w:rsidRPr="006C4D4C">
              <w:t>(19,042)</w:t>
            </w:r>
          </w:p>
        </w:tc>
        <w:tc>
          <w:tcPr>
            <w:tcW w:w="1134" w:type="dxa"/>
          </w:tcPr>
          <w:p w14:paraId="59AE5315" w14:textId="77777777" w:rsidR="00531D2E" w:rsidRPr="006C4D4C" w:rsidRDefault="00531D2E" w:rsidP="00531D2E">
            <w:pPr>
              <w:tabs>
                <w:tab w:val="decimal" w:pos="885"/>
              </w:tabs>
              <w:ind w:left="-108"/>
            </w:pPr>
          </w:p>
          <w:p w14:paraId="31D11506" w14:textId="0FB626EC" w:rsidR="00531D2E" w:rsidRPr="006C4D4C" w:rsidRDefault="00531D2E" w:rsidP="00531D2E">
            <w:pPr>
              <w:tabs>
                <w:tab w:val="decimal" w:pos="885"/>
              </w:tabs>
              <w:ind w:left="-108"/>
            </w:pPr>
            <w:r w:rsidRPr="006C4D4C">
              <w:t>(346)</w:t>
            </w:r>
          </w:p>
        </w:tc>
        <w:tc>
          <w:tcPr>
            <w:tcW w:w="1276" w:type="dxa"/>
          </w:tcPr>
          <w:p w14:paraId="476DD470" w14:textId="77777777" w:rsidR="00531D2E" w:rsidRPr="006C4D4C" w:rsidRDefault="00531D2E" w:rsidP="00531D2E">
            <w:pPr>
              <w:tabs>
                <w:tab w:val="decimal" w:pos="885"/>
              </w:tabs>
              <w:ind w:left="-108"/>
            </w:pPr>
          </w:p>
          <w:p w14:paraId="1B28F1AB" w14:textId="5B7B9D29" w:rsidR="00531D2E" w:rsidRPr="006C4D4C" w:rsidRDefault="00531D2E" w:rsidP="00531D2E">
            <w:pPr>
              <w:tabs>
                <w:tab w:val="decimal" w:pos="885"/>
              </w:tabs>
              <w:ind w:left="-108"/>
            </w:pPr>
            <w:r w:rsidRPr="006C4D4C">
              <w:t>12,966</w:t>
            </w:r>
          </w:p>
        </w:tc>
        <w:tc>
          <w:tcPr>
            <w:tcW w:w="1134" w:type="dxa"/>
          </w:tcPr>
          <w:p w14:paraId="7D334389" w14:textId="77777777" w:rsidR="00531D2E" w:rsidRPr="006C4D4C" w:rsidRDefault="00531D2E" w:rsidP="00615626">
            <w:pPr>
              <w:tabs>
                <w:tab w:val="decimal" w:pos="761"/>
              </w:tabs>
              <w:ind w:left="-108"/>
            </w:pPr>
          </w:p>
          <w:p w14:paraId="05A4D18D" w14:textId="32B2CAE4" w:rsidR="00531D2E" w:rsidRPr="006C4D4C" w:rsidRDefault="00531D2E" w:rsidP="00D13215">
            <w:pPr>
              <w:tabs>
                <w:tab w:val="decimal" w:pos="691"/>
              </w:tabs>
              <w:ind w:left="-108"/>
            </w:pPr>
            <w:r w:rsidRPr="006C4D4C">
              <w:t>136,247</w:t>
            </w:r>
          </w:p>
        </w:tc>
      </w:tr>
      <w:tr w:rsidR="00423140" w:rsidRPr="006C4D4C" w14:paraId="2E0E98E0" w14:textId="77777777" w:rsidTr="001C63F1">
        <w:tc>
          <w:tcPr>
            <w:tcW w:w="2694" w:type="dxa"/>
            <w:gridSpan w:val="2"/>
          </w:tcPr>
          <w:p w14:paraId="05545C16" w14:textId="77777777" w:rsidR="00423140" w:rsidRPr="006C4D4C" w:rsidRDefault="00423140" w:rsidP="00423140">
            <w:r w:rsidRPr="006C4D4C">
              <w:rPr>
                <w:b/>
              </w:rPr>
              <w:t>Comprehensive income</w:t>
            </w:r>
            <w:r w:rsidR="00B65C0A" w:rsidRPr="006C4D4C">
              <w:rPr>
                <w:b/>
              </w:rPr>
              <w:t>/(expense)</w:t>
            </w:r>
          </w:p>
        </w:tc>
        <w:tc>
          <w:tcPr>
            <w:tcW w:w="567" w:type="dxa"/>
            <w:gridSpan w:val="2"/>
          </w:tcPr>
          <w:p w14:paraId="105D67BA" w14:textId="77777777" w:rsidR="00423140" w:rsidRPr="006C4D4C" w:rsidRDefault="00423140" w:rsidP="00423140">
            <w:pPr>
              <w:tabs>
                <w:tab w:val="decimal" w:pos="942"/>
              </w:tabs>
              <w:jc w:val="both"/>
            </w:pPr>
          </w:p>
        </w:tc>
        <w:tc>
          <w:tcPr>
            <w:tcW w:w="980" w:type="dxa"/>
          </w:tcPr>
          <w:p w14:paraId="6A60F2BB" w14:textId="77777777" w:rsidR="00423140" w:rsidRPr="006C4D4C" w:rsidRDefault="00423140" w:rsidP="001C63F1">
            <w:pPr>
              <w:tabs>
                <w:tab w:val="decimal" w:pos="885"/>
              </w:tabs>
              <w:ind w:left="-108"/>
            </w:pPr>
          </w:p>
        </w:tc>
        <w:tc>
          <w:tcPr>
            <w:tcW w:w="1146" w:type="dxa"/>
            <w:gridSpan w:val="2"/>
          </w:tcPr>
          <w:p w14:paraId="244CD790" w14:textId="77777777" w:rsidR="00423140" w:rsidRPr="006C4D4C" w:rsidRDefault="00423140" w:rsidP="00423140">
            <w:pPr>
              <w:tabs>
                <w:tab w:val="decimal" w:pos="885"/>
              </w:tabs>
              <w:ind w:left="-108"/>
            </w:pPr>
          </w:p>
        </w:tc>
        <w:tc>
          <w:tcPr>
            <w:tcW w:w="1134" w:type="dxa"/>
          </w:tcPr>
          <w:p w14:paraId="32F66ACF" w14:textId="77777777" w:rsidR="00423140" w:rsidRPr="006C4D4C" w:rsidRDefault="00423140" w:rsidP="00423140">
            <w:pPr>
              <w:tabs>
                <w:tab w:val="decimal" w:pos="885"/>
              </w:tabs>
              <w:ind w:left="-108"/>
            </w:pPr>
          </w:p>
        </w:tc>
        <w:tc>
          <w:tcPr>
            <w:tcW w:w="1134" w:type="dxa"/>
          </w:tcPr>
          <w:p w14:paraId="326C4338" w14:textId="77777777" w:rsidR="00423140" w:rsidRPr="006C4D4C" w:rsidRDefault="00423140" w:rsidP="00423140">
            <w:pPr>
              <w:tabs>
                <w:tab w:val="decimal" w:pos="885"/>
              </w:tabs>
              <w:ind w:left="-108"/>
            </w:pPr>
          </w:p>
        </w:tc>
        <w:tc>
          <w:tcPr>
            <w:tcW w:w="1134" w:type="dxa"/>
          </w:tcPr>
          <w:p w14:paraId="7E5B81C6" w14:textId="77777777" w:rsidR="00423140" w:rsidRPr="006C4D4C" w:rsidRDefault="00423140" w:rsidP="00423140">
            <w:pPr>
              <w:tabs>
                <w:tab w:val="decimal" w:pos="885"/>
              </w:tabs>
              <w:ind w:left="-108"/>
            </w:pPr>
          </w:p>
        </w:tc>
        <w:tc>
          <w:tcPr>
            <w:tcW w:w="1276" w:type="dxa"/>
          </w:tcPr>
          <w:p w14:paraId="178E7F3F" w14:textId="77777777" w:rsidR="00423140" w:rsidRPr="006C4D4C" w:rsidRDefault="00423140" w:rsidP="00423140">
            <w:pPr>
              <w:tabs>
                <w:tab w:val="decimal" w:pos="885"/>
              </w:tabs>
              <w:ind w:left="-108"/>
            </w:pPr>
          </w:p>
        </w:tc>
        <w:tc>
          <w:tcPr>
            <w:tcW w:w="1134" w:type="dxa"/>
          </w:tcPr>
          <w:p w14:paraId="50B4402B" w14:textId="77777777" w:rsidR="00423140" w:rsidRPr="006C4D4C" w:rsidRDefault="00423140" w:rsidP="00615626">
            <w:pPr>
              <w:tabs>
                <w:tab w:val="decimal" w:pos="761"/>
              </w:tabs>
              <w:ind w:left="-108"/>
            </w:pPr>
          </w:p>
        </w:tc>
      </w:tr>
      <w:tr w:rsidR="00AF52C3" w:rsidRPr="006C4D4C" w14:paraId="48B0D297" w14:textId="77777777" w:rsidTr="001C63F1">
        <w:tc>
          <w:tcPr>
            <w:tcW w:w="2694" w:type="dxa"/>
            <w:gridSpan w:val="2"/>
          </w:tcPr>
          <w:p w14:paraId="010B8865" w14:textId="77777777" w:rsidR="00AF52C3" w:rsidRPr="006C4D4C" w:rsidRDefault="00B65C0A" w:rsidP="00AF52C3">
            <w:r w:rsidRPr="006C4D4C">
              <w:t>(Loss)/p</w:t>
            </w:r>
            <w:r w:rsidR="00852F92" w:rsidRPr="006C4D4C">
              <w:t>rofit</w:t>
            </w:r>
            <w:r w:rsidR="009D5D77" w:rsidRPr="006C4D4C">
              <w:t xml:space="preserve"> for the </w:t>
            </w:r>
            <w:r w:rsidR="00002C01" w:rsidRPr="006C4D4C">
              <w:t>period</w:t>
            </w:r>
          </w:p>
        </w:tc>
        <w:tc>
          <w:tcPr>
            <w:tcW w:w="567" w:type="dxa"/>
            <w:gridSpan w:val="2"/>
          </w:tcPr>
          <w:p w14:paraId="327C34F4" w14:textId="77777777" w:rsidR="00AF52C3" w:rsidRPr="006C4D4C" w:rsidRDefault="00AF52C3" w:rsidP="00AF52C3">
            <w:pPr>
              <w:tabs>
                <w:tab w:val="decimal" w:pos="942"/>
              </w:tabs>
              <w:jc w:val="both"/>
            </w:pPr>
          </w:p>
        </w:tc>
        <w:tc>
          <w:tcPr>
            <w:tcW w:w="980" w:type="dxa"/>
          </w:tcPr>
          <w:p w14:paraId="62083933" w14:textId="77777777" w:rsidR="00AF52C3" w:rsidRPr="006C4D4C" w:rsidRDefault="00AF52C3" w:rsidP="001C63F1">
            <w:pPr>
              <w:tabs>
                <w:tab w:val="decimal" w:pos="885"/>
              </w:tabs>
              <w:ind w:left="-108"/>
            </w:pPr>
            <w:r w:rsidRPr="006C4D4C">
              <w:t>-</w:t>
            </w:r>
          </w:p>
        </w:tc>
        <w:tc>
          <w:tcPr>
            <w:tcW w:w="1146" w:type="dxa"/>
            <w:gridSpan w:val="2"/>
          </w:tcPr>
          <w:p w14:paraId="70874695" w14:textId="77777777" w:rsidR="00AF52C3" w:rsidRPr="006C4D4C" w:rsidRDefault="00AF52C3" w:rsidP="00AF52C3">
            <w:pPr>
              <w:tabs>
                <w:tab w:val="decimal" w:pos="885"/>
              </w:tabs>
              <w:ind w:left="-108"/>
            </w:pPr>
            <w:r w:rsidRPr="006C4D4C">
              <w:t>-</w:t>
            </w:r>
          </w:p>
        </w:tc>
        <w:tc>
          <w:tcPr>
            <w:tcW w:w="1134" w:type="dxa"/>
          </w:tcPr>
          <w:p w14:paraId="10ABBD9D" w14:textId="77777777" w:rsidR="00AF52C3" w:rsidRPr="006C4D4C" w:rsidRDefault="00AF52C3" w:rsidP="00AF52C3">
            <w:pPr>
              <w:tabs>
                <w:tab w:val="decimal" w:pos="885"/>
              </w:tabs>
              <w:ind w:left="-108"/>
            </w:pPr>
            <w:r w:rsidRPr="006C4D4C">
              <w:t>-</w:t>
            </w:r>
          </w:p>
        </w:tc>
        <w:tc>
          <w:tcPr>
            <w:tcW w:w="1134" w:type="dxa"/>
          </w:tcPr>
          <w:p w14:paraId="2795F0B3" w14:textId="2BDC93DB" w:rsidR="00AF52C3" w:rsidRPr="006C4D4C" w:rsidRDefault="00B65C0A" w:rsidP="00AF52C3">
            <w:pPr>
              <w:tabs>
                <w:tab w:val="decimal" w:pos="885"/>
              </w:tabs>
              <w:ind w:left="-108"/>
            </w:pPr>
            <w:r w:rsidRPr="006C4D4C">
              <w:t>(</w:t>
            </w:r>
            <w:r w:rsidR="00881394" w:rsidRPr="006C4D4C">
              <w:t>13,</w:t>
            </w:r>
            <w:r w:rsidR="006E2477" w:rsidRPr="006C4D4C">
              <w:t>169</w:t>
            </w:r>
            <w:r w:rsidRPr="006C4D4C">
              <w:t>)</w:t>
            </w:r>
          </w:p>
        </w:tc>
        <w:tc>
          <w:tcPr>
            <w:tcW w:w="1134" w:type="dxa"/>
          </w:tcPr>
          <w:p w14:paraId="3E3FD380" w14:textId="77777777" w:rsidR="00AF52C3" w:rsidRPr="006C4D4C" w:rsidRDefault="00AF52C3" w:rsidP="00AF52C3">
            <w:pPr>
              <w:tabs>
                <w:tab w:val="decimal" w:pos="885"/>
              </w:tabs>
              <w:ind w:left="-108"/>
            </w:pPr>
            <w:r w:rsidRPr="006C4D4C">
              <w:t>-</w:t>
            </w:r>
          </w:p>
        </w:tc>
        <w:tc>
          <w:tcPr>
            <w:tcW w:w="1276" w:type="dxa"/>
          </w:tcPr>
          <w:p w14:paraId="31A1B27D" w14:textId="0E0F4167" w:rsidR="00AF52C3" w:rsidRPr="006C4D4C" w:rsidRDefault="00881394" w:rsidP="00AF52C3">
            <w:pPr>
              <w:tabs>
                <w:tab w:val="decimal" w:pos="885"/>
              </w:tabs>
              <w:ind w:left="-108"/>
            </w:pPr>
            <w:r w:rsidRPr="006C4D4C">
              <w:t>(378)</w:t>
            </w:r>
          </w:p>
        </w:tc>
        <w:tc>
          <w:tcPr>
            <w:tcW w:w="1134" w:type="dxa"/>
          </w:tcPr>
          <w:p w14:paraId="234928D9" w14:textId="04D4D19F" w:rsidR="00AF52C3" w:rsidRPr="006C4D4C" w:rsidRDefault="00B65C0A" w:rsidP="00D13215">
            <w:pPr>
              <w:tabs>
                <w:tab w:val="decimal" w:pos="691"/>
              </w:tabs>
              <w:ind w:left="-108"/>
            </w:pPr>
            <w:r w:rsidRPr="006C4D4C">
              <w:t>(</w:t>
            </w:r>
            <w:r w:rsidR="00881394" w:rsidRPr="006C4D4C">
              <w:t>13,</w:t>
            </w:r>
            <w:r w:rsidR="003D7765" w:rsidRPr="006C4D4C">
              <w:t>5</w:t>
            </w:r>
            <w:r w:rsidR="006E2477" w:rsidRPr="006C4D4C">
              <w:t>47</w:t>
            </w:r>
            <w:r w:rsidRPr="006C4D4C">
              <w:t>)</w:t>
            </w:r>
          </w:p>
        </w:tc>
      </w:tr>
      <w:tr w:rsidR="00AF52C3" w:rsidRPr="006C4D4C" w14:paraId="7121ECD5" w14:textId="77777777" w:rsidTr="001C63F1">
        <w:tc>
          <w:tcPr>
            <w:tcW w:w="2694" w:type="dxa"/>
            <w:gridSpan w:val="2"/>
          </w:tcPr>
          <w:p w14:paraId="428BC8D1" w14:textId="77777777" w:rsidR="00AF52C3" w:rsidRPr="006C4D4C" w:rsidRDefault="00AF52C3" w:rsidP="00AF52C3">
            <w:r w:rsidRPr="006C4D4C">
              <w:rPr>
                <w:b/>
              </w:rPr>
              <w:t xml:space="preserve">Other comprehensive </w:t>
            </w:r>
            <w:r w:rsidR="004E6DE4" w:rsidRPr="006C4D4C">
              <w:rPr>
                <w:b/>
              </w:rPr>
              <w:t>income/(expense)</w:t>
            </w:r>
          </w:p>
        </w:tc>
        <w:tc>
          <w:tcPr>
            <w:tcW w:w="567" w:type="dxa"/>
            <w:gridSpan w:val="2"/>
          </w:tcPr>
          <w:p w14:paraId="07A3CB3A" w14:textId="77777777" w:rsidR="00AF52C3" w:rsidRPr="006C4D4C" w:rsidRDefault="00AF52C3" w:rsidP="00AF52C3">
            <w:pPr>
              <w:tabs>
                <w:tab w:val="decimal" w:pos="942"/>
              </w:tabs>
              <w:jc w:val="both"/>
            </w:pPr>
          </w:p>
        </w:tc>
        <w:tc>
          <w:tcPr>
            <w:tcW w:w="980" w:type="dxa"/>
          </w:tcPr>
          <w:p w14:paraId="31B8269F" w14:textId="77777777" w:rsidR="00AF52C3" w:rsidRPr="006C4D4C" w:rsidRDefault="00AF52C3" w:rsidP="001C63F1">
            <w:pPr>
              <w:tabs>
                <w:tab w:val="decimal" w:pos="885"/>
              </w:tabs>
              <w:ind w:left="-108"/>
            </w:pPr>
          </w:p>
        </w:tc>
        <w:tc>
          <w:tcPr>
            <w:tcW w:w="1146" w:type="dxa"/>
            <w:gridSpan w:val="2"/>
          </w:tcPr>
          <w:p w14:paraId="00AE5E3C" w14:textId="77777777" w:rsidR="00AF52C3" w:rsidRPr="006C4D4C" w:rsidRDefault="00AF52C3" w:rsidP="00AF52C3">
            <w:pPr>
              <w:tabs>
                <w:tab w:val="decimal" w:pos="885"/>
              </w:tabs>
              <w:ind w:left="-108"/>
            </w:pPr>
          </w:p>
        </w:tc>
        <w:tc>
          <w:tcPr>
            <w:tcW w:w="1134" w:type="dxa"/>
          </w:tcPr>
          <w:p w14:paraId="3C61C750" w14:textId="77777777" w:rsidR="00AF52C3" w:rsidRPr="006C4D4C" w:rsidRDefault="00AF52C3" w:rsidP="00AF52C3">
            <w:pPr>
              <w:tabs>
                <w:tab w:val="decimal" w:pos="885"/>
              </w:tabs>
              <w:ind w:left="-108"/>
            </w:pPr>
          </w:p>
        </w:tc>
        <w:tc>
          <w:tcPr>
            <w:tcW w:w="1134" w:type="dxa"/>
          </w:tcPr>
          <w:p w14:paraId="0E2825A7" w14:textId="77777777" w:rsidR="00AF52C3" w:rsidRPr="006C4D4C" w:rsidRDefault="00AF52C3" w:rsidP="00AF52C3">
            <w:pPr>
              <w:tabs>
                <w:tab w:val="decimal" w:pos="885"/>
              </w:tabs>
              <w:ind w:left="-108"/>
            </w:pPr>
          </w:p>
        </w:tc>
        <w:tc>
          <w:tcPr>
            <w:tcW w:w="1134" w:type="dxa"/>
          </w:tcPr>
          <w:p w14:paraId="35393197" w14:textId="77777777" w:rsidR="00AF52C3" w:rsidRPr="006C4D4C" w:rsidRDefault="00AF52C3" w:rsidP="00AF52C3">
            <w:pPr>
              <w:tabs>
                <w:tab w:val="decimal" w:pos="885"/>
              </w:tabs>
              <w:ind w:left="-108"/>
            </w:pPr>
          </w:p>
        </w:tc>
        <w:tc>
          <w:tcPr>
            <w:tcW w:w="1276" w:type="dxa"/>
          </w:tcPr>
          <w:p w14:paraId="6E3030FD" w14:textId="77777777" w:rsidR="00AF52C3" w:rsidRPr="006C4D4C" w:rsidRDefault="00AF52C3" w:rsidP="00AF52C3">
            <w:pPr>
              <w:tabs>
                <w:tab w:val="decimal" w:pos="885"/>
              </w:tabs>
              <w:ind w:left="-108"/>
            </w:pPr>
          </w:p>
        </w:tc>
        <w:tc>
          <w:tcPr>
            <w:tcW w:w="1134" w:type="dxa"/>
          </w:tcPr>
          <w:p w14:paraId="49D45085" w14:textId="77777777" w:rsidR="00AF52C3" w:rsidRPr="006C4D4C" w:rsidRDefault="00AF52C3" w:rsidP="00615626">
            <w:pPr>
              <w:tabs>
                <w:tab w:val="decimal" w:pos="761"/>
              </w:tabs>
              <w:ind w:left="-108"/>
            </w:pPr>
          </w:p>
        </w:tc>
      </w:tr>
      <w:tr w:rsidR="004E6DE4" w:rsidRPr="006C4D4C" w14:paraId="50D59E95" w14:textId="77777777" w:rsidTr="001C63F1">
        <w:tc>
          <w:tcPr>
            <w:tcW w:w="2694" w:type="dxa"/>
            <w:gridSpan w:val="2"/>
          </w:tcPr>
          <w:p w14:paraId="3D87A482" w14:textId="77777777" w:rsidR="004E6DE4" w:rsidRPr="006C4D4C" w:rsidRDefault="004E6DE4" w:rsidP="004E6DE4">
            <w:r w:rsidRPr="006C4D4C">
              <w:t>Revaluation of land and buildings</w:t>
            </w:r>
          </w:p>
        </w:tc>
        <w:tc>
          <w:tcPr>
            <w:tcW w:w="567" w:type="dxa"/>
            <w:gridSpan w:val="2"/>
          </w:tcPr>
          <w:p w14:paraId="17BEF641" w14:textId="77777777" w:rsidR="004E6DE4" w:rsidRPr="006C4D4C" w:rsidRDefault="004E6DE4" w:rsidP="004E6DE4">
            <w:pPr>
              <w:jc w:val="center"/>
              <w:rPr>
                <w:spacing w:val="-2"/>
              </w:rPr>
            </w:pPr>
          </w:p>
          <w:p w14:paraId="13F9EC17" w14:textId="77777777" w:rsidR="004E6DE4" w:rsidRPr="006C4D4C" w:rsidRDefault="004E6DE4" w:rsidP="004E6DE4">
            <w:pPr>
              <w:jc w:val="center"/>
            </w:pPr>
            <w:r w:rsidRPr="006C4D4C">
              <w:rPr>
                <w:spacing w:val="-2"/>
              </w:rPr>
              <w:t>8</w:t>
            </w:r>
          </w:p>
        </w:tc>
        <w:tc>
          <w:tcPr>
            <w:tcW w:w="980" w:type="dxa"/>
          </w:tcPr>
          <w:p w14:paraId="75E2E4FA" w14:textId="77777777" w:rsidR="004E6DE4" w:rsidRPr="006C4D4C" w:rsidRDefault="004E6DE4" w:rsidP="001C63F1">
            <w:pPr>
              <w:tabs>
                <w:tab w:val="decimal" w:pos="885"/>
              </w:tabs>
              <w:ind w:left="-108"/>
            </w:pPr>
          </w:p>
          <w:p w14:paraId="1C77349F" w14:textId="77777777" w:rsidR="004E6DE4" w:rsidRPr="006C4D4C" w:rsidRDefault="004E6DE4" w:rsidP="001C63F1">
            <w:pPr>
              <w:tabs>
                <w:tab w:val="decimal" w:pos="885"/>
              </w:tabs>
              <w:ind w:left="-108"/>
            </w:pPr>
            <w:r w:rsidRPr="006C4D4C">
              <w:t>-</w:t>
            </w:r>
          </w:p>
        </w:tc>
        <w:tc>
          <w:tcPr>
            <w:tcW w:w="1146" w:type="dxa"/>
            <w:gridSpan w:val="2"/>
          </w:tcPr>
          <w:p w14:paraId="242A7D86" w14:textId="77777777" w:rsidR="004E6DE4" w:rsidRPr="006C4D4C" w:rsidRDefault="004E6DE4" w:rsidP="004E6DE4">
            <w:pPr>
              <w:tabs>
                <w:tab w:val="decimal" w:pos="885"/>
              </w:tabs>
              <w:ind w:left="-108"/>
            </w:pPr>
          </w:p>
          <w:p w14:paraId="0D1E3548" w14:textId="1F64C675" w:rsidR="004E6DE4" w:rsidRPr="006C4D4C" w:rsidRDefault="00881394" w:rsidP="004E6DE4">
            <w:pPr>
              <w:tabs>
                <w:tab w:val="decimal" w:pos="885"/>
              </w:tabs>
              <w:ind w:left="-108"/>
            </w:pPr>
            <w:r w:rsidRPr="006C4D4C">
              <w:t>7,923</w:t>
            </w:r>
          </w:p>
        </w:tc>
        <w:tc>
          <w:tcPr>
            <w:tcW w:w="1134" w:type="dxa"/>
          </w:tcPr>
          <w:p w14:paraId="5AEEB617" w14:textId="77777777" w:rsidR="004E6DE4" w:rsidRPr="006C4D4C" w:rsidRDefault="004E6DE4" w:rsidP="004E6DE4">
            <w:pPr>
              <w:tabs>
                <w:tab w:val="decimal" w:pos="885"/>
              </w:tabs>
              <w:ind w:left="-108"/>
            </w:pPr>
          </w:p>
          <w:p w14:paraId="12CC6D45" w14:textId="77777777" w:rsidR="004E6DE4" w:rsidRPr="006C4D4C" w:rsidRDefault="004E6DE4" w:rsidP="004E6DE4">
            <w:pPr>
              <w:tabs>
                <w:tab w:val="decimal" w:pos="885"/>
              </w:tabs>
              <w:ind w:left="-108"/>
            </w:pPr>
            <w:r w:rsidRPr="006C4D4C">
              <w:t>-</w:t>
            </w:r>
          </w:p>
        </w:tc>
        <w:tc>
          <w:tcPr>
            <w:tcW w:w="1134" w:type="dxa"/>
          </w:tcPr>
          <w:p w14:paraId="4788AC89" w14:textId="77777777" w:rsidR="004E6DE4" w:rsidRPr="006C4D4C" w:rsidRDefault="004E6DE4" w:rsidP="004E6DE4">
            <w:pPr>
              <w:tabs>
                <w:tab w:val="decimal" w:pos="885"/>
              </w:tabs>
              <w:ind w:left="-108"/>
            </w:pPr>
          </w:p>
          <w:p w14:paraId="614FCDA6" w14:textId="77777777" w:rsidR="004E6DE4" w:rsidRPr="006C4D4C" w:rsidRDefault="004E6DE4" w:rsidP="004E6DE4">
            <w:pPr>
              <w:tabs>
                <w:tab w:val="decimal" w:pos="885"/>
              </w:tabs>
              <w:ind w:left="-108"/>
            </w:pPr>
            <w:r w:rsidRPr="006C4D4C">
              <w:t>-</w:t>
            </w:r>
          </w:p>
        </w:tc>
        <w:tc>
          <w:tcPr>
            <w:tcW w:w="1134" w:type="dxa"/>
          </w:tcPr>
          <w:p w14:paraId="4D9136E4" w14:textId="77777777" w:rsidR="004E6DE4" w:rsidRPr="006C4D4C" w:rsidRDefault="004E6DE4" w:rsidP="004E6DE4">
            <w:pPr>
              <w:tabs>
                <w:tab w:val="decimal" w:pos="885"/>
              </w:tabs>
              <w:ind w:left="-108"/>
            </w:pPr>
          </w:p>
          <w:p w14:paraId="56F39DA5" w14:textId="77777777" w:rsidR="004E6DE4" w:rsidRPr="006C4D4C" w:rsidRDefault="004E6DE4" w:rsidP="004E6DE4">
            <w:pPr>
              <w:tabs>
                <w:tab w:val="decimal" w:pos="885"/>
              </w:tabs>
              <w:ind w:left="-108"/>
            </w:pPr>
            <w:r w:rsidRPr="006C4D4C">
              <w:t>-</w:t>
            </w:r>
          </w:p>
        </w:tc>
        <w:tc>
          <w:tcPr>
            <w:tcW w:w="1276" w:type="dxa"/>
          </w:tcPr>
          <w:p w14:paraId="5AF3B475" w14:textId="77777777" w:rsidR="004E6DE4" w:rsidRPr="006C4D4C" w:rsidRDefault="004E6DE4" w:rsidP="004E6DE4">
            <w:pPr>
              <w:tabs>
                <w:tab w:val="decimal" w:pos="885"/>
              </w:tabs>
              <w:ind w:left="-108"/>
            </w:pPr>
          </w:p>
          <w:p w14:paraId="525ECD76" w14:textId="719A9B5E" w:rsidR="004E6DE4" w:rsidRPr="006C4D4C" w:rsidRDefault="00881394" w:rsidP="004E6DE4">
            <w:pPr>
              <w:tabs>
                <w:tab w:val="decimal" w:pos="885"/>
              </w:tabs>
              <w:ind w:left="-108"/>
            </w:pPr>
            <w:r w:rsidRPr="006C4D4C">
              <w:t>782</w:t>
            </w:r>
          </w:p>
        </w:tc>
        <w:tc>
          <w:tcPr>
            <w:tcW w:w="1134" w:type="dxa"/>
          </w:tcPr>
          <w:p w14:paraId="19FD035B" w14:textId="77777777" w:rsidR="004E6DE4" w:rsidRPr="006C4D4C" w:rsidRDefault="004E6DE4" w:rsidP="00D13215">
            <w:pPr>
              <w:tabs>
                <w:tab w:val="decimal" w:pos="691"/>
              </w:tabs>
              <w:ind w:left="-108"/>
            </w:pPr>
          </w:p>
          <w:p w14:paraId="1A768B95" w14:textId="764A2741" w:rsidR="004E6DE4" w:rsidRPr="006C4D4C" w:rsidRDefault="00881394" w:rsidP="00D13215">
            <w:pPr>
              <w:tabs>
                <w:tab w:val="decimal" w:pos="691"/>
              </w:tabs>
              <w:ind w:left="-108"/>
            </w:pPr>
            <w:r w:rsidRPr="006C4D4C">
              <w:t>8,705</w:t>
            </w:r>
          </w:p>
        </w:tc>
      </w:tr>
      <w:tr w:rsidR="00881394" w:rsidRPr="006C4D4C" w14:paraId="0ACF3ADF" w14:textId="77777777" w:rsidTr="001C63F1">
        <w:tc>
          <w:tcPr>
            <w:tcW w:w="2694" w:type="dxa"/>
            <w:gridSpan w:val="2"/>
          </w:tcPr>
          <w:p w14:paraId="79FC4388" w14:textId="60FE5A1B" w:rsidR="00881394" w:rsidRPr="006C4D4C" w:rsidRDefault="00881394" w:rsidP="004E6DE4">
            <w:r w:rsidRPr="006C4D4C">
              <w:t>Deferred tax thereon</w:t>
            </w:r>
          </w:p>
        </w:tc>
        <w:tc>
          <w:tcPr>
            <w:tcW w:w="567" w:type="dxa"/>
            <w:gridSpan w:val="2"/>
          </w:tcPr>
          <w:p w14:paraId="5DB7BB61" w14:textId="0A8CD48A" w:rsidR="00881394" w:rsidRPr="006C4D4C" w:rsidRDefault="00881394" w:rsidP="004E6DE4">
            <w:pPr>
              <w:jc w:val="center"/>
              <w:rPr>
                <w:spacing w:val="-2"/>
              </w:rPr>
            </w:pPr>
            <w:r w:rsidRPr="006C4D4C">
              <w:rPr>
                <w:spacing w:val="-2"/>
              </w:rPr>
              <w:t>17</w:t>
            </w:r>
          </w:p>
        </w:tc>
        <w:tc>
          <w:tcPr>
            <w:tcW w:w="980" w:type="dxa"/>
          </w:tcPr>
          <w:p w14:paraId="6C9C658E" w14:textId="15D0D018" w:rsidR="00881394" w:rsidRPr="006C4D4C" w:rsidRDefault="00881394" w:rsidP="001C63F1">
            <w:pPr>
              <w:tabs>
                <w:tab w:val="decimal" w:pos="885"/>
              </w:tabs>
              <w:ind w:left="-108"/>
            </w:pPr>
            <w:r w:rsidRPr="006C4D4C">
              <w:t>-</w:t>
            </w:r>
          </w:p>
        </w:tc>
        <w:tc>
          <w:tcPr>
            <w:tcW w:w="1146" w:type="dxa"/>
            <w:gridSpan w:val="2"/>
          </w:tcPr>
          <w:p w14:paraId="46F0F950" w14:textId="102528C4" w:rsidR="00881394" w:rsidRPr="006C4D4C" w:rsidRDefault="00881394" w:rsidP="004E6DE4">
            <w:pPr>
              <w:tabs>
                <w:tab w:val="decimal" w:pos="885"/>
              </w:tabs>
              <w:ind w:left="-108"/>
            </w:pPr>
            <w:r w:rsidRPr="006C4D4C">
              <w:t>(53)</w:t>
            </w:r>
          </w:p>
        </w:tc>
        <w:tc>
          <w:tcPr>
            <w:tcW w:w="1134" w:type="dxa"/>
          </w:tcPr>
          <w:p w14:paraId="25994E4D" w14:textId="7C9992BC" w:rsidR="00881394" w:rsidRPr="006C4D4C" w:rsidRDefault="00881394" w:rsidP="004E6DE4">
            <w:pPr>
              <w:tabs>
                <w:tab w:val="decimal" w:pos="885"/>
              </w:tabs>
              <w:ind w:left="-108"/>
            </w:pPr>
            <w:r w:rsidRPr="006C4D4C">
              <w:t>-</w:t>
            </w:r>
          </w:p>
        </w:tc>
        <w:tc>
          <w:tcPr>
            <w:tcW w:w="1134" w:type="dxa"/>
          </w:tcPr>
          <w:p w14:paraId="055DAA75" w14:textId="2A9F2498" w:rsidR="00881394" w:rsidRPr="006C4D4C" w:rsidRDefault="00881394" w:rsidP="004E6DE4">
            <w:pPr>
              <w:tabs>
                <w:tab w:val="decimal" w:pos="885"/>
              </w:tabs>
              <w:ind w:left="-108"/>
            </w:pPr>
            <w:r w:rsidRPr="006C4D4C">
              <w:t>-</w:t>
            </w:r>
          </w:p>
        </w:tc>
        <w:tc>
          <w:tcPr>
            <w:tcW w:w="1134" w:type="dxa"/>
          </w:tcPr>
          <w:p w14:paraId="7560ECBE" w14:textId="364B9D15" w:rsidR="00881394" w:rsidRPr="006C4D4C" w:rsidRDefault="00881394" w:rsidP="004E6DE4">
            <w:pPr>
              <w:tabs>
                <w:tab w:val="decimal" w:pos="885"/>
              </w:tabs>
              <w:ind w:left="-108"/>
            </w:pPr>
            <w:r w:rsidRPr="006C4D4C">
              <w:t>-</w:t>
            </w:r>
          </w:p>
        </w:tc>
        <w:tc>
          <w:tcPr>
            <w:tcW w:w="1276" w:type="dxa"/>
          </w:tcPr>
          <w:p w14:paraId="2267359A" w14:textId="5B143C02" w:rsidR="00881394" w:rsidRPr="006C4D4C" w:rsidRDefault="00881394" w:rsidP="004E6DE4">
            <w:pPr>
              <w:tabs>
                <w:tab w:val="decimal" w:pos="885"/>
              </w:tabs>
              <w:ind w:left="-108"/>
            </w:pPr>
            <w:r w:rsidRPr="006C4D4C">
              <w:t>(5)</w:t>
            </w:r>
          </w:p>
        </w:tc>
        <w:tc>
          <w:tcPr>
            <w:tcW w:w="1134" w:type="dxa"/>
          </w:tcPr>
          <w:p w14:paraId="6C802318" w14:textId="45ED813E" w:rsidR="00881394" w:rsidRPr="006C4D4C" w:rsidRDefault="00881394" w:rsidP="00D13215">
            <w:pPr>
              <w:tabs>
                <w:tab w:val="decimal" w:pos="691"/>
              </w:tabs>
              <w:ind w:left="-108"/>
            </w:pPr>
            <w:r w:rsidRPr="006C4D4C">
              <w:t>(58)</w:t>
            </w:r>
          </w:p>
        </w:tc>
      </w:tr>
      <w:tr w:rsidR="004E6DE4" w:rsidRPr="006C4D4C" w14:paraId="727DD4AB" w14:textId="77777777" w:rsidTr="001C63F1">
        <w:tc>
          <w:tcPr>
            <w:tcW w:w="2694" w:type="dxa"/>
            <w:gridSpan w:val="2"/>
          </w:tcPr>
          <w:p w14:paraId="2E319099" w14:textId="77777777" w:rsidR="004E6DE4" w:rsidRPr="006C4D4C" w:rsidRDefault="004E6DE4" w:rsidP="004E6DE4">
            <w:r w:rsidRPr="006C4D4C">
              <w:t xml:space="preserve">Actuarial </w:t>
            </w:r>
            <w:r w:rsidR="00B65C0A" w:rsidRPr="006C4D4C">
              <w:t>loss</w:t>
            </w:r>
            <w:r w:rsidRPr="006C4D4C">
              <w:t xml:space="preserve"> on pension plan</w:t>
            </w:r>
          </w:p>
        </w:tc>
        <w:tc>
          <w:tcPr>
            <w:tcW w:w="567" w:type="dxa"/>
            <w:gridSpan w:val="2"/>
          </w:tcPr>
          <w:p w14:paraId="3E850896" w14:textId="77777777" w:rsidR="004E6DE4" w:rsidRPr="006C4D4C" w:rsidRDefault="004E6DE4" w:rsidP="004E6DE4">
            <w:pPr>
              <w:jc w:val="center"/>
            </w:pPr>
          </w:p>
          <w:p w14:paraId="10A73584" w14:textId="77777777" w:rsidR="004E6DE4" w:rsidRPr="006C4D4C" w:rsidRDefault="004E6DE4" w:rsidP="004E6DE4">
            <w:pPr>
              <w:jc w:val="center"/>
            </w:pPr>
            <w:r w:rsidRPr="006C4D4C">
              <w:t>2</w:t>
            </w:r>
            <w:r w:rsidR="00F80503" w:rsidRPr="006C4D4C">
              <w:t>4</w:t>
            </w:r>
          </w:p>
        </w:tc>
        <w:tc>
          <w:tcPr>
            <w:tcW w:w="980" w:type="dxa"/>
          </w:tcPr>
          <w:p w14:paraId="79BCC651" w14:textId="77777777" w:rsidR="004E6DE4" w:rsidRPr="006C4D4C" w:rsidRDefault="004E6DE4" w:rsidP="001C63F1">
            <w:pPr>
              <w:tabs>
                <w:tab w:val="decimal" w:pos="885"/>
              </w:tabs>
              <w:ind w:left="-108"/>
            </w:pPr>
          </w:p>
          <w:p w14:paraId="5A11088F" w14:textId="77777777" w:rsidR="004E6DE4" w:rsidRPr="006C4D4C" w:rsidRDefault="004E6DE4" w:rsidP="001C63F1">
            <w:pPr>
              <w:tabs>
                <w:tab w:val="decimal" w:pos="885"/>
              </w:tabs>
              <w:ind w:left="-108"/>
            </w:pPr>
            <w:r w:rsidRPr="006C4D4C">
              <w:t>-</w:t>
            </w:r>
          </w:p>
        </w:tc>
        <w:tc>
          <w:tcPr>
            <w:tcW w:w="1146" w:type="dxa"/>
            <w:gridSpan w:val="2"/>
          </w:tcPr>
          <w:p w14:paraId="5A824EF5" w14:textId="77777777" w:rsidR="004E6DE4" w:rsidRPr="006C4D4C" w:rsidRDefault="004E6DE4" w:rsidP="004E6DE4">
            <w:pPr>
              <w:tabs>
                <w:tab w:val="decimal" w:pos="885"/>
              </w:tabs>
              <w:ind w:left="-108"/>
            </w:pPr>
          </w:p>
          <w:p w14:paraId="541BF441" w14:textId="77777777" w:rsidR="004E6DE4" w:rsidRPr="006C4D4C" w:rsidRDefault="004E6DE4" w:rsidP="004E6DE4">
            <w:pPr>
              <w:tabs>
                <w:tab w:val="decimal" w:pos="885"/>
              </w:tabs>
              <w:ind w:left="-108"/>
            </w:pPr>
            <w:r w:rsidRPr="006C4D4C">
              <w:t>-</w:t>
            </w:r>
          </w:p>
        </w:tc>
        <w:tc>
          <w:tcPr>
            <w:tcW w:w="1134" w:type="dxa"/>
          </w:tcPr>
          <w:p w14:paraId="4F7646FE" w14:textId="77777777" w:rsidR="004E6DE4" w:rsidRPr="006C4D4C" w:rsidRDefault="004E6DE4" w:rsidP="004E6DE4">
            <w:pPr>
              <w:tabs>
                <w:tab w:val="decimal" w:pos="885"/>
              </w:tabs>
              <w:ind w:left="-108"/>
            </w:pPr>
          </w:p>
          <w:p w14:paraId="078E4EE6" w14:textId="77777777" w:rsidR="004E6DE4" w:rsidRPr="006C4D4C" w:rsidRDefault="004E6DE4" w:rsidP="004E6DE4">
            <w:pPr>
              <w:tabs>
                <w:tab w:val="decimal" w:pos="885"/>
              </w:tabs>
              <w:ind w:left="-108"/>
            </w:pPr>
            <w:r w:rsidRPr="006C4D4C">
              <w:t>-</w:t>
            </w:r>
          </w:p>
        </w:tc>
        <w:tc>
          <w:tcPr>
            <w:tcW w:w="1134" w:type="dxa"/>
          </w:tcPr>
          <w:p w14:paraId="7975921C" w14:textId="77777777" w:rsidR="004E6DE4" w:rsidRPr="006C4D4C" w:rsidRDefault="004E6DE4" w:rsidP="004E6DE4">
            <w:pPr>
              <w:tabs>
                <w:tab w:val="decimal" w:pos="885"/>
              </w:tabs>
              <w:ind w:left="-108"/>
            </w:pPr>
          </w:p>
          <w:p w14:paraId="2E734418" w14:textId="152B2AB7" w:rsidR="004E6DE4" w:rsidRPr="006C4D4C" w:rsidRDefault="00B65C0A" w:rsidP="004E6DE4">
            <w:pPr>
              <w:tabs>
                <w:tab w:val="decimal" w:pos="885"/>
              </w:tabs>
              <w:ind w:left="-108"/>
            </w:pPr>
            <w:r w:rsidRPr="006C4D4C">
              <w:t>(</w:t>
            </w:r>
            <w:r w:rsidR="00881394" w:rsidRPr="006C4D4C">
              <w:t>4,38</w:t>
            </w:r>
            <w:r w:rsidR="00507116" w:rsidRPr="006C4D4C">
              <w:t>2</w:t>
            </w:r>
            <w:r w:rsidRPr="006C4D4C">
              <w:t>)</w:t>
            </w:r>
          </w:p>
        </w:tc>
        <w:tc>
          <w:tcPr>
            <w:tcW w:w="1134" w:type="dxa"/>
          </w:tcPr>
          <w:p w14:paraId="17081361" w14:textId="77777777" w:rsidR="004E6DE4" w:rsidRPr="006C4D4C" w:rsidRDefault="004E6DE4" w:rsidP="004E6DE4">
            <w:pPr>
              <w:tabs>
                <w:tab w:val="decimal" w:pos="885"/>
              </w:tabs>
              <w:ind w:left="-108"/>
            </w:pPr>
          </w:p>
          <w:p w14:paraId="2BDC2EBB" w14:textId="77777777" w:rsidR="004E6DE4" w:rsidRPr="006C4D4C" w:rsidRDefault="004E6DE4" w:rsidP="004E6DE4">
            <w:pPr>
              <w:tabs>
                <w:tab w:val="decimal" w:pos="885"/>
              </w:tabs>
              <w:ind w:left="-108"/>
            </w:pPr>
            <w:r w:rsidRPr="006C4D4C">
              <w:t>-</w:t>
            </w:r>
          </w:p>
        </w:tc>
        <w:tc>
          <w:tcPr>
            <w:tcW w:w="1276" w:type="dxa"/>
          </w:tcPr>
          <w:p w14:paraId="38F98224" w14:textId="77777777" w:rsidR="004E6DE4" w:rsidRPr="006C4D4C" w:rsidRDefault="004E6DE4" w:rsidP="004E6DE4">
            <w:pPr>
              <w:tabs>
                <w:tab w:val="decimal" w:pos="885"/>
              </w:tabs>
              <w:ind w:left="-108"/>
            </w:pPr>
          </w:p>
          <w:p w14:paraId="5702807C" w14:textId="3C8EB69F" w:rsidR="004E6DE4" w:rsidRPr="006C4D4C" w:rsidRDefault="003B13BE" w:rsidP="004E6DE4">
            <w:pPr>
              <w:tabs>
                <w:tab w:val="decimal" w:pos="885"/>
              </w:tabs>
              <w:ind w:left="-108"/>
            </w:pPr>
            <w:r w:rsidRPr="006C4D4C">
              <w:t>(433)</w:t>
            </w:r>
          </w:p>
        </w:tc>
        <w:tc>
          <w:tcPr>
            <w:tcW w:w="1134" w:type="dxa"/>
          </w:tcPr>
          <w:p w14:paraId="1607F3FC" w14:textId="77777777" w:rsidR="004E6DE4" w:rsidRPr="006C4D4C" w:rsidRDefault="004E6DE4" w:rsidP="00D13215">
            <w:pPr>
              <w:tabs>
                <w:tab w:val="decimal" w:pos="691"/>
              </w:tabs>
              <w:ind w:left="-108"/>
            </w:pPr>
          </w:p>
          <w:p w14:paraId="4A27C358" w14:textId="1948BEE2" w:rsidR="004E6DE4" w:rsidRPr="006C4D4C" w:rsidRDefault="00B65C0A" w:rsidP="00D13215">
            <w:pPr>
              <w:tabs>
                <w:tab w:val="decimal" w:pos="691"/>
              </w:tabs>
              <w:ind w:left="-108"/>
            </w:pPr>
            <w:r w:rsidRPr="006C4D4C">
              <w:t>(</w:t>
            </w:r>
            <w:r w:rsidR="003B13BE" w:rsidRPr="006C4D4C">
              <w:t>4,81</w:t>
            </w:r>
            <w:r w:rsidR="00507116" w:rsidRPr="006C4D4C">
              <w:t>5</w:t>
            </w:r>
            <w:r w:rsidRPr="006C4D4C">
              <w:t>)</w:t>
            </w:r>
          </w:p>
        </w:tc>
      </w:tr>
      <w:tr w:rsidR="004E6DE4" w:rsidRPr="006C4D4C" w14:paraId="509F7DAD" w14:textId="77777777" w:rsidTr="001C63F1">
        <w:tc>
          <w:tcPr>
            <w:tcW w:w="2694" w:type="dxa"/>
            <w:gridSpan w:val="2"/>
          </w:tcPr>
          <w:p w14:paraId="60548BD2" w14:textId="77777777" w:rsidR="004E6DE4" w:rsidRPr="006C4D4C" w:rsidRDefault="004E6DE4" w:rsidP="004E6DE4">
            <w:r w:rsidRPr="006C4D4C">
              <w:t>Deferred tax thereon</w:t>
            </w:r>
          </w:p>
        </w:tc>
        <w:tc>
          <w:tcPr>
            <w:tcW w:w="567" w:type="dxa"/>
            <w:gridSpan w:val="2"/>
          </w:tcPr>
          <w:p w14:paraId="2684E01E" w14:textId="77777777" w:rsidR="004E6DE4" w:rsidRPr="006C4D4C" w:rsidRDefault="004E6DE4" w:rsidP="004E6DE4">
            <w:pPr>
              <w:jc w:val="center"/>
            </w:pPr>
            <w:r w:rsidRPr="006C4D4C">
              <w:t>1</w:t>
            </w:r>
            <w:r w:rsidR="00F80503" w:rsidRPr="006C4D4C">
              <w:t>7</w:t>
            </w:r>
          </w:p>
        </w:tc>
        <w:tc>
          <w:tcPr>
            <w:tcW w:w="980" w:type="dxa"/>
          </w:tcPr>
          <w:p w14:paraId="529696CB" w14:textId="77777777" w:rsidR="004E6DE4" w:rsidRPr="006C4D4C" w:rsidRDefault="004E6DE4" w:rsidP="001C63F1">
            <w:pPr>
              <w:tabs>
                <w:tab w:val="decimal" w:pos="885"/>
              </w:tabs>
              <w:ind w:left="-108"/>
            </w:pPr>
            <w:r w:rsidRPr="006C4D4C">
              <w:t>-</w:t>
            </w:r>
          </w:p>
        </w:tc>
        <w:tc>
          <w:tcPr>
            <w:tcW w:w="1146" w:type="dxa"/>
            <w:gridSpan w:val="2"/>
          </w:tcPr>
          <w:p w14:paraId="7623D6EA" w14:textId="77777777" w:rsidR="004E6DE4" w:rsidRPr="006C4D4C" w:rsidRDefault="004E6DE4" w:rsidP="004E6DE4">
            <w:pPr>
              <w:tabs>
                <w:tab w:val="decimal" w:pos="885"/>
              </w:tabs>
              <w:ind w:left="-108"/>
            </w:pPr>
            <w:r w:rsidRPr="006C4D4C">
              <w:t>-</w:t>
            </w:r>
          </w:p>
        </w:tc>
        <w:tc>
          <w:tcPr>
            <w:tcW w:w="1134" w:type="dxa"/>
          </w:tcPr>
          <w:p w14:paraId="57F8C1CC" w14:textId="77777777" w:rsidR="004E6DE4" w:rsidRPr="006C4D4C" w:rsidRDefault="004E6DE4" w:rsidP="004E6DE4">
            <w:pPr>
              <w:tabs>
                <w:tab w:val="decimal" w:pos="885"/>
              </w:tabs>
              <w:ind w:left="-108"/>
            </w:pPr>
            <w:r w:rsidRPr="006C4D4C">
              <w:t>-</w:t>
            </w:r>
          </w:p>
        </w:tc>
        <w:tc>
          <w:tcPr>
            <w:tcW w:w="1134" w:type="dxa"/>
          </w:tcPr>
          <w:p w14:paraId="7D2F936F" w14:textId="43E53BE7" w:rsidR="004E6DE4" w:rsidRPr="006C4D4C" w:rsidRDefault="00881394" w:rsidP="004E6DE4">
            <w:pPr>
              <w:tabs>
                <w:tab w:val="decimal" w:pos="885"/>
              </w:tabs>
              <w:ind w:left="-108"/>
            </w:pPr>
            <w:r w:rsidRPr="006C4D4C">
              <w:t>1,40</w:t>
            </w:r>
            <w:r w:rsidR="00507116" w:rsidRPr="006C4D4C">
              <w:t>3</w:t>
            </w:r>
          </w:p>
        </w:tc>
        <w:tc>
          <w:tcPr>
            <w:tcW w:w="1134" w:type="dxa"/>
          </w:tcPr>
          <w:p w14:paraId="253811D8" w14:textId="77777777" w:rsidR="004E6DE4" w:rsidRPr="006C4D4C" w:rsidRDefault="004E6DE4" w:rsidP="004E6DE4">
            <w:pPr>
              <w:tabs>
                <w:tab w:val="decimal" w:pos="885"/>
              </w:tabs>
              <w:ind w:left="-108"/>
            </w:pPr>
            <w:r w:rsidRPr="006C4D4C">
              <w:t>-</w:t>
            </w:r>
          </w:p>
        </w:tc>
        <w:tc>
          <w:tcPr>
            <w:tcW w:w="1276" w:type="dxa"/>
          </w:tcPr>
          <w:p w14:paraId="73116382" w14:textId="15579F91" w:rsidR="004E6DE4" w:rsidRPr="006C4D4C" w:rsidRDefault="003B13BE" w:rsidP="004E6DE4">
            <w:pPr>
              <w:tabs>
                <w:tab w:val="decimal" w:pos="885"/>
              </w:tabs>
              <w:ind w:left="-108"/>
            </w:pPr>
            <w:r w:rsidRPr="006C4D4C">
              <w:t>139</w:t>
            </w:r>
          </w:p>
        </w:tc>
        <w:tc>
          <w:tcPr>
            <w:tcW w:w="1134" w:type="dxa"/>
          </w:tcPr>
          <w:p w14:paraId="7D235C79" w14:textId="34DCFB9A" w:rsidR="004E6DE4" w:rsidRPr="006C4D4C" w:rsidRDefault="003B13BE" w:rsidP="00D13215">
            <w:pPr>
              <w:tabs>
                <w:tab w:val="decimal" w:pos="677"/>
              </w:tabs>
              <w:ind w:left="-108"/>
            </w:pPr>
            <w:r w:rsidRPr="006C4D4C">
              <w:t>1,54</w:t>
            </w:r>
            <w:r w:rsidR="00507116" w:rsidRPr="006C4D4C">
              <w:t>2</w:t>
            </w:r>
          </w:p>
        </w:tc>
      </w:tr>
      <w:tr w:rsidR="004E6DE4" w:rsidRPr="006C4D4C" w14:paraId="6E91F0CE" w14:textId="77777777" w:rsidTr="001C63F1">
        <w:tc>
          <w:tcPr>
            <w:tcW w:w="2694" w:type="dxa"/>
            <w:gridSpan w:val="2"/>
          </w:tcPr>
          <w:p w14:paraId="11A52919" w14:textId="77777777" w:rsidR="004E6DE4" w:rsidRPr="006C4D4C" w:rsidRDefault="004E6DE4" w:rsidP="004E6DE4">
            <w:r w:rsidRPr="006C4D4C">
              <w:t>Net fair value movements on cash flow hedges</w:t>
            </w:r>
          </w:p>
        </w:tc>
        <w:tc>
          <w:tcPr>
            <w:tcW w:w="567" w:type="dxa"/>
            <w:gridSpan w:val="2"/>
          </w:tcPr>
          <w:p w14:paraId="08264FFE" w14:textId="77777777" w:rsidR="004E6DE4" w:rsidRPr="006C4D4C" w:rsidRDefault="004E6DE4" w:rsidP="004E6DE4">
            <w:pPr>
              <w:jc w:val="center"/>
            </w:pPr>
          </w:p>
          <w:p w14:paraId="40D787AF" w14:textId="77777777" w:rsidR="004E6DE4" w:rsidRPr="006C4D4C" w:rsidRDefault="004E6DE4" w:rsidP="004E6DE4">
            <w:pPr>
              <w:jc w:val="center"/>
            </w:pPr>
            <w:r w:rsidRPr="006C4D4C">
              <w:t>2</w:t>
            </w:r>
            <w:r w:rsidR="000257CA" w:rsidRPr="006C4D4C">
              <w:t>7</w:t>
            </w:r>
          </w:p>
        </w:tc>
        <w:tc>
          <w:tcPr>
            <w:tcW w:w="980" w:type="dxa"/>
          </w:tcPr>
          <w:p w14:paraId="277D1832" w14:textId="77777777" w:rsidR="004E6DE4" w:rsidRPr="006C4D4C" w:rsidRDefault="004E6DE4" w:rsidP="001C63F1">
            <w:pPr>
              <w:tabs>
                <w:tab w:val="decimal" w:pos="885"/>
              </w:tabs>
              <w:ind w:left="-108"/>
            </w:pPr>
          </w:p>
          <w:p w14:paraId="051604EB" w14:textId="77777777" w:rsidR="004E6DE4" w:rsidRPr="006C4D4C" w:rsidRDefault="004E6DE4" w:rsidP="001C63F1">
            <w:pPr>
              <w:tabs>
                <w:tab w:val="decimal" w:pos="885"/>
              </w:tabs>
              <w:ind w:left="-108"/>
            </w:pPr>
            <w:r w:rsidRPr="006C4D4C">
              <w:t>-</w:t>
            </w:r>
          </w:p>
        </w:tc>
        <w:tc>
          <w:tcPr>
            <w:tcW w:w="1146" w:type="dxa"/>
            <w:gridSpan w:val="2"/>
          </w:tcPr>
          <w:p w14:paraId="38C75B2D" w14:textId="77777777" w:rsidR="004E6DE4" w:rsidRPr="006C4D4C" w:rsidRDefault="004E6DE4" w:rsidP="004E6DE4">
            <w:pPr>
              <w:tabs>
                <w:tab w:val="decimal" w:pos="885"/>
              </w:tabs>
              <w:ind w:left="-108"/>
            </w:pPr>
          </w:p>
          <w:p w14:paraId="5301A2D7" w14:textId="77777777" w:rsidR="004E6DE4" w:rsidRPr="006C4D4C" w:rsidRDefault="004E6DE4" w:rsidP="004E6DE4">
            <w:pPr>
              <w:tabs>
                <w:tab w:val="decimal" w:pos="885"/>
              </w:tabs>
              <w:ind w:left="-108"/>
            </w:pPr>
            <w:r w:rsidRPr="006C4D4C">
              <w:t>-</w:t>
            </w:r>
          </w:p>
        </w:tc>
        <w:tc>
          <w:tcPr>
            <w:tcW w:w="1134" w:type="dxa"/>
          </w:tcPr>
          <w:p w14:paraId="00D0F59D" w14:textId="77777777" w:rsidR="004E6DE4" w:rsidRPr="006C4D4C" w:rsidRDefault="004E6DE4" w:rsidP="004E6DE4">
            <w:pPr>
              <w:tabs>
                <w:tab w:val="decimal" w:pos="885"/>
              </w:tabs>
              <w:ind w:left="-108"/>
            </w:pPr>
          </w:p>
          <w:p w14:paraId="6B6B43E7" w14:textId="77777777" w:rsidR="004E6DE4" w:rsidRPr="006C4D4C" w:rsidRDefault="004E6DE4" w:rsidP="004E6DE4">
            <w:pPr>
              <w:tabs>
                <w:tab w:val="decimal" w:pos="885"/>
              </w:tabs>
              <w:ind w:left="-108"/>
            </w:pPr>
            <w:r w:rsidRPr="006C4D4C">
              <w:t>-</w:t>
            </w:r>
          </w:p>
        </w:tc>
        <w:tc>
          <w:tcPr>
            <w:tcW w:w="1134" w:type="dxa"/>
          </w:tcPr>
          <w:p w14:paraId="0D18D3C8" w14:textId="77777777" w:rsidR="004E6DE4" w:rsidRPr="006C4D4C" w:rsidRDefault="004E6DE4" w:rsidP="004E6DE4">
            <w:pPr>
              <w:tabs>
                <w:tab w:val="decimal" w:pos="885"/>
              </w:tabs>
              <w:ind w:left="-108"/>
            </w:pPr>
          </w:p>
          <w:p w14:paraId="0C815D07" w14:textId="77777777" w:rsidR="004E6DE4" w:rsidRPr="006C4D4C" w:rsidRDefault="004E6DE4" w:rsidP="004E6DE4">
            <w:pPr>
              <w:tabs>
                <w:tab w:val="decimal" w:pos="885"/>
              </w:tabs>
              <w:ind w:left="-108"/>
            </w:pPr>
            <w:r w:rsidRPr="006C4D4C">
              <w:t>-</w:t>
            </w:r>
          </w:p>
        </w:tc>
        <w:tc>
          <w:tcPr>
            <w:tcW w:w="1134" w:type="dxa"/>
          </w:tcPr>
          <w:p w14:paraId="59DA7FF3" w14:textId="77777777" w:rsidR="004E6DE4" w:rsidRPr="006C4D4C" w:rsidRDefault="004E6DE4" w:rsidP="004E6DE4">
            <w:pPr>
              <w:tabs>
                <w:tab w:val="decimal" w:pos="885"/>
              </w:tabs>
              <w:ind w:left="-108"/>
            </w:pPr>
          </w:p>
          <w:p w14:paraId="2E6B8623" w14:textId="2CF1F7E2" w:rsidR="004E6DE4" w:rsidRPr="006C4D4C" w:rsidRDefault="00881394" w:rsidP="004E6DE4">
            <w:pPr>
              <w:tabs>
                <w:tab w:val="decimal" w:pos="885"/>
              </w:tabs>
            </w:pPr>
            <w:r w:rsidRPr="006C4D4C">
              <w:t>(955)</w:t>
            </w:r>
          </w:p>
        </w:tc>
        <w:tc>
          <w:tcPr>
            <w:tcW w:w="1276" w:type="dxa"/>
          </w:tcPr>
          <w:p w14:paraId="6E05C607" w14:textId="77777777" w:rsidR="004E6DE4" w:rsidRPr="006C4D4C" w:rsidRDefault="004E6DE4" w:rsidP="004E6DE4">
            <w:pPr>
              <w:tabs>
                <w:tab w:val="decimal" w:pos="885"/>
              </w:tabs>
              <w:ind w:left="-108"/>
            </w:pPr>
          </w:p>
          <w:p w14:paraId="6E8AE829" w14:textId="4151A666" w:rsidR="004E6DE4" w:rsidRPr="006C4D4C" w:rsidRDefault="003B13BE" w:rsidP="004E6DE4">
            <w:pPr>
              <w:tabs>
                <w:tab w:val="decimal" w:pos="885"/>
              </w:tabs>
              <w:ind w:left="-108"/>
            </w:pPr>
            <w:r w:rsidRPr="006C4D4C">
              <w:t>(94)</w:t>
            </w:r>
          </w:p>
        </w:tc>
        <w:tc>
          <w:tcPr>
            <w:tcW w:w="1134" w:type="dxa"/>
          </w:tcPr>
          <w:p w14:paraId="61F96334" w14:textId="77777777" w:rsidR="004E6DE4" w:rsidRPr="006C4D4C" w:rsidRDefault="004E6DE4" w:rsidP="00D13215">
            <w:pPr>
              <w:tabs>
                <w:tab w:val="decimal" w:pos="691"/>
              </w:tabs>
              <w:ind w:left="-108"/>
            </w:pPr>
          </w:p>
          <w:p w14:paraId="375FBAE7" w14:textId="59832C3D" w:rsidR="004E6DE4" w:rsidRPr="006C4D4C" w:rsidRDefault="003B13BE" w:rsidP="00D13215">
            <w:pPr>
              <w:tabs>
                <w:tab w:val="decimal" w:pos="691"/>
              </w:tabs>
              <w:ind w:left="-108"/>
            </w:pPr>
            <w:r w:rsidRPr="006C4D4C">
              <w:t>(1,049)</w:t>
            </w:r>
          </w:p>
        </w:tc>
      </w:tr>
      <w:tr w:rsidR="004E6DE4" w:rsidRPr="006C4D4C" w14:paraId="349E3D15" w14:textId="77777777" w:rsidTr="001C63F1">
        <w:tc>
          <w:tcPr>
            <w:tcW w:w="2694" w:type="dxa"/>
            <w:gridSpan w:val="2"/>
          </w:tcPr>
          <w:p w14:paraId="6FCFF436" w14:textId="77777777" w:rsidR="004E6DE4" w:rsidRPr="006C4D4C" w:rsidRDefault="004E6DE4" w:rsidP="004E6DE4">
            <w:r w:rsidRPr="006C4D4C">
              <w:t>Deferred tax thereon</w:t>
            </w:r>
          </w:p>
        </w:tc>
        <w:tc>
          <w:tcPr>
            <w:tcW w:w="567" w:type="dxa"/>
            <w:gridSpan w:val="2"/>
          </w:tcPr>
          <w:p w14:paraId="17D8B2AE" w14:textId="77777777" w:rsidR="004E6DE4" w:rsidRPr="006C4D4C" w:rsidRDefault="004E6DE4" w:rsidP="004E6DE4">
            <w:pPr>
              <w:jc w:val="center"/>
            </w:pPr>
            <w:r w:rsidRPr="006C4D4C">
              <w:t>1</w:t>
            </w:r>
            <w:r w:rsidR="00F80503" w:rsidRPr="006C4D4C">
              <w:t>7</w:t>
            </w:r>
          </w:p>
        </w:tc>
        <w:tc>
          <w:tcPr>
            <w:tcW w:w="980" w:type="dxa"/>
          </w:tcPr>
          <w:p w14:paraId="6F4B88D0" w14:textId="77777777" w:rsidR="004E6DE4" w:rsidRPr="006C4D4C" w:rsidRDefault="004E6DE4" w:rsidP="001C63F1">
            <w:pPr>
              <w:tabs>
                <w:tab w:val="decimal" w:pos="885"/>
              </w:tabs>
              <w:ind w:left="-108"/>
            </w:pPr>
            <w:r w:rsidRPr="006C4D4C">
              <w:t>-</w:t>
            </w:r>
          </w:p>
        </w:tc>
        <w:tc>
          <w:tcPr>
            <w:tcW w:w="1146" w:type="dxa"/>
            <w:gridSpan w:val="2"/>
          </w:tcPr>
          <w:p w14:paraId="3FCC77F7" w14:textId="77777777" w:rsidR="004E6DE4" w:rsidRPr="006C4D4C" w:rsidRDefault="004E6DE4" w:rsidP="004E6DE4">
            <w:pPr>
              <w:tabs>
                <w:tab w:val="decimal" w:pos="885"/>
              </w:tabs>
              <w:ind w:left="-108"/>
            </w:pPr>
            <w:r w:rsidRPr="006C4D4C">
              <w:t>-</w:t>
            </w:r>
          </w:p>
        </w:tc>
        <w:tc>
          <w:tcPr>
            <w:tcW w:w="1134" w:type="dxa"/>
          </w:tcPr>
          <w:p w14:paraId="222327DB" w14:textId="77777777" w:rsidR="004E6DE4" w:rsidRPr="006C4D4C" w:rsidRDefault="004E6DE4" w:rsidP="004E6DE4">
            <w:pPr>
              <w:tabs>
                <w:tab w:val="decimal" w:pos="885"/>
              </w:tabs>
              <w:ind w:left="-108"/>
            </w:pPr>
            <w:r w:rsidRPr="006C4D4C">
              <w:t>-</w:t>
            </w:r>
          </w:p>
        </w:tc>
        <w:tc>
          <w:tcPr>
            <w:tcW w:w="1134" w:type="dxa"/>
          </w:tcPr>
          <w:p w14:paraId="39BCD054" w14:textId="77777777" w:rsidR="004E6DE4" w:rsidRPr="006C4D4C" w:rsidRDefault="004E6DE4" w:rsidP="004E6DE4">
            <w:pPr>
              <w:tabs>
                <w:tab w:val="decimal" w:pos="885"/>
              </w:tabs>
              <w:ind w:left="-108"/>
            </w:pPr>
            <w:r w:rsidRPr="006C4D4C">
              <w:t>-</w:t>
            </w:r>
          </w:p>
        </w:tc>
        <w:tc>
          <w:tcPr>
            <w:tcW w:w="1134" w:type="dxa"/>
          </w:tcPr>
          <w:p w14:paraId="1B910334" w14:textId="1D6DF12E" w:rsidR="004E6DE4" w:rsidRPr="006C4D4C" w:rsidRDefault="00881394" w:rsidP="004E6DE4">
            <w:pPr>
              <w:tabs>
                <w:tab w:val="decimal" w:pos="885"/>
              </w:tabs>
              <w:ind w:left="-108"/>
            </w:pPr>
            <w:r w:rsidRPr="006C4D4C">
              <w:t>238</w:t>
            </w:r>
          </w:p>
        </w:tc>
        <w:tc>
          <w:tcPr>
            <w:tcW w:w="1276" w:type="dxa"/>
          </w:tcPr>
          <w:p w14:paraId="2534AFD1" w14:textId="7243ECAA" w:rsidR="004E6DE4" w:rsidRPr="006C4D4C" w:rsidRDefault="003B13BE" w:rsidP="004E6DE4">
            <w:pPr>
              <w:tabs>
                <w:tab w:val="decimal" w:pos="885"/>
              </w:tabs>
              <w:ind w:left="-108"/>
            </w:pPr>
            <w:r w:rsidRPr="006C4D4C">
              <w:t>24</w:t>
            </w:r>
          </w:p>
        </w:tc>
        <w:tc>
          <w:tcPr>
            <w:tcW w:w="1134" w:type="dxa"/>
          </w:tcPr>
          <w:p w14:paraId="7149BB2A" w14:textId="6E370FDD" w:rsidR="004E6DE4" w:rsidRPr="006C4D4C" w:rsidRDefault="003B13BE" w:rsidP="00D13215">
            <w:pPr>
              <w:tabs>
                <w:tab w:val="decimal" w:pos="691"/>
              </w:tabs>
              <w:ind w:left="-108"/>
            </w:pPr>
            <w:r w:rsidRPr="006C4D4C">
              <w:t>262</w:t>
            </w:r>
          </w:p>
        </w:tc>
      </w:tr>
      <w:tr w:rsidR="004E6DE4" w:rsidRPr="006C4D4C" w14:paraId="4B63B23E" w14:textId="77777777" w:rsidTr="001C63F1">
        <w:tc>
          <w:tcPr>
            <w:tcW w:w="2694" w:type="dxa"/>
            <w:gridSpan w:val="2"/>
          </w:tcPr>
          <w:p w14:paraId="359A2E2A" w14:textId="77777777" w:rsidR="004E6DE4" w:rsidRPr="006C4D4C" w:rsidRDefault="004E6DE4" w:rsidP="004E6DE4">
            <w:bookmarkStart w:id="15" w:name="_Hlk35616640"/>
            <w:r w:rsidRPr="006C4D4C">
              <w:t xml:space="preserve">Shares issued in </w:t>
            </w:r>
            <w:r w:rsidR="00002C01" w:rsidRPr="006C4D4C">
              <w:t>period</w:t>
            </w:r>
          </w:p>
        </w:tc>
        <w:tc>
          <w:tcPr>
            <w:tcW w:w="567" w:type="dxa"/>
            <w:gridSpan w:val="2"/>
          </w:tcPr>
          <w:p w14:paraId="76E9CB6F" w14:textId="77777777" w:rsidR="004E6DE4" w:rsidRPr="006C4D4C" w:rsidRDefault="004E6DE4" w:rsidP="004E6DE4">
            <w:pPr>
              <w:jc w:val="center"/>
              <w:rPr>
                <w:spacing w:val="-2"/>
              </w:rPr>
            </w:pPr>
            <w:r w:rsidRPr="006C4D4C">
              <w:t>1</w:t>
            </w:r>
            <w:r w:rsidR="0047306F" w:rsidRPr="006C4D4C">
              <w:t>8</w:t>
            </w:r>
          </w:p>
        </w:tc>
        <w:tc>
          <w:tcPr>
            <w:tcW w:w="980" w:type="dxa"/>
          </w:tcPr>
          <w:p w14:paraId="022E5AC9" w14:textId="3929CF7C" w:rsidR="004E6DE4" w:rsidRPr="006C4D4C" w:rsidRDefault="00881394" w:rsidP="001C63F1">
            <w:pPr>
              <w:tabs>
                <w:tab w:val="decimal" w:pos="885"/>
              </w:tabs>
              <w:ind w:left="-108" w:right="38"/>
            </w:pPr>
            <w:r w:rsidRPr="006C4D4C">
              <w:t>10,500</w:t>
            </w:r>
          </w:p>
        </w:tc>
        <w:tc>
          <w:tcPr>
            <w:tcW w:w="1146" w:type="dxa"/>
            <w:gridSpan w:val="2"/>
          </w:tcPr>
          <w:p w14:paraId="475D956E" w14:textId="77777777" w:rsidR="004E6DE4" w:rsidRPr="006C4D4C" w:rsidRDefault="004E6DE4" w:rsidP="004E6DE4">
            <w:pPr>
              <w:tabs>
                <w:tab w:val="decimal" w:pos="885"/>
              </w:tabs>
              <w:ind w:left="-108"/>
            </w:pPr>
            <w:r w:rsidRPr="006C4D4C">
              <w:t>-</w:t>
            </w:r>
          </w:p>
        </w:tc>
        <w:tc>
          <w:tcPr>
            <w:tcW w:w="1134" w:type="dxa"/>
          </w:tcPr>
          <w:p w14:paraId="6C3A7095" w14:textId="77777777" w:rsidR="004E6DE4" w:rsidRPr="006C4D4C" w:rsidRDefault="004E6DE4" w:rsidP="004E6DE4">
            <w:pPr>
              <w:tabs>
                <w:tab w:val="decimal" w:pos="885"/>
              </w:tabs>
              <w:ind w:left="-108"/>
            </w:pPr>
            <w:r w:rsidRPr="006C4D4C">
              <w:t>-</w:t>
            </w:r>
          </w:p>
        </w:tc>
        <w:tc>
          <w:tcPr>
            <w:tcW w:w="1134" w:type="dxa"/>
          </w:tcPr>
          <w:p w14:paraId="18FDE9E2" w14:textId="77777777" w:rsidR="004E6DE4" w:rsidRPr="006C4D4C" w:rsidRDefault="004E6DE4" w:rsidP="004E6DE4">
            <w:pPr>
              <w:tabs>
                <w:tab w:val="decimal" w:pos="885"/>
              </w:tabs>
              <w:ind w:left="-108"/>
            </w:pPr>
            <w:r w:rsidRPr="006C4D4C">
              <w:t>-</w:t>
            </w:r>
          </w:p>
        </w:tc>
        <w:tc>
          <w:tcPr>
            <w:tcW w:w="1134" w:type="dxa"/>
          </w:tcPr>
          <w:p w14:paraId="6002505A" w14:textId="77777777" w:rsidR="004E6DE4" w:rsidRPr="006C4D4C" w:rsidRDefault="004E6DE4" w:rsidP="004E6DE4">
            <w:pPr>
              <w:tabs>
                <w:tab w:val="decimal" w:pos="885"/>
              </w:tabs>
              <w:ind w:left="-108"/>
            </w:pPr>
            <w:r w:rsidRPr="006C4D4C">
              <w:t>-</w:t>
            </w:r>
          </w:p>
        </w:tc>
        <w:tc>
          <w:tcPr>
            <w:tcW w:w="1276" w:type="dxa"/>
          </w:tcPr>
          <w:p w14:paraId="53D170F3" w14:textId="77777777" w:rsidR="004E6DE4" w:rsidRPr="006C4D4C" w:rsidRDefault="004E6DE4" w:rsidP="004E6DE4">
            <w:pPr>
              <w:tabs>
                <w:tab w:val="decimal" w:pos="885"/>
              </w:tabs>
              <w:ind w:left="-108"/>
            </w:pPr>
            <w:r w:rsidRPr="006C4D4C">
              <w:t>-</w:t>
            </w:r>
          </w:p>
        </w:tc>
        <w:tc>
          <w:tcPr>
            <w:tcW w:w="1134" w:type="dxa"/>
          </w:tcPr>
          <w:p w14:paraId="24E6F578" w14:textId="1B2196E1" w:rsidR="004E6DE4" w:rsidRPr="006C4D4C" w:rsidRDefault="003B13BE" w:rsidP="00D13215">
            <w:pPr>
              <w:tabs>
                <w:tab w:val="decimal" w:pos="691"/>
              </w:tabs>
              <w:ind w:left="-108"/>
            </w:pPr>
            <w:r w:rsidRPr="006C4D4C">
              <w:t>10,500</w:t>
            </w:r>
          </w:p>
        </w:tc>
      </w:tr>
      <w:tr w:rsidR="00BA4A6B" w:rsidRPr="006C4D4C" w14:paraId="4FDF0B8B" w14:textId="77777777" w:rsidTr="001C63F1">
        <w:tc>
          <w:tcPr>
            <w:tcW w:w="2694" w:type="dxa"/>
            <w:gridSpan w:val="2"/>
          </w:tcPr>
          <w:p w14:paraId="7E59DAAC" w14:textId="3CD0940C" w:rsidR="00BA4A6B" w:rsidRPr="006C4D4C" w:rsidRDefault="00BA4A6B" w:rsidP="004E6DE4">
            <w:r w:rsidRPr="006C4D4C">
              <w:t>Dividends</w:t>
            </w:r>
          </w:p>
        </w:tc>
        <w:tc>
          <w:tcPr>
            <w:tcW w:w="567" w:type="dxa"/>
            <w:gridSpan w:val="2"/>
          </w:tcPr>
          <w:p w14:paraId="5826FBD5" w14:textId="439D4903" w:rsidR="00BA4A6B" w:rsidRPr="006C4D4C" w:rsidRDefault="00BA4A6B" w:rsidP="004E6DE4">
            <w:pPr>
              <w:jc w:val="center"/>
            </w:pPr>
            <w:r w:rsidRPr="006C4D4C">
              <w:t>29</w:t>
            </w:r>
          </w:p>
        </w:tc>
        <w:tc>
          <w:tcPr>
            <w:tcW w:w="980" w:type="dxa"/>
          </w:tcPr>
          <w:p w14:paraId="6A980440" w14:textId="0406D022" w:rsidR="00BA4A6B" w:rsidRPr="006C4D4C" w:rsidRDefault="00BA4A6B" w:rsidP="001C63F1">
            <w:pPr>
              <w:tabs>
                <w:tab w:val="decimal" w:pos="885"/>
              </w:tabs>
              <w:ind w:left="-108" w:right="38"/>
            </w:pPr>
            <w:r w:rsidRPr="006C4D4C">
              <w:t>-</w:t>
            </w:r>
          </w:p>
        </w:tc>
        <w:tc>
          <w:tcPr>
            <w:tcW w:w="1146" w:type="dxa"/>
            <w:gridSpan w:val="2"/>
          </w:tcPr>
          <w:p w14:paraId="64E7FE57" w14:textId="146B6C3D" w:rsidR="00BA4A6B" w:rsidRPr="006C4D4C" w:rsidRDefault="00BA4A6B" w:rsidP="004E6DE4">
            <w:pPr>
              <w:tabs>
                <w:tab w:val="decimal" w:pos="885"/>
              </w:tabs>
              <w:ind w:left="-108"/>
            </w:pPr>
            <w:r w:rsidRPr="006C4D4C">
              <w:t>-</w:t>
            </w:r>
          </w:p>
        </w:tc>
        <w:tc>
          <w:tcPr>
            <w:tcW w:w="1134" w:type="dxa"/>
          </w:tcPr>
          <w:p w14:paraId="33152972" w14:textId="7824295D" w:rsidR="00BA4A6B" w:rsidRPr="006C4D4C" w:rsidRDefault="00BA4A6B" w:rsidP="004E6DE4">
            <w:pPr>
              <w:tabs>
                <w:tab w:val="decimal" w:pos="885"/>
              </w:tabs>
              <w:ind w:left="-108"/>
            </w:pPr>
            <w:r w:rsidRPr="006C4D4C">
              <w:t>-</w:t>
            </w:r>
          </w:p>
        </w:tc>
        <w:tc>
          <w:tcPr>
            <w:tcW w:w="1134" w:type="dxa"/>
          </w:tcPr>
          <w:p w14:paraId="4DE3CC16" w14:textId="1E53C062" w:rsidR="00BA4A6B" w:rsidRPr="006C4D4C" w:rsidRDefault="00BA4A6B" w:rsidP="004E6DE4">
            <w:pPr>
              <w:tabs>
                <w:tab w:val="decimal" w:pos="885"/>
              </w:tabs>
              <w:ind w:left="-108"/>
            </w:pPr>
            <w:r w:rsidRPr="006C4D4C">
              <w:t>-</w:t>
            </w:r>
          </w:p>
        </w:tc>
        <w:tc>
          <w:tcPr>
            <w:tcW w:w="1134" w:type="dxa"/>
          </w:tcPr>
          <w:p w14:paraId="37194162" w14:textId="0E084326" w:rsidR="00BA4A6B" w:rsidRPr="006C4D4C" w:rsidRDefault="00BA4A6B" w:rsidP="004E6DE4">
            <w:pPr>
              <w:tabs>
                <w:tab w:val="decimal" w:pos="885"/>
              </w:tabs>
              <w:ind w:left="-108"/>
            </w:pPr>
            <w:r w:rsidRPr="006C4D4C">
              <w:t>-</w:t>
            </w:r>
          </w:p>
        </w:tc>
        <w:tc>
          <w:tcPr>
            <w:tcW w:w="1276" w:type="dxa"/>
          </w:tcPr>
          <w:p w14:paraId="5EEE1AD3" w14:textId="6E04D095" w:rsidR="00BA4A6B" w:rsidRPr="006C4D4C" w:rsidRDefault="00BA4A6B" w:rsidP="004E6DE4">
            <w:pPr>
              <w:tabs>
                <w:tab w:val="decimal" w:pos="885"/>
              </w:tabs>
              <w:ind w:left="-108"/>
            </w:pPr>
            <w:r w:rsidRPr="006C4D4C">
              <w:t>-</w:t>
            </w:r>
          </w:p>
        </w:tc>
        <w:tc>
          <w:tcPr>
            <w:tcW w:w="1134" w:type="dxa"/>
          </w:tcPr>
          <w:p w14:paraId="6F8802C4" w14:textId="49C2E4C8" w:rsidR="00BA4A6B" w:rsidRPr="006C4D4C" w:rsidRDefault="00BA4A6B" w:rsidP="00D13215">
            <w:pPr>
              <w:tabs>
                <w:tab w:val="decimal" w:pos="691"/>
              </w:tabs>
              <w:ind w:left="-108"/>
            </w:pPr>
            <w:r w:rsidRPr="006C4D4C">
              <w:t>-</w:t>
            </w:r>
          </w:p>
        </w:tc>
      </w:tr>
      <w:bookmarkEnd w:id="15"/>
      <w:tr w:rsidR="00565458" w:rsidRPr="006C4D4C" w14:paraId="097275B1" w14:textId="77777777" w:rsidTr="00692912">
        <w:tc>
          <w:tcPr>
            <w:tcW w:w="2694" w:type="dxa"/>
            <w:gridSpan w:val="2"/>
          </w:tcPr>
          <w:p w14:paraId="2D90F228" w14:textId="77777777" w:rsidR="00565458" w:rsidRPr="006C4D4C" w:rsidRDefault="00565458" w:rsidP="00565458"/>
        </w:tc>
        <w:tc>
          <w:tcPr>
            <w:tcW w:w="425" w:type="dxa"/>
          </w:tcPr>
          <w:p w14:paraId="2CA6A2AD" w14:textId="77777777" w:rsidR="00565458" w:rsidRPr="006C4D4C" w:rsidRDefault="00565458" w:rsidP="00565458">
            <w:pPr>
              <w:tabs>
                <w:tab w:val="decimal" w:pos="942"/>
              </w:tabs>
              <w:jc w:val="both"/>
              <w:rPr>
                <w:spacing w:val="-2"/>
              </w:rPr>
            </w:pPr>
          </w:p>
        </w:tc>
        <w:tc>
          <w:tcPr>
            <w:tcW w:w="1134" w:type="dxa"/>
            <w:gridSpan w:val="3"/>
          </w:tcPr>
          <w:p w14:paraId="0FBB9EE4" w14:textId="77777777" w:rsidR="00565458" w:rsidRPr="006C4D4C" w:rsidRDefault="00565458" w:rsidP="001C63F1">
            <w:pPr>
              <w:tabs>
                <w:tab w:val="decimal" w:pos="885"/>
              </w:tabs>
              <w:ind w:left="-108"/>
            </w:pPr>
            <w:r w:rsidRPr="006C4D4C">
              <w:t>───────</w:t>
            </w:r>
          </w:p>
        </w:tc>
        <w:tc>
          <w:tcPr>
            <w:tcW w:w="1134" w:type="dxa"/>
          </w:tcPr>
          <w:p w14:paraId="2BCB54B7" w14:textId="77777777" w:rsidR="00565458" w:rsidRPr="006C4D4C" w:rsidRDefault="00565458" w:rsidP="00565458">
            <w:pPr>
              <w:tabs>
                <w:tab w:val="decimal" w:pos="885"/>
              </w:tabs>
              <w:ind w:left="-108"/>
            </w:pPr>
            <w:r w:rsidRPr="006C4D4C">
              <w:t>───────</w:t>
            </w:r>
          </w:p>
        </w:tc>
        <w:tc>
          <w:tcPr>
            <w:tcW w:w="1134" w:type="dxa"/>
          </w:tcPr>
          <w:p w14:paraId="327DB9B0" w14:textId="77777777" w:rsidR="00565458" w:rsidRPr="006C4D4C" w:rsidRDefault="00565458" w:rsidP="00565458">
            <w:pPr>
              <w:tabs>
                <w:tab w:val="decimal" w:pos="885"/>
              </w:tabs>
              <w:ind w:left="-108"/>
            </w:pPr>
            <w:r w:rsidRPr="006C4D4C">
              <w:t>───────</w:t>
            </w:r>
          </w:p>
        </w:tc>
        <w:tc>
          <w:tcPr>
            <w:tcW w:w="1134" w:type="dxa"/>
          </w:tcPr>
          <w:p w14:paraId="1C495A2C" w14:textId="77777777" w:rsidR="00565458" w:rsidRPr="006C4D4C" w:rsidRDefault="00565458" w:rsidP="00565458">
            <w:pPr>
              <w:tabs>
                <w:tab w:val="decimal" w:pos="885"/>
              </w:tabs>
              <w:ind w:left="-108"/>
            </w:pPr>
            <w:r w:rsidRPr="006C4D4C">
              <w:t>───────</w:t>
            </w:r>
          </w:p>
        </w:tc>
        <w:tc>
          <w:tcPr>
            <w:tcW w:w="1134" w:type="dxa"/>
          </w:tcPr>
          <w:p w14:paraId="45151D88" w14:textId="77777777" w:rsidR="00565458" w:rsidRPr="006C4D4C" w:rsidRDefault="00565458" w:rsidP="00565458">
            <w:pPr>
              <w:tabs>
                <w:tab w:val="decimal" w:pos="885"/>
              </w:tabs>
              <w:ind w:left="-108"/>
            </w:pPr>
            <w:r w:rsidRPr="006C4D4C">
              <w:t>───────</w:t>
            </w:r>
          </w:p>
        </w:tc>
        <w:tc>
          <w:tcPr>
            <w:tcW w:w="1276" w:type="dxa"/>
          </w:tcPr>
          <w:p w14:paraId="561AB230" w14:textId="77777777" w:rsidR="00565458" w:rsidRPr="006C4D4C" w:rsidRDefault="00565458" w:rsidP="00565458">
            <w:pPr>
              <w:tabs>
                <w:tab w:val="decimal" w:pos="885"/>
              </w:tabs>
              <w:ind w:left="-108"/>
            </w:pPr>
            <w:r w:rsidRPr="006C4D4C">
              <w:t>───────</w:t>
            </w:r>
          </w:p>
        </w:tc>
        <w:tc>
          <w:tcPr>
            <w:tcW w:w="1134" w:type="dxa"/>
          </w:tcPr>
          <w:p w14:paraId="5932B5BA" w14:textId="77777777" w:rsidR="00565458" w:rsidRPr="006C4D4C" w:rsidRDefault="00565458" w:rsidP="00565458">
            <w:pPr>
              <w:tabs>
                <w:tab w:val="decimal" w:pos="885"/>
              </w:tabs>
              <w:ind w:left="-108"/>
            </w:pPr>
            <w:r w:rsidRPr="006C4D4C">
              <w:t>───────</w:t>
            </w:r>
          </w:p>
        </w:tc>
      </w:tr>
      <w:tr w:rsidR="00565458" w:rsidRPr="006C4D4C" w14:paraId="1C189E9C" w14:textId="77777777" w:rsidTr="00692912">
        <w:tc>
          <w:tcPr>
            <w:tcW w:w="2694" w:type="dxa"/>
            <w:gridSpan w:val="2"/>
          </w:tcPr>
          <w:p w14:paraId="0719C7F8" w14:textId="266EDE4E" w:rsidR="00565458" w:rsidRPr="006C4D4C" w:rsidRDefault="00565458" w:rsidP="00565458">
            <w:pPr>
              <w:rPr>
                <w:b/>
              </w:rPr>
            </w:pPr>
            <w:r w:rsidRPr="006C4D4C">
              <w:rPr>
                <w:b/>
              </w:rPr>
              <w:t xml:space="preserve">Balance at </w:t>
            </w:r>
            <w:r w:rsidR="00B65C0A" w:rsidRPr="006C4D4C">
              <w:rPr>
                <w:b/>
              </w:rPr>
              <w:t>2</w:t>
            </w:r>
            <w:r w:rsidR="00531D2E" w:rsidRPr="006C4D4C">
              <w:rPr>
                <w:b/>
              </w:rPr>
              <w:t>7</w:t>
            </w:r>
            <w:r w:rsidRPr="006C4D4C">
              <w:rPr>
                <w:b/>
              </w:rPr>
              <w:t xml:space="preserve"> December 202</w:t>
            </w:r>
            <w:r w:rsidR="00531D2E" w:rsidRPr="006C4D4C">
              <w:rPr>
                <w:b/>
              </w:rPr>
              <w:t>5</w:t>
            </w:r>
          </w:p>
        </w:tc>
        <w:tc>
          <w:tcPr>
            <w:tcW w:w="425" w:type="dxa"/>
          </w:tcPr>
          <w:p w14:paraId="03191F35" w14:textId="77777777" w:rsidR="00565458" w:rsidRPr="006C4D4C" w:rsidRDefault="00565458" w:rsidP="00565458">
            <w:pPr>
              <w:tabs>
                <w:tab w:val="decimal" w:pos="942"/>
              </w:tabs>
              <w:jc w:val="both"/>
            </w:pPr>
          </w:p>
        </w:tc>
        <w:tc>
          <w:tcPr>
            <w:tcW w:w="1134" w:type="dxa"/>
            <w:gridSpan w:val="3"/>
          </w:tcPr>
          <w:p w14:paraId="75CEEAE0" w14:textId="77777777" w:rsidR="00565458" w:rsidRPr="006C4D4C" w:rsidRDefault="00565458" w:rsidP="001C63F1">
            <w:pPr>
              <w:tabs>
                <w:tab w:val="decimal" w:pos="885"/>
              </w:tabs>
              <w:ind w:left="-108"/>
            </w:pPr>
          </w:p>
          <w:p w14:paraId="1E157D2E" w14:textId="640B77D0" w:rsidR="00565458" w:rsidRPr="006C4D4C" w:rsidRDefault="00881394" w:rsidP="001C63F1">
            <w:pPr>
              <w:tabs>
                <w:tab w:val="decimal" w:pos="885"/>
              </w:tabs>
              <w:ind w:left="-105" w:hanging="154"/>
            </w:pPr>
            <w:r w:rsidRPr="006C4D4C">
              <w:t>72,378</w:t>
            </w:r>
          </w:p>
        </w:tc>
        <w:tc>
          <w:tcPr>
            <w:tcW w:w="1134" w:type="dxa"/>
          </w:tcPr>
          <w:p w14:paraId="3970042F" w14:textId="77777777" w:rsidR="00565458" w:rsidRPr="006C4D4C" w:rsidRDefault="00565458" w:rsidP="00565458">
            <w:pPr>
              <w:tabs>
                <w:tab w:val="decimal" w:pos="885"/>
              </w:tabs>
              <w:ind w:left="-108"/>
            </w:pPr>
          </w:p>
          <w:p w14:paraId="195D5AF0" w14:textId="57857449" w:rsidR="00565458" w:rsidRPr="006C4D4C" w:rsidRDefault="00881394" w:rsidP="00565458">
            <w:pPr>
              <w:tabs>
                <w:tab w:val="decimal" w:pos="885"/>
              </w:tabs>
              <w:ind w:left="-108"/>
            </w:pPr>
            <w:r w:rsidRPr="006C4D4C">
              <w:t>28,732</w:t>
            </w:r>
          </w:p>
        </w:tc>
        <w:tc>
          <w:tcPr>
            <w:tcW w:w="1134" w:type="dxa"/>
          </w:tcPr>
          <w:p w14:paraId="2D767730" w14:textId="77777777" w:rsidR="00565458" w:rsidRPr="006C4D4C" w:rsidRDefault="00565458" w:rsidP="00565458">
            <w:pPr>
              <w:tabs>
                <w:tab w:val="decimal" w:pos="885"/>
              </w:tabs>
              <w:ind w:left="-108"/>
            </w:pPr>
          </w:p>
          <w:p w14:paraId="34C749A6" w14:textId="77777777" w:rsidR="00565458" w:rsidRPr="006C4D4C" w:rsidRDefault="00565458" w:rsidP="00565458">
            <w:pPr>
              <w:tabs>
                <w:tab w:val="decimal" w:pos="885"/>
              </w:tabs>
              <w:ind w:left="-108"/>
            </w:pPr>
            <w:r w:rsidRPr="006C4D4C">
              <w:t>59,929</w:t>
            </w:r>
          </w:p>
        </w:tc>
        <w:tc>
          <w:tcPr>
            <w:tcW w:w="1134" w:type="dxa"/>
          </w:tcPr>
          <w:p w14:paraId="5C613DA5" w14:textId="77777777" w:rsidR="00565458" w:rsidRPr="006C4D4C" w:rsidRDefault="00565458" w:rsidP="00565458">
            <w:pPr>
              <w:tabs>
                <w:tab w:val="decimal" w:pos="885"/>
              </w:tabs>
              <w:ind w:left="-108"/>
            </w:pPr>
          </w:p>
          <w:p w14:paraId="1986C2B4" w14:textId="28498D8B" w:rsidR="00565458" w:rsidRPr="006C4D4C" w:rsidRDefault="00B65C0A" w:rsidP="00565458">
            <w:pPr>
              <w:tabs>
                <w:tab w:val="decimal" w:pos="885"/>
              </w:tabs>
              <w:ind w:left="-108"/>
            </w:pPr>
            <w:r w:rsidRPr="006C4D4C">
              <w:t>(</w:t>
            </w:r>
            <w:r w:rsidR="00881394" w:rsidRPr="006C4D4C">
              <w:t>35,</w:t>
            </w:r>
            <w:r w:rsidR="006E2477" w:rsidRPr="006C4D4C">
              <w:t>190</w:t>
            </w:r>
            <w:r w:rsidRPr="006C4D4C">
              <w:t>)</w:t>
            </w:r>
          </w:p>
        </w:tc>
        <w:tc>
          <w:tcPr>
            <w:tcW w:w="1134" w:type="dxa"/>
          </w:tcPr>
          <w:p w14:paraId="61E82C1C" w14:textId="77777777" w:rsidR="00565458" w:rsidRPr="006C4D4C" w:rsidRDefault="00565458" w:rsidP="00565458">
            <w:pPr>
              <w:tabs>
                <w:tab w:val="decimal" w:pos="885"/>
              </w:tabs>
              <w:ind w:left="-108"/>
            </w:pPr>
          </w:p>
          <w:p w14:paraId="22F11B45" w14:textId="677CBD6C" w:rsidR="00565458" w:rsidRPr="006C4D4C" w:rsidRDefault="00881394" w:rsidP="00565458">
            <w:pPr>
              <w:tabs>
                <w:tab w:val="decimal" w:pos="885"/>
              </w:tabs>
              <w:ind w:left="-108"/>
            </w:pPr>
            <w:r w:rsidRPr="006C4D4C">
              <w:t>(1,063)</w:t>
            </w:r>
          </w:p>
        </w:tc>
        <w:tc>
          <w:tcPr>
            <w:tcW w:w="1276" w:type="dxa"/>
          </w:tcPr>
          <w:p w14:paraId="16AFEB87" w14:textId="77777777" w:rsidR="00565458" w:rsidRPr="006C4D4C" w:rsidRDefault="00565458" w:rsidP="00565458">
            <w:pPr>
              <w:tabs>
                <w:tab w:val="decimal" w:pos="885"/>
              </w:tabs>
              <w:ind w:left="-108"/>
            </w:pPr>
          </w:p>
          <w:p w14:paraId="75EB5C20" w14:textId="54ECC17C" w:rsidR="00565458" w:rsidRPr="006C4D4C" w:rsidRDefault="003B13BE" w:rsidP="00565458">
            <w:pPr>
              <w:tabs>
                <w:tab w:val="decimal" w:pos="885"/>
              </w:tabs>
              <w:ind w:left="-108"/>
            </w:pPr>
            <w:r w:rsidRPr="006C4D4C">
              <w:t>13,001</w:t>
            </w:r>
          </w:p>
        </w:tc>
        <w:tc>
          <w:tcPr>
            <w:tcW w:w="1134" w:type="dxa"/>
          </w:tcPr>
          <w:p w14:paraId="613A3FC5" w14:textId="77777777" w:rsidR="00565458" w:rsidRPr="006C4D4C" w:rsidRDefault="00565458" w:rsidP="00565458">
            <w:pPr>
              <w:tabs>
                <w:tab w:val="decimal" w:pos="885"/>
              </w:tabs>
              <w:ind w:left="-108"/>
            </w:pPr>
          </w:p>
          <w:p w14:paraId="12AD440F" w14:textId="226B5413" w:rsidR="00565458" w:rsidRPr="006C4D4C" w:rsidRDefault="003B13BE" w:rsidP="00D13215">
            <w:pPr>
              <w:ind w:left="-108" w:right="6" w:firstLine="108"/>
            </w:pPr>
            <w:r w:rsidRPr="006C4D4C">
              <w:t>137,7</w:t>
            </w:r>
            <w:r w:rsidR="006E2477" w:rsidRPr="006C4D4C">
              <w:t>87</w:t>
            </w:r>
          </w:p>
        </w:tc>
      </w:tr>
      <w:tr w:rsidR="00565458" w:rsidRPr="006C4D4C" w14:paraId="62DB3B5C" w14:textId="77777777" w:rsidTr="00381C19">
        <w:tc>
          <w:tcPr>
            <w:tcW w:w="2552" w:type="dxa"/>
          </w:tcPr>
          <w:p w14:paraId="7789921F" w14:textId="77777777" w:rsidR="00565458" w:rsidRPr="006C4D4C" w:rsidRDefault="00565458" w:rsidP="00565458">
            <w:pPr>
              <w:jc w:val="both"/>
            </w:pPr>
          </w:p>
        </w:tc>
        <w:tc>
          <w:tcPr>
            <w:tcW w:w="567" w:type="dxa"/>
            <w:gridSpan w:val="2"/>
          </w:tcPr>
          <w:p w14:paraId="73B7AC17" w14:textId="77777777" w:rsidR="00565458" w:rsidRPr="006C4D4C" w:rsidRDefault="00565458" w:rsidP="00565458">
            <w:pPr>
              <w:tabs>
                <w:tab w:val="decimal" w:pos="942"/>
              </w:tabs>
              <w:jc w:val="both"/>
            </w:pPr>
          </w:p>
        </w:tc>
        <w:tc>
          <w:tcPr>
            <w:tcW w:w="1134" w:type="dxa"/>
            <w:gridSpan w:val="3"/>
          </w:tcPr>
          <w:p w14:paraId="6851DFDF" w14:textId="77777777" w:rsidR="00565458" w:rsidRPr="006C4D4C" w:rsidRDefault="00565458" w:rsidP="00565458">
            <w:pPr>
              <w:tabs>
                <w:tab w:val="decimal" w:pos="885"/>
              </w:tabs>
              <w:ind w:left="-108"/>
            </w:pPr>
            <w:r w:rsidRPr="006C4D4C">
              <w:t>═══════</w:t>
            </w:r>
          </w:p>
        </w:tc>
        <w:tc>
          <w:tcPr>
            <w:tcW w:w="1134" w:type="dxa"/>
          </w:tcPr>
          <w:p w14:paraId="28064F0C" w14:textId="77777777" w:rsidR="00565458" w:rsidRPr="006C4D4C" w:rsidRDefault="00565458" w:rsidP="00565458">
            <w:pPr>
              <w:tabs>
                <w:tab w:val="decimal" w:pos="885"/>
              </w:tabs>
              <w:ind w:left="-108"/>
            </w:pPr>
            <w:r w:rsidRPr="006C4D4C">
              <w:t>═══════</w:t>
            </w:r>
          </w:p>
        </w:tc>
        <w:tc>
          <w:tcPr>
            <w:tcW w:w="1134" w:type="dxa"/>
          </w:tcPr>
          <w:p w14:paraId="15133B74" w14:textId="77777777" w:rsidR="00565458" w:rsidRPr="006C4D4C" w:rsidRDefault="00565458" w:rsidP="00565458">
            <w:pPr>
              <w:tabs>
                <w:tab w:val="decimal" w:pos="885"/>
              </w:tabs>
              <w:ind w:left="-108"/>
            </w:pPr>
            <w:r w:rsidRPr="006C4D4C">
              <w:t>═══════</w:t>
            </w:r>
          </w:p>
        </w:tc>
        <w:tc>
          <w:tcPr>
            <w:tcW w:w="1134" w:type="dxa"/>
          </w:tcPr>
          <w:p w14:paraId="1DDC9E8B" w14:textId="77777777" w:rsidR="00565458" w:rsidRPr="006C4D4C" w:rsidRDefault="00565458" w:rsidP="00565458">
            <w:pPr>
              <w:tabs>
                <w:tab w:val="decimal" w:pos="885"/>
              </w:tabs>
              <w:ind w:left="-108"/>
            </w:pPr>
            <w:r w:rsidRPr="006C4D4C">
              <w:t>═══════</w:t>
            </w:r>
          </w:p>
        </w:tc>
        <w:tc>
          <w:tcPr>
            <w:tcW w:w="1134" w:type="dxa"/>
          </w:tcPr>
          <w:p w14:paraId="33BB0653" w14:textId="77777777" w:rsidR="00565458" w:rsidRPr="006C4D4C" w:rsidRDefault="00565458" w:rsidP="00565458">
            <w:pPr>
              <w:tabs>
                <w:tab w:val="decimal" w:pos="885"/>
              </w:tabs>
              <w:ind w:left="-108"/>
            </w:pPr>
            <w:r w:rsidRPr="006C4D4C">
              <w:t>═══════</w:t>
            </w:r>
          </w:p>
        </w:tc>
        <w:tc>
          <w:tcPr>
            <w:tcW w:w="1276" w:type="dxa"/>
          </w:tcPr>
          <w:p w14:paraId="28EE711A" w14:textId="77777777" w:rsidR="00565458" w:rsidRPr="006C4D4C" w:rsidRDefault="00565458" w:rsidP="00565458">
            <w:pPr>
              <w:tabs>
                <w:tab w:val="decimal" w:pos="885"/>
              </w:tabs>
              <w:ind w:left="-108"/>
            </w:pPr>
            <w:r w:rsidRPr="006C4D4C">
              <w:t>═══════</w:t>
            </w:r>
          </w:p>
        </w:tc>
        <w:tc>
          <w:tcPr>
            <w:tcW w:w="1134" w:type="dxa"/>
          </w:tcPr>
          <w:p w14:paraId="5E75A8D7" w14:textId="77777777" w:rsidR="00565458" w:rsidRPr="006C4D4C" w:rsidRDefault="00565458" w:rsidP="00565458">
            <w:pPr>
              <w:tabs>
                <w:tab w:val="decimal" w:pos="885"/>
              </w:tabs>
              <w:ind w:left="-108"/>
            </w:pPr>
            <w:r w:rsidRPr="006C4D4C">
              <w:t>═══════</w:t>
            </w:r>
          </w:p>
        </w:tc>
      </w:tr>
    </w:tbl>
    <w:p w14:paraId="6A2387C2" w14:textId="77777777" w:rsidR="0062231D" w:rsidRPr="006C4D4C" w:rsidRDefault="0062231D" w:rsidP="001D2383">
      <w:pPr>
        <w:spacing w:after="120"/>
      </w:pPr>
    </w:p>
    <w:p w14:paraId="701C11D6" w14:textId="112CA47B" w:rsidR="00D1188F" w:rsidRPr="006C4D4C" w:rsidRDefault="00D1188F" w:rsidP="00D1188F">
      <w:pPr>
        <w:spacing w:after="120"/>
        <w:jc w:val="center"/>
      </w:pPr>
      <w:r w:rsidRPr="006C4D4C">
        <w:t>The accompanying notes on pages 3</w:t>
      </w:r>
      <w:r w:rsidR="0008413C" w:rsidRPr="006C4D4C">
        <w:t>2</w:t>
      </w:r>
      <w:r w:rsidRPr="006C4D4C">
        <w:t xml:space="preserve"> to </w:t>
      </w:r>
      <w:r w:rsidR="00507116" w:rsidRPr="006C4D4C">
        <w:t>6</w:t>
      </w:r>
      <w:r w:rsidR="00D61661" w:rsidRPr="006C4D4C">
        <w:t>9</w:t>
      </w:r>
      <w:r w:rsidRPr="006C4D4C">
        <w:t xml:space="preserve"> form part of these financial statements</w:t>
      </w:r>
    </w:p>
    <w:p w14:paraId="7FE54250" w14:textId="7BC00355" w:rsidR="007F51CA" w:rsidRPr="006C4D4C" w:rsidRDefault="007F51CA" w:rsidP="007F51CA">
      <w:pPr>
        <w:jc w:val="center"/>
        <w:rPr>
          <w:b/>
        </w:rPr>
      </w:pPr>
      <w:r w:rsidRPr="006C4D4C">
        <w:br w:type="page"/>
      </w:r>
      <w:r w:rsidR="00233D12" w:rsidRPr="006C4D4C">
        <w:rPr>
          <w:b/>
        </w:rPr>
        <w:lastRenderedPageBreak/>
        <w:t>EDINBURGH TRANSPORT HOLDINGS LIMITED</w:t>
      </w:r>
    </w:p>
    <w:p w14:paraId="192DF5C5" w14:textId="77777777" w:rsidR="007F51CA" w:rsidRPr="006C4D4C" w:rsidRDefault="007F51CA" w:rsidP="007F51CA">
      <w:pPr>
        <w:jc w:val="center"/>
        <w:rPr>
          <w:b/>
        </w:rPr>
      </w:pPr>
    </w:p>
    <w:p w14:paraId="133A400A" w14:textId="77777777" w:rsidR="007F51CA" w:rsidRPr="006C4D4C" w:rsidRDefault="00CD7F7E" w:rsidP="007F51CA">
      <w:pPr>
        <w:jc w:val="center"/>
        <w:rPr>
          <w:b/>
        </w:rPr>
      </w:pPr>
      <w:r w:rsidRPr="006C4D4C">
        <w:rPr>
          <w:b/>
        </w:rPr>
        <w:t xml:space="preserve">Parent </w:t>
      </w:r>
      <w:r w:rsidR="007F51CA" w:rsidRPr="006C4D4C">
        <w:rPr>
          <w:b/>
        </w:rPr>
        <w:t>Company Statement of Changes in Equity</w:t>
      </w:r>
    </w:p>
    <w:p w14:paraId="3CB77F53" w14:textId="77777777" w:rsidR="007F51CA" w:rsidRPr="006C4D4C" w:rsidRDefault="007F51CA" w:rsidP="007F51CA">
      <w:pPr>
        <w:jc w:val="center"/>
        <w:rPr>
          <w:b/>
        </w:rPr>
      </w:pPr>
    </w:p>
    <w:p w14:paraId="669C55C3" w14:textId="25D8A9AD" w:rsidR="007F51CA" w:rsidRPr="006C4D4C" w:rsidRDefault="007F51CA" w:rsidP="007F51CA">
      <w:pPr>
        <w:jc w:val="center"/>
        <w:rPr>
          <w:b/>
        </w:rPr>
      </w:pPr>
      <w:r w:rsidRPr="006C4D4C">
        <w:rPr>
          <w:b/>
        </w:rPr>
        <w:t>For the period ended 2</w:t>
      </w:r>
      <w:r w:rsidR="00233D12" w:rsidRPr="006C4D4C">
        <w:rPr>
          <w:b/>
        </w:rPr>
        <w:t>7</w:t>
      </w:r>
      <w:r w:rsidRPr="006C4D4C">
        <w:rPr>
          <w:b/>
        </w:rPr>
        <w:t xml:space="preserve"> December 202</w:t>
      </w:r>
      <w:r w:rsidR="00233D12" w:rsidRPr="006C4D4C">
        <w:rPr>
          <w:b/>
        </w:rPr>
        <w:t>5</w:t>
      </w:r>
    </w:p>
    <w:tbl>
      <w:tblPr>
        <w:tblW w:w="15027" w:type="dxa"/>
        <w:tblInd w:w="-601" w:type="dxa"/>
        <w:tblLayout w:type="fixed"/>
        <w:tblLook w:val="0000" w:firstRow="0" w:lastRow="0" w:firstColumn="0" w:lastColumn="0" w:noHBand="0" w:noVBand="0"/>
      </w:tblPr>
      <w:tblGrid>
        <w:gridCol w:w="2552"/>
        <w:gridCol w:w="142"/>
        <w:gridCol w:w="425"/>
        <w:gridCol w:w="142"/>
        <w:gridCol w:w="850"/>
        <w:gridCol w:w="142"/>
        <w:gridCol w:w="1134"/>
        <w:gridCol w:w="1134"/>
        <w:gridCol w:w="1134"/>
        <w:gridCol w:w="1134"/>
        <w:gridCol w:w="1276"/>
        <w:gridCol w:w="1134"/>
        <w:gridCol w:w="1276"/>
        <w:gridCol w:w="1276"/>
        <w:gridCol w:w="1276"/>
      </w:tblGrid>
      <w:tr w:rsidR="007F51CA" w:rsidRPr="006C4D4C" w14:paraId="08366D6E" w14:textId="77777777" w:rsidTr="009E2EE7">
        <w:trPr>
          <w:gridAfter w:val="3"/>
          <w:wAfter w:w="3828" w:type="dxa"/>
        </w:trPr>
        <w:tc>
          <w:tcPr>
            <w:tcW w:w="2552" w:type="dxa"/>
          </w:tcPr>
          <w:p w14:paraId="215B6C33" w14:textId="77777777" w:rsidR="007F51CA" w:rsidRPr="006C4D4C" w:rsidRDefault="007F51CA" w:rsidP="00C36B43">
            <w:pPr>
              <w:jc w:val="center"/>
              <w:rPr>
                <w:b/>
              </w:rPr>
            </w:pPr>
          </w:p>
        </w:tc>
        <w:tc>
          <w:tcPr>
            <w:tcW w:w="567" w:type="dxa"/>
            <w:gridSpan w:val="2"/>
          </w:tcPr>
          <w:p w14:paraId="4B52ADB4" w14:textId="77777777" w:rsidR="007F51CA" w:rsidRPr="006C4D4C" w:rsidRDefault="007F51CA" w:rsidP="00C36B43">
            <w:pPr>
              <w:jc w:val="right"/>
              <w:rPr>
                <w:b/>
              </w:rPr>
            </w:pPr>
          </w:p>
        </w:tc>
        <w:tc>
          <w:tcPr>
            <w:tcW w:w="1134" w:type="dxa"/>
            <w:gridSpan w:val="3"/>
          </w:tcPr>
          <w:p w14:paraId="3DDEAFAD" w14:textId="77777777" w:rsidR="007F51CA" w:rsidRPr="006C4D4C" w:rsidRDefault="007F51CA" w:rsidP="00C36B43">
            <w:pPr>
              <w:suppressAutoHyphens/>
              <w:ind w:right="138"/>
              <w:jc w:val="center"/>
              <w:rPr>
                <w:rFonts w:cs="Arial"/>
                <w:b/>
                <w:spacing w:val="-2"/>
              </w:rPr>
            </w:pPr>
          </w:p>
          <w:p w14:paraId="23065F29" w14:textId="77777777" w:rsidR="007F51CA" w:rsidRPr="006C4D4C" w:rsidRDefault="007F51CA" w:rsidP="00C36B43">
            <w:pPr>
              <w:suppressAutoHyphens/>
              <w:ind w:right="-108"/>
              <w:jc w:val="center"/>
              <w:rPr>
                <w:rFonts w:cs="Arial"/>
                <w:b/>
                <w:spacing w:val="-2"/>
              </w:rPr>
            </w:pPr>
            <w:r w:rsidRPr="006C4D4C">
              <w:rPr>
                <w:rFonts w:cs="Arial"/>
                <w:b/>
                <w:spacing w:val="-2"/>
              </w:rPr>
              <w:t>Share</w:t>
            </w:r>
          </w:p>
          <w:p w14:paraId="467D5D2B" w14:textId="77777777" w:rsidR="007F51CA" w:rsidRPr="006C4D4C" w:rsidRDefault="007F51CA" w:rsidP="00C36B43">
            <w:pPr>
              <w:suppressAutoHyphens/>
              <w:ind w:right="-108"/>
              <w:jc w:val="center"/>
              <w:rPr>
                <w:rFonts w:cs="Arial"/>
                <w:b/>
                <w:spacing w:val="-2"/>
              </w:rPr>
            </w:pPr>
            <w:r w:rsidRPr="006C4D4C">
              <w:rPr>
                <w:rFonts w:cs="Arial"/>
                <w:b/>
                <w:spacing w:val="-2"/>
              </w:rPr>
              <w:t>Capital</w:t>
            </w:r>
          </w:p>
        </w:tc>
        <w:tc>
          <w:tcPr>
            <w:tcW w:w="1134" w:type="dxa"/>
          </w:tcPr>
          <w:p w14:paraId="526C1A14" w14:textId="77777777" w:rsidR="007F51CA" w:rsidRPr="006C4D4C" w:rsidRDefault="007F51CA" w:rsidP="00C36B43">
            <w:pPr>
              <w:suppressAutoHyphens/>
              <w:ind w:right="138"/>
              <w:jc w:val="center"/>
              <w:rPr>
                <w:rFonts w:cs="Arial"/>
                <w:b/>
                <w:spacing w:val="-2"/>
              </w:rPr>
            </w:pPr>
          </w:p>
          <w:p w14:paraId="18315AD8" w14:textId="77777777" w:rsidR="007F51CA" w:rsidRPr="006C4D4C" w:rsidRDefault="007F51CA" w:rsidP="00C36B43">
            <w:pPr>
              <w:suppressAutoHyphens/>
              <w:ind w:left="-108" w:right="-108"/>
              <w:jc w:val="center"/>
              <w:rPr>
                <w:rFonts w:cs="Arial"/>
                <w:b/>
                <w:spacing w:val="-2"/>
              </w:rPr>
            </w:pPr>
            <w:r w:rsidRPr="006C4D4C">
              <w:rPr>
                <w:rFonts w:cs="Arial"/>
                <w:b/>
                <w:spacing w:val="-2"/>
              </w:rPr>
              <w:t>Revaluation Reserve</w:t>
            </w:r>
          </w:p>
        </w:tc>
        <w:tc>
          <w:tcPr>
            <w:tcW w:w="1134" w:type="dxa"/>
          </w:tcPr>
          <w:p w14:paraId="3876C153" w14:textId="77777777" w:rsidR="007F51CA" w:rsidRPr="006C4D4C" w:rsidRDefault="007F51CA" w:rsidP="00C36B43">
            <w:pPr>
              <w:suppressAutoHyphens/>
              <w:ind w:right="138"/>
              <w:jc w:val="center"/>
              <w:rPr>
                <w:rFonts w:cs="Arial"/>
                <w:b/>
                <w:spacing w:val="-2"/>
              </w:rPr>
            </w:pPr>
          </w:p>
          <w:p w14:paraId="3EE3511D" w14:textId="77777777" w:rsidR="007F51CA" w:rsidRPr="006C4D4C" w:rsidRDefault="007F51CA" w:rsidP="00C36B43">
            <w:pPr>
              <w:suppressAutoHyphens/>
              <w:ind w:right="34"/>
              <w:jc w:val="center"/>
              <w:rPr>
                <w:rFonts w:cs="Arial"/>
                <w:b/>
                <w:spacing w:val="-2"/>
              </w:rPr>
            </w:pPr>
            <w:r w:rsidRPr="006C4D4C">
              <w:rPr>
                <w:rFonts w:cs="Arial"/>
                <w:b/>
                <w:spacing w:val="-2"/>
              </w:rPr>
              <w:t>Other Reserves</w:t>
            </w:r>
          </w:p>
        </w:tc>
        <w:tc>
          <w:tcPr>
            <w:tcW w:w="1134" w:type="dxa"/>
          </w:tcPr>
          <w:p w14:paraId="31AB95B6" w14:textId="77777777" w:rsidR="007F51CA" w:rsidRPr="006C4D4C" w:rsidRDefault="007F51CA" w:rsidP="00C36B43">
            <w:pPr>
              <w:suppressAutoHyphens/>
              <w:ind w:right="138"/>
              <w:jc w:val="center"/>
              <w:rPr>
                <w:rFonts w:cs="Arial"/>
                <w:b/>
                <w:spacing w:val="-2"/>
              </w:rPr>
            </w:pPr>
          </w:p>
          <w:p w14:paraId="1E9B283B" w14:textId="77777777" w:rsidR="007F51CA" w:rsidRPr="006C4D4C" w:rsidRDefault="007F51CA" w:rsidP="00C36B43">
            <w:pPr>
              <w:suppressAutoHyphens/>
              <w:jc w:val="center"/>
              <w:rPr>
                <w:rFonts w:cs="Arial"/>
                <w:b/>
                <w:spacing w:val="-2"/>
              </w:rPr>
            </w:pPr>
            <w:r w:rsidRPr="006C4D4C">
              <w:rPr>
                <w:rFonts w:cs="Arial"/>
                <w:b/>
                <w:spacing w:val="-2"/>
              </w:rPr>
              <w:t>Retained</w:t>
            </w:r>
          </w:p>
          <w:p w14:paraId="4163335B" w14:textId="77777777" w:rsidR="007F51CA" w:rsidRPr="006C4D4C" w:rsidRDefault="007F51CA" w:rsidP="00C36B43">
            <w:pPr>
              <w:suppressAutoHyphens/>
              <w:jc w:val="center"/>
              <w:rPr>
                <w:rFonts w:cs="Arial"/>
                <w:b/>
                <w:spacing w:val="-2"/>
              </w:rPr>
            </w:pPr>
            <w:r w:rsidRPr="006C4D4C">
              <w:rPr>
                <w:rFonts w:cs="Arial"/>
                <w:b/>
                <w:spacing w:val="-2"/>
              </w:rPr>
              <w:t>Earnings</w:t>
            </w:r>
          </w:p>
        </w:tc>
        <w:tc>
          <w:tcPr>
            <w:tcW w:w="1134" w:type="dxa"/>
          </w:tcPr>
          <w:p w14:paraId="15B5EE52" w14:textId="77777777" w:rsidR="007F51CA" w:rsidRPr="006C4D4C" w:rsidRDefault="007F51CA" w:rsidP="00C36B43">
            <w:pPr>
              <w:suppressAutoHyphens/>
              <w:ind w:right="138"/>
              <w:jc w:val="center"/>
              <w:rPr>
                <w:rFonts w:cs="Arial"/>
                <w:b/>
                <w:spacing w:val="-2"/>
              </w:rPr>
            </w:pPr>
          </w:p>
          <w:p w14:paraId="7F848578" w14:textId="77777777" w:rsidR="007F51CA" w:rsidRPr="006C4D4C" w:rsidRDefault="007F51CA" w:rsidP="00C36B43">
            <w:pPr>
              <w:suppressAutoHyphens/>
              <w:jc w:val="center"/>
              <w:rPr>
                <w:rFonts w:cs="Arial"/>
                <w:b/>
                <w:spacing w:val="-2"/>
              </w:rPr>
            </w:pPr>
            <w:r w:rsidRPr="006C4D4C">
              <w:rPr>
                <w:rFonts w:cs="Arial"/>
                <w:b/>
                <w:spacing w:val="-2"/>
              </w:rPr>
              <w:t>Hedging Reserve</w:t>
            </w:r>
          </w:p>
        </w:tc>
        <w:tc>
          <w:tcPr>
            <w:tcW w:w="1276" w:type="dxa"/>
          </w:tcPr>
          <w:p w14:paraId="1A0149F4" w14:textId="77777777" w:rsidR="007F51CA" w:rsidRPr="006C4D4C" w:rsidRDefault="007F51CA" w:rsidP="00C36B43">
            <w:pPr>
              <w:tabs>
                <w:tab w:val="left" w:pos="1026"/>
              </w:tabs>
              <w:suppressAutoHyphens/>
              <w:jc w:val="center"/>
              <w:rPr>
                <w:rFonts w:cs="Arial"/>
                <w:b/>
                <w:spacing w:val="-2"/>
              </w:rPr>
            </w:pPr>
            <w:r w:rsidRPr="006C4D4C">
              <w:rPr>
                <w:rFonts w:cs="Arial"/>
                <w:b/>
                <w:spacing w:val="-2"/>
              </w:rPr>
              <w:t>Non-controlling Interest</w:t>
            </w:r>
          </w:p>
        </w:tc>
        <w:tc>
          <w:tcPr>
            <w:tcW w:w="1134" w:type="dxa"/>
          </w:tcPr>
          <w:p w14:paraId="3E7EC4C5" w14:textId="77777777" w:rsidR="007F51CA" w:rsidRPr="006C4D4C" w:rsidRDefault="007F51CA" w:rsidP="00C36B43">
            <w:pPr>
              <w:suppressAutoHyphens/>
              <w:ind w:right="138"/>
              <w:jc w:val="center"/>
              <w:rPr>
                <w:rFonts w:cs="Arial"/>
                <w:b/>
                <w:spacing w:val="-2"/>
              </w:rPr>
            </w:pPr>
          </w:p>
          <w:p w14:paraId="204F9D13" w14:textId="77777777" w:rsidR="007F51CA" w:rsidRPr="006C4D4C" w:rsidRDefault="007F51CA" w:rsidP="00C36B43">
            <w:pPr>
              <w:suppressAutoHyphens/>
              <w:ind w:right="138"/>
              <w:jc w:val="center"/>
              <w:rPr>
                <w:rFonts w:cs="Arial"/>
                <w:b/>
                <w:spacing w:val="-2"/>
              </w:rPr>
            </w:pPr>
          </w:p>
          <w:p w14:paraId="29499DC6" w14:textId="77777777" w:rsidR="007F51CA" w:rsidRPr="006C4D4C" w:rsidRDefault="007F51CA" w:rsidP="00F369C7">
            <w:pPr>
              <w:suppressAutoHyphens/>
              <w:ind w:left="61" w:hanging="238"/>
              <w:jc w:val="center"/>
              <w:rPr>
                <w:rFonts w:cs="Arial"/>
                <w:b/>
                <w:spacing w:val="-2"/>
              </w:rPr>
            </w:pPr>
            <w:r w:rsidRPr="006C4D4C">
              <w:rPr>
                <w:rFonts w:cs="Arial"/>
                <w:b/>
                <w:spacing w:val="-2"/>
              </w:rPr>
              <w:t>Total</w:t>
            </w:r>
          </w:p>
        </w:tc>
      </w:tr>
      <w:tr w:rsidR="007F51CA" w:rsidRPr="006C4D4C" w14:paraId="02527093" w14:textId="77777777" w:rsidTr="009E2EE7">
        <w:trPr>
          <w:gridAfter w:val="3"/>
          <w:wAfter w:w="3828" w:type="dxa"/>
        </w:trPr>
        <w:tc>
          <w:tcPr>
            <w:tcW w:w="2552" w:type="dxa"/>
          </w:tcPr>
          <w:p w14:paraId="2B10C6CA" w14:textId="77777777" w:rsidR="007F51CA" w:rsidRPr="006C4D4C" w:rsidRDefault="007F51CA" w:rsidP="00C36B43">
            <w:pPr>
              <w:jc w:val="center"/>
              <w:rPr>
                <w:b/>
              </w:rPr>
            </w:pPr>
          </w:p>
        </w:tc>
        <w:tc>
          <w:tcPr>
            <w:tcW w:w="567" w:type="dxa"/>
            <w:gridSpan w:val="2"/>
          </w:tcPr>
          <w:p w14:paraId="3DA70534" w14:textId="77777777" w:rsidR="007F51CA" w:rsidRPr="006C4D4C" w:rsidRDefault="007F51CA" w:rsidP="00C36B43">
            <w:pPr>
              <w:ind w:left="-108" w:right="-250"/>
              <w:rPr>
                <w:b/>
              </w:rPr>
            </w:pPr>
            <w:r w:rsidRPr="006C4D4C">
              <w:rPr>
                <w:b/>
              </w:rPr>
              <w:t>Note</w:t>
            </w:r>
          </w:p>
        </w:tc>
        <w:tc>
          <w:tcPr>
            <w:tcW w:w="1134" w:type="dxa"/>
            <w:gridSpan w:val="3"/>
          </w:tcPr>
          <w:p w14:paraId="4B7F8337" w14:textId="77777777" w:rsidR="007F51CA" w:rsidRPr="006C4D4C" w:rsidRDefault="007F51CA" w:rsidP="00C36B43">
            <w:pPr>
              <w:suppressAutoHyphens/>
              <w:ind w:right="138"/>
              <w:jc w:val="right"/>
              <w:rPr>
                <w:rFonts w:cs="Arial"/>
                <w:b/>
                <w:spacing w:val="-2"/>
              </w:rPr>
            </w:pPr>
            <w:r w:rsidRPr="006C4D4C">
              <w:rPr>
                <w:rFonts w:cs="Arial"/>
                <w:b/>
                <w:spacing w:val="-2"/>
              </w:rPr>
              <w:t>£’000</w:t>
            </w:r>
          </w:p>
        </w:tc>
        <w:tc>
          <w:tcPr>
            <w:tcW w:w="1134" w:type="dxa"/>
          </w:tcPr>
          <w:p w14:paraId="75D9C153" w14:textId="77777777" w:rsidR="007F51CA" w:rsidRPr="006C4D4C" w:rsidRDefault="007F51CA" w:rsidP="00C36B43">
            <w:pPr>
              <w:suppressAutoHyphens/>
              <w:ind w:right="138"/>
              <w:jc w:val="right"/>
              <w:rPr>
                <w:rFonts w:cs="Arial"/>
                <w:b/>
                <w:spacing w:val="-2"/>
              </w:rPr>
            </w:pPr>
            <w:r w:rsidRPr="006C4D4C">
              <w:rPr>
                <w:rFonts w:cs="Arial"/>
                <w:b/>
                <w:spacing w:val="-2"/>
              </w:rPr>
              <w:t>£’000</w:t>
            </w:r>
          </w:p>
        </w:tc>
        <w:tc>
          <w:tcPr>
            <w:tcW w:w="1134" w:type="dxa"/>
          </w:tcPr>
          <w:p w14:paraId="3DDA8005" w14:textId="77777777" w:rsidR="007F51CA" w:rsidRPr="006C4D4C" w:rsidRDefault="007F51CA" w:rsidP="00C36B43">
            <w:pPr>
              <w:suppressAutoHyphens/>
              <w:ind w:right="138"/>
              <w:jc w:val="right"/>
              <w:rPr>
                <w:rFonts w:cs="Arial"/>
                <w:b/>
                <w:spacing w:val="-2"/>
              </w:rPr>
            </w:pPr>
            <w:r w:rsidRPr="006C4D4C">
              <w:rPr>
                <w:rFonts w:cs="Arial"/>
                <w:b/>
                <w:spacing w:val="-2"/>
              </w:rPr>
              <w:t>£’000</w:t>
            </w:r>
          </w:p>
        </w:tc>
        <w:tc>
          <w:tcPr>
            <w:tcW w:w="1134" w:type="dxa"/>
          </w:tcPr>
          <w:p w14:paraId="026E04D4" w14:textId="77777777" w:rsidR="007F51CA" w:rsidRPr="006C4D4C" w:rsidRDefault="007F51CA" w:rsidP="00C36B43">
            <w:pPr>
              <w:suppressAutoHyphens/>
              <w:ind w:right="138"/>
              <w:jc w:val="right"/>
              <w:rPr>
                <w:rFonts w:cs="Arial"/>
                <w:b/>
                <w:spacing w:val="-2"/>
              </w:rPr>
            </w:pPr>
            <w:r w:rsidRPr="006C4D4C">
              <w:rPr>
                <w:rFonts w:cs="Arial"/>
                <w:b/>
                <w:spacing w:val="-2"/>
              </w:rPr>
              <w:t>£’000</w:t>
            </w:r>
          </w:p>
        </w:tc>
        <w:tc>
          <w:tcPr>
            <w:tcW w:w="1134" w:type="dxa"/>
          </w:tcPr>
          <w:p w14:paraId="51BBF7A8" w14:textId="77777777" w:rsidR="007F51CA" w:rsidRPr="006C4D4C" w:rsidRDefault="007F51CA" w:rsidP="00C36B43">
            <w:pPr>
              <w:suppressAutoHyphens/>
              <w:ind w:right="138"/>
              <w:jc w:val="right"/>
              <w:rPr>
                <w:rFonts w:cs="Arial"/>
                <w:b/>
                <w:spacing w:val="-2"/>
              </w:rPr>
            </w:pPr>
            <w:r w:rsidRPr="006C4D4C">
              <w:rPr>
                <w:rFonts w:cs="Arial"/>
                <w:b/>
                <w:spacing w:val="-2"/>
              </w:rPr>
              <w:t>£’000</w:t>
            </w:r>
          </w:p>
        </w:tc>
        <w:tc>
          <w:tcPr>
            <w:tcW w:w="1276" w:type="dxa"/>
          </w:tcPr>
          <w:p w14:paraId="3318BC2E" w14:textId="77777777" w:rsidR="007F51CA" w:rsidRPr="006C4D4C" w:rsidRDefault="007F51CA" w:rsidP="00C36B43">
            <w:pPr>
              <w:suppressAutoHyphens/>
              <w:ind w:right="138"/>
              <w:jc w:val="right"/>
              <w:rPr>
                <w:rFonts w:cs="Arial"/>
                <w:b/>
                <w:spacing w:val="-2"/>
              </w:rPr>
            </w:pPr>
            <w:r w:rsidRPr="006C4D4C">
              <w:rPr>
                <w:rFonts w:cs="Arial"/>
                <w:b/>
                <w:spacing w:val="-2"/>
              </w:rPr>
              <w:t>£’000</w:t>
            </w:r>
          </w:p>
        </w:tc>
        <w:tc>
          <w:tcPr>
            <w:tcW w:w="1134" w:type="dxa"/>
          </w:tcPr>
          <w:p w14:paraId="56F7FA84" w14:textId="77777777" w:rsidR="007F51CA" w:rsidRPr="006C4D4C" w:rsidRDefault="007F51CA" w:rsidP="00F369C7">
            <w:pPr>
              <w:suppressAutoHyphens/>
              <w:ind w:right="138"/>
              <w:jc w:val="center"/>
              <w:rPr>
                <w:rFonts w:cs="Arial"/>
                <w:b/>
                <w:spacing w:val="-2"/>
              </w:rPr>
            </w:pPr>
            <w:r w:rsidRPr="006C4D4C">
              <w:rPr>
                <w:rFonts w:cs="Arial"/>
                <w:b/>
                <w:spacing w:val="-2"/>
              </w:rPr>
              <w:t>£’000</w:t>
            </w:r>
          </w:p>
        </w:tc>
      </w:tr>
      <w:tr w:rsidR="007F51CA" w:rsidRPr="006C4D4C" w14:paraId="6D5494F6" w14:textId="77777777" w:rsidTr="009E2EE7">
        <w:trPr>
          <w:gridAfter w:val="3"/>
          <w:wAfter w:w="3828" w:type="dxa"/>
        </w:trPr>
        <w:tc>
          <w:tcPr>
            <w:tcW w:w="2552" w:type="dxa"/>
          </w:tcPr>
          <w:p w14:paraId="2FB569FB" w14:textId="77777777" w:rsidR="007F51CA" w:rsidRPr="006C4D4C" w:rsidRDefault="00280580" w:rsidP="00C36B43">
            <w:r w:rsidRPr="006C4D4C">
              <w:rPr>
                <w:b/>
              </w:rPr>
              <w:t>Company</w:t>
            </w:r>
          </w:p>
        </w:tc>
        <w:tc>
          <w:tcPr>
            <w:tcW w:w="567" w:type="dxa"/>
            <w:gridSpan w:val="2"/>
          </w:tcPr>
          <w:p w14:paraId="5DAF8CF6" w14:textId="77777777" w:rsidR="007F51CA" w:rsidRPr="006C4D4C" w:rsidRDefault="007F51CA" w:rsidP="00C36B43">
            <w:pPr>
              <w:jc w:val="both"/>
            </w:pPr>
          </w:p>
        </w:tc>
        <w:tc>
          <w:tcPr>
            <w:tcW w:w="1134" w:type="dxa"/>
            <w:gridSpan w:val="3"/>
          </w:tcPr>
          <w:p w14:paraId="32BFB4DA" w14:textId="77777777" w:rsidR="007F51CA" w:rsidRPr="006C4D4C" w:rsidRDefault="007F51CA" w:rsidP="00C36B43">
            <w:pPr>
              <w:ind w:right="204" w:firstLine="86"/>
              <w:jc w:val="both"/>
            </w:pPr>
            <w:r w:rsidRPr="006C4D4C">
              <w:t xml:space="preserve">    </w:t>
            </w:r>
          </w:p>
        </w:tc>
        <w:tc>
          <w:tcPr>
            <w:tcW w:w="1134" w:type="dxa"/>
          </w:tcPr>
          <w:p w14:paraId="7F89CFDB" w14:textId="77777777" w:rsidR="007F51CA" w:rsidRPr="006C4D4C" w:rsidRDefault="007F51CA" w:rsidP="00C36B43">
            <w:pPr>
              <w:ind w:right="72" w:firstLine="48"/>
              <w:jc w:val="both"/>
            </w:pPr>
          </w:p>
        </w:tc>
        <w:tc>
          <w:tcPr>
            <w:tcW w:w="1134" w:type="dxa"/>
          </w:tcPr>
          <w:p w14:paraId="64F7FB65" w14:textId="77777777" w:rsidR="007F51CA" w:rsidRPr="006C4D4C" w:rsidRDefault="007F51CA" w:rsidP="00C36B43">
            <w:pPr>
              <w:ind w:right="72" w:firstLine="48"/>
              <w:jc w:val="both"/>
            </w:pPr>
          </w:p>
        </w:tc>
        <w:tc>
          <w:tcPr>
            <w:tcW w:w="1134" w:type="dxa"/>
          </w:tcPr>
          <w:p w14:paraId="18742ED4" w14:textId="77777777" w:rsidR="007F51CA" w:rsidRPr="006C4D4C" w:rsidRDefault="007F51CA" w:rsidP="00C36B43">
            <w:pPr>
              <w:ind w:left="140" w:right="204"/>
              <w:jc w:val="both"/>
            </w:pPr>
          </w:p>
        </w:tc>
        <w:tc>
          <w:tcPr>
            <w:tcW w:w="1134" w:type="dxa"/>
          </w:tcPr>
          <w:p w14:paraId="3C354C63" w14:textId="77777777" w:rsidR="007F51CA" w:rsidRPr="006C4D4C" w:rsidRDefault="007F51CA" w:rsidP="00C36B43">
            <w:pPr>
              <w:jc w:val="both"/>
            </w:pPr>
          </w:p>
        </w:tc>
        <w:tc>
          <w:tcPr>
            <w:tcW w:w="1276" w:type="dxa"/>
          </w:tcPr>
          <w:p w14:paraId="63C055D8" w14:textId="77777777" w:rsidR="007F51CA" w:rsidRPr="006C4D4C" w:rsidRDefault="007F51CA" w:rsidP="00C36B43">
            <w:pPr>
              <w:jc w:val="both"/>
            </w:pPr>
          </w:p>
        </w:tc>
        <w:tc>
          <w:tcPr>
            <w:tcW w:w="1134" w:type="dxa"/>
          </w:tcPr>
          <w:p w14:paraId="64AA1E2D" w14:textId="77777777" w:rsidR="007F51CA" w:rsidRPr="006C4D4C" w:rsidRDefault="007F51CA" w:rsidP="00C36B43">
            <w:pPr>
              <w:ind w:right="1799"/>
              <w:jc w:val="both"/>
            </w:pPr>
          </w:p>
        </w:tc>
      </w:tr>
      <w:tr w:rsidR="00531D2E" w:rsidRPr="006C4D4C" w14:paraId="53C053F3" w14:textId="77777777" w:rsidTr="009E2EE7">
        <w:trPr>
          <w:gridAfter w:val="3"/>
          <w:wAfter w:w="3828" w:type="dxa"/>
        </w:trPr>
        <w:tc>
          <w:tcPr>
            <w:tcW w:w="2552" w:type="dxa"/>
          </w:tcPr>
          <w:p w14:paraId="60E3A1CB" w14:textId="753D7F04" w:rsidR="00531D2E" w:rsidRPr="006C4D4C" w:rsidRDefault="00531D2E" w:rsidP="00531D2E">
            <w:pPr>
              <w:rPr>
                <w:b/>
              </w:rPr>
            </w:pPr>
            <w:r w:rsidRPr="006C4D4C">
              <w:rPr>
                <w:b/>
              </w:rPr>
              <w:t>Balance at 30 December 2023</w:t>
            </w:r>
          </w:p>
        </w:tc>
        <w:tc>
          <w:tcPr>
            <w:tcW w:w="567" w:type="dxa"/>
            <w:gridSpan w:val="2"/>
          </w:tcPr>
          <w:p w14:paraId="17C2CF7A" w14:textId="77777777" w:rsidR="00531D2E" w:rsidRPr="006C4D4C" w:rsidRDefault="00531D2E" w:rsidP="00531D2E">
            <w:pPr>
              <w:tabs>
                <w:tab w:val="decimal" w:pos="942"/>
              </w:tabs>
              <w:jc w:val="both"/>
            </w:pPr>
          </w:p>
        </w:tc>
        <w:tc>
          <w:tcPr>
            <w:tcW w:w="1134" w:type="dxa"/>
            <w:gridSpan w:val="3"/>
          </w:tcPr>
          <w:p w14:paraId="28DB41A7" w14:textId="77777777" w:rsidR="00531D2E" w:rsidRPr="006C4D4C" w:rsidRDefault="00531D2E" w:rsidP="00531D2E">
            <w:pPr>
              <w:tabs>
                <w:tab w:val="decimal" w:pos="885"/>
              </w:tabs>
              <w:ind w:left="-108"/>
            </w:pPr>
          </w:p>
          <w:p w14:paraId="7AA137D7" w14:textId="7E7276D6" w:rsidR="00531D2E" w:rsidRPr="006C4D4C" w:rsidRDefault="00531D2E" w:rsidP="00531D2E">
            <w:pPr>
              <w:tabs>
                <w:tab w:val="decimal" w:pos="885"/>
              </w:tabs>
              <w:ind w:left="-108"/>
            </w:pPr>
            <w:r w:rsidRPr="006C4D4C">
              <w:t>53,878</w:t>
            </w:r>
          </w:p>
        </w:tc>
        <w:tc>
          <w:tcPr>
            <w:tcW w:w="1134" w:type="dxa"/>
          </w:tcPr>
          <w:p w14:paraId="7BE541BF" w14:textId="77777777" w:rsidR="00531D2E" w:rsidRPr="006C4D4C" w:rsidRDefault="00531D2E" w:rsidP="00531D2E">
            <w:pPr>
              <w:tabs>
                <w:tab w:val="decimal" w:pos="885"/>
              </w:tabs>
              <w:ind w:left="-108"/>
            </w:pPr>
          </w:p>
          <w:p w14:paraId="047038A1" w14:textId="25183CF7" w:rsidR="00531D2E" w:rsidRPr="006C4D4C" w:rsidRDefault="00531D2E" w:rsidP="00531D2E">
            <w:pPr>
              <w:tabs>
                <w:tab w:val="decimal" w:pos="885"/>
              </w:tabs>
              <w:ind w:left="-108"/>
            </w:pPr>
            <w:r w:rsidRPr="006C4D4C">
              <w:t>-</w:t>
            </w:r>
          </w:p>
        </w:tc>
        <w:tc>
          <w:tcPr>
            <w:tcW w:w="1134" w:type="dxa"/>
          </w:tcPr>
          <w:p w14:paraId="29A0ABE3" w14:textId="77777777" w:rsidR="00531D2E" w:rsidRPr="006C4D4C" w:rsidRDefault="00531D2E" w:rsidP="00531D2E">
            <w:pPr>
              <w:tabs>
                <w:tab w:val="decimal" w:pos="885"/>
              </w:tabs>
              <w:ind w:left="-108"/>
            </w:pPr>
          </w:p>
          <w:p w14:paraId="0DD10377" w14:textId="13EEF391" w:rsidR="00531D2E" w:rsidRPr="006C4D4C" w:rsidRDefault="00531D2E" w:rsidP="00531D2E">
            <w:pPr>
              <w:tabs>
                <w:tab w:val="decimal" w:pos="885"/>
              </w:tabs>
              <w:ind w:left="-108"/>
            </w:pPr>
            <w:r w:rsidRPr="006C4D4C">
              <w:t>-</w:t>
            </w:r>
          </w:p>
        </w:tc>
        <w:tc>
          <w:tcPr>
            <w:tcW w:w="1134" w:type="dxa"/>
          </w:tcPr>
          <w:p w14:paraId="70EC3F54" w14:textId="77777777" w:rsidR="00531D2E" w:rsidRPr="006C4D4C" w:rsidRDefault="00531D2E" w:rsidP="00531D2E">
            <w:pPr>
              <w:tabs>
                <w:tab w:val="decimal" w:pos="885"/>
              </w:tabs>
              <w:ind w:left="-108"/>
            </w:pPr>
          </w:p>
          <w:p w14:paraId="624619FC" w14:textId="324663C4" w:rsidR="00531D2E" w:rsidRPr="006C4D4C" w:rsidRDefault="00531D2E" w:rsidP="00531D2E">
            <w:pPr>
              <w:tabs>
                <w:tab w:val="decimal" w:pos="885"/>
              </w:tabs>
              <w:ind w:left="-108"/>
            </w:pPr>
            <w:r w:rsidRPr="006C4D4C">
              <w:t>(44,665)</w:t>
            </w:r>
          </w:p>
        </w:tc>
        <w:tc>
          <w:tcPr>
            <w:tcW w:w="1134" w:type="dxa"/>
          </w:tcPr>
          <w:p w14:paraId="08BD8420" w14:textId="77777777" w:rsidR="00531D2E" w:rsidRPr="006C4D4C" w:rsidRDefault="00531D2E" w:rsidP="00531D2E">
            <w:pPr>
              <w:tabs>
                <w:tab w:val="decimal" w:pos="885"/>
              </w:tabs>
              <w:ind w:left="-108"/>
            </w:pPr>
          </w:p>
          <w:p w14:paraId="13C9496B" w14:textId="69826490" w:rsidR="00531D2E" w:rsidRPr="006C4D4C" w:rsidRDefault="00531D2E" w:rsidP="00531D2E">
            <w:pPr>
              <w:tabs>
                <w:tab w:val="decimal" w:pos="885"/>
              </w:tabs>
              <w:ind w:left="-108"/>
            </w:pPr>
            <w:r w:rsidRPr="006C4D4C">
              <w:t>-</w:t>
            </w:r>
          </w:p>
        </w:tc>
        <w:tc>
          <w:tcPr>
            <w:tcW w:w="1276" w:type="dxa"/>
          </w:tcPr>
          <w:p w14:paraId="4D44DF80" w14:textId="77777777" w:rsidR="00531D2E" w:rsidRPr="006C4D4C" w:rsidRDefault="00531D2E" w:rsidP="00531D2E">
            <w:pPr>
              <w:tabs>
                <w:tab w:val="decimal" w:pos="885"/>
              </w:tabs>
              <w:ind w:left="-108"/>
            </w:pPr>
          </w:p>
          <w:p w14:paraId="56B77E98" w14:textId="663F03C5" w:rsidR="00531D2E" w:rsidRPr="006C4D4C" w:rsidRDefault="00531D2E" w:rsidP="00531D2E">
            <w:pPr>
              <w:tabs>
                <w:tab w:val="decimal" w:pos="885"/>
              </w:tabs>
              <w:ind w:left="-108"/>
            </w:pPr>
            <w:r w:rsidRPr="006C4D4C">
              <w:t>-</w:t>
            </w:r>
          </w:p>
        </w:tc>
        <w:tc>
          <w:tcPr>
            <w:tcW w:w="1134" w:type="dxa"/>
          </w:tcPr>
          <w:p w14:paraId="4FD4E83A" w14:textId="77777777" w:rsidR="00531D2E" w:rsidRPr="006C4D4C" w:rsidRDefault="00531D2E" w:rsidP="00F369C7">
            <w:pPr>
              <w:tabs>
                <w:tab w:val="decimal" w:pos="691"/>
              </w:tabs>
              <w:ind w:left="-108"/>
            </w:pPr>
          </w:p>
          <w:p w14:paraId="517A168F" w14:textId="35DDC7D2" w:rsidR="00531D2E" w:rsidRPr="006C4D4C" w:rsidRDefault="00531D2E" w:rsidP="00F369C7">
            <w:pPr>
              <w:tabs>
                <w:tab w:val="decimal" w:pos="691"/>
              </w:tabs>
              <w:ind w:left="-108"/>
            </w:pPr>
            <w:r w:rsidRPr="006C4D4C">
              <w:t>9,213</w:t>
            </w:r>
          </w:p>
        </w:tc>
      </w:tr>
      <w:tr w:rsidR="009E2EE7" w:rsidRPr="006C4D4C" w14:paraId="4609DFC9" w14:textId="77777777" w:rsidTr="009E2EE7">
        <w:trPr>
          <w:trHeight w:val="249"/>
        </w:trPr>
        <w:tc>
          <w:tcPr>
            <w:tcW w:w="2552" w:type="dxa"/>
          </w:tcPr>
          <w:p w14:paraId="14616F9D" w14:textId="0DD6F300" w:rsidR="009E2EE7" w:rsidRPr="006C4D4C" w:rsidRDefault="009E2EE7" w:rsidP="00531D2E">
            <w:r w:rsidRPr="006C4D4C">
              <w:rPr>
                <w:b/>
              </w:rPr>
              <w:t>Comprehensive income/(expense)</w:t>
            </w:r>
          </w:p>
        </w:tc>
        <w:tc>
          <w:tcPr>
            <w:tcW w:w="567" w:type="dxa"/>
            <w:gridSpan w:val="2"/>
          </w:tcPr>
          <w:p w14:paraId="7903A7CF" w14:textId="77777777" w:rsidR="009E2EE7" w:rsidRPr="006C4D4C" w:rsidRDefault="009E2EE7" w:rsidP="00531D2E">
            <w:pPr>
              <w:tabs>
                <w:tab w:val="decimal" w:pos="942"/>
              </w:tabs>
              <w:jc w:val="both"/>
            </w:pPr>
          </w:p>
        </w:tc>
        <w:tc>
          <w:tcPr>
            <w:tcW w:w="1134" w:type="dxa"/>
            <w:gridSpan w:val="3"/>
          </w:tcPr>
          <w:p w14:paraId="1C499EDF" w14:textId="77777777" w:rsidR="009E2EE7" w:rsidRPr="006C4D4C" w:rsidRDefault="009E2EE7" w:rsidP="00531D2E">
            <w:pPr>
              <w:tabs>
                <w:tab w:val="decimal" w:pos="885"/>
              </w:tabs>
              <w:ind w:left="-108"/>
            </w:pPr>
          </w:p>
        </w:tc>
        <w:tc>
          <w:tcPr>
            <w:tcW w:w="1134" w:type="dxa"/>
          </w:tcPr>
          <w:p w14:paraId="4F608F6D" w14:textId="77777777" w:rsidR="009E2EE7" w:rsidRPr="006C4D4C" w:rsidRDefault="009E2EE7" w:rsidP="00531D2E">
            <w:pPr>
              <w:tabs>
                <w:tab w:val="decimal" w:pos="885"/>
              </w:tabs>
              <w:ind w:left="-108"/>
            </w:pPr>
          </w:p>
        </w:tc>
        <w:tc>
          <w:tcPr>
            <w:tcW w:w="1134" w:type="dxa"/>
          </w:tcPr>
          <w:p w14:paraId="466B2E33" w14:textId="77777777" w:rsidR="009E2EE7" w:rsidRPr="006C4D4C" w:rsidRDefault="009E2EE7" w:rsidP="00531D2E">
            <w:pPr>
              <w:tabs>
                <w:tab w:val="decimal" w:pos="885"/>
              </w:tabs>
              <w:ind w:left="-108"/>
            </w:pPr>
          </w:p>
        </w:tc>
        <w:tc>
          <w:tcPr>
            <w:tcW w:w="1134" w:type="dxa"/>
          </w:tcPr>
          <w:p w14:paraId="18D8400F" w14:textId="77777777" w:rsidR="009E2EE7" w:rsidRPr="006C4D4C" w:rsidRDefault="009E2EE7" w:rsidP="00531D2E">
            <w:pPr>
              <w:tabs>
                <w:tab w:val="decimal" w:pos="885"/>
              </w:tabs>
              <w:ind w:left="-108"/>
            </w:pPr>
          </w:p>
        </w:tc>
        <w:tc>
          <w:tcPr>
            <w:tcW w:w="1134" w:type="dxa"/>
          </w:tcPr>
          <w:p w14:paraId="3B1E37A5" w14:textId="77777777" w:rsidR="009E2EE7" w:rsidRPr="006C4D4C" w:rsidRDefault="009E2EE7" w:rsidP="00531D2E">
            <w:pPr>
              <w:tabs>
                <w:tab w:val="decimal" w:pos="885"/>
              </w:tabs>
              <w:ind w:left="-108"/>
            </w:pPr>
          </w:p>
        </w:tc>
        <w:tc>
          <w:tcPr>
            <w:tcW w:w="1276" w:type="dxa"/>
          </w:tcPr>
          <w:p w14:paraId="114997A0" w14:textId="77777777" w:rsidR="009E2EE7" w:rsidRPr="006C4D4C" w:rsidRDefault="009E2EE7" w:rsidP="00531D2E">
            <w:pPr>
              <w:tabs>
                <w:tab w:val="decimal" w:pos="885"/>
              </w:tabs>
              <w:ind w:left="-108"/>
            </w:pPr>
          </w:p>
        </w:tc>
        <w:tc>
          <w:tcPr>
            <w:tcW w:w="1134" w:type="dxa"/>
          </w:tcPr>
          <w:p w14:paraId="4F4A9111" w14:textId="77777777" w:rsidR="009E2EE7" w:rsidRPr="006C4D4C" w:rsidRDefault="009E2EE7" w:rsidP="00F369C7">
            <w:pPr>
              <w:tabs>
                <w:tab w:val="decimal" w:pos="691"/>
              </w:tabs>
              <w:ind w:left="-108"/>
            </w:pPr>
          </w:p>
        </w:tc>
        <w:tc>
          <w:tcPr>
            <w:tcW w:w="1276" w:type="dxa"/>
          </w:tcPr>
          <w:p w14:paraId="382E3D6F" w14:textId="77777777" w:rsidR="009E2EE7" w:rsidRPr="006C4D4C" w:rsidRDefault="009E2EE7" w:rsidP="00531D2E">
            <w:pPr>
              <w:tabs>
                <w:tab w:val="decimal" w:pos="885"/>
              </w:tabs>
              <w:ind w:left="-108"/>
            </w:pPr>
            <w:r w:rsidRPr="006C4D4C">
              <w:t>-</w:t>
            </w:r>
          </w:p>
        </w:tc>
        <w:tc>
          <w:tcPr>
            <w:tcW w:w="1276" w:type="dxa"/>
          </w:tcPr>
          <w:p w14:paraId="60F79DAB" w14:textId="77777777" w:rsidR="009E2EE7" w:rsidRPr="006C4D4C" w:rsidRDefault="009E2EE7" w:rsidP="00531D2E">
            <w:pPr>
              <w:tabs>
                <w:tab w:val="decimal" w:pos="885"/>
              </w:tabs>
              <w:ind w:left="-108"/>
            </w:pPr>
            <w:r w:rsidRPr="006C4D4C">
              <w:t>-</w:t>
            </w:r>
          </w:p>
        </w:tc>
        <w:tc>
          <w:tcPr>
            <w:tcW w:w="1276" w:type="dxa"/>
          </w:tcPr>
          <w:p w14:paraId="16689ADD" w14:textId="77777777" w:rsidR="009E2EE7" w:rsidRPr="006C4D4C" w:rsidRDefault="009E2EE7" w:rsidP="00531D2E">
            <w:pPr>
              <w:tabs>
                <w:tab w:val="decimal" w:pos="884"/>
              </w:tabs>
              <w:ind w:left="-108"/>
            </w:pPr>
            <w:r w:rsidRPr="006C4D4C">
              <w:t>-</w:t>
            </w:r>
          </w:p>
        </w:tc>
      </w:tr>
      <w:tr w:rsidR="00531D2E" w:rsidRPr="006C4D4C" w14:paraId="6C3A08DA" w14:textId="77777777" w:rsidTr="009E2EE7">
        <w:trPr>
          <w:gridAfter w:val="3"/>
          <w:wAfter w:w="3828" w:type="dxa"/>
        </w:trPr>
        <w:tc>
          <w:tcPr>
            <w:tcW w:w="2552" w:type="dxa"/>
          </w:tcPr>
          <w:p w14:paraId="03DAF126" w14:textId="1510D34D" w:rsidR="00531D2E" w:rsidRPr="006C4D4C" w:rsidRDefault="00531D2E" w:rsidP="00531D2E">
            <w:r w:rsidRPr="006C4D4C">
              <w:t>(Loss) for the period</w:t>
            </w:r>
          </w:p>
        </w:tc>
        <w:tc>
          <w:tcPr>
            <w:tcW w:w="567" w:type="dxa"/>
            <w:gridSpan w:val="2"/>
          </w:tcPr>
          <w:p w14:paraId="0161EB17" w14:textId="77777777" w:rsidR="00531D2E" w:rsidRPr="006C4D4C" w:rsidRDefault="00531D2E" w:rsidP="00531D2E">
            <w:pPr>
              <w:tabs>
                <w:tab w:val="decimal" w:pos="942"/>
              </w:tabs>
              <w:jc w:val="both"/>
            </w:pPr>
          </w:p>
        </w:tc>
        <w:tc>
          <w:tcPr>
            <w:tcW w:w="1134" w:type="dxa"/>
            <w:gridSpan w:val="3"/>
          </w:tcPr>
          <w:p w14:paraId="2484923F" w14:textId="40E7DA24" w:rsidR="00531D2E" w:rsidRPr="006C4D4C" w:rsidRDefault="00531D2E" w:rsidP="00531D2E">
            <w:pPr>
              <w:tabs>
                <w:tab w:val="decimal" w:pos="885"/>
              </w:tabs>
              <w:ind w:left="-108"/>
            </w:pPr>
            <w:r w:rsidRPr="006C4D4C">
              <w:t>-</w:t>
            </w:r>
          </w:p>
        </w:tc>
        <w:tc>
          <w:tcPr>
            <w:tcW w:w="1134" w:type="dxa"/>
          </w:tcPr>
          <w:p w14:paraId="0CEB39E8" w14:textId="6CCD26E1" w:rsidR="00531D2E" w:rsidRPr="006C4D4C" w:rsidRDefault="00531D2E" w:rsidP="00531D2E">
            <w:pPr>
              <w:tabs>
                <w:tab w:val="decimal" w:pos="885"/>
              </w:tabs>
              <w:ind w:left="-108"/>
            </w:pPr>
            <w:r w:rsidRPr="006C4D4C">
              <w:t>-</w:t>
            </w:r>
          </w:p>
        </w:tc>
        <w:tc>
          <w:tcPr>
            <w:tcW w:w="1134" w:type="dxa"/>
          </w:tcPr>
          <w:p w14:paraId="37192F0B" w14:textId="237A82A5" w:rsidR="00531D2E" w:rsidRPr="006C4D4C" w:rsidRDefault="00531D2E" w:rsidP="00531D2E">
            <w:pPr>
              <w:tabs>
                <w:tab w:val="decimal" w:pos="885"/>
              </w:tabs>
              <w:ind w:left="-108"/>
            </w:pPr>
            <w:r w:rsidRPr="006C4D4C">
              <w:t>-</w:t>
            </w:r>
          </w:p>
        </w:tc>
        <w:tc>
          <w:tcPr>
            <w:tcW w:w="1134" w:type="dxa"/>
          </w:tcPr>
          <w:p w14:paraId="5C2E8C34" w14:textId="55C1EF5B" w:rsidR="00531D2E" w:rsidRPr="006C4D4C" w:rsidRDefault="00531D2E" w:rsidP="00531D2E">
            <w:pPr>
              <w:tabs>
                <w:tab w:val="decimal" w:pos="885"/>
              </w:tabs>
              <w:ind w:left="-108"/>
            </w:pPr>
            <w:r w:rsidRPr="006C4D4C">
              <w:t>(8,179)</w:t>
            </w:r>
          </w:p>
        </w:tc>
        <w:tc>
          <w:tcPr>
            <w:tcW w:w="1134" w:type="dxa"/>
          </w:tcPr>
          <w:p w14:paraId="00C588E7" w14:textId="35CE5DA6" w:rsidR="00531D2E" w:rsidRPr="006C4D4C" w:rsidRDefault="00531D2E" w:rsidP="00531D2E">
            <w:pPr>
              <w:tabs>
                <w:tab w:val="decimal" w:pos="885"/>
              </w:tabs>
              <w:ind w:left="-108"/>
            </w:pPr>
            <w:r w:rsidRPr="006C4D4C">
              <w:t>-</w:t>
            </w:r>
          </w:p>
        </w:tc>
        <w:tc>
          <w:tcPr>
            <w:tcW w:w="1276" w:type="dxa"/>
          </w:tcPr>
          <w:p w14:paraId="3521A983" w14:textId="0F0D08DD" w:rsidR="00531D2E" w:rsidRPr="006C4D4C" w:rsidRDefault="00531D2E" w:rsidP="00531D2E">
            <w:pPr>
              <w:tabs>
                <w:tab w:val="decimal" w:pos="885"/>
              </w:tabs>
              <w:ind w:left="-108"/>
            </w:pPr>
            <w:r w:rsidRPr="006C4D4C">
              <w:t>-</w:t>
            </w:r>
          </w:p>
        </w:tc>
        <w:tc>
          <w:tcPr>
            <w:tcW w:w="1134" w:type="dxa"/>
          </w:tcPr>
          <w:p w14:paraId="6770C4C8" w14:textId="33A9F4F7" w:rsidR="00531D2E" w:rsidRPr="006C4D4C" w:rsidRDefault="00531D2E" w:rsidP="00F369C7">
            <w:pPr>
              <w:tabs>
                <w:tab w:val="decimal" w:pos="691"/>
              </w:tabs>
              <w:ind w:left="-108"/>
            </w:pPr>
            <w:r w:rsidRPr="006C4D4C">
              <w:t>(8,179)</w:t>
            </w:r>
          </w:p>
        </w:tc>
      </w:tr>
      <w:tr w:rsidR="00531D2E" w:rsidRPr="006C4D4C" w14:paraId="66281ED6" w14:textId="77777777" w:rsidTr="009E2EE7">
        <w:trPr>
          <w:gridAfter w:val="3"/>
          <w:wAfter w:w="3828" w:type="dxa"/>
        </w:trPr>
        <w:tc>
          <w:tcPr>
            <w:tcW w:w="2552" w:type="dxa"/>
          </w:tcPr>
          <w:p w14:paraId="097293C7" w14:textId="769A5E1E" w:rsidR="00531D2E" w:rsidRPr="006C4D4C" w:rsidRDefault="00531D2E" w:rsidP="00531D2E">
            <w:r w:rsidRPr="006C4D4C">
              <w:rPr>
                <w:b/>
              </w:rPr>
              <w:t>Other comprehensive income/(expense)</w:t>
            </w:r>
          </w:p>
        </w:tc>
        <w:tc>
          <w:tcPr>
            <w:tcW w:w="567" w:type="dxa"/>
            <w:gridSpan w:val="2"/>
          </w:tcPr>
          <w:p w14:paraId="0B9BE115" w14:textId="77777777" w:rsidR="00531D2E" w:rsidRPr="006C4D4C" w:rsidRDefault="00531D2E" w:rsidP="00531D2E">
            <w:pPr>
              <w:tabs>
                <w:tab w:val="decimal" w:pos="942"/>
              </w:tabs>
              <w:jc w:val="both"/>
            </w:pPr>
          </w:p>
        </w:tc>
        <w:tc>
          <w:tcPr>
            <w:tcW w:w="1134" w:type="dxa"/>
            <w:gridSpan w:val="3"/>
          </w:tcPr>
          <w:p w14:paraId="7616A769" w14:textId="77777777" w:rsidR="00531D2E" w:rsidRPr="006C4D4C" w:rsidRDefault="00531D2E" w:rsidP="00531D2E">
            <w:pPr>
              <w:tabs>
                <w:tab w:val="decimal" w:pos="885"/>
              </w:tabs>
              <w:ind w:left="-108"/>
            </w:pPr>
          </w:p>
        </w:tc>
        <w:tc>
          <w:tcPr>
            <w:tcW w:w="1134" w:type="dxa"/>
          </w:tcPr>
          <w:p w14:paraId="5E215D9B" w14:textId="77777777" w:rsidR="00531D2E" w:rsidRPr="006C4D4C" w:rsidRDefault="00531D2E" w:rsidP="00531D2E">
            <w:pPr>
              <w:tabs>
                <w:tab w:val="decimal" w:pos="885"/>
              </w:tabs>
              <w:ind w:left="-108"/>
            </w:pPr>
          </w:p>
        </w:tc>
        <w:tc>
          <w:tcPr>
            <w:tcW w:w="1134" w:type="dxa"/>
          </w:tcPr>
          <w:p w14:paraId="4110E3E4" w14:textId="77777777" w:rsidR="00531D2E" w:rsidRPr="006C4D4C" w:rsidRDefault="00531D2E" w:rsidP="00531D2E">
            <w:pPr>
              <w:tabs>
                <w:tab w:val="decimal" w:pos="885"/>
              </w:tabs>
              <w:ind w:left="-108"/>
            </w:pPr>
          </w:p>
        </w:tc>
        <w:tc>
          <w:tcPr>
            <w:tcW w:w="1134" w:type="dxa"/>
          </w:tcPr>
          <w:p w14:paraId="400380D6" w14:textId="77777777" w:rsidR="00531D2E" w:rsidRPr="006C4D4C" w:rsidRDefault="00531D2E" w:rsidP="00531D2E">
            <w:pPr>
              <w:tabs>
                <w:tab w:val="decimal" w:pos="885"/>
              </w:tabs>
              <w:ind w:left="-108"/>
            </w:pPr>
          </w:p>
        </w:tc>
        <w:tc>
          <w:tcPr>
            <w:tcW w:w="1134" w:type="dxa"/>
          </w:tcPr>
          <w:p w14:paraId="617277DE" w14:textId="77777777" w:rsidR="00531D2E" w:rsidRPr="006C4D4C" w:rsidRDefault="00531D2E" w:rsidP="00531D2E">
            <w:pPr>
              <w:tabs>
                <w:tab w:val="decimal" w:pos="885"/>
              </w:tabs>
              <w:ind w:left="-108"/>
            </w:pPr>
          </w:p>
        </w:tc>
        <w:tc>
          <w:tcPr>
            <w:tcW w:w="1276" w:type="dxa"/>
          </w:tcPr>
          <w:p w14:paraId="7F6D6F96" w14:textId="77777777" w:rsidR="00531D2E" w:rsidRPr="006C4D4C" w:rsidRDefault="00531D2E" w:rsidP="00531D2E">
            <w:pPr>
              <w:tabs>
                <w:tab w:val="decimal" w:pos="885"/>
              </w:tabs>
              <w:ind w:left="-108"/>
            </w:pPr>
          </w:p>
        </w:tc>
        <w:tc>
          <w:tcPr>
            <w:tcW w:w="1134" w:type="dxa"/>
          </w:tcPr>
          <w:p w14:paraId="245EDBEF" w14:textId="77777777" w:rsidR="00531D2E" w:rsidRPr="006C4D4C" w:rsidRDefault="00531D2E" w:rsidP="00F369C7">
            <w:pPr>
              <w:tabs>
                <w:tab w:val="decimal" w:pos="691"/>
              </w:tabs>
              <w:ind w:left="-108"/>
            </w:pPr>
          </w:p>
        </w:tc>
      </w:tr>
      <w:tr w:rsidR="00531D2E" w:rsidRPr="006C4D4C" w14:paraId="39CACB4D" w14:textId="77777777" w:rsidTr="009E2EE7">
        <w:trPr>
          <w:gridAfter w:val="3"/>
          <w:wAfter w:w="3828" w:type="dxa"/>
        </w:trPr>
        <w:tc>
          <w:tcPr>
            <w:tcW w:w="2552" w:type="dxa"/>
          </w:tcPr>
          <w:p w14:paraId="4D6D8C4A" w14:textId="1B19AC99" w:rsidR="00531D2E" w:rsidRPr="006C4D4C" w:rsidRDefault="00531D2E" w:rsidP="00531D2E">
            <w:pPr>
              <w:rPr>
                <w:b/>
              </w:rPr>
            </w:pPr>
            <w:r w:rsidRPr="006C4D4C">
              <w:t>Revaluation of land and buildings</w:t>
            </w:r>
          </w:p>
        </w:tc>
        <w:tc>
          <w:tcPr>
            <w:tcW w:w="567" w:type="dxa"/>
            <w:gridSpan w:val="2"/>
          </w:tcPr>
          <w:p w14:paraId="42FF1B42" w14:textId="77777777" w:rsidR="00531D2E" w:rsidRPr="006C4D4C" w:rsidRDefault="00531D2E" w:rsidP="00531D2E">
            <w:pPr>
              <w:jc w:val="center"/>
              <w:rPr>
                <w:spacing w:val="-2"/>
              </w:rPr>
            </w:pPr>
          </w:p>
          <w:p w14:paraId="7EABCA05" w14:textId="77777777" w:rsidR="00531D2E" w:rsidRPr="006C4D4C" w:rsidRDefault="00531D2E" w:rsidP="00531D2E">
            <w:pPr>
              <w:tabs>
                <w:tab w:val="decimal" w:pos="942"/>
              </w:tabs>
              <w:jc w:val="both"/>
            </w:pPr>
          </w:p>
        </w:tc>
        <w:tc>
          <w:tcPr>
            <w:tcW w:w="1134" w:type="dxa"/>
            <w:gridSpan w:val="3"/>
          </w:tcPr>
          <w:p w14:paraId="4FC59D39" w14:textId="77777777" w:rsidR="00531D2E" w:rsidRPr="006C4D4C" w:rsidRDefault="00531D2E" w:rsidP="00531D2E">
            <w:pPr>
              <w:tabs>
                <w:tab w:val="decimal" w:pos="885"/>
              </w:tabs>
              <w:ind w:left="-108"/>
            </w:pPr>
          </w:p>
          <w:p w14:paraId="1F722B89" w14:textId="6B2D8346" w:rsidR="00531D2E" w:rsidRPr="006C4D4C" w:rsidRDefault="00531D2E" w:rsidP="00531D2E">
            <w:pPr>
              <w:tabs>
                <w:tab w:val="decimal" w:pos="885"/>
              </w:tabs>
              <w:ind w:left="-108"/>
            </w:pPr>
            <w:r w:rsidRPr="006C4D4C">
              <w:t>-</w:t>
            </w:r>
          </w:p>
        </w:tc>
        <w:tc>
          <w:tcPr>
            <w:tcW w:w="1134" w:type="dxa"/>
          </w:tcPr>
          <w:p w14:paraId="4C120007" w14:textId="77777777" w:rsidR="00531D2E" w:rsidRPr="006C4D4C" w:rsidRDefault="00531D2E" w:rsidP="00531D2E">
            <w:pPr>
              <w:tabs>
                <w:tab w:val="decimal" w:pos="885"/>
              </w:tabs>
              <w:ind w:left="-108"/>
            </w:pPr>
          </w:p>
          <w:p w14:paraId="79FCFB36" w14:textId="6997E016" w:rsidR="00531D2E" w:rsidRPr="006C4D4C" w:rsidRDefault="00531D2E" w:rsidP="00531D2E">
            <w:pPr>
              <w:tabs>
                <w:tab w:val="decimal" w:pos="885"/>
              </w:tabs>
              <w:ind w:left="-108"/>
            </w:pPr>
            <w:r w:rsidRPr="006C4D4C">
              <w:t>-</w:t>
            </w:r>
          </w:p>
        </w:tc>
        <w:tc>
          <w:tcPr>
            <w:tcW w:w="1134" w:type="dxa"/>
          </w:tcPr>
          <w:p w14:paraId="027C9A24" w14:textId="77777777" w:rsidR="00531D2E" w:rsidRPr="006C4D4C" w:rsidRDefault="00531D2E" w:rsidP="00531D2E">
            <w:pPr>
              <w:tabs>
                <w:tab w:val="decimal" w:pos="885"/>
              </w:tabs>
              <w:ind w:left="-108"/>
            </w:pPr>
          </w:p>
          <w:p w14:paraId="793E3BA7" w14:textId="01320B02" w:rsidR="00531D2E" w:rsidRPr="006C4D4C" w:rsidRDefault="00531D2E" w:rsidP="00531D2E">
            <w:pPr>
              <w:tabs>
                <w:tab w:val="decimal" w:pos="885"/>
              </w:tabs>
              <w:ind w:left="-108"/>
            </w:pPr>
            <w:r w:rsidRPr="006C4D4C">
              <w:t>-</w:t>
            </w:r>
          </w:p>
        </w:tc>
        <w:tc>
          <w:tcPr>
            <w:tcW w:w="1134" w:type="dxa"/>
          </w:tcPr>
          <w:p w14:paraId="77DCFA7B" w14:textId="77777777" w:rsidR="00531D2E" w:rsidRPr="006C4D4C" w:rsidRDefault="00531D2E" w:rsidP="00531D2E">
            <w:pPr>
              <w:tabs>
                <w:tab w:val="decimal" w:pos="885"/>
              </w:tabs>
              <w:ind w:left="-108"/>
            </w:pPr>
          </w:p>
          <w:p w14:paraId="63836B61" w14:textId="73823EB4" w:rsidR="00531D2E" w:rsidRPr="006C4D4C" w:rsidRDefault="00531D2E" w:rsidP="00531D2E">
            <w:pPr>
              <w:tabs>
                <w:tab w:val="decimal" w:pos="885"/>
              </w:tabs>
              <w:ind w:left="-108"/>
            </w:pPr>
            <w:r w:rsidRPr="006C4D4C">
              <w:t>-</w:t>
            </w:r>
          </w:p>
        </w:tc>
        <w:tc>
          <w:tcPr>
            <w:tcW w:w="1134" w:type="dxa"/>
          </w:tcPr>
          <w:p w14:paraId="66AC807D" w14:textId="77777777" w:rsidR="00531D2E" w:rsidRPr="006C4D4C" w:rsidRDefault="00531D2E" w:rsidP="00531D2E">
            <w:pPr>
              <w:tabs>
                <w:tab w:val="decimal" w:pos="885"/>
              </w:tabs>
              <w:ind w:left="-108"/>
            </w:pPr>
          </w:p>
          <w:p w14:paraId="43BB4FDD" w14:textId="02CA3A6B" w:rsidR="00531D2E" w:rsidRPr="006C4D4C" w:rsidRDefault="00531D2E" w:rsidP="00531D2E">
            <w:pPr>
              <w:tabs>
                <w:tab w:val="decimal" w:pos="885"/>
              </w:tabs>
              <w:ind w:left="-108"/>
            </w:pPr>
            <w:r w:rsidRPr="006C4D4C">
              <w:t>-</w:t>
            </w:r>
          </w:p>
        </w:tc>
        <w:tc>
          <w:tcPr>
            <w:tcW w:w="1276" w:type="dxa"/>
          </w:tcPr>
          <w:p w14:paraId="232FC9C7" w14:textId="77777777" w:rsidR="00531D2E" w:rsidRPr="006C4D4C" w:rsidRDefault="00531D2E" w:rsidP="00531D2E">
            <w:pPr>
              <w:tabs>
                <w:tab w:val="decimal" w:pos="885"/>
              </w:tabs>
              <w:ind w:left="-108"/>
            </w:pPr>
          </w:p>
          <w:p w14:paraId="03F3B325" w14:textId="7B5CA5E4" w:rsidR="00531D2E" w:rsidRPr="006C4D4C" w:rsidRDefault="00531D2E" w:rsidP="00531D2E">
            <w:pPr>
              <w:tabs>
                <w:tab w:val="decimal" w:pos="885"/>
              </w:tabs>
              <w:ind w:left="-108"/>
            </w:pPr>
            <w:r w:rsidRPr="006C4D4C">
              <w:t>-</w:t>
            </w:r>
          </w:p>
        </w:tc>
        <w:tc>
          <w:tcPr>
            <w:tcW w:w="1134" w:type="dxa"/>
          </w:tcPr>
          <w:p w14:paraId="2C55216D" w14:textId="77777777" w:rsidR="00531D2E" w:rsidRPr="006C4D4C" w:rsidRDefault="00531D2E" w:rsidP="00F369C7">
            <w:pPr>
              <w:tabs>
                <w:tab w:val="decimal" w:pos="691"/>
              </w:tabs>
              <w:ind w:left="-108"/>
            </w:pPr>
          </w:p>
          <w:p w14:paraId="372C4E76" w14:textId="58F02757" w:rsidR="00531D2E" w:rsidRPr="006C4D4C" w:rsidRDefault="00531D2E" w:rsidP="00F369C7">
            <w:pPr>
              <w:tabs>
                <w:tab w:val="decimal" w:pos="691"/>
              </w:tabs>
              <w:ind w:left="-108"/>
            </w:pPr>
            <w:r w:rsidRPr="006C4D4C">
              <w:t>-</w:t>
            </w:r>
          </w:p>
        </w:tc>
      </w:tr>
      <w:tr w:rsidR="00531D2E" w:rsidRPr="006C4D4C" w14:paraId="6D0BE688" w14:textId="77777777" w:rsidTr="009E2EE7">
        <w:trPr>
          <w:gridAfter w:val="3"/>
          <w:wAfter w:w="3828" w:type="dxa"/>
        </w:trPr>
        <w:tc>
          <w:tcPr>
            <w:tcW w:w="2552" w:type="dxa"/>
          </w:tcPr>
          <w:p w14:paraId="2C33EEBB" w14:textId="08120040" w:rsidR="00531D2E" w:rsidRPr="006C4D4C" w:rsidRDefault="00531D2E" w:rsidP="00531D2E">
            <w:r w:rsidRPr="006C4D4C">
              <w:t>Actuarial loss on pension plan</w:t>
            </w:r>
          </w:p>
        </w:tc>
        <w:tc>
          <w:tcPr>
            <w:tcW w:w="567" w:type="dxa"/>
            <w:gridSpan w:val="2"/>
          </w:tcPr>
          <w:p w14:paraId="35A04C00" w14:textId="77777777" w:rsidR="00531D2E" w:rsidRPr="006C4D4C" w:rsidRDefault="00531D2E" w:rsidP="00531D2E">
            <w:pPr>
              <w:jc w:val="center"/>
            </w:pPr>
          </w:p>
          <w:p w14:paraId="24690355" w14:textId="77777777" w:rsidR="00531D2E" w:rsidRPr="006C4D4C" w:rsidRDefault="00531D2E" w:rsidP="00531D2E">
            <w:pPr>
              <w:jc w:val="center"/>
            </w:pPr>
          </w:p>
        </w:tc>
        <w:tc>
          <w:tcPr>
            <w:tcW w:w="1134" w:type="dxa"/>
            <w:gridSpan w:val="3"/>
          </w:tcPr>
          <w:p w14:paraId="7D4D930D" w14:textId="77777777" w:rsidR="00531D2E" w:rsidRPr="006C4D4C" w:rsidRDefault="00531D2E" w:rsidP="00531D2E">
            <w:pPr>
              <w:tabs>
                <w:tab w:val="decimal" w:pos="885"/>
              </w:tabs>
              <w:ind w:left="-108"/>
            </w:pPr>
          </w:p>
          <w:p w14:paraId="177C9EE2" w14:textId="240F54AF" w:rsidR="00531D2E" w:rsidRPr="006C4D4C" w:rsidRDefault="00531D2E" w:rsidP="00531D2E">
            <w:pPr>
              <w:tabs>
                <w:tab w:val="decimal" w:pos="885"/>
              </w:tabs>
              <w:ind w:left="-108"/>
            </w:pPr>
            <w:r w:rsidRPr="006C4D4C">
              <w:t>-</w:t>
            </w:r>
          </w:p>
        </w:tc>
        <w:tc>
          <w:tcPr>
            <w:tcW w:w="1134" w:type="dxa"/>
          </w:tcPr>
          <w:p w14:paraId="0CDB0C7C" w14:textId="77777777" w:rsidR="00531D2E" w:rsidRPr="006C4D4C" w:rsidRDefault="00531D2E" w:rsidP="00531D2E">
            <w:pPr>
              <w:tabs>
                <w:tab w:val="decimal" w:pos="885"/>
              </w:tabs>
              <w:ind w:left="-108"/>
            </w:pPr>
          </w:p>
          <w:p w14:paraId="3C1C8BE1" w14:textId="4A7AA0ED" w:rsidR="00531D2E" w:rsidRPr="006C4D4C" w:rsidRDefault="00531D2E" w:rsidP="00531D2E">
            <w:pPr>
              <w:tabs>
                <w:tab w:val="decimal" w:pos="885"/>
              </w:tabs>
              <w:ind w:left="-108"/>
            </w:pPr>
            <w:r w:rsidRPr="006C4D4C">
              <w:t>-</w:t>
            </w:r>
          </w:p>
        </w:tc>
        <w:tc>
          <w:tcPr>
            <w:tcW w:w="1134" w:type="dxa"/>
          </w:tcPr>
          <w:p w14:paraId="0C5CCD56" w14:textId="77777777" w:rsidR="00531D2E" w:rsidRPr="006C4D4C" w:rsidRDefault="00531D2E" w:rsidP="00531D2E">
            <w:pPr>
              <w:tabs>
                <w:tab w:val="decimal" w:pos="885"/>
              </w:tabs>
              <w:ind w:left="-108"/>
            </w:pPr>
          </w:p>
          <w:p w14:paraId="606D7A7C" w14:textId="5F3E187C" w:rsidR="00531D2E" w:rsidRPr="006C4D4C" w:rsidRDefault="00531D2E" w:rsidP="00531D2E">
            <w:pPr>
              <w:tabs>
                <w:tab w:val="decimal" w:pos="885"/>
              </w:tabs>
              <w:ind w:left="-108"/>
            </w:pPr>
            <w:r w:rsidRPr="006C4D4C">
              <w:t>-</w:t>
            </w:r>
          </w:p>
        </w:tc>
        <w:tc>
          <w:tcPr>
            <w:tcW w:w="1134" w:type="dxa"/>
          </w:tcPr>
          <w:p w14:paraId="27A0218D" w14:textId="77777777" w:rsidR="00531D2E" w:rsidRPr="006C4D4C" w:rsidRDefault="00531D2E" w:rsidP="00531D2E">
            <w:pPr>
              <w:tabs>
                <w:tab w:val="decimal" w:pos="885"/>
              </w:tabs>
              <w:ind w:left="-108"/>
            </w:pPr>
          </w:p>
          <w:p w14:paraId="3252EF57" w14:textId="4533F211" w:rsidR="00531D2E" w:rsidRPr="006C4D4C" w:rsidRDefault="00531D2E" w:rsidP="00531D2E">
            <w:pPr>
              <w:tabs>
                <w:tab w:val="decimal" w:pos="885"/>
              </w:tabs>
              <w:ind w:left="-108"/>
            </w:pPr>
            <w:r w:rsidRPr="006C4D4C">
              <w:t>-</w:t>
            </w:r>
          </w:p>
        </w:tc>
        <w:tc>
          <w:tcPr>
            <w:tcW w:w="1134" w:type="dxa"/>
          </w:tcPr>
          <w:p w14:paraId="77B50A2E" w14:textId="77777777" w:rsidR="00531D2E" w:rsidRPr="006C4D4C" w:rsidRDefault="00531D2E" w:rsidP="00531D2E">
            <w:pPr>
              <w:tabs>
                <w:tab w:val="decimal" w:pos="885"/>
              </w:tabs>
              <w:ind w:left="-108"/>
            </w:pPr>
          </w:p>
          <w:p w14:paraId="586954DD" w14:textId="775483C3" w:rsidR="00531D2E" w:rsidRPr="006C4D4C" w:rsidRDefault="00531D2E" w:rsidP="00531D2E">
            <w:pPr>
              <w:tabs>
                <w:tab w:val="decimal" w:pos="885"/>
              </w:tabs>
              <w:ind w:left="-108"/>
            </w:pPr>
            <w:r w:rsidRPr="006C4D4C">
              <w:t>-</w:t>
            </w:r>
          </w:p>
        </w:tc>
        <w:tc>
          <w:tcPr>
            <w:tcW w:w="1276" w:type="dxa"/>
          </w:tcPr>
          <w:p w14:paraId="11D8BD24" w14:textId="77777777" w:rsidR="00531D2E" w:rsidRPr="006C4D4C" w:rsidRDefault="00531D2E" w:rsidP="00531D2E">
            <w:pPr>
              <w:tabs>
                <w:tab w:val="decimal" w:pos="885"/>
              </w:tabs>
              <w:ind w:left="-108"/>
            </w:pPr>
          </w:p>
          <w:p w14:paraId="27D5A317" w14:textId="42DCCF6B" w:rsidR="00531D2E" w:rsidRPr="006C4D4C" w:rsidRDefault="00531D2E" w:rsidP="00531D2E">
            <w:pPr>
              <w:tabs>
                <w:tab w:val="decimal" w:pos="885"/>
              </w:tabs>
              <w:ind w:left="-108"/>
            </w:pPr>
            <w:r w:rsidRPr="006C4D4C">
              <w:t>-</w:t>
            </w:r>
          </w:p>
        </w:tc>
        <w:tc>
          <w:tcPr>
            <w:tcW w:w="1134" w:type="dxa"/>
          </w:tcPr>
          <w:p w14:paraId="320A105C" w14:textId="77777777" w:rsidR="00531D2E" w:rsidRPr="006C4D4C" w:rsidRDefault="00531D2E" w:rsidP="00F369C7">
            <w:pPr>
              <w:tabs>
                <w:tab w:val="decimal" w:pos="691"/>
              </w:tabs>
              <w:ind w:left="-108"/>
            </w:pPr>
          </w:p>
          <w:p w14:paraId="7764B1F4" w14:textId="47227163" w:rsidR="00531D2E" w:rsidRPr="006C4D4C" w:rsidRDefault="00531D2E" w:rsidP="00F369C7">
            <w:pPr>
              <w:tabs>
                <w:tab w:val="decimal" w:pos="691"/>
              </w:tabs>
              <w:ind w:left="-108"/>
            </w:pPr>
            <w:r w:rsidRPr="006C4D4C">
              <w:t>-</w:t>
            </w:r>
          </w:p>
        </w:tc>
      </w:tr>
      <w:tr w:rsidR="00531D2E" w:rsidRPr="006C4D4C" w14:paraId="434314C5" w14:textId="77777777" w:rsidTr="009E2EE7">
        <w:trPr>
          <w:gridAfter w:val="3"/>
          <w:wAfter w:w="3828" w:type="dxa"/>
        </w:trPr>
        <w:tc>
          <w:tcPr>
            <w:tcW w:w="2552" w:type="dxa"/>
          </w:tcPr>
          <w:p w14:paraId="7C97EA36" w14:textId="28162C37" w:rsidR="00531D2E" w:rsidRPr="006C4D4C" w:rsidRDefault="00531D2E" w:rsidP="00531D2E">
            <w:r w:rsidRPr="006C4D4C">
              <w:t>Deferred tax thereon</w:t>
            </w:r>
          </w:p>
        </w:tc>
        <w:tc>
          <w:tcPr>
            <w:tcW w:w="567" w:type="dxa"/>
            <w:gridSpan w:val="2"/>
          </w:tcPr>
          <w:p w14:paraId="6B010EBA" w14:textId="77777777" w:rsidR="00531D2E" w:rsidRPr="006C4D4C" w:rsidRDefault="00531D2E" w:rsidP="00531D2E">
            <w:pPr>
              <w:jc w:val="center"/>
            </w:pPr>
          </w:p>
        </w:tc>
        <w:tc>
          <w:tcPr>
            <w:tcW w:w="1134" w:type="dxa"/>
            <w:gridSpan w:val="3"/>
          </w:tcPr>
          <w:p w14:paraId="229EF22E" w14:textId="3BFF552C" w:rsidR="00531D2E" w:rsidRPr="006C4D4C" w:rsidRDefault="00531D2E" w:rsidP="00531D2E">
            <w:pPr>
              <w:tabs>
                <w:tab w:val="decimal" w:pos="885"/>
              </w:tabs>
              <w:ind w:left="-108"/>
            </w:pPr>
            <w:r w:rsidRPr="006C4D4C">
              <w:t>-</w:t>
            </w:r>
          </w:p>
        </w:tc>
        <w:tc>
          <w:tcPr>
            <w:tcW w:w="1134" w:type="dxa"/>
          </w:tcPr>
          <w:p w14:paraId="46BD84E2" w14:textId="5CA4B5AB" w:rsidR="00531D2E" w:rsidRPr="006C4D4C" w:rsidRDefault="00531D2E" w:rsidP="00531D2E">
            <w:pPr>
              <w:tabs>
                <w:tab w:val="decimal" w:pos="885"/>
              </w:tabs>
              <w:ind w:left="-108"/>
            </w:pPr>
            <w:r w:rsidRPr="006C4D4C">
              <w:t>-</w:t>
            </w:r>
          </w:p>
        </w:tc>
        <w:tc>
          <w:tcPr>
            <w:tcW w:w="1134" w:type="dxa"/>
          </w:tcPr>
          <w:p w14:paraId="6F9FB873" w14:textId="10C6F906" w:rsidR="00531D2E" w:rsidRPr="006C4D4C" w:rsidRDefault="00531D2E" w:rsidP="00531D2E">
            <w:pPr>
              <w:tabs>
                <w:tab w:val="decimal" w:pos="885"/>
              </w:tabs>
              <w:ind w:left="-108"/>
            </w:pPr>
            <w:r w:rsidRPr="006C4D4C">
              <w:t>-</w:t>
            </w:r>
          </w:p>
        </w:tc>
        <w:tc>
          <w:tcPr>
            <w:tcW w:w="1134" w:type="dxa"/>
          </w:tcPr>
          <w:p w14:paraId="5D7418A0" w14:textId="4EBDFEFA" w:rsidR="00531D2E" w:rsidRPr="006C4D4C" w:rsidRDefault="00531D2E" w:rsidP="00531D2E">
            <w:pPr>
              <w:tabs>
                <w:tab w:val="decimal" w:pos="885"/>
              </w:tabs>
              <w:ind w:left="-108"/>
            </w:pPr>
            <w:r w:rsidRPr="006C4D4C">
              <w:t>-</w:t>
            </w:r>
          </w:p>
        </w:tc>
        <w:tc>
          <w:tcPr>
            <w:tcW w:w="1134" w:type="dxa"/>
          </w:tcPr>
          <w:p w14:paraId="49E18DE9" w14:textId="0DA966F3" w:rsidR="00531D2E" w:rsidRPr="006C4D4C" w:rsidRDefault="00531D2E" w:rsidP="00531D2E">
            <w:pPr>
              <w:tabs>
                <w:tab w:val="decimal" w:pos="885"/>
              </w:tabs>
              <w:ind w:left="-108"/>
            </w:pPr>
            <w:r w:rsidRPr="006C4D4C">
              <w:t>-</w:t>
            </w:r>
          </w:p>
        </w:tc>
        <w:tc>
          <w:tcPr>
            <w:tcW w:w="1276" w:type="dxa"/>
          </w:tcPr>
          <w:p w14:paraId="6D0E110A" w14:textId="2BD4CED2" w:rsidR="00531D2E" w:rsidRPr="006C4D4C" w:rsidRDefault="00531D2E" w:rsidP="00531D2E">
            <w:pPr>
              <w:tabs>
                <w:tab w:val="decimal" w:pos="885"/>
              </w:tabs>
              <w:ind w:left="-108"/>
            </w:pPr>
            <w:r w:rsidRPr="006C4D4C">
              <w:t>-</w:t>
            </w:r>
          </w:p>
        </w:tc>
        <w:tc>
          <w:tcPr>
            <w:tcW w:w="1134" w:type="dxa"/>
          </w:tcPr>
          <w:p w14:paraId="4FB08DF7" w14:textId="42FCB445" w:rsidR="00531D2E" w:rsidRPr="006C4D4C" w:rsidRDefault="00531D2E" w:rsidP="00F369C7">
            <w:pPr>
              <w:tabs>
                <w:tab w:val="decimal" w:pos="691"/>
              </w:tabs>
              <w:ind w:left="-108"/>
            </w:pPr>
            <w:r w:rsidRPr="006C4D4C">
              <w:t>-</w:t>
            </w:r>
          </w:p>
        </w:tc>
      </w:tr>
      <w:tr w:rsidR="00531D2E" w:rsidRPr="006C4D4C" w14:paraId="5A1CF754" w14:textId="77777777" w:rsidTr="009E2EE7">
        <w:trPr>
          <w:gridAfter w:val="3"/>
          <w:wAfter w:w="3828" w:type="dxa"/>
        </w:trPr>
        <w:tc>
          <w:tcPr>
            <w:tcW w:w="2552" w:type="dxa"/>
          </w:tcPr>
          <w:p w14:paraId="7F80B3D0" w14:textId="576B6C93" w:rsidR="00531D2E" w:rsidRPr="006C4D4C" w:rsidRDefault="00531D2E" w:rsidP="00531D2E">
            <w:r w:rsidRPr="006C4D4C">
              <w:t>Net fair value movements on cash flow hedges</w:t>
            </w:r>
          </w:p>
        </w:tc>
        <w:tc>
          <w:tcPr>
            <w:tcW w:w="567" w:type="dxa"/>
            <w:gridSpan w:val="2"/>
          </w:tcPr>
          <w:p w14:paraId="4F312EED" w14:textId="77777777" w:rsidR="00531D2E" w:rsidRPr="006C4D4C" w:rsidRDefault="00531D2E" w:rsidP="00531D2E">
            <w:pPr>
              <w:jc w:val="center"/>
            </w:pPr>
          </w:p>
          <w:p w14:paraId="334D37A9" w14:textId="77777777" w:rsidR="00531D2E" w:rsidRPr="006C4D4C" w:rsidRDefault="00531D2E" w:rsidP="00531D2E">
            <w:pPr>
              <w:jc w:val="center"/>
            </w:pPr>
          </w:p>
        </w:tc>
        <w:tc>
          <w:tcPr>
            <w:tcW w:w="1134" w:type="dxa"/>
            <w:gridSpan w:val="3"/>
          </w:tcPr>
          <w:p w14:paraId="7626E6BF" w14:textId="77777777" w:rsidR="00531D2E" w:rsidRPr="006C4D4C" w:rsidRDefault="00531D2E" w:rsidP="00531D2E">
            <w:pPr>
              <w:tabs>
                <w:tab w:val="decimal" w:pos="885"/>
              </w:tabs>
              <w:ind w:left="-108"/>
            </w:pPr>
          </w:p>
          <w:p w14:paraId="74F7364D" w14:textId="4D6F2DAA" w:rsidR="00531D2E" w:rsidRPr="006C4D4C" w:rsidRDefault="00531D2E" w:rsidP="00531D2E">
            <w:pPr>
              <w:tabs>
                <w:tab w:val="decimal" w:pos="885"/>
              </w:tabs>
              <w:ind w:left="-108"/>
            </w:pPr>
            <w:r w:rsidRPr="006C4D4C">
              <w:t>-</w:t>
            </w:r>
          </w:p>
        </w:tc>
        <w:tc>
          <w:tcPr>
            <w:tcW w:w="1134" w:type="dxa"/>
          </w:tcPr>
          <w:p w14:paraId="1BB73D53" w14:textId="77777777" w:rsidR="00531D2E" w:rsidRPr="006C4D4C" w:rsidRDefault="00531D2E" w:rsidP="00531D2E">
            <w:pPr>
              <w:tabs>
                <w:tab w:val="decimal" w:pos="885"/>
              </w:tabs>
              <w:ind w:left="-108"/>
            </w:pPr>
          </w:p>
          <w:p w14:paraId="3A90B6BF" w14:textId="5FB867C0" w:rsidR="00531D2E" w:rsidRPr="006C4D4C" w:rsidRDefault="00531D2E" w:rsidP="00531D2E">
            <w:pPr>
              <w:tabs>
                <w:tab w:val="decimal" w:pos="885"/>
              </w:tabs>
              <w:ind w:left="-108"/>
            </w:pPr>
            <w:r w:rsidRPr="006C4D4C">
              <w:t>-</w:t>
            </w:r>
          </w:p>
        </w:tc>
        <w:tc>
          <w:tcPr>
            <w:tcW w:w="1134" w:type="dxa"/>
          </w:tcPr>
          <w:p w14:paraId="4ECC50B4" w14:textId="77777777" w:rsidR="00531D2E" w:rsidRPr="006C4D4C" w:rsidRDefault="00531D2E" w:rsidP="00531D2E">
            <w:pPr>
              <w:tabs>
                <w:tab w:val="decimal" w:pos="885"/>
              </w:tabs>
              <w:ind w:left="-108"/>
            </w:pPr>
          </w:p>
          <w:p w14:paraId="3E13727E" w14:textId="0F40EC26" w:rsidR="00531D2E" w:rsidRPr="006C4D4C" w:rsidRDefault="00531D2E" w:rsidP="00531D2E">
            <w:pPr>
              <w:tabs>
                <w:tab w:val="decimal" w:pos="885"/>
              </w:tabs>
              <w:ind w:left="-108"/>
            </w:pPr>
            <w:r w:rsidRPr="006C4D4C">
              <w:t>-</w:t>
            </w:r>
          </w:p>
        </w:tc>
        <w:tc>
          <w:tcPr>
            <w:tcW w:w="1134" w:type="dxa"/>
          </w:tcPr>
          <w:p w14:paraId="2A49BE30" w14:textId="77777777" w:rsidR="00531D2E" w:rsidRPr="006C4D4C" w:rsidRDefault="00531D2E" w:rsidP="00531D2E">
            <w:pPr>
              <w:tabs>
                <w:tab w:val="decimal" w:pos="885"/>
              </w:tabs>
              <w:ind w:left="-108"/>
            </w:pPr>
          </w:p>
          <w:p w14:paraId="4FCDC15F" w14:textId="6A120BE1" w:rsidR="00531D2E" w:rsidRPr="006C4D4C" w:rsidRDefault="00531D2E" w:rsidP="00531D2E">
            <w:pPr>
              <w:tabs>
                <w:tab w:val="decimal" w:pos="885"/>
              </w:tabs>
              <w:ind w:left="-108"/>
            </w:pPr>
            <w:r w:rsidRPr="006C4D4C">
              <w:t>-</w:t>
            </w:r>
          </w:p>
        </w:tc>
        <w:tc>
          <w:tcPr>
            <w:tcW w:w="1134" w:type="dxa"/>
          </w:tcPr>
          <w:p w14:paraId="37F0C07E" w14:textId="77777777" w:rsidR="00531D2E" w:rsidRPr="006C4D4C" w:rsidRDefault="00531D2E" w:rsidP="00531D2E">
            <w:pPr>
              <w:tabs>
                <w:tab w:val="decimal" w:pos="885"/>
              </w:tabs>
              <w:ind w:left="-108"/>
            </w:pPr>
          </w:p>
          <w:p w14:paraId="0BF64A90" w14:textId="2A157B64" w:rsidR="00531D2E" w:rsidRPr="006C4D4C" w:rsidRDefault="00531D2E" w:rsidP="00531D2E">
            <w:pPr>
              <w:tabs>
                <w:tab w:val="decimal" w:pos="885"/>
              </w:tabs>
              <w:ind w:left="-108"/>
            </w:pPr>
            <w:r w:rsidRPr="006C4D4C">
              <w:t>-</w:t>
            </w:r>
          </w:p>
        </w:tc>
        <w:tc>
          <w:tcPr>
            <w:tcW w:w="1276" w:type="dxa"/>
          </w:tcPr>
          <w:p w14:paraId="3D454679" w14:textId="77777777" w:rsidR="00531D2E" w:rsidRPr="006C4D4C" w:rsidRDefault="00531D2E" w:rsidP="00531D2E">
            <w:pPr>
              <w:tabs>
                <w:tab w:val="decimal" w:pos="885"/>
              </w:tabs>
              <w:ind w:left="-108"/>
            </w:pPr>
          </w:p>
          <w:p w14:paraId="7EA63F78" w14:textId="25AD5D0F" w:rsidR="00531D2E" w:rsidRPr="006C4D4C" w:rsidRDefault="00531D2E" w:rsidP="00531D2E">
            <w:pPr>
              <w:tabs>
                <w:tab w:val="decimal" w:pos="885"/>
              </w:tabs>
              <w:ind w:left="-108"/>
            </w:pPr>
            <w:r w:rsidRPr="006C4D4C">
              <w:t>-</w:t>
            </w:r>
          </w:p>
        </w:tc>
        <w:tc>
          <w:tcPr>
            <w:tcW w:w="1134" w:type="dxa"/>
          </w:tcPr>
          <w:p w14:paraId="2289E8A3" w14:textId="77777777" w:rsidR="00531D2E" w:rsidRPr="006C4D4C" w:rsidRDefault="00531D2E" w:rsidP="00F369C7">
            <w:pPr>
              <w:tabs>
                <w:tab w:val="decimal" w:pos="691"/>
              </w:tabs>
              <w:ind w:left="-108"/>
            </w:pPr>
          </w:p>
          <w:p w14:paraId="3E26306F" w14:textId="1FAE6A1E" w:rsidR="00531D2E" w:rsidRPr="006C4D4C" w:rsidRDefault="00531D2E" w:rsidP="00F369C7">
            <w:pPr>
              <w:tabs>
                <w:tab w:val="decimal" w:pos="691"/>
              </w:tabs>
              <w:ind w:left="-108"/>
            </w:pPr>
            <w:r w:rsidRPr="006C4D4C">
              <w:t>-</w:t>
            </w:r>
          </w:p>
        </w:tc>
      </w:tr>
      <w:tr w:rsidR="00531D2E" w:rsidRPr="006C4D4C" w14:paraId="567ED3FA" w14:textId="77777777" w:rsidTr="009E2EE7">
        <w:trPr>
          <w:gridAfter w:val="3"/>
          <w:wAfter w:w="3828" w:type="dxa"/>
        </w:trPr>
        <w:tc>
          <w:tcPr>
            <w:tcW w:w="2552" w:type="dxa"/>
          </w:tcPr>
          <w:p w14:paraId="244925AA" w14:textId="395848C5" w:rsidR="00531D2E" w:rsidRPr="006C4D4C" w:rsidRDefault="00531D2E" w:rsidP="00531D2E">
            <w:r w:rsidRPr="006C4D4C">
              <w:t>Deferred tax thereon</w:t>
            </w:r>
          </w:p>
        </w:tc>
        <w:tc>
          <w:tcPr>
            <w:tcW w:w="567" w:type="dxa"/>
            <w:gridSpan w:val="2"/>
          </w:tcPr>
          <w:p w14:paraId="25369D90" w14:textId="77777777" w:rsidR="00531D2E" w:rsidRPr="006C4D4C" w:rsidRDefault="00531D2E" w:rsidP="00531D2E">
            <w:pPr>
              <w:jc w:val="center"/>
            </w:pPr>
          </w:p>
        </w:tc>
        <w:tc>
          <w:tcPr>
            <w:tcW w:w="1134" w:type="dxa"/>
            <w:gridSpan w:val="3"/>
          </w:tcPr>
          <w:p w14:paraId="3B4756A2" w14:textId="2E6705AE" w:rsidR="00531D2E" w:rsidRPr="006C4D4C" w:rsidRDefault="00531D2E" w:rsidP="00531D2E">
            <w:pPr>
              <w:tabs>
                <w:tab w:val="decimal" w:pos="885"/>
              </w:tabs>
              <w:ind w:left="-108"/>
            </w:pPr>
            <w:r w:rsidRPr="006C4D4C">
              <w:t>-</w:t>
            </w:r>
          </w:p>
        </w:tc>
        <w:tc>
          <w:tcPr>
            <w:tcW w:w="1134" w:type="dxa"/>
          </w:tcPr>
          <w:p w14:paraId="3AD35CF8" w14:textId="737F9DBC" w:rsidR="00531D2E" w:rsidRPr="006C4D4C" w:rsidRDefault="00531D2E" w:rsidP="00531D2E">
            <w:pPr>
              <w:tabs>
                <w:tab w:val="decimal" w:pos="885"/>
              </w:tabs>
              <w:ind w:left="-108"/>
            </w:pPr>
            <w:r w:rsidRPr="006C4D4C">
              <w:t>-</w:t>
            </w:r>
          </w:p>
        </w:tc>
        <w:tc>
          <w:tcPr>
            <w:tcW w:w="1134" w:type="dxa"/>
          </w:tcPr>
          <w:p w14:paraId="59A260F2" w14:textId="1C9EB95C" w:rsidR="00531D2E" w:rsidRPr="006C4D4C" w:rsidRDefault="00531D2E" w:rsidP="00531D2E">
            <w:pPr>
              <w:tabs>
                <w:tab w:val="decimal" w:pos="885"/>
              </w:tabs>
              <w:ind w:left="-108"/>
            </w:pPr>
            <w:r w:rsidRPr="006C4D4C">
              <w:t>-</w:t>
            </w:r>
          </w:p>
        </w:tc>
        <w:tc>
          <w:tcPr>
            <w:tcW w:w="1134" w:type="dxa"/>
          </w:tcPr>
          <w:p w14:paraId="456E0F5C" w14:textId="10DAC830" w:rsidR="00531D2E" w:rsidRPr="006C4D4C" w:rsidRDefault="00531D2E" w:rsidP="00531D2E">
            <w:pPr>
              <w:tabs>
                <w:tab w:val="decimal" w:pos="885"/>
              </w:tabs>
              <w:ind w:left="-108"/>
            </w:pPr>
            <w:r w:rsidRPr="006C4D4C">
              <w:t>-</w:t>
            </w:r>
          </w:p>
        </w:tc>
        <w:tc>
          <w:tcPr>
            <w:tcW w:w="1134" w:type="dxa"/>
          </w:tcPr>
          <w:p w14:paraId="2A502865" w14:textId="61EC996F" w:rsidR="00531D2E" w:rsidRPr="006C4D4C" w:rsidRDefault="00531D2E" w:rsidP="00531D2E">
            <w:pPr>
              <w:tabs>
                <w:tab w:val="decimal" w:pos="885"/>
              </w:tabs>
              <w:ind w:left="-108"/>
            </w:pPr>
            <w:r w:rsidRPr="006C4D4C">
              <w:t>-</w:t>
            </w:r>
          </w:p>
        </w:tc>
        <w:tc>
          <w:tcPr>
            <w:tcW w:w="1276" w:type="dxa"/>
          </w:tcPr>
          <w:p w14:paraId="602A7AB7" w14:textId="0C350692" w:rsidR="00531D2E" w:rsidRPr="006C4D4C" w:rsidRDefault="00531D2E" w:rsidP="00531D2E">
            <w:pPr>
              <w:tabs>
                <w:tab w:val="decimal" w:pos="885"/>
              </w:tabs>
              <w:ind w:left="-108"/>
            </w:pPr>
            <w:r w:rsidRPr="006C4D4C">
              <w:t>-</w:t>
            </w:r>
          </w:p>
        </w:tc>
        <w:tc>
          <w:tcPr>
            <w:tcW w:w="1134" w:type="dxa"/>
          </w:tcPr>
          <w:p w14:paraId="58B29805" w14:textId="4ED786B1" w:rsidR="00531D2E" w:rsidRPr="006C4D4C" w:rsidRDefault="00531D2E" w:rsidP="00F369C7">
            <w:pPr>
              <w:tabs>
                <w:tab w:val="decimal" w:pos="691"/>
              </w:tabs>
              <w:ind w:left="-108"/>
            </w:pPr>
            <w:r w:rsidRPr="006C4D4C">
              <w:t>-</w:t>
            </w:r>
          </w:p>
        </w:tc>
      </w:tr>
      <w:tr w:rsidR="00531D2E" w:rsidRPr="006C4D4C" w14:paraId="0902984B" w14:textId="77777777" w:rsidTr="009E2EE7">
        <w:trPr>
          <w:gridAfter w:val="3"/>
          <w:wAfter w:w="3828" w:type="dxa"/>
        </w:trPr>
        <w:tc>
          <w:tcPr>
            <w:tcW w:w="2552" w:type="dxa"/>
          </w:tcPr>
          <w:p w14:paraId="5A9707B1" w14:textId="51307C74" w:rsidR="00531D2E" w:rsidRPr="006C4D4C" w:rsidRDefault="00531D2E" w:rsidP="00531D2E">
            <w:r w:rsidRPr="006C4D4C">
              <w:t>Shares issued in period</w:t>
            </w:r>
          </w:p>
        </w:tc>
        <w:tc>
          <w:tcPr>
            <w:tcW w:w="567" w:type="dxa"/>
            <w:gridSpan w:val="2"/>
          </w:tcPr>
          <w:p w14:paraId="6F0F0463" w14:textId="03281BDB" w:rsidR="00531D2E" w:rsidRPr="006C4D4C" w:rsidRDefault="00531D2E" w:rsidP="00531D2E">
            <w:pPr>
              <w:jc w:val="center"/>
              <w:rPr>
                <w:spacing w:val="-2"/>
              </w:rPr>
            </w:pPr>
            <w:r w:rsidRPr="006C4D4C">
              <w:t>18</w:t>
            </w:r>
          </w:p>
        </w:tc>
        <w:tc>
          <w:tcPr>
            <w:tcW w:w="1134" w:type="dxa"/>
            <w:gridSpan w:val="3"/>
          </w:tcPr>
          <w:p w14:paraId="2E284A2B" w14:textId="78236A8B" w:rsidR="00531D2E" w:rsidRPr="006C4D4C" w:rsidRDefault="00531D2E" w:rsidP="00531D2E">
            <w:pPr>
              <w:tabs>
                <w:tab w:val="decimal" w:pos="885"/>
              </w:tabs>
              <w:ind w:left="-108"/>
            </w:pPr>
            <w:r w:rsidRPr="006C4D4C">
              <w:t>8,000</w:t>
            </w:r>
          </w:p>
        </w:tc>
        <w:tc>
          <w:tcPr>
            <w:tcW w:w="1134" w:type="dxa"/>
          </w:tcPr>
          <w:p w14:paraId="5AB2255E" w14:textId="0A9B071F" w:rsidR="00531D2E" w:rsidRPr="006C4D4C" w:rsidRDefault="00531D2E" w:rsidP="00531D2E">
            <w:pPr>
              <w:tabs>
                <w:tab w:val="decimal" w:pos="885"/>
              </w:tabs>
              <w:ind w:left="-108"/>
            </w:pPr>
            <w:r w:rsidRPr="006C4D4C">
              <w:t>-</w:t>
            </w:r>
          </w:p>
        </w:tc>
        <w:tc>
          <w:tcPr>
            <w:tcW w:w="1134" w:type="dxa"/>
          </w:tcPr>
          <w:p w14:paraId="7F506781" w14:textId="03D1592F" w:rsidR="00531D2E" w:rsidRPr="006C4D4C" w:rsidRDefault="00531D2E" w:rsidP="00531D2E">
            <w:pPr>
              <w:tabs>
                <w:tab w:val="decimal" w:pos="885"/>
              </w:tabs>
              <w:ind w:left="-108"/>
            </w:pPr>
            <w:r w:rsidRPr="006C4D4C">
              <w:t>-</w:t>
            </w:r>
          </w:p>
        </w:tc>
        <w:tc>
          <w:tcPr>
            <w:tcW w:w="1134" w:type="dxa"/>
          </w:tcPr>
          <w:p w14:paraId="4A9FB055" w14:textId="54E09688" w:rsidR="00531D2E" w:rsidRPr="006C4D4C" w:rsidRDefault="00531D2E" w:rsidP="00531D2E">
            <w:pPr>
              <w:tabs>
                <w:tab w:val="decimal" w:pos="885"/>
              </w:tabs>
              <w:ind w:left="-108"/>
            </w:pPr>
            <w:r w:rsidRPr="006C4D4C">
              <w:t>-</w:t>
            </w:r>
          </w:p>
        </w:tc>
        <w:tc>
          <w:tcPr>
            <w:tcW w:w="1134" w:type="dxa"/>
          </w:tcPr>
          <w:p w14:paraId="6B3C7914" w14:textId="431DEAA0" w:rsidR="00531D2E" w:rsidRPr="006C4D4C" w:rsidRDefault="00531D2E" w:rsidP="00531D2E">
            <w:pPr>
              <w:tabs>
                <w:tab w:val="decimal" w:pos="885"/>
              </w:tabs>
              <w:ind w:left="-108"/>
            </w:pPr>
            <w:r w:rsidRPr="006C4D4C">
              <w:t>-</w:t>
            </w:r>
          </w:p>
        </w:tc>
        <w:tc>
          <w:tcPr>
            <w:tcW w:w="1276" w:type="dxa"/>
          </w:tcPr>
          <w:p w14:paraId="09FDEA0E" w14:textId="4E8D661B" w:rsidR="00531D2E" w:rsidRPr="006C4D4C" w:rsidRDefault="00531D2E" w:rsidP="00531D2E">
            <w:pPr>
              <w:tabs>
                <w:tab w:val="decimal" w:pos="885"/>
              </w:tabs>
              <w:ind w:left="-108"/>
            </w:pPr>
            <w:r w:rsidRPr="006C4D4C">
              <w:t>-</w:t>
            </w:r>
          </w:p>
        </w:tc>
        <w:tc>
          <w:tcPr>
            <w:tcW w:w="1134" w:type="dxa"/>
          </w:tcPr>
          <w:p w14:paraId="6D08E33D" w14:textId="2034DAFA" w:rsidR="00531D2E" w:rsidRPr="006C4D4C" w:rsidRDefault="00531D2E" w:rsidP="00F369C7">
            <w:pPr>
              <w:tabs>
                <w:tab w:val="decimal" w:pos="691"/>
              </w:tabs>
              <w:ind w:left="-108"/>
            </w:pPr>
            <w:r w:rsidRPr="006C4D4C">
              <w:t>8,000</w:t>
            </w:r>
          </w:p>
        </w:tc>
      </w:tr>
      <w:tr w:rsidR="00531D2E" w:rsidRPr="006C4D4C" w14:paraId="42E4A2AE" w14:textId="77777777" w:rsidTr="009E2EE7">
        <w:trPr>
          <w:gridAfter w:val="3"/>
          <w:wAfter w:w="3828" w:type="dxa"/>
        </w:trPr>
        <w:tc>
          <w:tcPr>
            <w:tcW w:w="2552" w:type="dxa"/>
          </w:tcPr>
          <w:p w14:paraId="439935E9" w14:textId="63605CE2" w:rsidR="00531D2E" w:rsidRPr="006C4D4C" w:rsidRDefault="00531D2E" w:rsidP="00531D2E">
            <w:r w:rsidRPr="006C4D4C">
              <w:t>Dividends</w:t>
            </w:r>
          </w:p>
        </w:tc>
        <w:tc>
          <w:tcPr>
            <w:tcW w:w="567" w:type="dxa"/>
            <w:gridSpan w:val="2"/>
          </w:tcPr>
          <w:p w14:paraId="67B5FC1E" w14:textId="3AD60FFB" w:rsidR="00531D2E" w:rsidRPr="006C4D4C" w:rsidRDefault="00531D2E" w:rsidP="00531D2E">
            <w:pPr>
              <w:jc w:val="center"/>
            </w:pPr>
            <w:r w:rsidRPr="006C4D4C">
              <w:t>29</w:t>
            </w:r>
          </w:p>
        </w:tc>
        <w:tc>
          <w:tcPr>
            <w:tcW w:w="1134" w:type="dxa"/>
            <w:gridSpan w:val="3"/>
          </w:tcPr>
          <w:p w14:paraId="4B95E7E2" w14:textId="6363312F" w:rsidR="00531D2E" w:rsidRPr="006C4D4C" w:rsidRDefault="00531D2E" w:rsidP="00531D2E">
            <w:pPr>
              <w:tabs>
                <w:tab w:val="decimal" w:pos="885"/>
              </w:tabs>
              <w:ind w:left="-108"/>
            </w:pPr>
            <w:r w:rsidRPr="006C4D4C">
              <w:t>-</w:t>
            </w:r>
          </w:p>
        </w:tc>
        <w:tc>
          <w:tcPr>
            <w:tcW w:w="1134" w:type="dxa"/>
          </w:tcPr>
          <w:p w14:paraId="50EDB2E6" w14:textId="3BCE2776" w:rsidR="00531D2E" w:rsidRPr="006C4D4C" w:rsidRDefault="00531D2E" w:rsidP="00531D2E">
            <w:pPr>
              <w:tabs>
                <w:tab w:val="decimal" w:pos="885"/>
              </w:tabs>
              <w:ind w:left="-108"/>
            </w:pPr>
            <w:r w:rsidRPr="006C4D4C">
              <w:t>-</w:t>
            </w:r>
          </w:p>
        </w:tc>
        <w:tc>
          <w:tcPr>
            <w:tcW w:w="1134" w:type="dxa"/>
          </w:tcPr>
          <w:p w14:paraId="49F50DAD" w14:textId="3BAFD41A" w:rsidR="00531D2E" w:rsidRPr="006C4D4C" w:rsidRDefault="00531D2E" w:rsidP="00531D2E">
            <w:pPr>
              <w:tabs>
                <w:tab w:val="decimal" w:pos="885"/>
              </w:tabs>
              <w:ind w:left="-108"/>
            </w:pPr>
            <w:r w:rsidRPr="006C4D4C">
              <w:t>-</w:t>
            </w:r>
          </w:p>
        </w:tc>
        <w:tc>
          <w:tcPr>
            <w:tcW w:w="1134" w:type="dxa"/>
          </w:tcPr>
          <w:p w14:paraId="591A83CE" w14:textId="44F61ABE" w:rsidR="00531D2E" w:rsidRPr="006C4D4C" w:rsidRDefault="00531D2E" w:rsidP="00531D2E">
            <w:pPr>
              <w:tabs>
                <w:tab w:val="decimal" w:pos="885"/>
              </w:tabs>
              <w:ind w:left="-108"/>
            </w:pPr>
            <w:r w:rsidRPr="006C4D4C">
              <w:t>(2,912)</w:t>
            </w:r>
          </w:p>
        </w:tc>
        <w:tc>
          <w:tcPr>
            <w:tcW w:w="1134" w:type="dxa"/>
          </w:tcPr>
          <w:p w14:paraId="693F6D7F" w14:textId="59615197" w:rsidR="00531D2E" w:rsidRPr="006C4D4C" w:rsidRDefault="00531D2E" w:rsidP="00531D2E">
            <w:pPr>
              <w:tabs>
                <w:tab w:val="decimal" w:pos="885"/>
              </w:tabs>
              <w:ind w:left="-108"/>
            </w:pPr>
            <w:r w:rsidRPr="006C4D4C">
              <w:t>-</w:t>
            </w:r>
          </w:p>
        </w:tc>
        <w:tc>
          <w:tcPr>
            <w:tcW w:w="1276" w:type="dxa"/>
          </w:tcPr>
          <w:p w14:paraId="41587E0C" w14:textId="349538B6" w:rsidR="00531D2E" w:rsidRPr="006C4D4C" w:rsidRDefault="00531D2E" w:rsidP="00531D2E">
            <w:pPr>
              <w:tabs>
                <w:tab w:val="decimal" w:pos="885"/>
              </w:tabs>
              <w:ind w:left="-108"/>
            </w:pPr>
            <w:r w:rsidRPr="006C4D4C">
              <w:t>-</w:t>
            </w:r>
          </w:p>
        </w:tc>
        <w:tc>
          <w:tcPr>
            <w:tcW w:w="1134" w:type="dxa"/>
          </w:tcPr>
          <w:p w14:paraId="7AE87530" w14:textId="268F9E52" w:rsidR="00531D2E" w:rsidRPr="006C4D4C" w:rsidRDefault="00531D2E" w:rsidP="00F369C7">
            <w:pPr>
              <w:tabs>
                <w:tab w:val="decimal" w:pos="691"/>
              </w:tabs>
              <w:ind w:left="-108"/>
            </w:pPr>
            <w:r w:rsidRPr="006C4D4C">
              <w:t>(2,912)</w:t>
            </w:r>
          </w:p>
        </w:tc>
      </w:tr>
      <w:tr w:rsidR="00531D2E" w:rsidRPr="006C4D4C" w14:paraId="547586E6" w14:textId="77777777" w:rsidTr="009E2EE7">
        <w:trPr>
          <w:gridAfter w:val="3"/>
          <w:wAfter w:w="3828" w:type="dxa"/>
        </w:trPr>
        <w:tc>
          <w:tcPr>
            <w:tcW w:w="2552" w:type="dxa"/>
          </w:tcPr>
          <w:p w14:paraId="5841CAF2" w14:textId="77777777" w:rsidR="00531D2E" w:rsidRPr="006C4D4C" w:rsidRDefault="00531D2E" w:rsidP="00531D2E"/>
        </w:tc>
        <w:tc>
          <w:tcPr>
            <w:tcW w:w="567" w:type="dxa"/>
            <w:gridSpan w:val="2"/>
          </w:tcPr>
          <w:p w14:paraId="6F1388AB" w14:textId="77777777" w:rsidR="00531D2E" w:rsidRPr="006C4D4C" w:rsidRDefault="00531D2E" w:rsidP="00531D2E">
            <w:pPr>
              <w:tabs>
                <w:tab w:val="decimal" w:pos="942"/>
              </w:tabs>
              <w:jc w:val="both"/>
              <w:rPr>
                <w:spacing w:val="-2"/>
              </w:rPr>
            </w:pPr>
          </w:p>
        </w:tc>
        <w:tc>
          <w:tcPr>
            <w:tcW w:w="1134" w:type="dxa"/>
            <w:gridSpan w:val="3"/>
          </w:tcPr>
          <w:p w14:paraId="5B6EF165" w14:textId="59CE719D" w:rsidR="00531D2E" w:rsidRPr="006C4D4C" w:rsidRDefault="00531D2E" w:rsidP="00531D2E">
            <w:pPr>
              <w:tabs>
                <w:tab w:val="decimal" w:pos="885"/>
              </w:tabs>
              <w:ind w:left="-108"/>
            </w:pPr>
            <w:r w:rsidRPr="006C4D4C">
              <w:t>───────</w:t>
            </w:r>
          </w:p>
        </w:tc>
        <w:tc>
          <w:tcPr>
            <w:tcW w:w="1134" w:type="dxa"/>
          </w:tcPr>
          <w:p w14:paraId="4A2F9179" w14:textId="1C4DD7D7" w:rsidR="00531D2E" w:rsidRPr="006C4D4C" w:rsidRDefault="00531D2E" w:rsidP="00531D2E">
            <w:pPr>
              <w:tabs>
                <w:tab w:val="decimal" w:pos="885"/>
              </w:tabs>
              <w:ind w:left="-108"/>
            </w:pPr>
            <w:r w:rsidRPr="006C4D4C">
              <w:t>───────</w:t>
            </w:r>
          </w:p>
        </w:tc>
        <w:tc>
          <w:tcPr>
            <w:tcW w:w="1134" w:type="dxa"/>
          </w:tcPr>
          <w:p w14:paraId="1DECAA5F" w14:textId="3EAB19C0" w:rsidR="00531D2E" w:rsidRPr="006C4D4C" w:rsidRDefault="00531D2E" w:rsidP="00531D2E">
            <w:pPr>
              <w:tabs>
                <w:tab w:val="decimal" w:pos="885"/>
              </w:tabs>
              <w:ind w:left="-108"/>
            </w:pPr>
            <w:r w:rsidRPr="006C4D4C">
              <w:t>───────</w:t>
            </w:r>
          </w:p>
        </w:tc>
        <w:tc>
          <w:tcPr>
            <w:tcW w:w="1134" w:type="dxa"/>
          </w:tcPr>
          <w:p w14:paraId="1B50C911" w14:textId="53405B2F" w:rsidR="00531D2E" w:rsidRPr="006C4D4C" w:rsidRDefault="00531D2E" w:rsidP="00531D2E">
            <w:pPr>
              <w:tabs>
                <w:tab w:val="decimal" w:pos="885"/>
              </w:tabs>
              <w:ind w:left="-108"/>
            </w:pPr>
            <w:r w:rsidRPr="006C4D4C">
              <w:t>───────</w:t>
            </w:r>
          </w:p>
        </w:tc>
        <w:tc>
          <w:tcPr>
            <w:tcW w:w="1134" w:type="dxa"/>
          </w:tcPr>
          <w:p w14:paraId="053E60C1" w14:textId="2A237340" w:rsidR="00531D2E" w:rsidRPr="006C4D4C" w:rsidRDefault="00531D2E" w:rsidP="00531D2E">
            <w:pPr>
              <w:tabs>
                <w:tab w:val="decimal" w:pos="885"/>
              </w:tabs>
              <w:ind w:left="-108"/>
            </w:pPr>
            <w:r w:rsidRPr="006C4D4C">
              <w:t>───────</w:t>
            </w:r>
          </w:p>
        </w:tc>
        <w:tc>
          <w:tcPr>
            <w:tcW w:w="1276" w:type="dxa"/>
          </w:tcPr>
          <w:p w14:paraId="45127BD8" w14:textId="555DA02A" w:rsidR="00531D2E" w:rsidRPr="006C4D4C" w:rsidRDefault="00531D2E" w:rsidP="00531D2E">
            <w:pPr>
              <w:tabs>
                <w:tab w:val="decimal" w:pos="885"/>
              </w:tabs>
              <w:ind w:left="-108"/>
            </w:pPr>
            <w:r w:rsidRPr="006C4D4C">
              <w:t>───────</w:t>
            </w:r>
          </w:p>
        </w:tc>
        <w:tc>
          <w:tcPr>
            <w:tcW w:w="1134" w:type="dxa"/>
          </w:tcPr>
          <w:p w14:paraId="7125DBFE" w14:textId="5098458F" w:rsidR="00531D2E" w:rsidRPr="006C4D4C" w:rsidRDefault="00531D2E" w:rsidP="00F369C7">
            <w:pPr>
              <w:tabs>
                <w:tab w:val="decimal" w:pos="691"/>
              </w:tabs>
              <w:ind w:left="-108"/>
            </w:pPr>
            <w:r w:rsidRPr="006C4D4C">
              <w:t>───────</w:t>
            </w:r>
          </w:p>
        </w:tc>
      </w:tr>
      <w:tr w:rsidR="00531D2E" w:rsidRPr="006C4D4C" w14:paraId="5FB4B1FD" w14:textId="77777777" w:rsidTr="009E2EE7">
        <w:trPr>
          <w:gridAfter w:val="3"/>
          <w:wAfter w:w="3828" w:type="dxa"/>
        </w:trPr>
        <w:tc>
          <w:tcPr>
            <w:tcW w:w="2552" w:type="dxa"/>
          </w:tcPr>
          <w:p w14:paraId="3BC5077D" w14:textId="3DEF694B" w:rsidR="00531D2E" w:rsidRPr="006C4D4C" w:rsidRDefault="00531D2E" w:rsidP="00531D2E">
            <w:pPr>
              <w:rPr>
                <w:b/>
              </w:rPr>
            </w:pPr>
            <w:r w:rsidRPr="006C4D4C">
              <w:rPr>
                <w:b/>
              </w:rPr>
              <w:t>Balance at 28 December 2024</w:t>
            </w:r>
          </w:p>
        </w:tc>
        <w:tc>
          <w:tcPr>
            <w:tcW w:w="567" w:type="dxa"/>
            <w:gridSpan w:val="2"/>
          </w:tcPr>
          <w:p w14:paraId="10BD0966" w14:textId="77777777" w:rsidR="00531D2E" w:rsidRPr="006C4D4C" w:rsidRDefault="00531D2E" w:rsidP="00531D2E">
            <w:pPr>
              <w:tabs>
                <w:tab w:val="decimal" w:pos="942"/>
              </w:tabs>
              <w:jc w:val="both"/>
            </w:pPr>
          </w:p>
        </w:tc>
        <w:tc>
          <w:tcPr>
            <w:tcW w:w="1134" w:type="dxa"/>
            <w:gridSpan w:val="3"/>
          </w:tcPr>
          <w:p w14:paraId="3C91027F" w14:textId="77777777" w:rsidR="00531D2E" w:rsidRPr="006C4D4C" w:rsidRDefault="00531D2E" w:rsidP="00531D2E">
            <w:pPr>
              <w:tabs>
                <w:tab w:val="decimal" w:pos="885"/>
              </w:tabs>
              <w:ind w:left="-108"/>
            </w:pPr>
          </w:p>
          <w:p w14:paraId="08FDF67A" w14:textId="22198D24" w:rsidR="00531D2E" w:rsidRPr="006C4D4C" w:rsidRDefault="00531D2E" w:rsidP="00531D2E">
            <w:pPr>
              <w:tabs>
                <w:tab w:val="decimal" w:pos="885"/>
              </w:tabs>
              <w:ind w:left="-108"/>
            </w:pPr>
            <w:r w:rsidRPr="006C4D4C">
              <w:t>61,878</w:t>
            </w:r>
          </w:p>
        </w:tc>
        <w:tc>
          <w:tcPr>
            <w:tcW w:w="1134" w:type="dxa"/>
          </w:tcPr>
          <w:p w14:paraId="7B27AFCF" w14:textId="77777777" w:rsidR="00531D2E" w:rsidRPr="006C4D4C" w:rsidRDefault="00531D2E" w:rsidP="00531D2E">
            <w:pPr>
              <w:tabs>
                <w:tab w:val="decimal" w:pos="885"/>
              </w:tabs>
              <w:ind w:left="-108"/>
            </w:pPr>
          </w:p>
          <w:p w14:paraId="2514CB68" w14:textId="3C908F56" w:rsidR="00531D2E" w:rsidRPr="006C4D4C" w:rsidRDefault="00531D2E" w:rsidP="00531D2E">
            <w:pPr>
              <w:tabs>
                <w:tab w:val="decimal" w:pos="885"/>
              </w:tabs>
              <w:ind w:left="-108"/>
            </w:pPr>
            <w:r w:rsidRPr="006C4D4C">
              <w:t>-</w:t>
            </w:r>
          </w:p>
        </w:tc>
        <w:tc>
          <w:tcPr>
            <w:tcW w:w="1134" w:type="dxa"/>
          </w:tcPr>
          <w:p w14:paraId="3C76F3B7" w14:textId="77777777" w:rsidR="00531D2E" w:rsidRPr="006C4D4C" w:rsidRDefault="00531D2E" w:rsidP="00531D2E">
            <w:pPr>
              <w:tabs>
                <w:tab w:val="decimal" w:pos="885"/>
              </w:tabs>
              <w:ind w:left="-108"/>
            </w:pPr>
          </w:p>
          <w:p w14:paraId="16063F64" w14:textId="3A7098DC" w:rsidR="00531D2E" w:rsidRPr="006C4D4C" w:rsidRDefault="00531D2E" w:rsidP="00531D2E">
            <w:pPr>
              <w:tabs>
                <w:tab w:val="decimal" w:pos="885"/>
              </w:tabs>
              <w:ind w:left="-108"/>
            </w:pPr>
            <w:r w:rsidRPr="006C4D4C">
              <w:t>-</w:t>
            </w:r>
          </w:p>
        </w:tc>
        <w:tc>
          <w:tcPr>
            <w:tcW w:w="1134" w:type="dxa"/>
          </w:tcPr>
          <w:p w14:paraId="3112BF6C" w14:textId="77777777" w:rsidR="00531D2E" w:rsidRPr="006C4D4C" w:rsidRDefault="00531D2E" w:rsidP="00531D2E">
            <w:pPr>
              <w:tabs>
                <w:tab w:val="decimal" w:pos="885"/>
              </w:tabs>
              <w:ind w:left="-108"/>
            </w:pPr>
          </w:p>
          <w:p w14:paraId="77C44455" w14:textId="37464D6E" w:rsidR="00531D2E" w:rsidRPr="006C4D4C" w:rsidRDefault="00531D2E" w:rsidP="00531D2E">
            <w:pPr>
              <w:tabs>
                <w:tab w:val="decimal" w:pos="885"/>
              </w:tabs>
              <w:ind w:left="-108"/>
            </w:pPr>
            <w:r w:rsidRPr="006C4D4C">
              <w:t>(55,756)</w:t>
            </w:r>
          </w:p>
        </w:tc>
        <w:tc>
          <w:tcPr>
            <w:tcW w:w="1134" w:type="dxa"/>
          </w:tcPr>
          <w:p w14:paraId="0C974184" w14:textId="77777777" w:rsidR="00531D2E" w:rsidRPr="006C4D4C" w:rsidRDefault="00531D2E" w:rsidP="00531D2E">
            <w:pPr>
              <w:tabs>
                <w:tab w:val="decimal" w:pos="885"/>
              </w:tabs>
              <w:ind w:left="-108"/>
            </w:pPr>
          </w:p>
          <w:p w14:paraId="71A53A49" w14:textId="21B90D0B" w:rsidR="00531D2E" w:rsidRPr="006C4D4C" w:rsidRDefault="00531D2E" w:rsidP="00531D2E">
            <w:pPr>
              <w:tabs>
                <w:tab w:val="decimal" w:pos="885"/>
              </w:tabs>
              <w:ind w:left="-108"/>
            </w:pPr>
            <w:r w:rsidRPr="006C4D4C">
              <w:t>-</w:t>
            </w:r>
          </w:p>
        </w:tc>
        <w:tc>
          <w:tcPr>
            <w:tcW w:w="1276" w:type="dxa"/>
          </w:tcPr>
          <w:p w14:paraId="5D7511DC" w14:textId="77777777" w:rsidR="00531D2E" w:rsidRPr="006C4D4C" w:rsidRDefault="00531D2E" w:rsidP="00531D2E">
            <w:pPr>
              <w:tabs>
                <w:tab w:val="decimal" w:pos="885"/>
              </w:tabs>
              <w:ind w:left="-108"/>
            </w:pPr>
          </w:p>
          <w:p w14:paraId="7BD3B2B7" w14:textId="6F3B06ED" w:rsidR="00531D2E" w:rsidRPr="006C4D4C" w:rsidRDefault="00531D2E" w:rsidP="00531D2E">
            <w:pPr>
              <w:tabs>
                <w:tab w:val="decimal" w:pos="885"/>
              </w:tabs>
              <w:ind w:left="-108"/>
            </w:pPr>
            <w:r w:rsidRPr="006C4D4C">
              <w:t>-</w:t>
            </w:r>
          </w:p>
        </w:tc>
        <w:tc>
          <w:tcPr>
            <w:tcW w:w="1134" w:type="dxa"/>
          </w:tcPr>
          <w:p w14:paraId="0FB4A124" w14:textId="77777777" w:rsidR="00531D2E" w:rsidRPr="006C4D4C" w:rsidRDefault="00531D2E" w:rsidP="00F369C7">
            <w:pPr>
              <w:tabs>
                <w:tab w:val="decimal" w:pos="691"/>
              </w:tabs>
              <w:ind w:left="-108"/>
            </w:pPr>
          </w:p>
          <w:p w14:paraId="47854BAB" w14:textId="1F969362" w:rsidR="00531D2E" w:rsidRPr="006C4D4C" w:rsidRDefault="00531D2E" w:rsidP="00F369C7">
            <w:pPr>
              <w:tabs>
                <w:tab w:val="decimal" w:pos="691"/>
              </w:tabs>
              <w:ind w:left="-108"/>
            </w:pPr>
            <w:r w:rsidRPr="006C4D4C">
              <w:t>6,122</w:t>
            </w:r>
          </w:p>
        </w:tc>
      </w:tr>
      <w:tr w:rsidR="007F51CA" w:rsidRPr="006C4D4C" w14:paraId="17BD542B" w14:textId="77777777" w:rsidTr="009E2EE7">
        <w:trPr>
          <w:gridAfter w:val="3"/>
          <w:wAfter w:w="3828" w:type="dxa"/>
        </w:trPr>
        <w:tc>
          <w:tcPr>
            <w:tcW w:w="2552" w:type="dxa"/>
          </w:tcPr>
          <w:p w14:paraId="321D3311" w14:textId="77777777" w:rsidR="007F51CA" w:rsidRPr="006C4D4C" w:rsidRDefault="007F51CA" w:rsidP="00C36B43">
            <w:pPr>
              <w:jc w:val="both"/>
            </w:pPr>
          </w:p>
        </w:tc>
        <w:tc>
          <w:tcPr>
            <w:tcW w:w="567" w:type="dxa"/>
            <w:gridSpan w:val="2"/>
          </w:tcPr>
          <w:p w14:paraId="253CEC31" w14:textId="77777777" w:rsidR="007F51CA" w:rsidRPr="006C4D4C" w:rsidRDefault="007F51CA" w:rsidP="00C36B43">
            <w:pPr>
              <w:tabs>
                <w:tab w:val="decimal" w:pos="942"/>
              </w:tabs>
              <w:jc w:val="both"/>
            </w:pPr>
          </w:p>
        </w:tc>
        <w:tc>
          <w:tcPr>
            <w:tcW w:w="1134" w:type="dxa"/>
            <w:gridSpan w:val="3"/>
          </w:tcPr>
          <w:p w14:paraId="2D3DE58D" w14:textId="77777777" w:rsidR="007F51CA" w:rsidRPr="006C4D4C" w:rsidRDefault="007F51CA" w:rsidP="00C36B43">
            <w:pPr>
              <w:tabs>
                <w:tab w:val="decimal" w:pos="885"/>
              </w:tabs>
              <w:ind w:left="-108"/>
            </w:pPr>
            <w:r w:rsidRPr="006C4D4C">
              <w:t>═══════</w:t>
            </w:r>
          </w:p>
        </w:tc>
        <w:tc>
          <w:tcPr>
            <w:tcW w:w="1134" w:type="dxa"/>
          </w:tcPr>
          <w:p w14:paraId="3A9C0C38" w14:textId="77777777" w:rsidR="007F51CA" w:rsidRPr="006C4D4C" w:rsidRDefault="007F51CA" w:rsidP="00C36B43">
            <w:pPr>
              <w:tabs>
                <w:tab w:val="decimal" w:pos="885"/>
              </w:tabs>
              <w:ind w:left="-108"/>
            </w:pPr>
            <w:r w:rsidRPr="006C4D4C">
              <w:t>═══════</w:t>
            </w:r>
          </w:p>
        </w:tc>
        <w:tc>
          <w:tcPr>
            <w:tcW w:w="1134" w:type="dxa"/>
          </w:tcPr>
          <w:p w14:paraId="0F8D8A73" w14:textId="77777777" w:rsidR="007F51CA" w:rsidRPr="006C4D4C" w:rsidRDefault="007F51CA" w:rsidP="00C36B43">
            <w:pPr>
              <w:tabs>
                <w:tab w:val="decimal" w:pos="885"/>
              </w:tabs>
              <w:ind w:left="-108"/>
            </w:pPr>
            <w:r w:rsidRPr="006C4D4C">
              <w:t>═══════</w:t>
            </w:r>
          </w:p>
        </w:tc>
        <w:tc>
          <w:tcPr>
            <w:tcW w:w="1134" w:type="dxa"/>
          </w:tcPr>
          <w:p w14:paraId="440529E8" w14:textId="77777777" w:rsidR="007F51CA" w:rsidRPr="006C4D4C" w:rsidRDefault="007F51CA" w:rsidP="00C36B43">
            <w:pPr>
              <w:tabs>
                <w:tab w:val="decimal" w:pos="885"/>
              </w:tabs>
              <w:ind w:left="-108"/>
            </w:pPr>
            <w:r w:rsidRPr="006C4D4C">
              <w:t>═══════</w:t>
            </w:r>
          </w:p>
        </w:tc>
        <w:tc>
          <w:tcPr>
            <w:tcW w:w="1134" w:type="dxa"/>
          </w:tcPr>
          <w:p w14:paraId="152571BD" w14:textId="77777777" w:rsidR="007F51CA" w:rsidRPr="006C4D4C" w:rsidRDefault="007F51CA" w:rsidP="00C36B43">
            <w:pPr>
              <w:tabs>
                <w:tab w:val="decimal" w:pos="885"/>
              </w:tabs>
              <w:ind w:left="-108"/>
            </w:pPr>
            <w:r w:rsidRPr="006C4D4C">
              <w:t>═══════</w:t>
            </w:r>
          </w:p>
        </w:tc>
        <w:tc>
          <w:tcPr>
            <w:tcW w:w="1276" w:type="dxa"/>
          </w:tcPr>
          <w:p w14:paraId="58892BF0" w14:textId="77777777" w:rsidR="007F51CA" w:rsidRPr="006C4D4C" w:rsidRDefault="007F51CA" w:rsidP="00C36B43">
            <w:pPr>
              <w:tabs>
                <w:tab w:val="decimal" w:pos="885"/>
              </w:tabs>
              <w:ind w:left="-108"/>
            </w:pPr>
            <w:r w:rsidRPr="006C4D4C">
              <w:t>═══════</w:t>
            </w:r>
          </w:p>
        </w:tc>
        <w:tc>
          <w:tcPr>
            <w:tcW w:w="1134" w:type="dxa"/>
          </w:tcPr>
          <w:p w14:paraId="21676C95" w14:textId="77777777" w:rsidR="007F51CA" w:rsidRPr="006C4D4C" w:rsidRDefault="007F51CA" w:rsidP="00C36B43">
            <w:pPr>
              <w:tabs>
                <w:tab w:val="decimal" w:pos="885"/>
              </w:tabs>
              <w:ind w:left="-108"/>
            </w:pPr>
            <w:r w:rsidRPr="006C4D4C">
              <w:t>═══════</w:t>
            </w:r>
          </w:p>
        </w:tc>
      </w:tr>
      <w:tr w:rsidR="007F51CA" w:rsidRPr="006C4D4C" w14:paraId="193A123B" w14:textId="77777777" w:rsidTr="009E2EE7">
        <w:trPr>
          <w:gridAfter w:val="3"/>
          <w:wAfter w:w="3828" w:type="dxa"/>
        </w:trPr>
        <w:tc>
          <w:tcPr>
            <w:tcW w:w="2552" w:type="dxa"/>
          </w:tcPr>
          <w:p w14:paraId="5EC67A68" w14:textId="77777777" w:rsidR="007F51CA" w:rsidRPr="006C4D4C" w:rsidRDefault="007F51CA" w:rsidP="00C36B43">
            <w:pPr>
              <w:jc w:val="center"/>
              <w:rPr>
                <w:b/>
              </w:rPr>
            </w:pPr>
          </w:p>
        </w:tc>
        <w:tc>
          <w:tcPr>
            <w:tcW w:w="567" w:type="dxa"/>
            <w:gridSpan w:val="2"/>
          </w:tcPr>
          <w:p w14:paraId="7F52E26F" w14:textId="77777777" w:rsidR="007F51CA" w:rsidRPr="006C4D4C" w:rsidRDefault="007F51CA" w:rsidP="00C36B43">
            <w:pPr>
              <w:jc w:val="right"/>
              <w:rPr>
                <w:b/>
              </w:rPr>
            </w:pPr>
          </w:p>
        </w:tc>
        <w:tc>
          <w:tcPr>
            <w:tcW w:w="1134" w:type="dxa"/>
            <w:gridSpan w:val="3"/>
          </w:tcPr>
          <w:p w14:paraId="29C5C9CA" w14:textId="77777777" w:rsidR="007F51CA" w:rsidRPr="006C4D4C" w:rsidRDefault="007F51CA" w:rsidP="00C36B43">
            <w:pPr>
              <w:suppressAutoHyphens/>
              <w:ind w:right="138"/>
              <w:jc w:val="center"/>
              <w:rPr>
                <w:rFonts w:cs="Arial"/>
                <w:b/>
                <w:spacing w:val="-2"/>
              </w:rPr>
            </w:pPr>
          </w:p>
          <w:p w14:paraId="23DB21D4" w14:textId="77777777" w:rsidR="007F51CA" w:rsidRPr="006C4D4C" w:rsidRDefault="007F51CA" w:rsidP="00C36B43">
            <w:pPr>
              <w:suppressAutoHyphens/>
              <w:ind w:right="-108"/>
              <w:jc w:val="center"/>
              <w:rPr>
                <w:rFonts w:cs="Arial"/>
                <w:b/>
                <w:spacing w:val="-2"/>
              </w:rPr>
            </w:pPr>
            <w:r w:rsidRPr="006C4D4C">
              <w:rPr>
                <w:rFonts w:cs="Arial"/>
                <w:b/>
                <w:spacing w:val="-2"/>
              </w:rPr>
              <w:t>Share</w:t>
            </w:r>
          </w:p>
          <w:p w14:paraId="28AD7485" w14:textId="77777777" w:rsidR="007F51CA" w:rsidRPr="006C4D4C" w:rsidRDefault="007F51CA" w:rsidP="00C36B43">
            <w:pPr>
              <w:suppressAutoHyphens/>
              <w:ind w:right="-108"/>
              <w:jc w:val="center"/>
              <w:rPr>
                <w:rFonts w:cs="Arial"/>
                <w:b/>
                <w:spacing w:val="-2"/>
              </w:rPr>
            </w:pPr>
            <w:r w:rsidRPr="006C4D4C">
              <w:rPr>
                <w:rFonts w:cs="Arial"/>
                <w:b/>
                <w:spacing w:val="-2"/>
              </w:rPr>
              <w:t>Capital</w:t>
            </w:r>
          </w:p>
        </w:tc>
        <w:tc>
          <w:tcPr>
            <w:tcW w:w="1134" w:type="dxa"/>
          </w:tcPr>
          <w:p w14:paraId="215BD621" w14:textId="77777777" w:rsidR="007F51CA" w:rsidRPr="006C4D4C" w:rsidRDefault="007F51CA" w:rsidP="00C36B43">
            <w:pPr>
              <w:suppressAutoHyphens/>
              <w:ind w:right="138"/>
              <w:jc w:val="center"/>
              <w:rPr>
                <w:rFonts w:cs="Arial"/>
                <w:b/>
                <w:spacing w:val="-2"/>
              </w:rPr>
            </w:pPr>
          </w:p>
          <w:p w14:paraId="5B327239" w14:textId="77777777" w:rsidR="007F51CA" w:rsidRPr="006C4D4C" w:rsidRDefault="007F51CA" w:rsidP="00C36B43">
            <w:pPr>
              <w:suppressAutoHyphens/>
              <w:ind w:left="-108" w:right="-108"/>
              <w:jc w:val="center"/>
              <w:rPr>
                <w:rFonts w:cs="Arial"/>
                <w:b/>
                <w:spacing w:val="-2"/>
              </w:rPr>
            </w:pPr>
            <w:r w:rsidRPr="006C4D4C">
              <w:rPr>
                <w:rFonts w:cs="Arial"/>
                <w:b/>
                <w:spacing w:val="-2"/>
              </w:rPr>
              <w:t>Revaluation Reserve</w:t>
            </w:r>
          </w:p>
        </w:tc>
        <w:tc>
          <w:tcPr>
            <w:tcW w:w="1134" w:type="dxa"/>
          </w:tcPr>
          <w:p w14:paraId="3954E46D" w14:textId="77777777" w:rsidR="007F51CA" w:rsidRPr="006C4D4C" w:rsidRDefault="007F51CA" w:rsidP="00C36B43">
            <w:pPr>
              <w:suppressAutoHyphens/>
              <w:ind w:right="138"/>
              <w:jc w:val="center"/>
              <w:rPr>
                <w:rFonts w:cs="Arial"/>
                <w:b/>
                <w:spacing w:val="-2"/>
              </w:rPr>
            </w:pPr>
          </w:p>
          <w:p w14:paraId="08CBFCC6" w14:textId="77777777" w:rsidR="007F51CA" w:rsidRPr="006C4D4C" w:rsidRDefault="007F51CA" w:rsidP="00C36B43">
            <w:pPr>
              <w:suppressAutoHyphens/>
              <w:ind w:right="34"/>
              <w:jc w:val="center"/>
              <w:rPr>
                <w:rFonts w:cs="Arial"/>
                <w:b/>
                <w:spacing w:val="-2"/>
              </w:rPr>
            </w:pPr>
            <w:r w:rsidRPr="006C4D4C">
              <w:rPr>
                <w:rFonts w:cs="Arial"/>
                <w:b/>
                <w:spacing w:val="-2"/>
              </w:rPr>
              <w:t>Other Reserves</w:t>
            </w:r>
          </w:p>
        </w:tc>
        <w:tc>
          <w:tcPr>
            <w:tcW w:w="1134" w:type="dxa"/>
          </w:tcPr>
          <w:p w14:paraId="14ACDCDF" w14:textId="77777777" w:rsidR="007F51CA" w:rsidRPr="006C4D4C" w:rsidRDefault="007F51CA" w:rsidP="00C36B43">
            <w:pPr>
              <w:suppressAutoHyphens/>
              <w:ind w:right="138"/>
              <w:jc w:val="center"/>
              <w:rPr>
                <w:rFonts w:cs="Arial"/>
                <w:b/>
                <w:spacing w:val="-2"/>
              </w:rPr>
            </w:pPr>
          </w:p>
          <w:p w14:paraId="46A21F8B" w14:textId="77777777" w:rsidR="007F51CA" w:rsidRPr="006C4D4C" w:rsidRDefault="007F51CA" w:rsidP="00C36B43">
            <w:pPr>
              <w:suppressAutoHyphens/>
              <w:jc w:val="center"/>
              <w:rPr>
                <w:rFonts w:cs="Arial"/>
                <w:b/>
                <w:spacing w:val="-2"/>
              </w:rPr>
            </w:pPr>
            <w:r w:rsidRPr="006C4D4C">
              <w:rPr>
                <w:rFonts w:cs="Arial"/>
                <w:b/>
                <w:spacing w:val="-2"/>
              </w:rPr>
              <w:t>Retained</w:t>
            </w:r>
          </w:p>
          <w:p w14:paraId="54A0EABE" w14:textId="77777777" w:rsidR="007F51CA" w:rsidRPr="006C4D4C" w:rsidRDefault="007F51CA" w:rsidP="00C36B43">
            <w:pPr>
              <w:suppressAutoHyphens/>
              <w:jc w:val="center"/>
              <w:rPr>
                <w:rFonts w:cs="Arial"/>
                <w:b/>
                <w:spacing w:val="-2"/>
              </w:rPr>
            </w:pPr>
            <w:r w:rsidRPr="006C4D4C">
              <w:rPr>
                <w:rFonts w:cs="Arial"/>
                <w:b/>
                <w:spacing w:val="-2"/>
              </w:rPr>
              <w:t>Earnings</w:t>
            </w:r>
          </w:p>
        </w:tc>
        <w:tc>
          <w:tcPr>
            <w:tcW w:w="1134" w:type="dxa"/>
          </w:tcPr>
          <w:p w14:paraId="3C5A4D4C" w14:textId="77777777" w:rsidR="007F51CA" w:rsidRPr="006C4D4C" w:rsidRDefault="007F51CA" w:rsidP="00C36B43">
            <w:pPr>
              <w:suppressAutoHyphens/>
              <w:ind w:right="138"/>
              <w:jc w:val="center"/>
              <w:rPr>
                <w:rFonts w:cs="Arial"/>
                <w:b/>
                <w:spacing w:val="-2"/>
              </w:rPr>
            </w:pPr>
          </w:p>
          <w:p w14:paraId="6F542104" w14:textId="77777777" w:rsidR="007F51CA" w:rsidRPr="006C4D4C" w:rsidRDefault="007F51CA" w:rsidP="00C36B43">
            <w:pPr>
              <w:suppressAutoHyphens/>
              <w:jc w:val="center"/>
              <w:rPr>
                <w:rFonts w:cs="Arial"/>
                <w:b/>
                <w:spacing w:val="-2"/>
              </w:rPr>
            </w:pPr>
            <w:r w:rsidRPr="006C4D4C">
              <w:rPr>
                <w:rFonts w:cs="Arial"/>
                <w:b/>
                <w:spacing w:val="-2"/>
              </w:rPr>
              <w:t>Hedging Reserve</w:t>
            </w:r>
          </w:p>
        </w:tc>
        <w:tc>
          <w:tcPr>
            <w:tcW w:w="1276" w:type="dxa"/>
          </w:tcPr>
          <w:p w14:paraId="09839071" w14:textId="77777777" w:rsidR="007F51CA" w:rsidRPr="006C4D4C" w:rsidRDefault="007F51CA" w:rsidP="00C36B43">
            <w:pPr>
              <w:tabs>
                <w:tab w:val="left" w:pos="1168"/>
              </w:tabs>
              <w:suppressAutoHyphens/>
              <w:jc w:val="center"/>
              <w:rPr>
                <w:rFonts w:cs="Arial"/>
                <w:b/>
                <w:spacing w:val="-2"/>
              </w:rPr>
            </w:pPr>
            <w:r w:rsidRPr="006C4D4C">
              <w:rPr>
                <w:rFonts w:cs="Arial"/>
                <w:b/>
                <w:spacing w:val="-2"/>
              </w:rPr>
              <w:t>Non-controlling Interest</w:t>
            </w:r>
          </w:p>
        </w:tc>
        <w:tc>
          <w:tcPr>
            <w:tcW w:w="1134" w:type="dxa"/>
          </w:tcPr>
          <w:p w14:paraId="1748E771" w14:textId="77777777" w:rsidR="007F51CA" w:rsidRPr="006C4D4C" w:rsidRDefault="007F51CA" w:rsidP="00C36B43">
            <w:pPr>
              <w:suppressAutoHyphens/>
              <w:ind w:right="138"/>
              <w:jc w:val="center"/>
              <w:rPr>
                <w:rFonts w:cs="Arial"/>
                <w:b/>
                <w:spacing w:val="-2"/>
              </w:rPr>
            </w:pPr>
          </w:p>
          <w:p w14:paraId="62E389DA" w14:textId="77777777" w:rsidR="007F51CA" w:rsidRPr="006C4D4C" w:rsidRDefault="007F51CA" w:rsidP="00C36B43">
            <w:pPr>
              <w:suppressAutoHyphens/>
              <w:ind w:right="138"/>
              <w:jc w:val="center"/>
              <w:rPr>
                <w:rFonts w:cs="Arial"/>
                <w:b/>
                <w:spacing w:val="-2"/>
              </w:rPr>
            </w:pPr>
          </w:p>
          <w:p w14:paraId="4E2C6C0D" w14:textId="77777777" w:rsidR="007F51CA" w:rsidRPr="006C4D4C" w:rsidRDefault="007F51CA" w:rsidP="00F369C7">
            <w:pPr>
              <w:suppressAutoHyphens/>
              <w:ind w:left="113" w:hanging="327"/>
              <w:jc w:val="center"/>
              <w:rPr>
                <w:rFonts w:cs="Arial"/>
                <w:b/>
                <w:spacing w:val="-2"/>
              </w:rPr>
            </w:pPr>
            <w:r w:rsidRPr="006C4D4C">
              <w:rPr>
                <w:rFonts w:cs="Arial"/>
                <w:b/>
                <w:spacing w:val="-2"/>
              </w:rPr>
              <w:t>Total</w:t>
            </w:r>
          </w:p>
        </w:tc>
      </w:tr>
      <w:tr w:rsidR="007F51CA" w:rsidRPr="006C4D4C" w14:paraId="1566AFF0" w14:textId="77777777" w:rsidTr="009E2EE7">
        <w:trPr>
          <w:gridAfter w:val="3"/>
          <w:wAfter w:w="3828" w:type="dxa"/>
        </w:trPr>
        <w:tc>
          <w:tcPr>
            <w:tcW w:w="2552" w:type="dxa"/>
          </w:tcPr>
          <w:p w14:paraId="63DA1D4D" w14:textId="77777777" w:rsidR="007F51CA" w:rsidRPr="006C4D4C" w:rsidRDefault="007F51CA" w:rsidP="00C36B43">
            <w:pPr>
              <w:jc w:val="center"/>
              <w:rPr>
                <w:b/>
              </w:rPr>
            </w:pPr>
          </w:p>
        </w:tc>
        <w:tc>
          <w:tcPr>
            <w:tcW w:w="709" w:type="dxa"/>
            <w:gridSpan w:val="3"/>
          </w:tcPr>
          <w:p w14:paraId="41A2F1D5" w14:textId="77777777" w:rsidR="007F51CA" w:rsidRPr="006C4D4C" w:rsidRDefault="007F51CA" w:rsidP="00C36B43">
            <w:pPr>
              <w:ind w:right="-108"/>
              <w:rPr>
                <w:b/>
              </w:rPr>
            </w:pPr>
            <w:r w:rsidRPr="006C4D4C">
              <w:rPr>
                <w:b/>
              </w:rPr>
              <w:t>Note</w:t>
            </w:r>
          </w:p>
        </w:tc>
        <w:tc>
          <w:tcPr>
            <w:tcW w:w="992" w:type="dxa"/>
            <w:gridSpan w:val="2"/>
          </w:tcPr>
          <w:p w14:paraId="23245092" w14:textId="77777777" w:rsidR="007F51CA" w:rsidRPr="006C4D4C" w:rsidRDefault="007F51CA" w:rsidP="00C36B43">
            <w:pPr>
              <w:suppressAutoHyphens/>
              <w:ind w:right="138"/>
              <w:jc w:val="right"/>
              <w:rPr>
                <w:rFonts w:cs="Arial"/>
                <w:b/>
                <w:spacing w:val="-2"/>
              </w:rPr>
            </w:pPr>
            <w:r w:rsidRPr="006C4D4C">
              <w:rPr>
                <w:rFonts w:cs="Arial"/>
                <w:b/>
                <w:spacing w:val="-2"/>
              </w:rPr>
              <w:t>£’000</w:t>
            </w:r>
          </w:p>
        </w:tc>
        <w:tc>
          <w:tcPr>
            <w:tcW w:w="1134" w:type="dxa"/>
          </w:tcPr>
          <w:p w14:paraId="4333C2DC" w14:textId="77777777" w:rsidR="007F51CA" w:rsidRPr="006C4D4C" w:rsidRDefault="007F51CA" w:rsidP="00C36B43">
            <w:pPr>
              <w:suppressAutoHyphens/>
              <w:ind w:right="138"/>
              <w:jc w:val="right"/>
              <w:rPr>
                <w:rFonts w:cs="Arial"/>
                <w:b/>
                <w:spacing w:val="-2"/>
              </w:rPr>
            </w:pPr>
            <w:r w:rsidRPr="006C4D4C">
              <w:rPr>
                <w:rFonts w:cs="Arial"/>
                <w:b/>
                <w:spacing w:val="-2"/>
              </w:rPr>
              <w:t>£’000</w:t>
            </w:r>
          </w:p>
        </w:tc>
        <w:tc>
          <w:tcPr>
            <w:tcW w:w="1134" w:type="dxa"/>
          </w:tcPr>
          <w:p w14:paraId="33C75940" w14:textId="77777777" w:rsidR="007F51CA" w:rsidRPr="006C4D4C" w:rsidRDefault="007F51CA" w:rsidP="00C36B43">
            <w:pPr>
              <w:suppressAutoHyphens/>
              <w:ind w:right="138"/>
              <w:jc w:val="right"/>
              <w:rPr>
                <w:rFonts w:cs="Arial"/>
                <w:b/>
                <w:spacing w:val="-2"/>
              </w:rPr>
            </w:pPr>
            <w:r w:rsidRPr="006C4D4C">
              <w:rPr>
                <w:rFonts w:cs="Arial"/>
                <w:b/>
                <w:spacing w:val="-2"/>
              </w:rPr>
              <w:t>£’000</w:t>
            </w:r>
          </w:p>
        </w:tc>
        <w:tc>
          <w:tcPr>
            <w:tcW w:w="1134" w:type="dxa"/>
          </w:tcPr>
          <w:p w14:paraId="01B7B23D" w14:textId="77777777" w:rsidR="007F51CA" w:rsidRPr="006C4D4C" w:rsidRDefault="007F51CA" w:rsidP="00C36B43">
            <w:pPr>
              <w:suppressAutoHyphens/>
              <w:ind w:right="138"/>
              <w:jc w:val="right"/>
              <w:rPr>
                <w:rFonts w:cs="Arial"/>
                <w:b/>
                <w:spacing w:val="-2"/>
              </w:rPr>
            </w:pPr>
            <w:r w:rsidRPr="006C4D4C">
              <w:rPr>
                <w:rFonts w:cs="Arial"/>
                <w:b/>
                <w:spacing w:val="-2"/>
              </w:rPr>
              <w:t>£’000</w:t>
            </w:r>
          </w:p>
        </w:tc>
        <w:tc>
          <w:tcPr>
            <w:tcW w:w="1134" w:type="dxa"/>
          </w:tcPr>
          <w:p w14:paraId="7F3D744C" w14:textId="77777777" w:rsidR="007F51CA" w:rsidRPr="006C4D4C" w:rsidRDefault="007F51CA" w:rsidP="00C36B43">
            <w:pPr>
              <w:suppressAutoHyphens/>
              <w:ind w:right="138"/>
              <w:jc w:val="right"/>
              <w:rPr>
                <w:rFonts w:cs="Arial"/>
                <w:b/>
                <w:spacing w:val="-2"/>
              </w:rPr>
            </w:pPr>
            <w:r w:rsidRPr="006C4D4C">
              <w:rPr>
                <w:rFonts w:cs="Arial"/>
                <w:b/>
                <w:spacing w:val="-2"/>
              </w:rPr>
              <w:t>£’000</w:t>
            </w:r>
          </w:p>
        </w:tc>
        <w:tc>
          <w:tcPr>
            <w:tcW w:w="1276" w:type="dxa"/>
          </w:tcPr>
          <w:p w14:paraId="73A372E8" w14:textId="77777777" w:rsidR="007F51CA" w:rsidRPr="006C4D4C" w:rsidRDefault="007F51CA" w:rsidP="00C36B43">
            <w:pPr>
              <w:suppressAutoHyphens/>
              <w:ind w:right="138"/>
              <w:jc w:val="right"/>
              <w:rPr>
                <w:rFonts w:cs="Arial"/>
                <w:b/>
                <w:spacing w:val="-2"/>
              </w:rPr>
            </w:pPr>
            <w:r w:rsidRPr="006C4D4C">
              <w:rPr>
                <w:rFonts w:cs="Arial"/>
                <w:b/>
                <w:spacing w:val="-2"/>
              </w:rPr>
              <w:t>£’000</w:t>
            </w:r>
          </w:p>
        </w:tc>
        <w:tc>
          <w:tcPr>
            <w:tcW w:w="1134" w:type="dxa"/>
          </w:tcPr>
          <w:p w14:paraId="607C2364" w14:textId="77777777" w:rsidR="007F51CA" w:rsidRPr="006C4D4C" w:rsidRDefault="007F51CA" w:rsidP="00F369C7">
            <w:pPr>
              <w:suppressAutoHyphens/>
              <w:ind w:right="138"/>
              <w:jc w:val="center"/>
              <w:rPr>
                <w:rFonts w:cs="Arial"/>
                <w:b/>
                <w:spacing w:val="-2"/>
              </w:rPr>
            </w:pPr>
            <w:r w:rsidRPr="006C4D4C">
              <w:rPr>
                <w:rFonts w:cs="Arial"/>
                <w:b/>
                <w:spacing w:val="-2"/>
              </w:rPr>
              <w:t>£’000</w:t>
            </w:r>
          </w:p>
        </w:tc>
      </w:tr>
      <w:tr w:rsidR="007F51CA" w:rsidRPr="006C4D4C" w14:paraId="174C5553" w14:textId="77777777" w:rsidTr="009E2EE7">
        <w:trPr>
          <w:gridAfter w:val="3"/>
          <w:wAfter w:w="3828" w:type="dxa"/>
        </w:trPr>
        <w:tc>
          <w:tcPr>
            <w:tcW w:w="2694" w:type="dxa"/>
            <w:gridSpan w:val="2"/>
          </w:tcPr>
          <w:p w14:paraId="1F78404A" w14:textId="77777777" w:rsidR="007F51CA" w:rsidRPr="006C4D4C" w:rsidRDefault="00280580" w:rsidP="00C36B43">
            <w:r w:rsidRPr="006C4D4C">
              <w:rPr>
                <w:b/>
              </w:rPr>
              <w:t>Company</w:t>
            </w:r>
          </w:p>
        </w:tc>
        <w:tc>
          <w:tcPr>
            <w:tcW w:w="567" w:type="dxa"/>
            <w:gridSpan w:val="2"/>
          </w:tcPr>
          <w:p w14:paraId="63470FE7" w14:textId="77777777" w:rsidR="007F51CA" w:rsidRPr="006C4D4C" w:rsidRDefault="007F51CA" w:rsidP="00C36B43">
            <w:pPr>
              <w:jc w:val="both"/>
            </w:pPr>
          </w:p>
        </w:tc>
        <w:tc>
          <w:tcPr>
            <w:tcW w:w="992" w:type="dxa"/>
            <w:gridSpan w:val="2"/>
          </w:tcPr>
          <w:p w14:paraId="3839F386" w14:textId="77777777" w:rsidR="007F51CA" w:rsidRPr="006C4D4C" w:rsidRDefault="007F51CA" w:rsidP="00C36B43">
            <w:pPr>
              <w:ind w:right="204" w:firstLine="86"/>
              <w:jc w:val="both"/>
            </w:pPr>
            <w:r w:rsidRPr="006C4D4C">
              <w:t xml:space="preserve">    </w:t>
            </w:r>
          </w:p>
        </w:tc>
        <w:tc>
          <w:tcPr>
            <w:tcW w:w="1134" w:type="dxa"/>
          </w:tcPr>
          <w:p w14:paraId="22403705" w14:textId="77777777" w:rsidR="007F51CA" w:rsidRPr="006C4D4C" w:rsidRDefault="007F51CA" w:rsidP="00C36B43">
            <w:pPr>
              <w:ind w:right="72" w:firstLine="48"/>
              <w:jc w:val="both"/>
            </w:pPr>
          </w:p>
        </w:tc>
        <w:tc>
          <w:tcPr>
            <w:tcW w:w="1134" w:type="dxa"/>
          </w:tcPr>
          <w:p w14:paraId="148B7E68" w14:textId="77777777" w:rsidR="007F51CA" w:rsidRPr="006C4D4C" w:rsidRDefault="007F51CA" w:rsidP="00C36B43">
            <w:pPr>
              <w:ind w:right="72" w:firstLine="48"/>
              <w:jc w:val="both"/>
            </w:pPr>
          </w:p>
        </w:tc>
        <w:tc>
          <w:tcPr>
            <w:tcW w:w="1134" w:type="dxa"/>
          </w:tcPr>
          <w:p w14:paraId="467D091D" w14:textId="77777777" w:rsidR="007F51CA" w:rsidRPr="006C4D4C" w:rsidRDefault="007F51CA" w:rsidP="00C36B43">
            <w:pPr>
              <w:ind w:left="140" w:right="204"/>
              <w:jc w:val="both"/>
            </w:pPr>
          </w:p>
        </w:tc>
        <w:tc>
          <w:tcPr>
            <w:tcW w:w="1134" w:type="dxa"/>
          </w:tcPr>
          <w:p w14:paraId="45D37341" w14:textId="77777777" w:rsidR="007F51CA" w:rsidRPr="006C4D4C" w:rsidRDefault="007F51CA" w:rsidP="00C36B43">
            <w:pPr>
              <w:jc w:val="both"/>
            </w:pPr>
          </w:p>
        </w:tc>
        <w:tc>
          <w:tcPr>
            <w:tcW w:w="1276" w:type="dxa"/>
          </w:tcPr>
          <w:p w14:paraId="5BF956A9" w14:textId="77777777" w:rsidR="007F51CA" w:rsidRPr="006C4D4C" w:rsidRDefault="007F51CA" w:rsidP="00C36B43">
            <w:pPr>
              <w:jc w:val="both"/>
            </w:pPr>
          </w:p>
        </w:tc>
        <w:tc>
          <w:tcPr>
            <w:tcW w:w="1134" w:type="dxa"/>
          </w:tcPr>
          <w:p w14:paraId="077E6744" w14:textId="77777777" w:rsidR="007F51CA" w:rsidRPr="006C4D4C" w:rsidRDefault="007F51CA" w:rsidP="00C36B43">
            <w:pPr>
              <w:ind w:right="1799"/>
              <w:jc w:val="both"/>
            </w:pPr>
          </w:p>
        </w:tc>
      </w:tr>
      <w:tr w:rsidR="00531D2E" w:rsidRPr="006C4D4C" w14:paraId="7B1AD2A6" w14:textId="77777777" w:rsidTr="009E2EE7">
        <w:trPr>
          <w:gridAfter w:val="3"/>
          <w:wAfter w:w="3828" w:type="dxa"/>
        </w:trPr>
        <w:tc>
          <w:tcPr>
            <w:tcW w:w="2694" w:type="dxa"/>
            <w:gridSpan w:val="2"/>
          </w:tcPr>
          <w:p w14:paraId="66721EC7" w14:textId="0F774F4B" w:rsidR="00531D2E" w:rsidRPr="006C4D4C" w:rsidRDefault="00531D2E" w:rsidP="00531D2E">
            <w:pPr>
              <w:rPr>
                <w:b/>
              </w:rPr>
            </w:pPr>
            <w:r w:rsidRPr="006C4D4C">
              <w:rPr>
                <w:b/>
              </w:rPr>
              <w:t>Balance at 28 December 2024</w:t>
            </w:r>
          </w:p>
        </w:tc>
        <w:tc>
          <w:tcPr>
            <w:tcW w:w="567" w:type="dxa"/>
            <w:gridSpan w:val="2"/>
          </w:tcPr>
          <w:p w14:paraId="43139907" w14:textId="77777777" w:rsidR="00531D2E" w:rsidRPr="006C4D4C" w:rsidRDefault="00531D2E" w:rsidP="00531D2E">
            <w:pPr>
              <w:tabs>
                <w:tab w:val="decimal" w:pos="942"/>
              </w:tabs>
              <w:jc w:val="both"/>
            </w:pPr>
          </w:p>
        </w:tc>
        <w:tc>
          <w:tcPr>
            <w:tcW w:w="850" w:type="dxa"/>
          </w:tcPr>
          <w:p w14:paraId="6EBB6593" w14:textId="77777777" w:rsidR="00531D2E" w:rsidRPr="006C4D4C" w:rsidRDefault="00531D2E" w:rsidP="00531D2E">
            <w:pPr>
              <w:tabs>
                <w:tab w:val="decimal" w:pos="885"/>
              </w:tabs>
              <w:ind w:left="-108"/>
            </w:pPr>
          </w:p>
          <w:p w14:paraId="45C17183" w14:textId="2634AF77" w:rsidR="00531D2E" w:rsidRPr="006C4D4C" w:rsidRDefault="00531D2E" w:rsidP="00531D2E">
            <w:pPr>
              <w:tabs>
                <w:tab w:val="decimal" w:pos="885"/>
              </w:tabs>
              <w:ind w:left="-108"/>
            </w:pPr>
            <w:r w:rsidRPr="006C4D4C">
              <w:t>61,878</w:t>
            </w:r>
          </w:p>
        </w:tc>
        <w:tc>
          <w:tcPr>
            <w:tcW w:w="1276" w:type="dxa"/>
            <w:gridSpan w:val="2"/>
          </w:tcPr>
          <w:p w14:paraId="769D56C8" w14:textId="77777777" w:rsidR="00531D2E" w:rsidRPr="006C4D4C" w:rsidRDefault="00531D2E" w:rsidP="00531D2E">
            <w:pPr>
              <w:tabs>
                <w:tab w:val="decimal" w:pos="885"/>
              </w:tabs>
              <w:ind w:left="-108"/>
            </w:pPr>
          </w:p>
          <w:p w14:paraId="2A27B068" w14:textId="0D171FC9" w:rsidR="00531D2E" w:rsidRPr="006C4D4C" w:rsidRDefault="00531D2E" w:rsidP="00531D2E">
            <w:pPr>
              <w:tabs>
                <w:tab w:val="decimal" w:pos="885"/>
              </w:tabs>
              <w:ind w:left="-108"/>
            </w:pPr>
            <w:r w:rsidRPr="006C4D4C">
              <w:t>-</w:t>
            </w:r>
          </w:p>
        </w:tc>
        <w:tc>
          <w:tcPr>
            <w:tcW w:w="1134" w:type="dxa"/>
          </w:tcPr>
          <w:p w14:paraId="4DFE8527" w14:textId="77777777" w:rsidR="00531D2E" w:rsidRPr="006C4D4C" w:rsidRDefault="00531D2E" w:rsidP="00531D2E">
            <w:pPr>
              <w:tabs>
                <w:tab w:val="decimal" w:pos="885"/>
              </w:tabs>
              <w:ind w:left="-108"/>
            </w:pPr>
          </w:p>
          <w:p w14:paraId="5E96FBC6" w14:textId="38471956" w:rsidR="00531D2E" w:rsidRPr="006C4D4C" w:rsidRDefault="00531D2E" w:rsidP="00531D2E">
            <w:pPr>
              <w:tabs>
                <w:tab w:val="decimal" w:pos="885"/>
              </w:tabs>
              <w:ind w:left="-108"/>
            </w:pPr>
            <w:r w:rsidRPr="006C4D4C">
              <w:t>-</w:t>
            </w:r>
          </w:p>
        </w:tc>
        <w:tc>
          <w:tcPr>
            <w:tcW w:w="1134" w:type="dxa"/>
          </w:tcPr>
          <w:p w14:paraId="1943A6DD" w14:textId="77777777" w:rsidR="00531D2E" w:rsidRPr="006C4D4C" w:rsidRDefault="00531D2E" w:rsidP="00531D2E">
            <w:pPr>
              <w:tabs>
                <w:tab w:val="decimal" w:pos="885"/>
              </w:tabs>
              <w:ind w:left="-108"/>
            </w:pPr>
          </w:p>
          <w:p w14:paraId="4DDAF135" w14:textId="53653710" w:rsidR="00531D2E" w:rsidRPr="006C4D4C" w:rsidRDefault="00531D2E" w:rsidP="00531D2E">
            <w:pPr>
              <w:tabs>
                <w:tab w:val="decimal" w:pos="885"/>
              </w:tabs>
              <w:ind w:left="-108"/>
            </w:pPr>
            <w:r w:rsidRPr="006C4D4C">
              <w:t>(55,756)</w:t>
            </w:r>
          </w:p>
        </w:tc>
        <w:tc>
          <w:tcPr>
            <w:tcW w:w="1134" w:type="dxa"/>
          </w:tcPr>
          <w:p w14:paraId="71B517F9" w14:textId="77777777" w:rsidR="00531D2E" w:rsidRPr="006C4D4C" w:rsidRDefault="00531D2E" w:rsidP="00531D2E">
            <w:pPr>
              <w:tabs>
                <w:tab w:val="decimal" w:pos="885"/>
              </w:tabs>
              <w:ind w:left="-108"/>
            </w:pPr>
          </w:p>
          <w:p w14:paraId="1C047D59" w14:textId="4B65A178" w:rsidR="00531D2E" w:rsidRPr="006C4D4C" w:rsidRDefault="00531D2E" w:rsidP="00531D2E">
            <w:pPr>
              <w:tabs>
                <w:tab w:val="decimal" w:pos="885"/>
              </w:tabs>
              <w:ind w:left="-108"/>
            </w:pPr>
            <w:r w:rsidRPr="006C4D4C">
              <w:t>-</w:t>
            </w:r>
          </w:p>
        </w:tc>
        <w:tc>
          <w:tcPr>
            <w:tcW w:w="1276" w:type="dxa"/>
          </w:tcPr>
          <w:p w14:paraId="6315B84E" w14:textId="77777777" w:rsidR="00531D2E" w:rsidRPr="006C4D4C" w:rsidRDefault="00531D2E" w:rsidP="00531D2E">
            <w:pPr>
              <w:tabs>
                <w:tab w:val="decimal" w:pos="885"/>
              </w:tabs>
              <w:ind w:left="-108"/>
            </w:pPr>
          </w:p>
          <w:p w14:paraId="685DEBFA" w14:textId="534C6C37" w:rsidR="00531D2E" w:rsidRPr="006C4D4C" w:rsidRDefault="00531D2E" w:rsidP="00531D2E">
            <w:pPr>
              <w:tabs>
                <w:tab w:val="decimal" w:pos="885"/>
              </w:tabs>
              <w:ind w:left="-108"/>
            </w:pPr>
            <w:r w:rsidRPr="006C4D4C">
              <w:t>-</w:t>
            </w:r>
          </w:p>
        </w:tc>
        <w:tc>
          <w:tcPr>
            <w:tcW w:w="1134" w:type="dxa"/>
          </w:tcPr>
          <w:p w14:paraId="7AB7488D" w14:textId="77777777" w:rsidR="00531D2E" w:rsidRPr="006C4D4C" w:rsidRDefault="00531D2E" w:rsidP="00F369C7">
            <w:pPr>
              <w:tabs>
                <w:tab w:val="decimal" w:pos="691"/>
              </w:tabs>
              <w:ind w:left="-108"/>
            </w:pPr>
          </w:p>
          <w:p w14:paraId="11DA3473" w14:textId="646749A6" w:rsidR="00531D2E" w:rsidRPr="006C4D4C" w:rsidRDefault="00531D2E" w:rsidP="00F369C7">
            <w:pPr>
              <w:tabs>
                <w:tab w:val="decimal" w:pos="691"/>
              </w:tabs>
              <w:ind w:left="-108"/>
            </w:pPr>
            <w:r w:rsidRPr="006C4D4C">
              <w:t>6,122</w:t>
            </w:r>
          </w:p>
        </w:tc>
      </w:tr>
      <w:tr w:rsidR="007F51CA" w:rsidRPr="006C4D4C" w14:paraId="2DE486EB" w14:textId="77777777" w:rsidTr="009E2EE7">
        <w:trPr>
          <w:gridAfter w:val="3"/>
          <w:wAfter w:w="3828" w:type="dxa"/>
        </w:trPr>
        <w:tc>
          <w:tcPr>
            <w:tcW w:w="2694" w:type="dxa"/>
            <w:gridSpan w:val="2"/>
          </w:tcPr>
          <w:p w14:paraId="4F103752" w14:textId="77777777" w:rsidR="007F51CA" w:rsidRPr="006C4D4C" w:rsidRDefault="007F51CA" w:rsidP="00C36B43">
            <w:r w:rsidRPr="006C4D4C">
              <w:rPr>
                <w:b/>
              </w:rPr>
              <w:t>Comprehensive income/(expense)</w:t>
            </w:r>
          </w:p>
        </w:tc>
        <w:tc>
          <w:tcPr>
            <w:tcW w:w="567" w:type="dxa"/>
            <w:gridSpan w:val="2"/>
          </w:tcPr>
          <w:p w14:paraId="3C2718EF" w14:textId="77777777" w:rsidR="007F51CA" w:rsidRPr="006C4D4C" w:rsidRDefault="007F51CA" w:rsidP="00C36B43">
            <w:pPr>
              <w:tabs>
                <w:tab w:val="decimal" w:pos="942"/>
              </w:tabs>
              <w:jc w:val="both"/>
            </w:pPr>
          </w:p>
        </w:tc>
        <w:tc>
          <w:tcPr>
            <w:tcW w:w="850" w:type="dxa"/>
          </w:tcPr>
          <w:p w14:paraId="42F461FD" w14:textId="77777777" w:rsidR="007F51CA" w:rsidRPr="006C4D4C" w:rsidRDefault="007F51CA" w:rsidP="00C36B43">
            <w:pPr>
              <w:tabs>
                <w:tab w:val="decimal" w:pos="885"/>
              </w:tabs>
              <w:ind w:left="-108"/>
            </w:pPr>
          </w:p>
        </w:tc>
        <w:tc>
          <w:tcPr>
            <w:tcW w:w="1276" w:type="dxa"/>
            <w:gridSpan w:val="2"/>
          </w:tcPr>
          <w:p w14:paraId="34600698" w14:textId="77777777" w:rsidR="007F51CA" w:rsidRPr="006C4D4C" w:rsidRDefault="007F51CA" w:rsidP="00C36B43">
            <w:pPr>
              <w:tabs>
                <w:tab w:val="decimal" w:pos="885"/>
              </w:tabs>
              <w:ind w:left="-108"/>
            </w:pPr>
          </w:p>
        </w:tc>
        <w:tc>
          <w:tcPr>
            <w:tcW w:w="1134" w:type="dxa"/>
          </w:tcPr>
          <w:p w14:paraId="62E9CD55" w14:textId="77777777" w:rsidR="007F51CA" w:rsidRPr="006C4D4C" w:rsidRDefault="007F51CA" w:rsidP="00C36B43">
            <w:pPr>
              <w:tabs>
                <w:tab w:val="decimal" w:pos="885"/>
              </w:tabs>
              <w:ind w:left="-108"/>
            </w:pPr>
          </w:p>
        </w:tc>
        <w:tc>
          <w:tcPr>
            <w:tcW w:w="1134" w:type="dxa"/>
          </w:tcPr>
          <w:p w14:paraId="3E772719" w14:textId="77777777" w:rsidR="007F51CA" w:rsidRPr="006C4D4C" w:rsidRDefault="007F51CA" w:rsidP="00C36B43">
            <w:pPr>
              <w:tabs>
                <w:tab w:val="decimal" w:pos="885"/>
              </w:tabs>
              <w:ind w:left="-108"/>
            </w:pPr>
          </w:p>
        </w:tc>
        <w:tc>
          <w:tcPr>
            <w:tcW w:w="1134" w:type="dxa"/>
          </w:tcPr>
          <w:p w14:paraId="7C23AF2A" w14:textId="77777777" w:rsidR="007F51CA" w:rsidRPr="006C4D4C" w:rsidRDefault="007F51CA" w:rsidP="00C36B43">
            <w:pPr>
              <w:tabs>
                <w:tab w:val="decimal" w:pos="885"/>
              </w:tabs>
              <w:ind w:left="-108"/>
            </w:pPr>
          </w:p>
        </w:tc>
        <w:tc>
          <w:tcPr>
            <w:tcW w:w="1276" w:type="dxa"/>
          </w:tcPr>
          <w:p w14:paraId="0003CA3C" w14:textId="77777777" w:rsidR="007F51CA" w:rsidRPr="006C4D4C" w:rsidRDefault="007F51CA" w:rsidP="00C36B43">
            <w:pPr>
              <w:tabs>
                <w:tab w:val="decimal" w:pos="885"/>
              </w:tabs>
              <w:ind w:left="-108"/>
            </w:pPr>
          </w:p>
        </w:tc>
        <w:tc>
          <w:tcPr>
            <w:tcW w:w="1134" w:type="dxa"/>
          </w:tcPr>
          <w:p w14:paraId="2C720989" w14:textId="77777777" w:rsidR="007F51CA" w:rsidRPr="006C4D4C" w:rsidRDefault="007F51CA" w:rsidP="00F369C7">
            <w:pPr>
              <w:tabs>
                <w:tab w:val="decimal" w:pos="691"/>
              </w:tabs>
              <w:ind w:left="-108"/>
            </w:pPr>
          </w:p>
        </w:tc>
      </w:tr>
      <w:tr w:rsidR="007F51CA" w:rsidRPr="006C4D4C" w14:paraId="3EB820DC" w14:textId="77777777" w:rsidTr="009E2EE7">
        <w:trPr>
          <w:gridAfter w:val="3"/>
          <w:wAfter w:w="3828" w:type="dxa"/>
        </w:trPr>
        <w:tc>
          <w:tcPr>
            <w:tcW w:w="2694" w:type="dxa"/>
            <w:gridSpan w:val="2"/>
          </w:tcPr>
          <w:p w14:paraId="3318A4E0" w14:textId="34C76A63" w:rsidR="007F51CA" w:rsidRPr="006C4D4C" w:rsidRDefault="007F51CA" w:rsidP="00C36B43">
            <w:r w:rsidRPr="006C4D4C">
              <w:t>(Loss) for the period</w:t>
            </w:r>
          </w:p>
        </w:tc>
        <w:tc>
          <w:tcPr>
            <w:tcW w:w="567" w:type="dxa"/>
            <w:gridSpan w:val="2"/>
          </w:tcPr>
          <w:p w14:paraId="5379E9BF" w14:textId="77777777" w:rsidR="007F51CA" w:rsidRPr="006C4D4C" w:rsidRDefault="007F51CA" w:rsidP="00C36B43">
            <w:pPr>
              <w:tabs>
                <w:tab w:val="decimal" w:pos="942"/>
              </w:tabs>
              <w:jc w:val="both"/>
            </w:pPr>
          </w:p>
        </w:tc>
        <w:tc>
          <w:tcPr>
            <w:tcW w:w="850" w:type="dxa"/>
          </w:tcPr>
          <w:p w14:paraId="070927B5" w14:textId="77777777" w:rsidR="007F51CA" w:rsidRPr="006C4D4C" w:rsidRDefault="007F51CA" w:rsidP="00C36B43">
            <w:pPr>
              <w:tabs>
                <w:tab w:val="decimal" w:pos="885"/>
              </w:tabs>
              <w:ind w:left="-108"/>
            </w:pPr>
            <w:r w:rsidRPr="006C4D4C">
              <w:t>-</w:t>
            </w:r>
          </w:p>
        </w:tc>
        <w:tc>
          <w:tcPr>
            <w:tcW w:w="1276" w:type="dxa"/>
            <w:gridSpan w:val="2"/>
          </w:tcPr>
          <w:p w14:paraId="05450859" w14:textId="77777777" w:rsidR="007F51CA" w:rsidRPr="006C4D4C" w:rsidRDefault="007F51CA" w:rsidP="00C36B43">
            <w:pPr>
              <w:tabs>
                <w:tab w:val="decimal" w:pos="885"/>
              </w:tabs>
              <w:ind w:left="-108"/>
            </w:pPr>
            <w:r w:rsidRPr="006C4D4C">
              <w:t>-</w:t>
            </w:r>
          </w:p>
        </w:tc>
        <w:tc>
          <w:tcPr>
            <w:tcW w:w="1134" w:type="dxa"/>
          </w:tcPr>
          <w:p w14:paraId="445DFDA6" w14:textId="77777777" w:rsidR="007F51CA" w:rsidRPr="006C4D4C" w:rsidRDefault="007F51CA" w:rsidP="00C36B43">
            <w:pPr>
              <w:tabs>
                <w:tab w:val="decimal" w:pos="885"/>
              </w:tabs>
              <w:ind w:left="-108"/>
            </w:pPr>
            <w:r w:rsidRPr="006C4D4C">
              <w:t>-</w:t>
            </w:r>
          </w:p>
        </w:tc>
        <w:tc>
          <w:tcPr>
            <w:tcW w:w="1134" w:type="dxa"/>
          </w:tcPr>
          <w:p w14:paraId="64D88F70" w14:textId="0724F250" w:rsidR="007F51CA" w:rsidRPr="006C4D4C" w:rsidRDefault="007F51CA" w:rsidP="00C36B43">
            <w:pPr>
              <w:tabs>
                <w:tab w:val="decimal" w:pos="885"/>
              </w:tabs>
              <w:ind w:left="-108"/>
            </w:pPr>
            <w:r w:rsidRPr="006C4D4C">
              <w:t>(</w:t>
            </w:r>
            <w:r w:rsidR="00583769" w:rsidRPr="006C4D4C">
              <w:t>10,5</w:t>
            </w:r>
            <w:r w:rsidR="00723DFC" w:rsidRPr="006C4D4C">
              <w:t>9</w:t>
            </w:r>
            <w:r w:rsidR="006E2477" w:rsidRPr="006C4D4C">
              <w:t>2</w:t>
            </w:r>
            <w:r w:rsidR="008C0DE0" w:rsidRPr="006C4D4C">
              <w:t>)</w:t>
            </w:r>
          </w:p>
        </w:tc>
        <w:tc>
          <w:tcPr>
            <w:tcW w:w="1134" w:type="dxa"/>
          </w:tcPr>
          <w:p w14:paraId="63039620" w14:textId="77777777" w:rsidR="007F51CA" w:rsidRPr="006C4D4C" w:rsidRDefault="007F51CA" w:rsidP="00C36B43">
            <w:pPr>
              <w:tabs>
                <w:tab w:val="decimal" w:pos="885"/>
              </w:tabs>
              <w:ind w:left="-108"/>
            </w:pPr>
            <w:r w:rsidRPr="006C4D4C">
              <w:t>-</w:t>
            </w:r>
          </w:p>
        </w:tc>
        <w:tc>
          <w:tcPr>
            <w:tcW w:w="1276" w:type="dxa"/>
          </w:tcPr>
          <w:p w14:paraId="1BA32CAF" w14:textId="77777777" w:rsidR="007F51CA" w:rsidRPr="006C4D4C" w:rsidRDefault="008C0DE0" w:rsidP="00C36B43">
            <w:pPr>
              <w:tabs>
                <w:tab w:val="decimal" w:pos="885"/>
              </w:tabs>
              <w:ind w:left="-108"/>
            </w:pPr>
            <w:r w:rsidRPr="006C4D4C">
              <w:t>-</w:t>
            </w:r>
          </w:p>
        </w:tc>
        <w:tc>
          <w:tcPr>
            <w:tcW w:w="1134" w:type="dxa"/>
          </w:tcPr>
          <w:p w14:paraId="5DF5EDFE" w14:textId="101E9834" w:rsidR="007F51CA" w:rsidRPr="006C4D4C" w:rsidRDefault="007F51CA" w:rsidP="00F369C7">
            <w:pPr>
              <w:tabs>
                <w:tab w:val="decimal" w:pos="691"/>
              </w:tabs>
              <w:ind w:left="-108"/>
            </w:pPr>
            <w:r w:rsidRPr="006C4D4C">
              <w:t>(</w:t>
            </w:r>
            <w:r w:rsidR="00583769" w:rsidRPr="006C4D4C">
              <w:t>10,5</w:t>
            </w:r>
            <w:r w:rsidR="00723DFC" w:rsidRPr="006C4D4C">
              <w:t>9</w:t>
            </w:r>
            <w:r w:rsidR="006E2477" w:rsidRPr="006C4D4C">
              <w:t>2</w:t>
            </w:r>
            <w:r w:rsidR="008C0DE0" w:rsidRPr="006C4D4C">
              <w:t>)</w:t>
            </w:r>
          </w:p>
        </w:tc>
      </w:tr>
      <w:tr w:rsidR="007F51CA" w:rsidRPr="006C4D4C" w14:paraId="1FEA202D" w14:textId="77777777" w:rsidTr="009E2EE7">
        <w:trPr>
          <w:gridAfter w:val="3"/>
          <w:wAfter w:w="3828" w:type="dxa"/>
        </w:trPr>
        <w:tc>
          <w:tcPr>
            <w:tcW w:w="2694" w:type="dxa"/>
            <w:gridSpan w:val="2"/>
          </w:tcPr>
          <w:p w14:paraId="38D16DDE" w14:textId="77777777" w:rsidR="007F51CA" w:rsidRPr="006C4D4C" w:rsidRDefault="007F51CA" w:rsidP="00C36B43">
            <w:r w:rsidRPr="006C4D4C">
              <w:rPr>
                <w:b/>
              </w:rPr>
              <w:t>Other comprehensive income/(expense)</w:t>
            </w:r>
          </w:p>
        </w:tc>
        <w:tc>
          <w:tcPr>
            <w:tcW w:w="567" w:type="dxa"/>
            <w:gridSpan w:val="2"/>
          </w:tcPr>
          <w:p w14:paraId="55709E3C" w14:textId="77777777" w:rsidR="007F51CA" w:rsidRPr="006C4D4C" w:rsidRDefault="007F51CA" w:rsidP="00C36B43">
            <w:pPr>
              <w:tabs>
                <w:tab w:val="decimal" w:pos="942"/>
              </w:tabs>
              <w:jc w:val="both"/>
            </w:pPr>
          </w:p>
        </w:tc>
        <w:tc>
          <w:tcPr>
            <w:tcW w:w="850" w:type="dxa"/>
          </w:tcPr>
          <w:p w14:paraId="5C7353AA" w14:textId="77777777" w:rsidR="007F51CA" w:rsidRPr="006C4D4C" w:rsidRDefault="007F51CA" w:rsidP="00C36B43">
            <w:pPr>
              <w:tabs>
                <w:tab w:val="decimal" w:pos="885"/>
              </w:tabs>
              <w:ind w:left="-108"/>
            </w:pPr>
          </w:p>
        </w:tc>
        <w:tc>
          <w:tcPr>
            <w:tcW w:w="1276" w:type="dxa"/>
            <w:gridSpan w:val="2"/>
          </w:tcPr>
          <w:p w14:paraId="4F5D81DD" w14:textId="77777777" w:rsidR="007F51CA" w:rsidRPr="006C4D4C" w:rsidRDefault="007F51CA" w:rsidP="00C36B43">
            <w:pPr>
              <w:tabs>
                <w:tab w:val="decimal" w:pos="885"/>
              </w:tabs>
              <w:ind w:left="-108"/>
            </w:pPr>
          </w:p>
        </w:tc>
        <w:tc>
          <w:tcPr>
            <w:tcW w:w="1134" w:type="dxa"/>
          </w:tcPr>
          <w:p w14:paraId="514BE4B5" w14:textId="77777777" w:rsidR="007F51CA" w:rsidRPr="006C4D4C" w:rsidRDefault="007F51CA" w:rsidP="00C36B43">
            <w:pPr>
              <w:tabs>
                <w:tab w:val="decimal" w:pos="885"/>
              </w:tabs>
              <w:ind w:left="-108"/>
            </w:pPr>
          </w:p>
        </w:tc>
        <w:tc>
          <w:tcPr>
            <w:tcW w:w="1134" w:type="dxa"/>
          </w:tcPr>
          <w:p w14:paraId="6791E365" w14:textId="77777777" w:rsidR="007F51CA" w:rsidRPr="006C4D4C" w:rsidRDefault="007F51CA" w:rsidP="00C36B43">
            <w:pPr>
              <w:tabs>
                <w:tab w:val="decimal" w:pos="885"/>
              </w:tabs>
              <w:ind w:left="-108"/>
            </w:pPr>
          </w:p>
        </w:tc>
        <w:tc>
          <w:tcPr>
            <w:tcW w:w="1134" w:type="dxa"/>
          </w:tcPr>
          <w:p w14:paraId="62CD8C41" w14:textId="77777777" w:rsidR="007F51CA" w:rsidRPr="006C4D4C" w:rsidRDefault="007F51CA" w:rsidP="00C36B43">
            <w:pPr>
              <w:tabs>
                <w:tab w:val="decimal" w:pos="885"/>
              </w:tabs>
              <w:ind w:left="-108"/>
            </w:pPr>
          </w:p>
        </w:tc>
        <w:tc>
          <w:tcPr>
            <w:tcW w:w="1276" w:type="dxa"/>
          </w:tcPr>
          <w:p w14:paraId="028A8F68" w14:textId="77777777" w:rsidR="007F51CA" w:rsidRPr="006C4D4C" w:rsidRDefault="007F51CA" w:rsidP="00C36B43">
            <w:pPr>
              <w:tabs>
                <w:tab w:val="decimal" w:pos="885"/>
              </w:tabs>
              <w:ind w:left="-108"/>
            </w:pPr>
          </w:p>
        </w:tc>
        <w:tc>
          <w:tcPr>
            <w:tcW w:w="1134" w:type="dxa"/>
          </w:tcPr>
          <w:p w14:paraId="18AC2A94" w14:textId="77777777" w:rsidR="007F51CA" w:rsidRPr="006C4D4C" w:rsidRDefault="007F51CA" w:rsidP="00F369C7">
            <w:pPr>
              <w:tabs>
                <w:tab w:val="decimal" w:pos="691"/>
              </w:tabs>
              <w:ind w:left="-108"/>
            </w:pPr>
          </w:p>
        </w:tc>
      </w:tr>
      <w:tr w:rsidR="007F51CA" w:rsidRPr="006C4D4C" w14:paraId="4C277003" w14:textId="77777777" w:rsidTr="009E2EE7">
        <w:trPr>
          <w:gridAfter w:val="3"/>
          <w:wAfter w:w="3828" w:type="dxa"/>
        </w:trPr>
        <w:tc>
          <w:tcPr>
            <w:tcW w:w="2694" w:type="dxa"/>
            <w:gridSpan w:val="2"/>
          </w:tcPr>
          <w:p w14:paraId="73E10F7F" w14:textId="77777777" w:rsidR="007F51CA" w:rsidRPr="006C4D4C" w:rsidRDefault="007F51CA" w:rsidP="00C36B43">
            <w:r w:rsidRPr="006C4D4C">
              <w:t>Revaluation of land and buildings</w:t>
            </w:r>
          </w:p>
        </w:tc>
        <w:tc>
          <w:tcPr>
            <w:tcW w:w="567" w:type="dxa"/>
            <w:gridSpan w:val="2"/>
          </w:tcPr>
          <w:p w14:paraId="1C1C8156" w14:textId="77777777" w:rsidR="007F51CA" w:rsidRPr="006C4D4C" w:rsidRDefault="007F51CA" w:rsidP="00C36B43">
            <w:pPr>
              <w:jc w:val="center"/>
              <w:rPr>
                <w:spacing w:val="-2"/>
              </w:rPr>
            </w:pPr>
          </w:p>
          <w:p w14:paraId="0C9A8002" w14:textId="77777777" w:rsidR="007F51CA" w:rsidRPr="006C4D4C" w:rsidRDefault="007F51CA" w:rsidP="00C36B43">
            <w:pPr>
              <w:jc w:val="center"/>
            </w:pPr>
          </w:p>
        </w:tc>
        <w:tc>
          <w:tcPr>
            <w:tcW w:w="850" w:type="dxa"/>
          </w:tcPr>
          <w:p w14:paraId="1E2D964F" w14:textId="77777777" w:rsidR="007F51CA" w:rsidRPr="006C4D4C" w:rsidRDefault="007F51CA" w:rsidP="00C36B43">
            <w:pPr>
              <w:tabs>
                <w:tab w:val="decimal" w:pos="885"/>
              </w:tabs>
              <w:ind w:left="-108"/>
            </w:pPr>
          </w:p>
          <w:p w14:paraId="55EC1669" w14:textId="77777777" w:rsidR="007F51CA" w:rsidRPr="006C4D4C" w:rsidRDefault="007F51CA" w:rsidP="00C36B43">
            <w:pPr>
              <w:tabs>
                <w:tab w:val="decimal" w:pos="885"/>
              </w:tabs>
              <w:ind w:left="-108"/>
            </w:pPr>
            <w:r w:rsidRPr="006C4D4C">
              <w:t>-</w:t>
            </w:r>
          </w:p>
        </w:tc>
        <w:tc>
          <w:tcPr>
            <w:tcW w:w="1276" w:type="dxa"/>
            <w:gridSpan w:val="2"/>
          </w:tcPr>
          <w:p w14:paraId="5D249F72" w14:textId="77777777" w:rsidR="007F51CA" w:rsidRPr="006C4D4C" w:rsidRDefault="007F51CA" w:rsidP="00C36B43">
            <w:pPr>
              <w:tabs>
                <w:tab w:val="decimal" w:pos="885"/>
              </w:tabs>
              <w:ind w:left="-108"/>
            </w:pPr>
          </w:p>
          <w:p w14:paraId="6105C86E" w14:textId="77777777" w:rsidR="007F51CA" w:rsidRPr="006C4D4C" w:rsidRDefault="008C0DE0" w:rsidP="00C36B43">
            <w:pPr>
              <w:tabs>
                <w:tab w:val="decimal" w:pos="885"/>
              </w:tabs>
              <w:ind w:left="-108"/>
            </w:pPr>
            <w:r w:rsidRPr="006C4D4C">
              <w:t>-</w:t>
            </w:r>
          </w:p>
        </w:tc>
        <w:tc>
          <w:tcPr>
            <w:tcW w:w="1134" w:type="dxa"/>
          </w:tcPr>
          <w:p w14:paraId="35E71301" w14:textId="77777777" w:rsidR="007F51CA" w:rsidRPr="006C4D4C" w:rsidRDefault="007F51CA" w:rsidP="00C36B43">
            <w:pPr>
              <w:tabs>
                <w:tab w:val="decimal" w:pos="885"/>
              </w:tabs>
              <w:ind w:left="-108"/>
            </w:pPr>
          </w:p>
          <w:p w14:paraId="7CD0EE8B" w14:textId="77777777" w:rsidR="007F51CA" w:rsidRPr="006C4D4C" w:rsidRDefault="007F51CA" w:rsidP="00C36B43">
            <w:pPr>
              <w:tabs>
                <w:tab w:val="decimal" w:pos="885"/>
              </w:tabs>
              <w:ind w:left="-108"/>
            </w:pPr>
            <w:r w:rsidRPr="006C4D4C">
              <w:t>-</w:t>
            </w:r>
          </w:p>
        </w:tc>
        <w:tc>
          <w:tcPr>
            <w:tcW w:w="1134" w:type="dxa"/>
          </w:tcPr>
          <w:p w14:paraId="765C3AE3" w14:textId="77777777" w:rsidR="007F51CA" w:rsidRPr="006C4D4C" w:rsidRDefault="007F51CA" w:rsidP="00C36B43">
            <w:pPr>
              <w:tabs>
                <w:tab w:val="decimal" w:pos="885"/>
              </w:tabs>
              <w:ind w:left="-108"/>
            </w:pPr>
          </w:p>
          <w:p w14:paraId="4B4C01FD" w14:textId="77777777" w:rsidR="007F51CA" w:rsidRPr="006C4D4C" w:rsidRDefault="007F51CA" w:rsidP="00C36B43">
            <w:pPr>
              <w:tabs>
                <w:tab w:val="decimal" w:pos="885"/>
              </w:tabs>
              <w:ind w:left="-108"/>
            </w:pPr>
            <w:r w:rsidRPr="006C4D4C">
              <w:t>-</w:t>
            </w:r>
          </w:p>
        </w:tc>
        <w:tc>
          <w:tcPr>
            <w:tcW w:w="1134" w:type="dxa"/>
          </w:tcPr>
          <w:p w14:paraId="3DF51390" w14:textId="77777777" w:rsidR="007F51CA" w:rsidRPr="006C4D4C" w:rsidRDefault="007F51CA" w:rsidP="00C36B43">
            <w:pPr>
              <w:tabs>
                <w:tab w:val="decimal" w:pos="885"/>
              </w:tabs>
              <w:ind w:left="-108"/>
            </w:pPr>
          </w:p>
          <w:p w14:paraId="7DFC4E2E" w14:textId="77777777" w:rsidR="007F51CA" w:rsidRPr="006C4D4C" w:rsidRDefault="007F51CA" w:rsidP="00C36B43">
            <w:pPr>
              <w:tabs>
                <w:tab w:val="decimal" w:pos="885"/>
              </w:tabs>
              <w:ind w:left="-108"/>
            </w:pPr>
            <w:r w:rsidRPr="006C4D4C">
              <w:t>-</w:t>
            </w:r>
          </w:p>
        </w:tc>
        <w:tc>
          <w:tcPr>
            <w:tcW w:w="1276" w:type="dxa"/>
          </w:tcPr>
          <w:p w14:paraId="535036DE" w14:textId="77777777" w:rsidR="007F51CA" w:rsidRPr="006C4D4C" w:rsidRDefault="007F51CA" w:rsidP="00C36B43">
            <w:pPr>
              <w:tabs>
                <w:tab w:val="decimal" w:pos="885"/>
              </w:tabs>
              <w:ind w:left="-108"/>
            </w:pPr>
          </w:p>
          <w:p w14:paraId="4755BBBD" w14:textId="77777777" w:rsidR="007F51CA" w:rsidRPr="006C4D4C" w:rsidRDefault="008C0DE0" w:rsidP="00C36B43">
            <w:pPr>
              <w:tabs>
                <w:tab w:val="decimal" w:pos="885"/>
              </w:tabs>
              <w:ind w:left="-108"/>
            </w:pPr>
            <w:r w:rsidRPr="006C4D4C">
              <w:t>-</w:t>
            </w:r>
          </w:p>
        </w:tc>
        <w:tc>
          <w:tcPr>
            <w:tcW w:w="1134" w:type="dxa"/>
          </w:tcPr>
          <w:p w14:paraId="3F101A60" w14:textId="77777777" w:rsidR="007F51CA" w:rsidRPr="006C4D4C" w:rsidRDefault="007F51CA" w:rsidP="00F369C7">
            <w:pPr>
              <w:tabs>
                <w:tab w:val="decimal" w:pos="691"/>
              </w:tabs>
              <w:ind w:left="-108"/>
            </w:pPr>
          </w:p>
          <w:p w14:paraId="67D0B11C" w14:textId="77777777" w:rsidR="007F51CA" w:rsidRPr="006C4D4C" w:rsidRDefault="008C0DE0" w:rsidP="00F369C7">
            <w:pPr>
              <w:tabs>
                <w:tab w:val="decimal" w:pos="691"/>
              </w:tabs>
              <w:ind w:left="-108"/>
            </w:pPr>
            <w:r w:rsidRPr="006C4D4C">
              <w:t>-</w:t>
            </w:r>
          </w:p>
        </w:tc>
      </w:tr>
      <w:tr w:rsidR="007F51CA" w:rsidRPr="006C4D4C" w14:paraId="64F28342" w14:textId="77777777" w:rsidTr="009E2EE7">
        <w:trPr>
          <w:gridAfter w:val="3"/>
          <w:wAfter w:w="3828" w:type="dxa"/>
        </w:trPr>
        <w:tc>
          <w:tcPr>
            <w:tcW w:w="2694" w:type="dxa"/>
            <w:gridSpan w:val="2"/>
          </w:tcPr>
          <w:p w14:paraId="20011210" w14:textId="77777777" w:rsidR="007F51CA" w:rsidRPr="006C4D4C" w:rsidRDefault="007F51CA" w:rsidP="00C36B43">
            <w:r w:rsidRPr="006C4D4C">
              <w:t>Actuarial loss on pension plan</w:t>
            </w:r>
          </w:p>
        </w:tc>
        <w:tc>
          <w:tcPr>
            <w:tcW w:w="567" w:type="dxa"/>
            <w:gridSpan w:val="2"/>
          </w:tcPr>
          <w:p w14:paraId="641EA3A9" w14:textId="77777777" w:rsidR="007F51CA" w:rsidRPr="006C4D4C" w:rsidRDefault="007F51CA" w:rsidP="00C36B43">
            <w:pPr>
              <w:jc w:val="center"/>
            </w:pPr>
          </w:p>
          <w:p w14:paraId="06797EE9" w14:textId="77777777" w:rsidR="007F51CA" w:rsidRPr="006C4D4C" w:rsidRDefault="007F51CA" w:rsidP="00C36B43">
            <w:pPr>
              <w:jc w:val="center"/>
            </w:pPr>
          </w:p>
        </w:tc>
        <w:tc>
          <w:tcPr>
            <w:tcW w:w="850" w:type="dxa"/>
          </w:tcPr>
          <w:p w14:paraId="7E06756D" w14:textId="77777777" w:rsidR="007F51CA" w:rsidRPr="006C4D4C" w:rsidRDefault="007F51CA" w:rsidP="00C36B43">
            <w:pPr>
              <w:tabs>
                <w:tab w:val="decimal" w:pos="885"/>
              </w:tabs>
              <w:ind w:left="-108"/>
            </w:pPr>
          </w:p>
          <w:p w14:paraId="58D3CD0F" w14:textId="77777777" w:rsidR="007F51CA" w:rsidRPr="006C4D4C" w:rsidRDefault="007F51CA" w:rsidP="00C36B43">
            <w:pPr>
              <w:tabs>
                <w:tab w:val="decimal" w:pos="885"/>
              </w:tabs>
              <w:ind w:left="-108"/>
            </w:pPr>
            <w:r w:rsidRPr="006C4D4C">
              <w:t>-</w:t>
            </w:r>
          </w:p>
        </w:tc>
        <w:tc>
          <w:tcPr>
            <w:tcW w:w="1276" w:type="dxa"/>
            <w:gridSpan w:val="2"/>
          </w:tcPr>
          <w:p w14:paraId="506E9908" w14:textId="77777777" w:rsidR="007F51CA" w:rsidRPr="006C4D4C" w:rsidRDefault="007F51CA" w:rsidP="00C36B43">
            <w:pPr>
              <w:tabs>
                <w:tab w:val="decimal" w:pos="885"/>
              </w:tabs>
              <w:ind w:left="-108"/>
            </w:pPr>
          </w:p>
          <w:p w14:paraId="3DF1A6EA" w14:textId="77777777" w:rsidR="007F51CA" w:rsidRPr="006C4D4C" w:rsidRDefault="007F51CA" w:rsidP="00C36B43">
            <w:pPr>
              <w:tabs>
                <w:tab w:val="decimal" w:pos="885"/>
              </w:tabs>
              <w:ind w:left="-108"/>
            </w:pPr>
            <w:r w:rsidRPr="006C4D4C">
              <w:t>-</w:t>
            </w:r>
          </w:p>
        </w:tc>
        <w:tc>
          <w:tcPr>
            <w:tcW w:w="1134" w:type="dxa"/>
          </w:tcPr>
          <w:p w14:paraId="7A9D4522" w14:textId="77777777" w:rsidR="007F51CA" w:rsidRPr="006C4D4C" w:rsidRDefault="007F51CA" w:rsidP="00C36B43">
            <w:pPr>
              <w:tabs>
                <w:tab w:val="decimal" w:pos="885"/>
              </w:tabs>
              <w:ind w:left="-108"/>
            </w:pPr>
          </w:p>
          <w:p w14:paraId="7E72194A" w14:textId="77777777" w:rsidR="007F51CA" w:rsidRPr="006C4D4C" w:rsidRDefault="007F51CA" w:rsidP="00C36B43">
            <w:pPr>
              <w:tabs>
                <w:tab w:val="decimal" w:pos="885"/>
              </w:tabs>
              <w:ind w:left="-108"/>
            </w:pPr>
            <w:r w:rsidRPr="006C4D4C">
              <w:t>-</w:t>
            </w:r>
          </w:p>
        </w:tc>
        <w:tc>
          <w:tcPr>
            <w:tcW w:w="1134" w:type="dxa"/>
          </w:tcPr>
          <w:p w14:paraId="7A413A78" w14:textId="77777777" w:rsidR="007F51CA" w:rsidRPr="006C4D4C" w:rsidRDefault="007F51CA" w:rsidP="00C36B43">
            <w:pPr>
              <w:tabs>
                <w:tab w:val="decimal" w:pos="885"/>
              </w:tabs>
              <w:ind w:left="-108"/>
            </w:pPr>
          </w:p>
          <w:p w14:paraId="336D00E9" w14:textId="77777777" w:rsidR="007F51CA" w:rsidRPr="006C4D4C" w:rsidRDefault="008C0DE0" w:rsidP="00C36B43">
            <w:pPr>
              <w:tabs>
                <w:tab w:val="decimal" w:pos="885"/>
              </w:tabs>
              <w:ind w:left="-108"/>
            </w:pPr>
            <w:r w:rsidRPr="006C4D4C">
              <w:t>-</w:t>
            </w:r>
          </w:p>
        </w:tc>
        <w:tc>
          <w:tcPr>
            <w:tcW w:w="1134" w:type="dxa"/>
          </w:tcPr>
          <w:p w14:paraId="77C8B319" w14:textId="77777777" w:rsidR="007F51CA" w:rsidRPr="006C4D4C" w:rsidRDefault="007F51CA" w:rsidP="00C36B43">
            <w:pPr>
              <w:tabs>
                <w:tab w:val="decimal" w:pos="885"/>
              </w:tabs>
              <w:ind w:left="-108"/>
            </w:pPr>
          </w:p>
          <w:p w14:paraId="698BB8B8" w14:textId="77777777" w:rsidR="007F51CA" w:rsidRPr="006C4D4C" w:rsidRDefault="007F51CA" w:rsidP="00C36B43">
            <w:pPr>
              <w:tabs>
                <w:tab w:val="decimal" w:pos="885"/>
              </w:tabs>
              <w:ind w:left="-108"/>
            </w:pPr>
            <w:r w:rsidRPr="006C4D4C">
              <w:t>-</w:t>
            </w:r>
          </w:p>
        </w:tc>
        <w:tc>
          <w:tcPr>
            <w:tcW w:w="1276" w:type="dxa"/>
          </w:tcPr>
          <w:p w14:paraId="303A67C0" w14:textId="77777777" w:rsidR="007F51CA" w:rsidRPr="006C4D4C" w:rsidRDefault="007F51CA" w:rsidP="00C36B43">
            <w:pPr>
              <w:tabs>
                <w:tab w:val="decimal" w:pos="885"/>
              </w:tabs>
              <w:ind w:left="-108"/>
            </w:pPr>
          </w:p>
          <w:p w14:paraId="4BAB02B9" w14:textId="77777777" w:rsidR="007F51CA" w:rsidRPr="006C4D4C" w:rsidRDefault="008C0DE0" w:rsidP="00C36B43">
            <w:pPr>
              <w:tabs>
                <w:tab w:val="decimal" w:pos="885"/>
              </w:tabs>
              <w:ind w:left="-108"/>
            </w:pPr>
            <w:r w:rsidRPr="006C4D4C">
              <w:t>-</w:t>
            </w:r>
          </w:p>
        </w:tc>
        <w:tc>
          <w:tcPr>
            <w:tcW w:w="1134" w:type="dxa"/>
          </w:tcPr>
          <w:p w14:paraId="7A94421A" w14:textId="77777777" w:rsidR="007F51CA" w:rsidRPr="006C4D4C" w:rsidRDefault="007F51CA" w:rsidP="00F369C7">
            <w:pPr>
              <w:tabs>
                <w:tab w:val="decimal" w:pos="691"/>
              </w:tabs>
              <w:ind w:left="-108"/>
            </w:pPr>
          </w:p>
          <w:p w14:paraId="24B8E9EA" w14:textId="77777777" w:rsidR="007F51CA" w:rsidRPr="006C4D4C" w:rsidRDefault="008C0DE0" w:rsidP="00F369C7">
            <w:pPr>
              <w:tabs>
                <w:tab w:val="decimal" w:pos="691"/>
              </w:tabs>
              <w:ind w:left="-108"/>
            </w:pPr>
            <w:r w:rsidRPr="006C4D4C">
              <w:t>-</w:t>
            </w:r>
          </w:p>
        </w:tc>
      </w:tr>
      <w:tr w:rsidR="007F51CA" w:rsidRPr="006C4D4C" w14:paraId="50D0DCCF" w14:textId="77777777" w:rsidTr="009E2EE7">
        <w:trPr>
          <w:gridAfter w:val="3"/>
          <w:wAfter w:w="3828" w:type="dxa"/>
        </w:trPr>
        <w:tc>
          <w:tcPr>
            <w:tcW w:w="2694" w:type="dxa"/>
            <w:gridSpan w:val="2"/>
          </w:tcPr>
          <w:p w14:paraId="46A25F3B" w14:textId="77777777" w:rsidR="007F51CA" w:rsidRPr="006C4D4C" w:rsidRDefault="007F51CA" w:rsidP="00C36B43">
            <w:r w:rsidRPr="006C4D4C">
              <w:t>Deferred tax thereon</w:t>
            </w:r>
          </w:p>
        </w:tc>
        <w:tc>
          <w:tcPr>
            <w:tcW w:w="567" w:type="dxa"/>
            <w:gridSpan w:val="2"/>
          </w:tcPr>
          <w:p w14:paraId="5E2C359F" w14:textId="77777777" w:rsidR="007F51CA" w:rsidRPr="006C4D4C" w:rsidRDefault="007F51CA" w:rsidP="00C36B43">
            <w:pPr>
              <w:jc w:val="center"/>
            </w:pPr>
          </w:p>
        </w:tc>
        <w:tc>
          <w:tcPr>
            <w:tcW w:w="850" w:type="dxa"/>
          </w:tcPr>
          <w:p w14:paraId="6111F0C6" w14:textId="77777777" w:rsidR="007F51CA" w:rsidRPr="006C4D4C" w:rsidRDefault="007F51CA" w:rsidP="00C36B43">
            <w:pPr>
              <w:tabs>
                <w:tab w:val="decimal" w:pos="885"/>
              </w:tabs>
              <w:ind w:left="-108"/>
            </w:pPr>
            <w:r w:rsidRPr="006C4D4C">
              <w:t>-</w:t>
            </w:r>
          </w:p>
        </w:tc>
        <w:tc>
          <w:tcPr>
            <w:tcW w:w="1276" w:type="dxa"/>
            <w:gridSpan w:val="2"/>
          </w:tcPr>
          <w:p w14:paraId="084EB7DF" w14:textId="77777777" w:rsidR="007F51CA" w:rsidRPr="006C4D4C" w:rsidRDefault="007F51CA" w:rsidP="00C36B43">
            <w:pPr>
              <w:tabs>
                <w:tab w:val="decimal" w:pos="885"/>
              </w:tabs>
              <w:ind w:left="-108"/>
            </w:pPr>
            <w:r w:rsidRPr="006C4D4C">
              <w:t>-</w:t>
            </w:r>
          </w:p>
        </w:tc>
        <w:tc>
          <w:tcPr>
            <w:tcW w:w="1134" w:type="dxa"/>
          </w:tcPr>
          <w:p w14:paraId="4EF0949E" w14:textId="77777777" w:rsidR="007F51CA" w:rsidRPr="006C4D4C" w:rsidRDefault="007F51CA" w:rsidP="00C36B43">
            <w:pPr>
              <w:tabs>
                <w:tab w:val="decimal" w:pos="885"/>
              </w:tabs>
              <w:ind w:left="-108"/>
            </w:pPr>
            <w:r w:rsidRPr="006C4D4C">
              <w:t>-</w:t>
            </w:r>
          </w:p>
        </w:tc>
        <w:tc>
          <w:tcPr>
            <w:tcW w:w="1134" w:type="dxa"/>
          </w:tcPr>
          <w:p w14:paraId="7E824A7C" w14:textId="77777777" w:rsidR="007F51CA" w:rsidRPr="006C4D4C" w:rsidRDefault="008C0DE0" w:rsidP="00C36B43">
            <w:pPr>
              <w:tabs>
                <w:tab w:val="decimal" w:pos="885"/>
              </w:tabs>
              <w:ind w:left="-108"/>
            </w:pPr>
            <w:r w:rsidRPr="006C4D4C">
              <w:t>-</w:t>
            </w:r>
          </w:p>
        </w:tc>
        <w:tc>
          <w:tcPr>
            <w:tcW w:w="1134" w:type="dxa"/>
          </w:tcPr>
          <w:p w14:paraId="67707620" w14:textId="77777777" w:rsidR="007F51CA" w:rsidRPr="006C4D4C" w:rsidRDefault="007F51CA" w:rsidP="00C36B43">
            <w:pPr>
              <w:tabs>
                <w:tab w:val="decimal" w:pos="885"/>
              </w:tabs>
              <w:ind w:left="-108"/>
            </w:pPr>
            <w:r w:rsidRPr="006C4D4C">
              <w:t>-</w:t>
            </w:r>
          </w:p>
        </w:tc>
        <w:tc>
          <w:tcPr>
            <w:tcW w:w="1276" w:type="dxa"/>
          </w:tcPr>
          <w:p w14:paraId="607085DC" w14:textId="77777777" w:rsidR="007F51CA" w:rsidRPr="006C4D4C" w:rsidRDefault="008C0DE0" w:rsidP="00C36B43">
            <w:pPr>
              <w:tabs>
                <w:tab w:val="decimal" w:pos="885"/>
              </w:tabs>
              <w:ind w:left="-108"/>
            </w:pPr>
            <w:r w:rsidRPr="006C4D4C">
              <w:t>-</w:t>
            </w:r>
          </w:p>
        </w:tc>
        <w:tc>
          <w:tcPr>
            <w:tcW w:w="1134" w:type="dxa"/>
          </w:tcPr>
          <w:p w14:paraId="57CC39C3" w14:textId="77777777" w:rsidR="007F51CA" w:rsidRPr="006C4D4C" w:rsidRDefault="008C0DE0" w:rsidP="00F369C7">
            <w:pPr>
              <w:tabs>
                <w:tab w:val="decimal" w:pos="691"/>
              </w:tabs>
              <w:ind w:left="-108"/>
            </w:pPr>
            <w:r w:rsidRPr="006C4D4C">
              <w:t>-</w:t>
            </w:r>
          </w:p>
        </w:tc>
      </w:tr>
      <w:tr w:rsidR="007F51CA" w:rsidRPr="006C4D4C" w14:paraId="053A788F" w14:textId="77777777" w:rsidTr="009E2EE7">
        <w:trPr>
          <w:gridAfter w:val="3"/>
          <w:wAfter w:w="3828" w:type="dxa"/>
        </w:trPr>
        <w:tc>
          <w:tcPr>
            <w:tcW w:w="2694" w:type="dxa"/>
            <w:gridSpan w:val="2"/>
          </w:tcPr>
          <w:p w14:paraId="77B3CB69" w14:textId="77777777" w:rsidR="007F51CA" w:rsidRPr="006C4D4C" w:rsidRDefault="007F51CA" w:rsidP="00C36B43">
            <w:r w:rsidRPr="006C4D4C">
              <w:t>Net fair value movements on cash flow hedges</w:t>
            </w:r>
          </w:p>
        </w:tc>
        <w:tc>
          <w:tcPr>
            <w:tcW w:w="567" w:type="dxa"/>
            <w:gridSpan w:val="2"/>
          </w:tcPr>
          <w:p w14:paraId="478F6FA8" w14:textId="77777777" w:rsidR="007F51CA" w:rsidRPr="006C4D4C" w:rsidRDefault="007F51CA" w:rsidP="00C36B43">
            <w:pPr>
              <w:jc w:val="center"/>
            </w:pPr>
          </w:p>
          <w:p w14:paraId="64BB6B40" w14:textId="77777777" w:rsidR="007F51CA" w:rsidRPr="006C4D4C" w:rsidRDefault="007F51CA" w:rsidP="00C36B43">
            <w:pPr>
              <w:jc w:val="center"/>
            </w:pPr>
          </w:p>
        </w:tc>
        <w:tc>
          <w:tcPr>
            <w:tcW w:w="850" w:type="dxa"/>
          </w:tcPr>
          <w:p w14:paraId="050E73AF" w14:textId="77777777" w:rsidR="007F51CA" w:rsidRPr="006C4D4C" w:rsidRDefault="007F51CA" w:rsidP="00C36B43">
            <w:pPr>
              <w:tabs>
                <w:tab w:val="decimal" w:pos="885"/>
              </w:tabs>
              <w:ind w:left="-108"/>
            </w:pPr>
          </w:p>
          <w:p w14:paraId="1678B69A" w14:textId="77777777" w:rsidR="007F51CA" w:rsidRPr="006C4D4C" w:rsidRDefault="007F51CA" w:rsidP="00C36B43">
            <w:pPr>
              <w:tabs>
                <w:tab w:val="decimal" w:pos="885"/>
              </w:tabs>
              <w:ind w:left="-108"/>
            </w:pPr>
            <w:r w:rsidRPr="006C4D4C">
              <w:t>-</w:t>
            </w:r>
          </w:p>
        </w:tc>
        <w:tc>
          <w:tcPr>
            <w:tcW w:w="1276" w:type="dxa"/>
            <w:gridSpan w:val="2"/>
          </w:tcPr>
          <w:p w14:paraId="3001E400" w14:textId="77777777" w:rsidR="007F51CA" w:rsidRPr="006C4D4C" w:rsidRDefault="007F51CA" w:rsidP="00C36B43">
            <w:pPr>
              <w:tabs>
                <w:tab w:val="decimal" w:pos="885"/>
              </w:tabs>
              <w:ind w:left="-108"/>
            </w:pPr>
          </w:p>
          <w:p w14:paraId="5394945D" w14:textId="77777777" w:rsidR="007F51CA" w:rsidRPr="006C4D4C" w:rsidRDefault="007F51CA" w:rsidP="00C36B43">
            <w:pPr>
              <w:tabs>
                <w:tab w:val="decimal" w:pos="885"/>
              </w:tabs>
              <w:ind w:left="-108"/>
            </w:pPr>
            <w:r w:rsidRPr="006C4D4C">
              <w:t>-</w:t>
            </w:r>
          </w:p>
        </w:tc>
        <w:tc>
          <w:tcPr>
            <w:tcW w:w="1134" w:type="dxa"/>
          </w:tcPr>
          <w:p w14:paraId="060C8EC1" w14:textId="77777777" w:rsidR="007F51CA" w:rsidRPr="006C4D4C" w:rsidRDefault="007F51CA" w:rsidP="00C36B43">
            <w:pPr>
              <w:tabs>
                <w:tab w:val="decimal" w:pos="885"/>
              </w:tabs>
              <w:ind w:left="-108"/>
            </w:pPr>
          </w:p>
          <w:p w14:paraId="2ACD22DC" w14:textId="77777777" w:rsidR="007F51CA" w:rsidRPr="006C4D4C" w:rsidRDefault="007F51CA" w:rsidP="00C36B43">
            <w:pPr>
              <w:tabs>
                <w:tab w:val="decimal" w:pos="885"/>
              </w:tabs>
              <w:ind w:left="-108"/>
            </w:pPr>
            <w:r w:rsidRPr="006C4D4C">
              <w:t>-</w:t>
            </w:r>
          </w:p>
        </w:tc>
        <w:tc>
          <w:tcPr>
            <w:tcW w:w="1134" w:type="dxa"/>
          </w:tcPr>
          <w:p w14:paraId="1ABF13DD" w14:textId="77777777" w:rsidR="007F51CA" w:rsidRPr="006C4D4C" w:rsidRDefault="007F51CA" w:rsidP="00C36B43">
            <w:pPr>
              <w:tabs>
                <w:tab w:val="decimal" w:pos="885"/>
              </w:tabs>
              <w:ind w:left="-108"/>
            </w:pPr>
          </w:p>
          <w:p w14:paraId="2F69B2C5" w14:textId="77777777" w:rsidR="007F51CA" w:rsidRPr="006C4D4C" w:rsidRDefault="007F51CA" w:rsidP="00C36B43">
            <w:pPr>
              <w:tabs>
                <w:tab w:val="decimal" w:pos="885"/>
              </w:tabs>
              <w:ind w:left="-108"/>
            </w:pPr>
            <w:r w:rsidRPr="006C4D4C">
              <w:t>-</w:t>
            </w:r>
          </w:p>
        </w:tc>
        <w:tc>
          <w:tcPr>
            <w:tcW w:w="1134" w:type="dxa"/>
          </w:tcPr>
          <w:p w14:paraId="04FBECDD" w14:textId="77777777" w:rsidR="007F51CA" w:rsidRPr="006C4D4C" w:rsidRDefault="007F51CA" w:rsidP="00C36B43">
            <w:pPr>
              <w:tabs>
                <w:tab w:val="decimal" w:pos="885"/>
              </w:tabs>
              <w:ind w:left="-108"/>
            </w:pPr>
          </w:p>
          <w:p w14:paraId="4FBA7DBA" w14:textId="77777777" w:rsidR="007F51CA" w:rsidRPr="006C4D4C" w:rsidRDefault="008C0DE0" w:rsidP="00C36B43">
            <w:pPr>
              <w:tabs>
                <w:tab w:val="decimal" w:pos="885"/>
              </w:tabs>
            </w:pPr>
            <w:r w:rsidRPr="006C4D4C">
              <w:t>-</w:t>
            </w:r>
          </w:p>
        </w:tc>
        <w:tc>
          <w:tcPr>
            <w:tcW w:w="1276" w:type="dxa"/>
          </w:tcPr>
          <w:p w14:paraId="40761F30" w14:textId="77777777" w:rsidR="007F51CA" w:rsidRPr="006C4D4C" w:rsidRDefault="007F51CA" w:rsidP="00C36B43">
            <w:pPr>
              <w:tabs>
                <w:tab w:val="decimal" w:pos="885"/>
              </w:tabs>
              <w:ind w:left="-108"/>
            </w:pPr>
          </w:p>
          <w:p w14:paraId="0E974D61" w14:textId="77777777" w:rsidR="007F51CA" w:rsidRPr="006C4D4C" w:rsidRDefault="008C0DE0" w:rsidP="00C36B43">
            <w:pPr>
              <w:tabs>
                <w:tab w:val="decimal" w:pos="885"/>
              </w:tabs>
              <w:ind w:left="-108"/>
            </w:pPr>
            <w:r w:rsidRPr="006C4D4C">
              <w:t>-</w:t>
            </w:r>
          </w:p>
        </w:tc>
        <w:tc>
          <w:tcPr>
            <w:tcW w:w="1134" w:type="dxa"/>
          </w:tcPr>
          <w:p w14:paraId="5D804D04" w14:textId="77777777" w:rsidR="007F51CA" w:rsidRPr="006C4D4C" w:rsidRDefault="007F51CA" w:rsidP="00F369C7">
            <w:pPr>
              <w:tabs>
                <w:tab w:val="decimal" w:pos="691"/>
              </w:tabs>
              <w:ind w:left="-108"/>
            </w:pPr>
          </w:p>
          <w:p w14:paraId="1E1776EF" w14:textId="77777777" w:rsidR="007F51CA" w:rsidRPr="006C4D4C" w:rsidRDefault="008C0DE0" w:rsidP="00F369C7">
            <w:pPr>
              <w:tabs>
                <w:tab w:val="decimal" w:pos="691"/>
              </w:tabs>
              <w:ind w:left="-108"/>
            </w:pPr>
            <w:r w:rsidRPr="006C4D4C">
              <w:t>-</w:t>
            </w:r>
          </w:p>
        </w:tc>
      </w:tr>
      <w:tr w:rsidR="007F51CA" w:rsidRPr="006C4D4C" w14:paraId="465D8CCD" w14:textId="77777777" w:rsidTr="009E2EE7">
        <w:trPr>
          <w:gridAfter w:val="3"/>
          <w:wAfter w:w="3828" w:type="dxa"/>
        </w:trPr>
        <w:tc>
          <w:tcPr>
            <w:tcW w:w="2694" w:type="dxa"/>
            <w:gridSpan w:val="2"/>
          </w:tcPr>
          <w:p w14:paraId="2F2FAF3C" w14:textId="77777777" w:rsidR="007F51CA" w:rsidRPr="006C4D4C" w:rsidRDefault="007F51CA" w:rsidP="00C36B43">
            <w:r w:rsidRPr="006C4D4C">
              <w:t>Deferred tax thereon</w:t>
            </w:r>
          </w:p>
        </w:tc>
        <w:tc>
          <w:tcPr>
            <w:tcW w:w="567" w:type="dxa"/>
            <w:gridSpan w:val="2"/>
          </w:tcPr>
          <w:p w14:paraId="53626DDB" w14:textId="77777777" w:rsidR="007F51CA" w:rsidRPr="006C4D4C" w:rsidRDefault="007F51CA" w:rsidP="00C36B43">
            <w:pPr>
              <w:jc w:val="center"/>
            </w:pPr>
          </w:p>
        </w:tc>
        <w:tc>
          <w:tcPr>
            <w:tcW w:w="850" w:type="dxa"/>
          </w:tcPr>
          <w:p w14:paraId="021D5B54" w14:textId="77777777" w:rsidR="007F51CA" w:rsidRPr="006C4D4C" w:rsidRDefault="007F51CA" w:rsidP="00C36B43">
            <w:pPr>
              <w:tabs>
                <w:tab w:val="decimal" w:pos="885"/>
              </w:tabs>
              <w:ind w:left="-108"/>
            </w:pPr>
            <w:r w:rsidRPr="006C4D4C">
              <w:t>-</w:t>
            </w:r>
          </w:p>
        </w:tc>
        <w:tc>
          <w:tcPr>
            <w:tcW w:w="1276" w:type="dxa"/>
            <w:gridSpan w:val="2"/>
          </w:tcPr>
          <w:p w14:paraId="3B456727" w14:textId="77777777" w:rsidR="007F51CA" w:rsidRPr="006C4D4C" w:rsidRDefault="007F51CA" w:rsidP="00C36B43">
            <w:pPr>
              <w:tabs>
                <w:tab w:val="decimal" w:pos="885"/>
              </w:tabs>
              <w:ind w:left="-108"/>
            </w:pPr>
            <w:r w:rsidRPr="006C4D4C">
              <w:t>-</w:t>
            </w:r>
          </w:p>
        </w:tc>
        <w:tc>
          <w:tcPr>
            <w:tcW w:w="1134" w:type="dxa"/>
          </w:tcPr>
          <w:p w14:paraId="70932181" w14:textId="77777777" w:rsidR="007F51CA" w:rsidRPr="006C4D4C" w:rsidRDefault="007F51CA" w:rsidP="00C36B43">
            <w:pPr>
              <w:tabs>
                <w:tab w:val="decimal" w:pos="885"/>
              </w:tabs>
              <w:ind w:left="-108"/>
            </w:pPr>
            <w:r w:rsidRPr="006C4D4C">
              <w:t>-</w:t>
            </w:r>
          </w:p>
        </w:tc>
        <w:tc>
          <w:tcPr>
            <w:tcW w:w="1134" w:type="dxa"/>
          </w:tcPr>
          <w:p w14:paraId="577936A4" w14:textId="77777777" w:rsidR="007F51CA" w:rsidRPr="006C4D4C" w:rsidRDefault="007F51CA" w:rsidP="00C36B43">
            <w:pPr>
              <w:tabs>
                <w:tab w:val="decimal" w:pos="885"/>
              </w:tabs>
              <w:ind w:left="-108"/>
            </w:pPr>
            <w:r w:rsidRPr="006C4D4C">
              <w:t>-</w:t>
            </w:r>
          </w:p>
        </w:tc>
        <w:tc>
          <w:tcPr>
            <w:tcW w:w="1134" w:type="dxa"/>
          </w:tcPr>
          <w:p w14:paraId="60321741" w14:textId="77777777" w:rsidR="007F51CA" w:rsidRPr="006C4D4C" w:rsidRDefault="008C0DE0" w:rsidP="00C36B43">
            <w:pPr>
              <w:tabs>
                <w:tab w:val="decimal" w:pos="885"/>
              </w:tabs>
              <w:ind w:left="-108"/>
            </w:pPr>
            <w:r w:rsidRPr="006C4D4C">
              <w:t>-</w:t>
            </w:r>
          </w:p>
        </w:tc>
        <w:tc>
          <w:tcPr>
            <w:tcW w:w="1276" w:type="dxa"/>
          </w:tcPr>
          <w:p w14:paraId="7CB3051B" w14:textId="77777777" w:rsidR="007F51CA" w:rsidRPr="006C4D4C" w:rsidRDefault="008C0DE0" w:rsidP="00C36B43">
            <w:pPr>
              <w:tabs>
                <w:tab w:val="decimal" w:pos="885"/>
              </w:tabs>
              <w:ind w:left="-108"/>
            </w:pPr>
            <w:r w:rsidRPr="006C4D4C">
              <w:t>-</w:t>
            </w:r>
          </w:p>
        </w:tc>
        <w:tc>
          <w:tcPr>
            <w:tcW w:w="1134" w:type="dxa"/>
          </w:tcPr>
          <w:p w14:paraId="7AD7DD9B" w14:textId="77777777" w:rsidR="007F51CA" w:rsidRPr="006C4D4C" w:rsidRDefault="008C0DE0" w:rsidP="00F369C7">
            <w:pPr>
              <w:tabs>
                <w:tab w:val="decimal" w:pos="691"/>
              </w:tabs>
              <w:ind w:left="-108"/>
            </w:pPr>
            <w:r w:rsidRPr="006C4D4C">
              <w:t>-</w:t>
            </w:r>
          </w:p>
        </w:tc>
      </w:tr>
      <w:tr w:rsidR="007F51CA" w:rsidRPr="006C4D4C" w14:paraId="5EEF1E35" w14:textId="77777777" w:rsidTr="009E2EE7">
        <w:trPr>
          <w:gridAfter w:val="3"/>
          <w:wAfter w:w="3828" w:type="dxa"/>
        </w:trPr>
        <w:tc>
          <w:tcPr>
            <w:tcW w:w="2694" w:type="dxa"/>
            <w:gridSpan w:val="2"/>
          </w:tcPr>
          <w:p w14:paraId="0DEF7A4E" w14:textId="77777777" w:rsidR="007F51CA" w:rsidRPr="006C4D4C" w:rsidRDefault="007F51CA" w:rsidP="00C36B43">
            <w:r w:rsidRPr="006C4D4C">
              <w:t>Shares issued in period</w:t>
            </w:r>
          </w:p>
        </w:tc>
        <w:tc>
          <w:tcPr>
            <w:tcW w:w="567" w:type="dxa"/>
            <w:gridSpan w:val="2"/>
          </w:tcPr>
          <w:p w14:paraId="3733B00B" w14:textId="77777777" w:rsidR="007F51CA" w:rsidRPr="006C4D4C" w:rsidRDefault="007F51CA" w:rsidP="00C36B43">
            <w:pPr>
              <w:jc w:val="center"/>
              <w:rPr>
                <w:spacing w:val="-2"/>
              </w:rPr>
            </w:pPr>
            <w:r w:rsidRPr="006C4D4C">
              <w:t>18</w:t>
            </w:r>
          </w:p>
        </w:tc>
        <w:tc>
          <w:tcPr>
            <w:tcW w:w="850" w:type="dxa"/>
          </w:tcPr>
          <w:p w14:paraId="54F56831" w14:textId="0F890C75" w:rsidR="007F51CA" w:rsidRPr="006C4D4C" w:rsidRDefault="00583769" w:rsidP="00C36B43">
            <w:pPr>
              <w:tabs>
                <w:tab w:val="decimal" w:pos="885"/>
              </w:tabs>
              <w:ind w:left="-108"/>
            </w:pPr>
            <w:r w:rsidRPr="006C4D4C">
              <w:t>10,500</w:t>
            </w:r>
          </w:p>
        </w:tc>
        <w:tc>
          <w:tcPr>
            <w:tcW w:w="1276" w:type="dxa"/>
            <w:gridSpan w:val="2"/>
          </w:tcPr>
          <w:p w14:paraId="65AB039A" w14:textId="77777777" w:rsidR="007F51CA" w:rsidRPr="006C4D4C" w:rsidRDefault="007F51CA" w:rsidP="00C36B43">
            <w:pPr>
              <w:tabs>
                <w:tab w:val="decimal" w:pos="885"/>
              </w:tabs>
              <w:ind w:left="-108"/>
            </w:pPr>
            <w:r w:rsidRPr="006C4D4C">
              <w:t>-</w:t>
            </w:r>
          </w:p>
        </w:tc>
        <w:tc>
          <w:tcPr>
            <w:tcW w:w="1134" w:type="dxa"/>
          </w:tcPr>
          <w:p w14:paraId="6CB6290C" w14:textId="77777777" w:rsidR="007F51CA" w:rsidRPr="006C4D4C" w:rsidRDefault="007F51CA" w:rsidP="00C36B43">
            <w:pPr>
              <w:tabs>
                <w:tab w:val="decimal" w:pos="885"/>
              </w:tabs>
              <w:ind w:left="-108"/>
            </w:pPr>
            <w:r w:rsidRPr="006C4D4C">
              <w:t>-</w:t>
            </w:r>
          </w:p>
        </w:tc>
        <w:tc>
          <w:tcPr>
            <w:tcW w:w="1134" w:type="dxa"/>
          </w:tcPr>
          <w:p w14:paraId="2351A61A" w14:textId="77777777" w:rsidR="007F51CA" w:rsidRPr="006C4D4C" w:rsidRDefault="007F51CA" w:rsidP="00C36B43">
            <w:pPr>
              <w:tabs>
                <w:tab w:val="decimal" w:pos="885"/>
              </w:tabs>
              <w:ind w:left="-108"/>
            </w:pPr>
            <w:r w:rsidRPr="006C4D4C">
              <w:t>-</w:t>
            </w:r>
          </w:p>
        </w:tc>
        <w:tc>
          <w:tcPr>
            <w:tcW w:w="1134" w:type="dxa"/>
          </w:tcPr>
          <w:p w14:paraId="0E5DE6ED" w14:textId="77777777" w:rsidR="007F51CA" w:rsidRPr="006C4D4C" w:rsidRDefault="007F51CA" w:rsidP="00C36B43">
            <w:pPr>
              <w:tabs>
                <w:tab w:val="decimal" w:pos="885"/>
              </w:tabs>
              <w:ind w:left="-108"/>
            </w:pPr>
            <w:r w:rsidRPr="006C4D4C">
              <w:t>-</w:t>
            </w:r>
          </w:p>
        </w:tc>
        <w:tc>
          <w:tcPr>
            <w:tcW w:w="1276" w:type="dxa"/>
          </w:tcPr>
          <w:p w14:paraId="4370BD68" w14:textId="77777777" w:rsidR="007F51CA" w:rsidRPr="006C4D4C" w:rsidRDefault="007F51CA" w:rsidP="00C36B43">
            <w:pPr>
              <w:tabs>
                <w:tab w:val="decimal" w:pos="885"/>
              </w:tabs>
              <w:ind w:left="-108"/>
            </w:pPr>
            <w:r w:rsidRPr="006C4D4C">
              <w:t>-</w:t>
            </w:r>
          </w:p>
        </w:tc>
        <w:tc>
          <w:tcPr>
            <w:tcW w:w="1134" w:type="dxa"/>
          </w:tcPr>
          <w:p w14:paraId="571F182B" w14:textId="300B4638" w:rsidR="007F51CA" w:rsidRPr="006C4D4C" w:rsidRDefault="00583769" w:rsidP="00F369C7">
            <w:pPr>
              <w:tabs>
                <w:tab w:val="decimal" w:pos="691"/>
              </w:tabs>
              <w:ind w:left="-108"/>
            </w:pPr>
            <w:r w:rsidRPr="006C4D4C">
              <w:t>10,500</w:t>
            </w:r>
          </w:p>
        </w:tc>
      </w:tr>
      <w:tr w:rsidR="007F51CA" w:rsidRPr="006C4D4C" w14:paraId="0C520578" w14:textId="77777777" w:rsidTr="009E2EE7">
        <w:trPr>
          <w:gridAfter w:val="3"/>
          <w:wAfter w:w="3828" w:type="dxa"/>
        </w:trPr>
        <w:tc>
          <w:tcPr>
            <w:tcW w:w="2694" w:type="dxa"/>
            <w:gridSpan w:val="2"/>
          </w:tcPr>
          <w:p w14:paraId="1666C95F" w14:textId="77777777" w:rsidR="007F51CA" w:rsidRPr="006C4D4C" w:rsidRDefault="007F51CA" w:rsidP="00C36B43">
            <w:r w:rsidRPr="006C4D4C">
              <w:t>Dividends</w:t>
            </w:r>
          </w:p>
        </w:tc>
        <w:tc>
          <w:tcPr>
            <w:tcW w:w="567" w:type="dxa"/>
            <w:gridSpan w:val="2"/>
          </w:tcPr>
          <w:p w14:paraId="00480D7E" w14:textId="77777777" w:rsidR="007F51CA" w:rsidRPr="006C4D4C" w:rsidRDefault="007F51CA" w:rsidP="00C36B43">
            <w:pPr>
              <w:jc w:val="center"/>
            </w:pPr>
            <w:r w:rsidRPr="006C4D4C">
              <w:t>29</w:t>
            </w:r>
          </w:p>
        </w:tc>
        <w:tc>
          <w:tcPr>
            <w:tcW w:w="850" w:type="dxa"/>
          </w:tcPr>
          <w:p w14:paraId="673A554A" w14:textId="77777777" w:rsidR="007F51CA" w:rsidRPr="006C4D4C" w:rsidRDefault="007F51CA" w:rsidP="00C36B43">
            <w:pPr>
              <w:tabs>
                <w:tab w:val="decimal" w:pos="885"/>
              </w:tabs>
              <w:ind w:left="-108"/>
            </w:pPr>
            <w:r w:rsidRPr="006C4D4C">
              <w:t>-</w:t>
            </w:r>
          </w:p>
        </w:tc>
        <w:tc>
          <w:tcPr>
            <w:tcW w:w="1276" w:type="dxa"/>
            <w:gridSpan w:val="2"/>
          </w:tcPr>
          <w:p w14:paraId="43E6F2C4" w14:textId="77777777" w:rsidR="007F51CA" w:rsidRPr="006C4D4C" w:rsidRDefault="007F51CA" w:rsidP="00C36B43">
            <w:pPr>
              <w:tabs>
                <w:tab w:val="decimal" w:pos="885"/>
              </w:tabs>
              <w:ind w:left="-108"/>
            </w:pPr>
            <w:r w:rsidRPr="006C4D4C">
              <w:t>-</w:t>
            </w:r>
          </w:p>
        </w:tc>
        <w:tc>
          <w:tcPr>
            <w:tcW w:w="1134" w:type="dxa"/>
          </w:tcPr>
          <w:p w14:paraId="0DFC2D3C" w14:textId="77777777" w:rsidR="007F51CA" w:rsidRPr="006C4D4C" w:rsidRDefault="007F51CA" w:rsidP="00C36B43">
            <w:pPr>
              <w:tabs>
                <w:tab w:val="decimal" w:pos="885"/>
              </w:tabs>
              <w:ind w:left="-108"/>
            </w:pPr>
            <w:r w:rsidRPr="006C4D4C">
              <w:t>-</w:t>
            </w:r>
          </w:p>
        </w:tc>
        <w:tc>
          <w:tcPr>
            <w:tcW w:w="1134" w:type="dxa"/>
          </w:tcPr>
          <w:p w14:paraId="1E601D15" w14:textId="49C428CB" w:rsidR="007F51CA" w:rsidRPr="006C4D4C" w:rsidRDefault="00583769" w:rsidP="00C36B43">
            <w:pPr>
              <w:tabs>
                <w:tab w:val="decimal" w:pos="885"/>
              </w:tabs>
              <w:ind w:left="-108"/>
            </w:pPr>
            <w:r w:rsidRPr="006C4D4C">
              <w:t>-</w:t>
            </w:r>
          </w:p>
        </w:tc>
        <w:tc>
          <w:tcPr>
            <w:tcW w:w="1134" w:type="dxa"/>
          </w:tcPr>
          <w:p w14:paraId="684870A3" w14:textId="77777777" w:rsidR="007F51CA" w:rsidRPr="006C4D4C" w:rsidRDefault="007F51CA" w:rsidP="00C36B43">
            <w:pPr>
              <w:tabs>
                <w:tab w:val="decimal" w:pos="885"/>
              </w:tabs>
              <w:ind w:left="-108"/>
            </w:pPr>
            <w:r w:rsidRPr="006C4D4C">
              <w:t>-</w:t>
            </w:r>
          </w:p>
        </w:tc>
        <w:tc>
          <w:tcPr>
            <w:tcW w:w="1276" w:type="dxa"/>
          </w:tcPr>
          <w:p w14:paraId="3E161E64" w14:textId="77777777" w:rsidR="007F51CA" w:rsidRPr="006C4D4C" w:rsidRDefault="007F51CA" w:rsidP="00C36B43">
            <w:pPr>
              <w:tabs>
                <w:tab w:val="decimal" w:pos="885"/>
              </w:tabs>
              <w:ind w:left="-108"/>
            </w:pPr>
            <w:r w:rsidRPr="006C4D4C">
              <w:t>-</w:t>
            </w:r>
          </w:p>
        </w:tc>
        <w:tc>
          <w:tcPr>
            <w:tcW w:w="1134" w:type="dxa"/>
          </w:tcPr>
          <w:p w14:paraId="7198C1DC" w14:textId="7AB32484" w:rsidR="007F51CA" w:rsidRPr="006C4D4C" w:rsidRDefault="00583769" w:rsidP="00F369C7">
            <w:pPr>
              <w:tabs>
                <w:tab w:val="decimal" w:pos="691"/>
              </w:tabs>
              <w:ind w:left="-108"/>
            </w:pPr>
            <w:r w:rsidRPr="006C4D4C">
              <w:t>-</w:t>
            </w:r>
          </w:p>
        </w:tc>
      </w:tr>
      <w:tr w:rsidR="007F51CA" w:rsidRPr="006C4D4C" w14:paraId="048853FD" w14:textId="77777777" w:rsidTr="009E2EE7">
        <w:trPr>
          <w:gridAfter w:val="3"/>
          <w:wAfter w:w="3828" w:type="dxa"/>
        </w:trPr>
        <w:tc>
          <w:tcPr>
            <w:tcW w:w="2694" w:type="dxa"/>
            <w:gridSpan w:val="2"/>
          </w:tcPr>
          <w:p w14:paraId="41A8797A" w14:textId="77777777" w:rsidR="007F51CA" w:rsidRPr="006C4D4C" w:rsidRDefault="007F51CA" w:rsidP="00C36B43"/>
        </w:tc>
        <w:tc>
          <w:tcPr>
            <w:tcW w:w="425" w:type="dxa"/>
          </w:tcPr>
          <w:p w14:paraId="77490F97" w14:textId="77777777" w:rsidR="007F51CA" w:rsidRPr="006C4D4C" w:rsidRDefault="007F51CA" w:rsidP="00C36B43">
            <w:pPr>
              <w:tabs>
                <w:tab w:val="decimal" w:pos="942"/>
              </w:tabs>
              <w:jc w:val="both"/>
              <w:rPr>
                <w:spacing w:val="-2"/>
              </w:rPr>
            </w:pPr>
          </w:p>
        </w:tc>
        <w:tc>
          <w:tcPr>
            <w:tcW w:w="1134" w:type="dxa"/>
            <w:gridSpan w:val="3"/>
          </w:tcPr>
          <w:p w14:paraId="48E7FEA1" w14:textId="77777777" w:rsidR="007F51CA" w:rsidRPr="006C4D4C" w:rsidRDefault="007F51CA" w:rsidP="00C36B43">
            <w:pPr>
              <w:tabs>
                <w:tab w:val="decimal" w:pos="885"/>
              </w:tabs>
              <w:ind w:left="-108"/>
            </w:pPr>
            <w:r w:rsidRPr="006C4D4C">
              <w:t>───────</w:t>
            </w:r>
          </w:p>
        </w:tc>
        <w:tc>
          <w:tcPr>
            <w:tcW w:w="1134" w:type="dxa"/>
          </w:tcPr>
          <w:p w14:paraId="07203A30" w14:textId="77777777" w:rsidR="007F51CA" w:rsidRPr="006C4D4C" w:rsidRDefault="007F51CA" w:rsidP="00C36B43">
            <w:pPr>
              <w:tabs>
                <w:tab w:val="decimal" w:pos="885"/>
              </w:tabs>
              <w:ind w:left="-108"/>
            </w:pPr>
            <w:r w:rsidRPr="006C4D4C">
              <w:t>───────</w:t>
            </w:r>
          </w:p>
        </w:tc>
        <w:tc>
          <w:tcPr>
            <w:tcW w:w="1134" w:type="dxa"/>
          </w:tcPr>
          <w:p w14:paraId="7A64F2CA" w14:textId="77777777" w:rsidR="007F51CA" w:rsidRPr="006C4D4C" w:rsidRDefault="007F51CA" w:rsidP="00C36B43">
            <w:pPr>
              <w:tabs>
                <w:tab w:val="decimal" w:pos="885"/>
              </w:tabs>
              <w:ind w:left="-108"/>
            </w:pPr>
            <w:r w:rsidRPr="006C4D4C">
              <w:t>───────</w:t>
            </w:r>
          </w:p>
        </w:tc>
        <w:tc>
          <w:tcPr>
            <w:tcW w:w="1134" w:type="dxa"/>
          </w:tcPr>
          <w:p w14:paraId="0DC327CC" w14:textId="77777777" w:rsidR="007F51CA" w:rsidRPr="006C4D4C" w:rsidRDefault="007F51CA" w:rsidP="00C36B43">
            <w:pPr>
              <w:tabs>
                <w:tab w:val="decimal" w:pos="885"/>
              </w:tabs>
              <w:ind w:left="-108"/>
            </w:pPr>
            <w:r w:rsidRPr="006C4D4C">
              <w:t>───────</w:t>
            </w:r>
          </w:p>
        </w:tc>
        <w:tc>
          <w:tcPr>
            <w:tcW w:w="1134" w:type="dxa"/>
          </w:tcPr>
          <w:p w14:paraId="12DA6CB1" w14:textId="77777777" w:rsidR="007F51CA" w:rsidRPr="006C4D4C" w:rsidRDefault="007F51CA" w:rsidP="00C36B43">
            <w:pPr>
              <w:tabs>
                <w:tab w:val="decimal" w:pos="885"/>
              </w:tabs>
              <w:ind w:left="-108"/>
            </w:pPr>
            <w:r w:rsidRPr="006C4D4C">
              <w:t>───────</w:t>
            </w:r>
          </w:p>
        </w:tc>
        <w:tc>
          <w:tcPr>
            <w:tcW w:w="1276" w:type="dxa"/>
          </w:tcPr>
          <w:p w14:paraId="608882E3" w14:textId="77777777" w:rsidR="007F51CA" w:rsidRPr="006C4D4C" w:rsidRDefault="007F51CA" w:rsidP="00C36B43">
            <w:pPr>
              <w:tabs>
                <w:tab w:val="decimal" w:pos="885"/>
              </w:tabs>
              <w:ind w:left="-108"/>
            </w:pPr>
            <w:r w:rsidRPr="006C4D4C">
              <w:t>───────</w:t>
            </w:r>
          </w:p>
        </w:tc>
        <w:tc>
          <w:tcPr>
            <w:tcW w:w="1134" w:type="dxa"/>
          </w:tcPr>
          <w:p w14:paraId="70122E55" w14:textId="77777777" w:rsidR="007F51CA" w:rsidRPr="006C4D4C" w:rsidRDefault="007F51CA" w:rsidP="00F369C7">
            <w:pPr>
              <w:tabs>
                <w:tab w:val="decimal" w:pos="691"/>
              </w:tabs>
              <w:ind w:left="-108"/>
            </w:pPr>
            <w:r w:rsidRPr="006C4D4C">
              <w:t>───────</w:t>
            </w:r>
          </w:p>
        </w:tc>
      </w:tr>
      <w:tr w:rsidR="007F51CA" w:rsidRPr="006C4D4C" w14:paraId="4D85B50D" w14:textId="77777777" w:rsidTr="009E2EE7">
        <w:trPr>
          <w:gridAfter w:val="3"/>
          <w:wAfter w:w="3828" w:type="dxa"/>
        </w:trPr>
        <w:tc>
          <w:tcPr>
            <w:tcW w:w="2694" w:type="dxa"/>
            <w:gridSpan w:val="2"/>
          </w:tcPr>
          <w:p w14:paraId="7D0AD3F8" w14:textId="3C967FE9" w:rsidR="007F51CA" w:rsidRPr="006C4D4C" w:rsidRDefault="007F51CA" w:rsidP="00C36B43">
            <w:pPr>
              <w:rPr>
                <w:b/>
              </w:rPr>
            </w:pPr>
            <w:r w:rsidRPr="006C4D4C">
              <w:rPr>
                <w:b/>
              </w:rPr>
              <w:t>Balance at 2</w:t>
            </w:r>
            <w:r w:rsidR="00531D2E" w:rsidRPr="006C4D4C">
              <w:rPr>
                <w:b/>
              </w:rPr>
              <w:t>7</w:t>
            </w:r>
            <w:r w:rsidRPr="006C4D4C">
              <w:rPr>
                <w:b/>
              </w:rPr>
              <w:t xml:space="preserve"> December 202</w:t>
            </w:r>
            <w:r w:rsidR="00531D2E" w:rsidRPr="006C4D4C">
              <w:rPr>
                <w:b/>
              </w:rPr>
              <w:t>5</w:t>
            </w:r>
          </w:p>
        </w:tc>
        <w:tc>
          <w:tcPr>
            <w:tcW w:w="425" w:type="dxa"/>
          </w:tcPr>
          <w:p w14:paraId="2372C0BD" w14:textId="77777777" w:rsidR="007F51CA" w:rsidRPr="006C4D4C" w:rsidRDefault="007F51CA" w:rsidP="00C36B43">
            <w:pPr>
              <w:tabs>
                <w:tab w:val="decimal" w:pos="942"/>
              </w:tabs>
              <w:jc w:val="both"/>
            </w:pPr>
          </w:p>
        </w:tc>
        <w:tc>
          <w:tcPr>
            <w:tcW w:w="1134" w:type="dxa"/>
            <w:gridSpan w:val="3"/>
          </w:tcPr>
          <w:p w14:paraId="0458DF04" w14:textId="77777777" w:rsidR="007F51CA" w:rsidRPr="006C4D4C" w:rsidRDefault="007F51CA" w:rsidP="00C36B43">
            <w:pPr>
              <w:tabs>
                <w:tab w:val="decimal" w:pos="885"/>
              </w:tabs>
              <w:ind w:left="-108"/>
            </w:pPr>
          </w:p>
          <w:p w14:paraId="60705373" w14:textId="0D8AB8A4" w:rsidR="007F51CA" w:rsidRPr="006C4D4C" w:rsidRDefault="00583769" w:rsidP="00C36B43">
            <w:pPr>
              <w:tabs>
                <w:tab w:val="decimal" w:pos="885"/>
              </w:tabs>
              <w:ind w:left="-108"/>
            </w:pPr>
            <w:r w:rsidRPr="006C4D4C">
              <w:t>72,378</w:t>
            </w:r>
          </w:p>
        </w:tc>
        <w:tc>
          <w:tcPr>
            <w:tcW w:w="1134" w:type="dxa"/>
          </w:tcPr>
          <w:p w14:paraId="503E490E" w14:textId="77777777" w:rsidR="007F51CA" w:rsidRPr="006C4D4C" w:rsidRDefault="007F51CA" w:rsidP="00C36B43">
            <w:pPr>
              <w:tabs>
                <w:tab w:val="decimal" w:pos="885"/>
              </w:tabs>
              <w:ind w:left="-108"/>
            </w:pPr>
          </w:p>
          <w:p w14:paraId="0085759B" w14:textId="77777777" w:rsidR="007F51CA" w:rsidRPr="006C4D4C" w:rsidRDefault="008C0DE0" w:rsidP="00C36B43">
            <w:pPr>
              <w:tabs>
                <w:tab w:val="decimal" w:pos="885"/>
              </w:tabs>
              <w:ind w:left="-108"/>
            </w:pPr>
            <w:r w:rsidRPr="006C4D4C">
              <w:t>-</w:t>
            </w:r>
          </w:p>
        </w:tc>
        <w:tc>
          <w:tcPr>
            <w:tcW w:w="1134" w:type="dxa"/>
          </w:tcPr>
          <w:p w14:paraId="1AFD74C8" w14:textId="77777777" w:rsidR="007F51CA" w:rsidRPr="006C4D4C" w:rsidRDefault="007F51CA" w:rsidP="00C36B43">
            <w:pPr>
              <w:tabs>
                <w:tab w:val="decimal" w:pos="885"/>
              </w:tabs>
              <w:ind w:left="-108"/>
            </w:pPr>
          </w:p>
          <w:p w14:paraId="0875DC5A" w14:textId="77777777" w:rsidR="007F51CA" w:rsidRPr="006C4D4C" w:rsidRDefault="008C0DE0" w:rsidP="00C36B43">
            <w:pPr>
              <w:tabs>
                <w:tab w:val="decimal" w:pos="885"/>
              </w:tabs>
              <w:ind w:left="-108"/>
            </w:pPr>
            <w:r w:rsidRPr="006C4D4C">
              <w:t>-</w:t>
            </w:r>
          </w:p>
        </w:tc>
        <w:tc>
          <w:tcPr>
            <w:tcW w:w="1134" w:type="dxa"/>
          </w:tcPr>
          <w:p w14:paraId="2C931072" w14:textId="77777777" w:rsidR="007F51CA" w:rsidRPr="006C4D4C" w:rsidRDefault="007F51CA" w:rsidP="00C36B43">
            <w:pPr>
              <w:tabs>
                <w:tab w:val="decimal" w:pos="885"/>
              </w:tabs>
              <w:ind w:left="-108"/>
            </w:pPr>
          </w:p>
          <w:p w14:paraId="20EAB9E6" w14:textId="20E01872" w:rsidR="007F51CA" w:rsidRPr="006C4D4C" w:rsidRDefault="007F51CA" w:rsidP="00C36B43">
            <w:pPr>
              <w:tabs>
                <w:tab w:val="decimal" w:pos="885"/>
              </w:tabs>
              <w:ind w:left="-108"/>
            </w:pPr>
            <w:r w:rsidRPr="006C4D4C">
              <w:t>(</w:t>
            </w:r>
            <w:r w:rsidR="00583769" w:rsidRPr="006C4D4C">
              <w:t>66,</w:t>
            </w:r>
            <w:r w:rsidR="006E2477" w:rsidRPr="006C4D4C">
              <w:t>3</w:t>
            </w:r>
            <w:r w:rsidR="00723DFC" w:rsidRPr="006C4D4C">
              <w:t>4</w:t>
            </w:r>
            <w:r w:rsidR="006E2477" w:rsidRPr="006C4D4C">
              <w:t>8</w:t>
            </w:r>
            <w:r w:rsidRPr="006C4D4C">
              <w:t>)</w:t>
            </w:r>
          </w:p>
        </w:tc>
        <w:tc>
          <w:tcPr>
            <w:tcW w:w="1134" w:type="dxa"/>
          </w:tcPr>
          <w:p w14:paraId="67EA6B88" w14:textId="77777777" w:rsidR="007F51CA" w:rsidRPr="006C4D4C" w:rsidRDefault="007F51CA" w:rsidP="00C36B43">
            <w:pPr>
              <w:tabs>
                <w:tab w:val="decimal" w:pos="885"/>
              </w:tabs>
              <w:ind w:left="-108"/>
            </w:pPr>
          </w:p>
          <w:p w14:paraId="272C20BA" w14:textId="77777777" w:rsidR="007F51CA" w:rsidRPr="006C4D4C" w:rsidRDefault="008C0DE0" w:rsidP="00C36B43">
            <w:pPr>
              <w:tabs>
                <w:tab w:val="decimal" w:pos="885"/>
              </w:tabs>
              <w:ind w:left="-108"/>
            </w:pPr>
            <w:r w:rsidRPr="006C4D4C">
              <w:t>-</w:t>
            </w:r>
          </w:p>
        </w:tc>
        <w:tc>
          <w:tcPr>
            <w:tcW w:w="1276" w:type="dxa"/>
          </w:tcPr>
          <w:p w14:paraId="62F05955" w14:textId="77777777" w:rsidR="007F51CA" w:rsidRPr="006C4D4C" w:rsidRDefault="007F51CA" w:rsidP="00C36B43">
            <w:pPr>
              <w:tabs>
                <w:tab w:val="decimal" w:pos="885"/>
              </w:tabs>
              <w:ind w:left="-108"/>
            </w:pPr>
          </w:p>
          <w:p w14:paraId="39A002F2" w14:textId="77777777" w:rsidR="007F51CA" w:rsidRPr="006C4D4C" w:rsidRDefault="008C0DE0" w:rsidP="00C36B43">
            <w:pPr>
              <w:tabs>
                <w:tab w:val="decimal" w:pos="885"/>
              </w:tabs>
              <w:ind w:left="-108"/>
            </w:pPr>
            <w:r w:rsidRPr="006C4D4C">
              <w:t>-</w:t>
            </w:r>
          </w:p>
        </w:tc>
        <w:tc>
          <w:tcPr>
            <w:tcW w:w="1134" w:type="dxa"/>
          </w:tcPr>
          <w:p w14:paraId="4A9DDB6D" w14:textId="77777777" w:rsidR="007F51CA" w:rsidRPr="006C4D4C" w:rsidRDefault="007F51CA" w:rsidP="00F369C7">
            <w:pPr>
              <w:tabs>
                <w:tab w:val="decimal" w:pos="691"/>
              </w:tabs>
              <w:ind w:left="-108"/>
            </w:pPr>
          </w:p>
          <w:p w14:paraId="24F7B273" w14:textId="0CFC29BE" w:rsidR="007F51CA" w:rsidRPr="006C4D4C" w:rsidRDefault="00B97D79" w:rsidP="00F369C7">
            <w:pPr>
              <w:tabs>
                <w:tab w:val="decimal" w:pos="691"/>
              </w:tabs>
              <w:ind w:left="-108"/>
            </w:pPr>
            <w:r w:rsidRPr="006C4D4C">
              <w:t>6,</w:t>
            </w:r>
            <w:r w:rsidR="00583769" w:rsidRPr="006C4D4C">
              <w:t>0</w:t>
            </w:r>
            <w:r w:rsidR="00723DFC" w:rsidRPr="006C4D4C">
              <w:t>3</w:t>
            </w:r>
            <w:r w:rsidR="006E2477" w:rsidRPr="006C4D4C">
              <w:t>0</w:t>
            </w:r>
          </w:p>
        </w:tc>
      </w:tr>
      <w:tr w:rsidR="007F51CA" w:rsidRPr="006C4D4C" w14:paraId="3DE9D6C7" w14:textId="77777777" w:rsidTr="009E2EE7">
        <w:trPr>
          <w:gridAfter w:val="3"/>
          <w:wAfter w:w="3828" w:type="dxa"/>
        </w:trPr>
        <w:tc>
          <w:tcPr>
            <w:tcW w:w="2552" w:type="dxa"/>
          </w:tcPr>
          <w:p w14:paraId="1D7F944F" w14:textId="77777777" w:rsidR="007F51CA" w:rsidRPr="006C4D4C" w:rsidRDefault="007F51CA" w:rsidP="00C36B43">
            <w:pPr>
              <w:jc w:val="both"/>
            </w:pPr>
          </w:p>
        </w:tc>
        <w:tc>
          <w:tcPr>
            <w:tcW w:w="567" w:type="dxa"/>
            <w:gridSpan w:val="2"/>
          </w:tcPr>
          <w:p w14:paraId="42695358" w14:textId="77777777" w:rsidR="007F51CA" w:rsidRPr="006C4D4C" w:rsidRDefault="007F51CA" w:rsidP="00C36B43">
            <w:pPr>
              <w:tabs>
                <w:tab w:val="decimal" w:pos="942"/>
              </w:tabs>
              <w:jc w:val="both"/>
            </w:pPr>
          </w:p>
        </w:tc>
        <w:tc>
          <w:tcPr>
            <w:tcW w:w="1134" w:type="dxa"/>
            <w:gridSpan w:val="3"/>
          </w:tcPr>
          <w:p w14:paraId="5DAF3D18" w14:textId="77777777" w:rsidR="007F51CA" w:rsidRPr="006C4D4C" w:rsidRDefault="007F51CA" w:rsidP="00C36B43">
            <w:pPr>
              <w:tabs>
                <w:tab w:val="decimal" w:pos="885"/>
              </w:tabs>
              <w:ind w:left="-108"/>
            </w:pPr>
            <w:r w:rsidRPr="006C4D4C">
              <w:t>═══════</w:t>
            </w:r>
          </w:p>
        </w:tc>
        <w:tc>
          <w:tcPr>
            <w:tcW w:w="1134" w:type="dxa"/>
          </w:tcPr>
          <w:p w14:paraId="26C7B1AA" w14:textId="77777777" w:rsidR="007F51CA" w:rsidRPr="006C4D4C" w:rsidRDefault="007F51CA" w:rsidP="00C36B43">
            <w:pPr>
              <w:tabs>
                <w:tab w:val="decimal" w:pos="885"/>
              </w:tabs>
              <w:ind w:left="-108"/>
            </w:pPr>
            <w:r w:rsidRPr="006C4D4C">
              <w:t>═══════</w:t>
            </w:r>
          </w:p>
        </w:tc>
        <w:tc>
          <w:tcPr>
            <w:tcW w:w="1134" w:type="dxa"/>
          </w:tcPr>
          <w:p w14:paraId="55F78878" w14:textId="77777777" w:rsidR="007F51CA" w:rsidRPr="006C4D4C" w:rsidRDefault="007F51CA" w:rsidP="00C36B43">
            <w:pPr>
              <w:tabs>
                <w:tab w:val="decimal" w:pos="885"/>
              </w:tabs>
              <w:ind w:left="-108"/>
            </w:pPr>
            <w:r w:rsidRPr="006C4D4C">
              <w:t>═══════</w:t>
            </w:r>
          </w:p>
        </w:tc>
        <w:tc>
          <w:tcPr>
            <w:tcW w:w="1134" w:type="dxa"/>
          </w:tcPr>
          <w:p w14:paraId="143B48E6" w14:textId="77777777" w:rsidR="007F51CA" w:rsidRPr="006C4D4C" w:rsidRDefault="007F51CA" w:rsidP="00C36B43">
            <w:pPr>
              <w:tabs>
                <w:tab w:val="decimal" w:pos="885"/>
              </w:tabs>
              <w:ind w:left="-108"/>
            </w:pPr>
            <w:r w:rsidRPr="006C4D4C">
              <w:t>═══════</w:t>
            </w:r>
          </w:p>
        </w:tc>
        <w:tc>
          <w:tcPr>
            <w:tcW w:w="1134" w:type="dxa"/>
          </w:tcPr>
          <w:p w14:paraId="41686936" w14:textId="77777777" w:rsidR="007F51CA" w:rsidRPr="006C4D4C" w:rsidRDefault="007F51CA" w:rsidP="00C36B43">
            <w:pPr>
              <w:tabs>
                <w:tab w:val="decimal" w:pos="885"/>
              </w:tabs>
              <w:ind w:left="-108"/>
            </w:pPr>
            <w:r w:rsidRPr="006C4D4C">
              <w:t>═══════</w:t>
            </w:r>
          </w:p>
        </w:tc>
        <w:tc>
          <w:tcPr>
            <w:tcW w:w="1276" w:type="dxa"/>
          </w:tcPr>
          <w:p w14:paraId="5D99054C" w14:textId="77777777" w:rsidR="007F51CA" w:rsidRPr="006C4D4C" w:rsidRDefault="007F51CA" w:rsidP="00C36B43">
            <w:pPr>
              <w:tabs>
                <w:tab w:val="decimal" w:pos="885"/>
              </w:tabs>
              <w:ind w:left="-108"/>
            </w:pPr>
            <w:r w:rsidRPr="006C4D4C">
              <w:t>═══════</w:t>
            </w:r>
          </w:p>
        </w:tc>
        <w:tc>
          <w:tcPr>
            <w:tcW w:w="1134" w:type="dxa"/>
          </w:tcPr>
          <w:p w14:paraId="526D15CA" w14:textId="77777777" w:rsidR="007F51CA" w:rsidRPr="006C4D4C" w:rsidRDefault="007F51CA" w:rsidP="00C36B43">
            <w:pPr>
              <w:tabs>
                <w:tab w:val="decimal" w:pos="885"/>
              </w:tabs>
              <w:ind w:left="-108"/>
            </w:pPr>
            <w:r w:rsidRPr="006C4D4C">
              <w:t>═══════</w:t>
            </w:r>
          </w:p>
        </w:tc>
      </w:tr>
    </w:tbl>
    <w:p w14:paraId="4EE15574" w14:textId="77777777" w:rsidR="007F51CA" w:rsidRPr="006C4D4C" w:rsidRDefault="007F51CA" w:rsidP="007F51CA">
      <w:pPr>
        <w:spacing w:after="120"/>
      </w:pPr>
    </w:p>
    <w:p w14:paraId="35980FB8" w14:textId="77777777" w:rsidR="007F51CA" w:rsidRPr="006C4D4C" w:rsidRDefault="007F51CA" w:rsidP="007F51CA">
      <w:pPr>
        <w:spacing w:after="120"/>
      </w:pPr>
    </w:p>
    <w:p w14:paraId="259FD1C0" w14:textId="77777777" w:rsidR="007F51CA" w:rsidRPr="006C4D4C" w:rsidRDefault="007F51CA" w:rsidP="007F51CA">
      <w:pPr>
        <w:spacing w:after="120"/>
      </w:pPr>
    </w:p>
    <w:p w14:paraId="7F3E664C" w14:textId="6006B638" w:rsidR="00D1188F" w:rsidRPr="006C4D4C" w:rsidRDefault="00D1188F" w:rsidP="00D1188F">
      <w:pPr>
        <w:spacing w:after="120"/>
        <w:jc w:val="center"/>
      </w:pPr>
      <w:r w:rsidRPr="006C4D4C">
        <w:t>The accompanying notes on pages 3</w:t>
      </w:r>
      <w:r w:rsidR="0008413C" w:rsidRPr="006C4D4C">
        <w:t>2</w:t>
      </w:r>
      <w:r w:rsidRPr="006C4D4C">
        <w:t xml:space="preserve"> to </w:t>
      </w:r>
      <w:r w:rsidR="00507116" w:rsidRPr="006C4D4C">
        <w:t>6</w:t>
      </w:r>
      <w:r w:rsidR="00D61661" w:rsidRPr="006C4D4C">
        <w:t>9</w:t>
      </w:r>
      <w:r w:rsidRPr="006C4D4C">
        <w:t xml:space="preserve"> form part of these financial statements</w:t>
      </w:r>
    </w:p>
    <w:p w14:paraId="17E7709E" w14:textId="77777777" w:rsidR="00D5132A" w:rsidRPr="006C4D4C" w:rsidRDefault="00D5132A" w:rsidP="00A57490">
      <w:pPr>
        <w:spacing w:after="120"/>
        <w:jc w:val="center"/>
      </w:pPr>
    </w:p>
    <w:p w14:paraId="24D80C61" w14:textId="79CE0FC6" w:rsidR="008F4CC9" w:rsidRPr="006C4D4C" w:rsidRDefault="00E91380" w:rsidP="008F4CC9">
      <w:pPr>
        <w:jc w:val="center"/>
        <w:rPr>
          <w:b/>
        </w:rPr>
      </w:pPr>
      <w:r w:rsidRPr="006C4D4C">
        <w:rPr>
          <w:b/>
        </w:rPr>
        <w:br w:type="page"/>
      </w:r>
      <w:r w:rsidR="00233D12" w:rsidRPr="006C4D4C">
        <w:rPr>
          <w:b/>
        </w:rPr>
        <w:lastRenderedPageBreak/>
        <w:t>EDINBURGH TRANSPORT HOLDINGS LIMITED</w:t>
      </w:r>
    </w:p>
    <w:p w14:paraId="0F5FBACF" w14:textId="77777777" w:rsidR="008F4CC9" w:rsidRPr="006C4D4C" w:rsidRDefault="008F4CC9" w:rsidP="008F4CC9">
      <w:pPr>
        <w:jc w:val="center"/>
        <w:rPr>
          <w:b/>
          <w:sz w:val="16"/>
          <w:szCs w:val="16"/>
        </w:rPr>
      </w:pPr>
    </w:p>
    <w:p w14:paraId="668E5B4F" w14:textId="77777777" w:rsidR="008F4CC9" w:rsidRPr="006C4D4C" w:rsidRDefault="00741BA0" w:rsidP="008F4CC9">
      <w:pPr>
        <w:jc w:val="center"/>
        <w:rPr>
          <w:b/>
        </w:rPr>
      </w:pPr>
      <w:r w:rsidRPr="006C4D4C">
        <w:rPr>
          <w:b/>
        </w:rPr>
        <w:t xml:space="preserve">Consolidated and </w:t>
      </w:r>
      <w:r w:rsidR="00C33886" w:rsidRPr="006C4D4C">
        <w:rPr>
          <w:b/>
        </w:rPr>
        <w:t xml:space="preserve">Parent </w:t>
      </w:r>
      <w:r w:rsidRPr="006C4D4C">
        <w:rPr>
          <w:b/>
        </w:rPr>
        <w:t>Company Statement of Cash Flows</w:t>
      </w:r>
    </w:p>
    <w:p w14:paraId="7E51C3CE" w14:textId="77777777" w:rsidR="008F4CC9" w:rsidRPr="006C4D4C" w:rsidRDefault="008F4CC9" w:rsidP="008F4CC9">
      <w:pPr>
        <w:jc w:val="center"/>
        <w:rPr>
          <w:b/>
          <w:sz w:val="16"/>
          <w:szCs w:val="16"/>
        </w:rPr>
      </w:pPr>
    </w:p>
    <w:p w14:paraId="21D1BB6F" w14:textId="16018A5D" w:rsidR="008F4CC9" w:rsidRPr="006C4D4C" w:rsidRDefault="008F4CC9" w:rsidP="008F4CC9">
      <w:pPr>
        <w:jc w:val="center"/>
        <w:rPr>
          <w:b/>
        </w:rPr>
      </w:pPr>
      <w:r w:rsidRPr="006C4D4C">
        <w:rPr>
          <w:b/>
        </w:rPr>
        <w:t xml:space="preserve">For the </w:t>
      </w:r>
      <w:r w:rsidR="00002C01" w:rsidRPr="006C4D4C">
        <w:rPr>
          <w:b/>
        </w:rPr>
        <w:t>period</w:t>
      </w:r>
      <w:r w:rsidRPr="006C4D4C">
        <w:rPr>
          <w:b/>
        </w:rPr>
        <w:t xml:space="preserve"> ended </w:t>
      </w:r>
      <w:r w:rsidR="00002C01" w:rsidRPr="006C4D4C">
        <w:rPr>
          <w:b/>
        </w:rPr>
        <w:t>2</w:t>
      </w:r>
      <w:r w:rsidR="00233D12" w:rsidRPr="006C4D4C">
        <w:rPr>
          <w:b/>
        </w:rPr>
        <w:t>7</w:t>
      </w:r>
      <w:r w:rsidRPr="006C4D4C">
        <w:rPr>
          <w:b/>
        </w:rPr>
        <w:t xml:space="preserve"> December 202</w:t>
      </w:r>
      <w:r w:rsidR="00233D12" w:rsidRPr="006C4D4C">
        <w:rPr>
          <w:b/>
        </w:rPr>
        <w:t>5</w:t>
      </w:r>
    </w:p>
    <w:p w14:paraId="58F0C22A" w14:textId="77777777" w:rsidR="00BE692B" w:rsidRPr="006C4D4C" w:rsidRDefault="00BE692B" w:rsidP="008F4CC9">
      <w:pPr>
        <w:jc w:val="center"/>
      </w:pPr>
    </w:p>
    <w:tbl>
      <w:tblPr>
        <w:tblW w:w="10831" w:type="dxa"/>
        <w:tblInd w:w="-318" w:type="dxa"/>
        <w:tblLayout w:type="fixed"/>
        <w:tblLook w:val="0000" w:firstRow="0" w:lastRow="0" w:firstColumn="0" w:lastColumn="0" w:noHBand="0" w:noVBand="0"/>
      </w:tblPr>
      <w:tblGrid>
        <w:gridCol w:w="4077"/>
        <w:gridCol w:w="426"/>
        <w:gridCol w:w="283"/>
        <w:gridCol w:w="1559"/>
        <w:gridCol w:w="1560"/>
        <w:gridCol w:w="1474"/>
        <w:gridCol w:w="1438"/>
        <w:gridCol w:w="14"/>
      </w:tblGrid>
      <w:tr w:rsidR="003C0D46" w:rsidRPr="006C4D4C" w14:paraId="0DCE94D9" w14:textId="77777777" w:rsidTr="00BE692B">
        <w:tc>
          <w:tcPr>
            <w:tcW w:w="4503" w:type="dxa"/>
            <w:gridSpan w:val="2"/>
          </w:tcPr>
          <w:p w14:paraId="06106612" w14:textId="77777777" w:rsidR="003C0D46" w:rsidRPr="006C4D4C" w:rsidRDefault="003C0D46" w:rsidP="00370B96">
            <w:pPr>
              <w:jc w:val="both"/>
            </w:pPr>
          </w:p>
        </w:tc>
        <w:tc>
          <w:tcPr>
            <w:tcW w:w="283" w:type="dxa"/>
          </w:tcPr>
          <w:p w14:paraId="3E2884B9" w14:textId="77777777" w:rsidR="003C0D46" w:rsidRPr="006C4D4C" w:rsidRDefault="003C0D46" w:rsidP="00370B96">
            <w:pPr>
              <w:jc w:val="both"/>
            </w:pPr>
          </w:p>
        </w:tc>
        <w:tc>
          <w:tcPr>
            <w:tcW w:w="3119" w:type="dxa"/>
            <w:gridSpan w:val="2"/>
          </w:tcPr>
          <w:p w14:paraId="33789249" w14:textId="77777777" w:rsidR="003C0D46" w:rsidRPr="006C4D4C" w:rsidRDefault="003C0D46" w:rsidP="00BE692B">
            <w:pPr>
              <w:ind w:left="87" w:right="114"/>
              <w:jc w:val="center"/>
              <w:rPr>
                <w:b/>
              </w:rPr>
            </w:pPr>
            <w:r w:rsidRPr="006C4D4C">
              <w:rPr>
                <w:b/>
              </w:rPr>
              <w:t>Consolidated</w:t>
            </w:r>
          </w:p>
          <w:p w14:paraId="3390D5A2" w14:textId="77777777" w:rsidR="003C0D46" w:rsidRPr="006C4D4C" w:rsidRDefault="003C0D46" w:rsidP="00BE692B">
            <w:pPr>
              <w:ind w:left="87" w:right="114"/>
              <w:jc w:val="center"/>
              <w:rPr>
                <w:b/>
              </w:rPr>
            </w:pPr>
            <w:r w:rsidRPr="006C4D4C">
              <w:rPr>
                <w:b/>
              </w:rPr>
              <w:t>Group</w:t>
            </w:r>
          </w:p>
        </w:tc>
        <w:tc>
          <w:tcPr>
            <w:tcW w:w="2926" w:type="dxa"/>
            <w:gridSpan w:val="3"/>
          </w:tcPr>
          <w:p w14:paraId="56607CE5" w14:textId="77777777" w:rsidR="003C0D46" w:rsidRPr="006C4D4C" w:rsidRDefault="003C0D46" w:rsidP="00BE692B">
            <w:pPr>
              <w:ind w:left="227" w:right="204"/>
              <w:jc w:val="center"/>
              <w:rPr>
                <w:b/>
              </w:rPr>
            </w:pPr>
            <w:r w:rsidRPr="006C4D4C">
              <w:rPr>
                <w:b/>
              </w:rPr>
              <w:t>Parent</w:t>
            </w:r>
          </w:p>
          <w:p w14:paraId="4EA43D40" w14:textId="77777777" w:rsidR="003C0D46" w:rsidRPr="006C4D4C" w:rsidRDefault="003C0D46" w:rsidP="00BE692B">
            <w:pPr>
              <w:ind w:left="227" w:right="204"/>
              <w:jc w:val="center"/>
              <w:rPr>
                <w:b/>
              </w:rPr>
            </w:pPr>
            <w:r w:rsidRPr="006C4D4C">
              <w:rPr>
                <w:b/>
              </w:rPr>
              <w:t>Entity</w:t>
            </w:r>
          </w:p>
        </w:tc>
      </w:tr>
      <w:tr w:rsidR="00FC2ECA" w:rsidRPr="006C4D4C" w14:paraId="2DD6EDC8" w14:textId="77777777" w:rsidTr="00BE692B">
        <w:trPr>
          <w:gridAfter w:val="1"/>
          <w:wAfter w:w="14" w:type="dxa"/>
        </w:trPr>
        <w:tc>
          <w:tcPr>
            <w:tcW w:w="4503" w:type="dxa"/>
            <w:gridSpan w:val="2"/>
          </w:tcPr>
          <w:p w14:paraId="4930FF14" w14:textId="77777777" w:rsidR="00FC2ECA" w:rsidRPr="006C4D4C" w:rsidRDefault="00FC2ECA" w:rsidP="00FC2ECA">
            <w:pPr>
              <w:jc w:val="both"/>
              <w:rPr>
                <w:b/>
              </w:rPr>
            </w:pPr>
          </w:p>
        </w:tc>
        <w:tc>
          <w:tcPr>
            <w:tcW w:w="283" w:type="dxa"/>
          </w:tcPr>
          <w:p w14:paraId="77B68F95" w14:textId="77777777" w:rsidR="00FC2ECA" w:rsidRPr="006C4D4C" w:rsidRDefault="00FC2ECA" w:rsidP="00FC2ECA">
            <w:pPr>
              <w:ind w:right="-170"/>
              <w:jc w:val="center"/>
              <w:rPr>
                <w:b/>
              </w:rPr>
            </w:pPr>
          </w:p>
        </w:tc>
        <w:tc>
          <w:tcPr>
            <w:tcW w:w="1559" w:type="dxa"/>
          </w:tcPr>
          <w:p w14:paraId="31AF47DB" w14:textId="0A689320" w:rsidR="00A65A74" w:rsidRPr="006C4D4C" w:rsidRDefault="00FC2ECA" w:rsidP="00B50CEB">
            <w:pPr>
              <w:suppressAutoHyphens/>
              <w:ind w:right="-340"/>
              <w:rPr>
                <w:rFonts w:cs="Arial"/>
                <w:b/>
                <w:spacing w:val="-2"/>
                <w:sz w:val="18"/>
                <w:szCs w:val="18"/>
              </w:rPr>
            </w:pPr>
            <w:r w:rsidRPr="006C4D4C">
              <w:rPr>
                <w:rFonts w:cs="Arial"/>
                <w:b/>
                <w:spacing w:val="-2"/>
                <w:sz w:val="18"/>
                <w:szCs w:val="18"/>
              </w:rPr>
              <w:t>Period to</w:t>
            </w:r>
            <w:r w:rsidR="00B50CEB" w:rsidRPr="006C4D4C">
              <w:rPr>
                <w:rFonts w:cs="Arial"/>
                <w:b/>
                <w:spacing w:val="-2"/>
                <w:sz w:val="18"/>
                <w:szCs w:val="18"/>
              </w:rPr>
              <w:t xml:space="preserve"> </w:t>
            </w:r>
            <w:r w:rsidRPr="006C4D4C">
              <w:rPr>
                <w:rFonts w:cs="Arial"/>
                <w:b/>
                <w:spacing w:val="-2"/>
                <w:sz w:val="18"/>
                <w:szCs w:val="18"/>
              </w:rPr>
              <w:t>2</w:t>
            </w:r>
            <w:r w:rsidR="00551D17" w:rsidRPr="006C4D4C">
              <w:rPr>
                <w:rFonts w:cs="Arial"/>
                <w:b/>
                <w:spacing w:val="-2"/>
                <w:sz w:val="18"/>
                <w:szCs w:val="18"/>
              </w:rPr>
              <w:t>7</w:t>
            </w:r>
          </w:p>
          <w:p w14:paraId="2C6478CC" w14:textId="162A8DA8" w:rsidR="00FC2ECA" w:rsidRPr="006C4D4C" w:rsidRDefault="00FC2ECA" w:rsidP="00B50CEB">
            <w:pPr>
              <w:suppressAutoHyphens/>
              <w:ind w:right="-105"/>
              <w:rPr>
                <w:rFonts w:cs="Arial"/>
                <w:b/>
                <w:spacing w:val="-2"/>
                <w:sz w:val="18"/>
                <w:szCs w:val="18"/>
              </w:rPr>
            </w:pPr>
            <w:r w:rsidRPr="006C4D4C">
              <w:rPr>
                <w:rFonts w:cs="Arial"/>
                <w:b/>
                <w:spacing w:val="-2"/>
                <w:sz w:val="18"/>
                <w:szCs w:val="18"/>
              </w:rPr>
              <w:t>December 202</w:t>
            </w:r>
            <w:r w:rsidR="00551D17" w:rsidRPr="006C4D4C">
              <w:rPr>
                <w:rFonts w:cs="Arial"/>
                <w:b/>
                <w:spacing w:val="-2"/>
                <w:sz w:val="18"/>
                <w:szCs w:val="18"/>
              </w:rPr>
              <w:t>5</w:t>
            </w:r>
          </w:p>
        </w:tc>
        <w:tc>
          <w:tcPr>
            <w:tcW w:w="1560" w:type="dxa"/>
          </w:tcPr>
          <w:p w14:paraId="43D20B18" w14:textId="65BB35E1" w:rsidR="00551D17" w:rsidRPr="006C4D4C" w:rsidRDefault="00551D17" w:rsidP="00551D17">
            <w:pPr>
              <w:suppressAutoHyphens/>
              <w:ind w:right="-340"/>
              <w:rPr>
                <w:rFonts w:cs="Arial"/>
                <w:b/>
                <w:spacing w:val="-2"/>
                <w:sz w:val="18"/>
                <w:szCs w:val="18"/>
              </w:rPr>
            </w:pPr>
            <w:r w:rsidRPr="006C4D4C">
              <w:rPr>
                <w:rFonts w:cs="Arial"/>
                <w:b/>
                <w:spacing w:val="-2"/>
                <w:sz w:val="18"/>
                <w:szCs w:val="18"/>
              </w:rPr>
              <w:t>Period to 28</w:t>
            </w:r>
          </w:p>
          <w:p w14:paraId="257AF497" w14:textId="6C006EA2" w:rsidR="00FC2ECA" w:rsidRPr="006C4D4C" w:rsidRDefault="00551D17" w:rsidP="00551D17">
            <w:pPr>
              <w:suppressAutoHyphens/>
              <w:ind w:left="-105"/>
              <w:rPr>
                <w:rFonts w:cs="Arial"/>
                <w:b/>
                <w:spacing w:val="-2"/>
                <w:sz w:val="18"/>
                <w:szCs w:val="18"/>
              </w:rPr>
            </w:pPr>
            <w:r w:rsidRPr="006C4D4C">
              <w:rPr>
                <w:rFonts w:cs="Arial"/>
                <w:b/>
                <w:spacing w:val="-2"/>
                <w:sz w:val="18"/>
                <w:szCs w:val="18"/>
              </w:rPr>
              <w:t>December 2024</w:t>
            </w:r>
          </w:p>
        </w:tc>
        <w:tc>
          <w:tcPr>
            <w:tcW w:w="1474" w:type="dxa"/>
          </w:tcPr>
          <w:p w14:paraId="79060D75" w14:textId="73E092FD" w:rsidR="00FC2ECA" w:rsidRPr="006C4D4C" w:rsidRDefault="00FC2ECA" w:rsidP="00B50CEB">
            <w:pPr>
              <w:suppressAutoHyphens/>
              <w:ind w:right="-340"/>
              <w:rPr>
                <w:rFonts w:cs="Arial"/>
                <w:b/>
                <w:spacing w:val="-2"/>
                <w:sz w:val="18"/>
                <w:szCs w:val="18"/>
              </w:rPr>
            </w:pPr>
            <w:r w:rsidRPr="006C4D4C">
              <w:rPr>
                <w:rFonts w:cs="Arial"/>
                <w:b/>
                <w:spacing w:val="-2"/>
                <w:sz w:val="18"/>
                <w:szCs w:val="18"/>
              </w:rPr>
              <w:t>Period to</w:t>
            </w:r>
            <w:r w:rsidR="00B50CEB" w:rsidRPr="006C4D4C">
              <w:rPr>
                <w:rFonts w:cs="Arial"/>
                <w:b/>
                <w:spacing w:val="-2"/>
                <w:sz w:val="18"/>
                <w:szCs w:val="18"/>
              </w:rPr>
              <w:t xml:space="preserve"> </w:t>
            </w:r>
            <w:r w:rsidRPr="006C4D4C">
              <w:rPr>
                <w:rFonts w:cs="Arial"/>
                <w:b/>
                <w:spacing w:val="-2"/>
                <w:sz w:val="18"/>
                <w:szCs w:val="18"/>
              </w:rPr>
              <w:t>2</w:t>
            </w:r>
            <w:r w:rsidR="00551D17" w:rsidRPr="006C4D4C">
              <w:rPr>
                <w:rFonts w:cs="Arial"/>
                <w:b/>
                <w:spacing w:val="-2"/>
                <w:sz w:val="18"/>
                <w:szCs w:val="18"/>
              </w:rPr>
              <w:t>7</w:t>
            </w:r>
            <w:r w:rsidRPr="006C4D4C">
              <w:rPr>
                <w:rFonts w:cs="Arial"/>
                <w:b/>
                <w:spacing w:val="-2"/>
                <w:sz w:val="18"/>
                <w:szCs w:val="18"/>
              </w:rPr>
              <w:t xml:space="preserve"> December 202</w:t>
            </w:r>
            <w:r w:rsidR="00551D17" w:rsidRPr="006C4D4C">
              <w:rPr>
                <w:rFonts w:cs="Arial"/>
                <w:b/>
                <w:spacing w:val="-2"/>
                <w:sz w:val="18"/>
                <w:szCs w:val="18"/>
              </w:rPr>
              <w:t>5</w:t>
            </w:r>
          </w:p>
        </w:tc>
        <w:tc>
          <w:tcPr>
            <w:tcW w:w="1438" w:type="dxa"/>
          </w:tcPr>
          <w:p w14:paraId="2714393F" w14:textId="77777777" w:rsidR="00551D17" w:rsidRPr="006C4D4C" w:rsidRDefault="00551D17" w:rsidP="00551D17">
            <w:pPr>
              <w:suppressAutoHyphens/>
              <w:ind w:right="-340"/>
              <w:rPr>
                <w:rFonts w:cs="Arial"/>
                <w:b/>
                <w:spacing w:val="-2"/>
                <w:sz w:val="18"/>
                <w:szCs w:val="18"/>
              </w:rPr>
            </w:pPr>
            <w:r w:rsidRPr="006C4D4C">
              <w:rPr>
                <w:rFonts w:cs="Arial"/>
                <w:b/>
                <w:spacing w:val="-2"/>
                <w:sz w:val="18"/>
                <w:szCs w:val="18"/>
              </w:rPr>
              <w:t>Period to 28</w:t>
            </w:r>
          </w:p>
          <w:p w14:paraId="783F4214" w14:textId="4DE4E08E" w:rsidR="00FC2ECA" w:rsidRPr="006C4D4C" w:rsidRDefault="00551D17" w:rsidP="00BE692B">
            <w:pPr>
              <w:suppressAutoHyphens/>
              <w:ind w:left="-47" w:right="-110"/>
              <w:rPr>
                <w:rFonts w:cs="Arial"/>
                <w:b/>
                <w:spacing w:val="-2"/>
                <w:sz w:val="18"/>
                <w:szCs w:val="18"/>
              </w:rPr>
            </w:pPr>
            <w:r w:rsidRPr="006C4D4C">
              <w:rPr>
                <w:rFonts w:cs="Arial"/>
                <w:b/>
                <w:spacing w:val="-2"/>
                <w:sz w:val="18"/>
                <w:szCs w:val="18"/>
              </w:rPr>
              <w:t>December 2024</w:t>
            </w:r>
          </w:p>
        </w:tc>
      </w:tr>
      <w:tr w:rsidR="003C0D46" w:rsidRPr="006C4D4C" w14:paraId="25160C67" w14:textId="77777777" w:rsidTr="00BE692B">
        <w:trPr>
          <w:gridAfter w:val="1"/>
          <w:wAfter w:w="14" w:type="dxa"/>
        </w:trPr>
        <w:tc>
          <w:tcPr>
            <w:tcW w:w="4077" w:type="dxa"/>
          </w:tcPr>
          <w:p w14:paraId="296CD684" w14:textId="77777777" w:rsidR="003C0D46" w:rsidRPr="006C4D4C" w:rsidRDefault="003C0D46" w:rsidP="00370B96">
            <w:pPr>
              <w:jc w:val="both"/>
              <w:rPr>
                <w:b/>
              </w:rPr>
            </w:pPr>
          </w:p>
        </w:tc>
        <w:tc>
          <w:tcPr>
            <w:tcW w:w="709" w:type="dxa"/>
            <w:gridSpan w:val="2"/>
          </w:tcPr>
          <w:p w14:paraId="4F6E5D05" w14:textId="77777777" w:rsidR="003C0D46" w:rsidRPr="006C4D4C" w:rsidRDefault="003C0D46" w:rsidP="00370B96">
            <w:pPr>
              <w:ind w:right="-170"/>
              <w:jc w:val="center"/>
              <w:rPr>
                <w:b/>
              </w:rPr>
            </w:pPr>
            <w:r w:rsidRPr="006C4D4C">
              <w:rPr>
                <w:b/>
              </w:rPr>
              <w:t>Note</w:t>
            </w:r>
          </w:p>
        </w:tc>
        <w:tc>
          <w:tcPr>
            <w:tcW w:w="1559" w:type="dxa"/>
          </w:tcPr>
          <w:p w14:paraId="57F36534" w14:textId="77777777" w:rsidR="003C0D46" w:rsidRPr="006C4D4C" w:rsidRDefault="003C0D46" w:rsidP="00370B96">
            <w:pPr>
              <w:suppressAutoHyphens/>
              <w:ind w:right="-340"/>
              <w:jc w:val="center"/>
              <w:rPr>
                <w:rFonts w:cs="Arial"/>
                <w:b/>
                <w:spacing w:val="-2"/>
              </w:rPr>
            </w:pPr>
            <w:r w:rsidRPr="006C4D4C">
              <w:rPr>
                <w:rFonts w:cs="Arial"/>
                <w:b/>
                <w:spacing w:val="-2"/>
              </w:rPr>
              <w:t>£’000</w:t>
            </w:r>
          </w:p>
        </w:tc>
        <w:tc>
          <w:tcPr>
            <w:tcW w:w="1560" w:type="dxa"/>
          </w:tcPr>
          <w:p w14:paraId="2F7E544F" w14:textId="77777777" w:rsidR="003C0D46" w:rsidRPr="006C4D4C" w:rsidRDefault="003C0D46" w:rsidP="00370B96">
            <w:pPr>
              <w:suppressAutoHyphens/>
              <w:jc w:val="center"/>
              <w:rPr>
                <w:rFonts w:cs="Arial"/>
                <w:b/>
                <w:spacing w:val="-2"/>
              </w:rPr>
            </w:pPr>
            <w:r w:rsidRPr="006C4D4C">
              <w:rPr>
                <w:rFonts w:cs="Arial"/>
                <w:b/>
                <w:spacing w:val="-2"/>
              </w:rPr>
              <w:t>£’000</w:t>
            </w:r>
          </w:p>
        </w:tc>
        <w:tc>
          <w:tcPr>
            <w:tcW w:w="1474" w:type="dxa"/>
          </w:tcPr>
          <w:p w14:paraId="1C751B11" w14:textId="77777777" w:rsidR="003C0D46" w:rsidRPr="006C4D4C" w:rsidRDefault="003C0D46" w:rsidP="00370B96">
            <w:pPr>
              <w:suppressAutoHyphens/>
              <w:ind w:right="-57"/>
              <w:jc w:val="center"/>
              <w:rPr>
                <w:rFonts w:cs="Arial"/>
                <w:b/>
                <w:spacing w:val="-2"/>
              </w:rPr>
            </w:pPr>
            <w:r w:rsidRPr="006C4D4C">
              <w:rPr>
                <w:rFonts w:cs="Arial"/>
                <w:b/>
                <w:spacing w:val="-2"/>
              </w:rPr>
              <w:t>£’000</w:t>
            </w:r>
          </w:p>
        </w:tc>
        <w:tc>
          <w:tcPr>
            <w:tcW w:w="1438" w:type="dxa"/>
          </w:tcPr>
          <w:p w14:paraId="539C0FC6" w14:textId="77777777" w:rsidR="003C0D46" w:rsidRPr="006C4D4C" w:rsidRDefault="003C0D46" w:rsidP="00BE692B">
            <w:pPr>
              <w:suppressAutoHyphens/>
              <w:ind w:right="64"/>
              <w:jc w:val="center"/>
              <w:rPr>
                <w:rFonts w:cs="Arial"/>
                <w:b/>
                <w:spacing w:val="-2"/>
              </w:rPr>
            </w:pPr>
            <w:r w:rsidRPr="006C4D4C">
              <w:rPr>
                <w:rFonts w:cs="Arial"/>
                <w:b/>
                <w:spacing w:val="-2"/>
              </w:rPr>
              <w:t>£’000</w:t>
            </w:r>
          </w:p>
        </w:tc>
      </w:tr>
    </w:tbl>
    <w:p w14:paraId="59E68D5B" w14:textId="77777777" w:rsidR="003C0D46" w:rsidRPr="006C4D4C" w:rsidRDefault="003C0D46" w:rsidP="00107CF1">
      <w:pPr>
        <w:ind w:left="-284"/>
        <w:jc w:val="both"/>
      </w:pPr>
      <w:r w:rsidRPr="006C4D4C">
        <w:rPr>
          <w:b/>
        </w:rPr>
        <w:t>Cash flow from operating activities</w:t>
      </w:r>
    </w:p>
    <w:tbl>
      <w:tblPr>
        <w:tblW w:w="10808" w:type="dxa"/>
        <w:tblInd w:w="-318" w:type="dxa"/>
        <w:tblLayout w:type="fixed"/>
        <w:tblLook w:val="0000" w:firstRow="0" w:lastRow="0" w:firstColumn="0" w:lastColumn="0" w:noHBand="0" w:noVBand="0"/>
      </w:tblPr>
      <w:tblGrid>
        <w:gridCol w:w="4084"/>
        <w:gridCol w:w="912"/>
        <w:gridCol w:w="1384"/>
        <w:gridCol w:w="1559"/>
        <w:gridCol w:w="1418"/>
        <w:gridCol w:w="1451"/>
      </w:tblGrid>
      <w:tr w:rsidR="00551D17" w:rsidRPr="006C4D4C" w14:paraId="74ABBA90" w14:textId="77777777" w:rsidTr="00BE692B">
        <w:tc>
          <w:tcPr>
            <w:tcW w:w="4996" w:type="dxa"/>
            <w:gridSpan w:val="2"/>
          </w:tcPr>
          <w:p w14:paraId="7CC9AFE6" w14:textId="77777777" w:rsidR="00551D17" w:rsidRPr="006C4D4C" w:rsidRDefault="00551D17" w:rsidP="00551D17">
            <w:pPr>
              <w:jc w:val="both"/>
              <w:rPr>
                <w:b/>
              </w:rPr>
            </w:pPr>
            <w:r w:rsidRPr="006C4D4C">
              <w:rPr>
                <w:b/>
              </w:rPr>
              <w:t>Loss from operations</w:t>
            </w:r>
          </w:p>
        </w:tc>
        <w:tc>
          <w:tcPr>
            <w:tcW w:w="1384" w:type="dxa"/>
          </w:tcPr>
          <w:p w14:paraId="606E1492" w14:textId="767B3C20" w:rsidR="00551D17" w:rsidRPr="006C4D4C" w:rsidRDefault="00551D17" w:rsidP="00551D17">
            <w:pPr>
              <w:tabs>
                <w:tab w:val="left" w:pos="1307"/>
                <w:tab w:val="decimal" w:pos="1608"/>
              </w:tabs>
              <w:ind w:right="57"/>
              <w:jc w:val="right"/>
            </w:pPr>
            <w:r w:rsidRPr="006C4D4C">
              <w:t>(</w:t>
            </w:r>
            <w:r w:rsidR="00DA36CA" w:rsidRPr="006C4D4C">
              <w:t>6,</w:t>
            </w:r>
            <w:r w:rsidR="005C7FA4" w:rsidRPr="006C4D4C">
              <w:t>165</w:t>
            </w:r>
            <w:r w:rsidRPr="006C4D4C">
              <w:t>)</w:t>
            </w:r>
          </w:p>
        </w:tc>
        <w:tc>
          <w:tcPr>
            <w:tcW w:w="1559" w:type="dxa"/>
          </w:tcPr>
          <w:p w14:paraId="7A18155A" w14:textId="509A7545" w:rsidR="00551D17" w:rsidRPr="006C4D4C" w:rsidRDefault="00551D17" w:rsidP="00551D17">
            <w:pPr>
              <w:tabs>
                <w:tab w:val="left" w:pos="1307"/>
                <w:tab w:val="decimal" w:pos="1608"/>
              </w:tabs>
              <w:ind w:right="57"/>
              <w:jc w:val="right"/>
            </w:pPr>
            <w:r w:rsidRPr="006C4D4C">
              <w:t>(9,532)</w:t>
            </w:r>
          </w:p>
        </w:tc>
        <w:tc>
          <w:tcPr>
            <w:tcW w:w="1418" w:type="dxa"/>
          </w:tcPr>
          <w:p w14:paraId="08F8289E" w14:textId="6A4A969C" w:rsidR="00551D17" w:rsidRPr="006C4D4C" w:rsidRDefault="00551D17" w:rsidP="00551D17">
            <w:pPr>
              <w:tabs>
                <w:tab w:val="left" w:pos="1307"/>
                <w:tab w:val="decimal" w:pos="1608"/>
              </w:tabs>
              <w:ind w:right="57"/>
              <w:jc w:val="right"/>
            </w:pPr>
            <w:r w:rsidRPr="006C4D4C">
              <w:t>(</w:t>
            </w:r>
            <w:r w:rsidR="00FD7A57" w:rsidRPr="006C4D4C">
              <w:t>6</w:t>
            </w:r>
            <w:r w:rsidRPr="006C4D4C">
              <w:t>9)</w:t>
            </w:r>
          </w:p>
        </w:tc>
        <w:tc>
          <w:tcPr>
            <w:tcW w:w="1451" w:type="dxa"/>
          </w:tcPr>
          <w:p w14:paraId="333ADFE2" w14:textId="6D6DC317" w:rsidR="00551D17" w:rsidRPr="006C4D4C" w:rsidRDefault="00551D17" w:rsidP="00551D17">
            <w:pPr>
              <w:tabs>
                <w:tab w:val="left" w:pos="1307"/>
                <w:tab w:val="decimal" w:pos="1608"/>
              </w:tabs>
              <w:ind w:right="57"/>
              <w:jc w:val="right"/>
            </w:pPr>
            <w:r w:rsidRPr="006C4D4C">
              <w:t>(239)</w:t>
            </w:r>
          </w:p>
        </w:tc>
      </w:tr>
      <w:tr w:rsidR="00551D17" w:rsidRPr="006C4D4C" w14:paraId="66368094" w14:textId="77777777" w:rsidTr="00BE692B">
        <w:tc>
          <w:tcPr>
            <w:tcW w:w="4996" w:type="dxa"/>
            <w:gridSpan w:val="2"/>
          </w:tcPr>
          <w:p w14:paraId="7B2121DE" w14:textId="77777777" w:rsidR="00551D17" w:rsidRPr="006C4D4C" w:rsidRDefault="00551D17" w:rsidP="00551D17">
            <w:pPr>
              <w:jc w:val="both"/>
            </w:pPr>
          </w:p>
        </w:tc>
        <w:tc>
          <w:tcPr>
            <w:tcW w:w="1384" w:type="dxa"/>
          </w:tcPr>
          <w:p w14:paraId="411D2FB8" w14:textId="77777777" w:rsidR="00551D17" w:rsidRPr="006C4D4C" w:rsidRDefault="00551D17" w:rsidP="00551D17">
            <w:pPr>
              <w:tabs>
                <w:tab w:val="left" w:pos="1307"/>
                <w:tab w:val="decimal" w:pos="1608"/>
              </w:tabs>
              <w:ind w:right="57"/>
              <w:jc w:val="right"/>
            </w:pPr>
          </w:p>
        </w:tc>
        <w:tc>
          <w:tcPr>
            <w:tcW w:w="1559" w:type="dxa"/>
          </w:tcPr>
          <w:p w14:paraId="17BC793E" w14:textId="77777777" w:rsidR="00551D17" w:rsidRPr="006C4D4C" w:rsidRDefault="00551D17" w:rsidP="00551D17">
            <w:pPr>
              <w:tabs>
                <w:tab w:val="left" w:pos="1307"/>
                <w:tab w:val="decimal" w:pos="1608"/>
              </w:tabs>
              <w:ind w:right="57"/>
              <w:jc w:val="right"/>
            </w:pPr>
          </w:p>
        </w:tc>
        <w:tc>
          <w:tcPr>
            <w:tcW w:w="1418" w:type="dxa"/>
          </w:tcPr>
          <w:p w14:paraId="3483F95E" w14:textId="77777777" w:rsidR="00551D17" w:rsidRPr="006C4D4C" w:rsidRDefault="00551D17" w:rsidP="00551D17">
            <w:pPr>
              <w:tabs>
                <w:tab w:val="left" w:pos="1307"/>
                <w:tab w:val="decimal" w:pos="1608"/>
              </w:tabs>
              <w:ind w:right="57"/>
              <w:jc w:val="right"/>
            </w:pPr>
          </w:p>
        </w:tc>
        <w:tc>
          <w:tcPr>
            <w:tcW w:w="1451" w:type="dxa"/>
          </w:tcPr>
          <w:p w14:paraId="46026DAE" w14:textId="77777777" w:rsidR="00551D17" w:rsidRPr="006C4D4C" w:rsidRDefault="00551D17" w:rsidP="00551D17">
            <w:pPr>
              <w:tabs>
                <w:tab w:val="left" w:pos="1307"/>
                <w:tab w:val="decimal" w:pos="1608"/>
              </w:tabs>
              <w:ind w:right="57"/>
              <w:jc w:val="right"/>
            </w:pPr>
          </w:p>
        </w:tc>
      </w:tr>
      <w:tr w:rsidR="00551D17" w:rsidRPr="006C4D4C" w14:paraId="5BE6E43D" w14:textId="77777777" w:rsidTr="00BE692B">
        <w:tc>
          <w:tcPr>
            <w:tcW w:w="4996" w:type="dxa"/>
            <w:gridSpan w:val="2"/>
          </w:tcPr>
          <w:p w14:paraId="53EF9BD6" w14:textId="77777777" w:rsidR="00551D17" w:rsidRPr="006C4D4C" w:rsidRDefault="00551D17" w:rsidP="00551D17">
            <w:pPr>
              <w:jc w:val="both"/>
            </w:pPr>
            <w:r w:rsidRPr="006C4D4C">
              <w:t>Adjustments for:</w:t>
            </w:r>
          </w:p>
        </w:tc>
        <w:tc>
          <w:tcPr>
            <w:tcW w:w="1384" w:type="dxa"/>
          </w:tcPr>
          <w:p w14:paraId="2A3A3410" w14:textId="77777777" w:rsidR="00551D17" w:rsidRPr="006C4D4C" w:rsidRDefault="00551D17" w:rsidP="00551D17">
            <w:pPr>
              <w:tabs>
                <w:tab w:val="left" w:pos="1307"/>
                <w:tab w:val="decimal" w:pos="1608"/>
              </w:tabs>
              <w:ind w:right="57"/>
              <w:jc w:val="right"/>
            </w:pPr>
          </w:p>
        </w:tc>
        <w:tc>
          <w:tcPr>
            <w:tcW w:w="1559" w:type="dxa"/>
          </w:tcPr>
          <w:p w14:paraId="15EC230E" w14:textId="77777777" w:rsidR="00551D17" w:rsidRPr="006C4D4C" w:rsidRDefault="00551D17" w:rsidP="00551D17">
            <w:pPr>
              <w:tabs>
                <w:tab w:val="left" w:pos="1307"/>
                <w:tab w:val="decimal" w:pos="1608"/>
              </w:tabs>
              <w:ind w:right="57"/>
              <w:jc w:val="right"/>
            </w:pPr>
          </w:p>
        </w:tc>
        <w:tc>
          <w:tcPr>
            <w:tcW w:w="1418" w:type="dxa"/>
          </w:tcPr>
          <w:p w14:paraId="1F099060" w14:textId="77777777" w:rsidR="00551D17" w:rsidRPr="006C4D4C" w:rsidRDefault="00551D17" w:rsidP="00551D17">
            <w:pPr>
              <w:tabs>
                <w:tab w:val="left" w:pos="1307"/>
                <w:tab w:val="decimal" w:pos="1608"/>
              </w:tabs>
              <w:ind w:right="57"/>
              <w:jc w:val="right"/>
            </w:pPr>
          </w:p>
        </w:tc>
        <w:tc>
          <w:tcPr>
            <w:tcW w:w="1451" w:type="dxa"/>
          </w:tcPr>
          <w:p w14:paraId="4CF486DF" w14:textId="77777777" w:rsidR="00551D17" w:rsidRPr="006C4D4C" w:rsidRDefault="00551D17" w:rsidP="00551D17">
            <w:pPr>
              <w:tabs>
                <w:tab w:val="left" w:pos="1307"/>
                <w:tab w:val="decimal" w:pos="1608"/>
              </w:tabs>
              <w:ind w:right="57"/>
              <w:jc w:val="right"/>
            </w:pPr>
          </w:p>
        </w:tc>
      </w:tr>
      <w:tr w:rsidR="00551D17" w:rsidRPr="006C4D4C" w14:paraId="5B6ECB2D" w14:textId="77777777" w:rsidTr="00BE692B">
        <w:tc>
          <w:tcPr>
            <w:tcW w:w="4996" w:type="dxa"/>
            <w:gridSpan w:val="2"/>
          </w:tcPr>
          <w:p w14:paraId="43CEE016" w14:textId="77777777" w:rsidR="00551D17" w:rsidRPr="006C4D4C" w:rsidRDefault="00551D17" w:rsidP="00551D17">
            <w:r w:rsidRPr="006C4D4C">
              <w:t>Depreciation, amortisation and goodwill written back</w:t>
            </w:r>
          </w:p>
        </w:tc>
        <w:tc>
          <w:tcPr>
            <w:tcW w:w="1384" w:type="dxa"/>
          </w:tcPr>
          <w:p w14:paraId="7277835B" w14:textId="096294EE" w:rsidR="00551D17" w:rsidRPr="006C4D4C" w:rsidRDefault="00DA36CA" w:rsidP="00551D17">
            <w:pPr>
              <w:tabs>
                <w:tab w:val="left" w:pos="1307"/>
                <w:tab w:val="decimal" w:pos="1608"/>
              </w:tabs>
              <w:ind w:right="57"/>
              <w:jc w:val="right"/>
            </w:pPr>
            <w:r w:rsidRPr="006C4D4C">
              <w:t>21,907</w:t>
            </w:r>
          </w:p>
        </w:tc>
        <w:tc>
          <w:tcPr>
            <w:tcW w:w="1559" w:type="dxa"/>
          </w:tcPr>
          <w:p w14:paraId="6DF73251" w14:textId="01B8F391" w:rsidR="00551D17" w:rsidRPr="006C4D4C" w:rsidRDefault="00551D17" w:rsidP="00551D17">
            <w:pPr>
              <w:tabs>
                <w:tab w:val="left" w:pos="1307"/>
                <w:tab w:val="decimal" w:pos="1608"/>
              </w:tabs>
              <w:ind w:right="57"/>
              <w:jc w:val="right"/>
            </w:pPr>
            <w:r w:rsidRPr="006C4D4C">
              <w:t>20,904</w:t>
            </w:r>
          </w:p>
        </w:tc>
        <w:tc>
          <w:tcPr>
            <w:tcW w:w="1418" w:type="dxa"/>
          </w:tcPr>
          <w:p w14:paraId="3F523BCC" w14:textId="77777777" w:rsidR="00551D17" w:rsidRPr="006C4D4C" w:rsidRDefault="00551D17" w:rsidP="00551D17">
            <w:pPr>
              <w:tabs>
                <w:tab w:val="left" w:pos="1307"/>
                <w:tab w:val="decimal" w:pos="1608"/>
              </w:tabs>
              <w:ind w:right="57"/>
              <w:jc w:val="right"/>
            </w:pPr>
            <w:r w:rsidRPr="006C4D4C">
              <w:rPr>
                <w:rFonts w:cs="Arial"/>
              </w:rPr>
              <w:t>-</w:t>
            </w:r>
          </w:p>
        </w:tc>
        <w:tc>
          <w:tcPr>
            <w:tcW w:w="1451" w:type="dxa"/>
          </w:tcPr>
          <w:p w14:paraId="50CCCA04" w14:textId="51694D7D" w:rsidR="00551D17" w:rsidRPr="006C4D4C" w:rsidRDefault="00551D17" w:rsidP="00551D17">
            <w:pPr>
              <w:tabs>
                <w:tab w:val="left" w:pos="1307"/>
                <w:tab w:val="decimal" w:pos="1608"/>
              </w:tabs>
              <w:ind w:right="57"/>
              <w:jc w:val="right"/>
            </w:pPr>
            <w:r w:rsidRPr="006C4D4C">
              <w:rPr>
                <w:rFonts w:cs="Arial"/>
              </w:rPr>
              <w:t>-</w:t>
            </w:r>
          </w:p>
        </w:tc>
      </w:tr>
      <w:tr w:rsidR="00551D17" w:rsidRPr="006C4D4C" w14:paraId="52F877B8" w14:textId="77777777" w:rsidTr="00BE692B">
        <w:tc>
          <w:tcPr>
            <w:tcW w:w="4996" w:type="dxa"/>
            <w:gridSpan w:val="2"/>
          </w:tcPr>
          <w:p w14:paraId="44756161" w14:textId="77777777" w:rsidR="00551D17" w:rsidRPr="006C4D4C" w:rsidRDefault="00551D17" w:rsidP="00551D17">
            <w:pPr>
              <w:jc w:val="both"/>
            </w:pPr>
            <w:r w:rsidRPr="006C4D4C">
              <w:t>Defined benefit pension current service costs</w:t>
            </w:r>
          </w:p>
        </w:tc>
        <w:tc>
          <w:tcPr>
            <w:tcW w:w="1384" w:type="dxa"/>
          </w:tcPr>
          <w:p w14:paraId="66258C85" w14:textId="31574330" w:rsidR="00551D17" w:rsidRPr="006C4D4C" w:rsidRDefault="00DA36CA" w:rsidP="00551D17">
            <w:pPr>
              <w:tabs>
                <w:tab w:val="left" w:pos="1307"/>
                <w:tab w:val="decimal" w:pos="1608"/>
              </w:tabs>
              <w:ind w:right="57"/>
              <w:jc w:val="right"/>
            </w:pPr>
            <w:r w:rsidRPr="006C4D4C">
              <w:t>5,201</w:t>
            </w:r>
          </w:p>
        </w:tc>
        <w:tc>
          <w:tcPr>
            <w:tcW w:w="1559" w:type="dxa"/>
          </w:tcPr>
          <w:p w14:paraId="498CB2B1" w14:textId="46B43D43" w:rsidR="00551D17" w:rsidRPr="006C4D4C" w:rsidRDefault="00551D17" w:rsidP="00551D17">
            <w:pPr>
              <w:tabs>
                <w:tab w:val="left" w:pos="1307"/>
                <w:tab w:val="decimal" w:pos="1608"/>
              </w:tabs>
              <w:ind w:right="57"/>
              <w:jc w:val="right"/>
            </w:pPr>
            <w:r w:rsidRPr="006C4D4C">
              <w:t>7,269</w:t>
            </w:r>
          </w:p>
        </w:tc>
        <w:tc>
          <w:tcPr>
            <w:tcW w:w="1418" w:type="dxa"/>
          </w:tcPr>
          <w:p w14:paraId="35B00B1D" w14:textId="77777777" w:rsidR="00551D17" w:rsidRPr="006C4D4C" w:rsidRDefault="00551D17" w:rsidP="00551D17">
            <w:pPr>
              <w:tabs>
                <w:tab w:val="left" w:pos="1307"/>
                <w:tab w:val="decimal" w:pos="1608"/>
              </w:tabs>
              <w:ind w:right="57"/>
              <w:jc w:val="right"/>
            </w:pPr>
            <w:r w:rsidRPr="006C4D4C">
              <w:t>-</w:t>
            </w:r>
          </w:p>
        </w:tc>
        <w:tc>
          <w:tcPr>
            <w:tcW w:w="1451" w:type="dxa"/>
          </w:tcPr>
          <w:p w14:paraId="3DA73712" w14:textId="44EE7F7F" w:rsidR="00551D17" w:rsidRPr="006C4D4C" w:rsidRDefault="00551D17" w:rsidP="00551D17">
            <w:pPr>
              <w:tabs>
                <w:tab w:val="left" w:pos="1307"/>
                <w:tab w:val="decimal" w:pos="1608"/>
              </w:tabs>
              <w:ind w:right="57"/>
              <w:jc w:val="right"/>
            </w:pPr>
            <w:r w:rsidRPr="006C4D4C">
              <w:t>-</w:t>
            </w:r>
          </w:p>
        </w:tc>
      </w:tr>
      <w:tr w:rsidR="00551D17" w:rsidRPr="006C4D4C" w14:paraId="598B306F" w14:textId="77777777" w:rsidTr="00BE692B">
        <w:tc>
          <w:tcPr>
            <w:tcW w:w="4996" w:type="dxa"/>
            <w:gridSpan w:val="2"/>
          </w:tcPr>
          <w:p w14:paraId="2115A0F1" w14:textId="77777777" w:rsidR="00551D17" w:rsidRPr="006C4D4C" w:rsidRDefault="00551D17" w:rsidP="00551D17">
            <w:pPr>
              <w:jc w:val="both"/>
            </w:pPr>
            <w:r w:rsidRPr="006C4D4C">
              <w:t>Defined benefit pension contributions</w:t>
            </w:r>
          </w:p>
        </w:tc>
        <w:tc>
          <w:tcPr>
            <w:tcW w:w="1384" w:type="dxa"/>
          </w:tcPr>
          <w:p w14:paraId="55CC01E2" w14:textId="01F120A2" w:rsidR="00551D17" w:rsidRPr="006C4D4C" w:rsidRDefault="00551D17" w:rsidP="00551D17">
            <w:pPr>
              <w:tabs>
                <w:tab w:val="left" w:pos="1307"/>
                <w:tab w:val="decimal" w:pos="1608"/>
              </w:tabs>
              <w:ind w:right="57"/>
              <w:jc w:val="right"/>
            </w:pPr>
            <w:r w:rsidRPr="006C4D4C">
              <w:t>(</w:t>
            </w:r>
            <w:r w:rsidR="00DA36CA" w:rsidRPr="006C4D4C">
              <w:t>2,120</w:t>
            </w:r>
            <w:r w:rsidRPr="006C4D4C">
              <w:t>)</w:t>
            </w:r>
          </w:p>
        </w:tc>
        <w:tc>
          <w:tcPr>
            <w:tcW w:w="1559" w:type="dxa"/>
          </w:tcPr>
          <w:p w14:paraId="0E712E1F" w14:textId="718F9AF2" w:rsidR="00551D17" w:rsidRPr="006C4D4C" w:rsidRDefault="00551D17" w:rsidP="00551D17">
            <w:pPr>
              <w:tabs>
                <w:tab w:val="left" w:pos="1307"/>
                <w:tab w:val="decimal" w:pos="1608"/>
              </w:tabs>
              <w:ind w:right="57"/>
              <w:jc w:val="right"/>
            </w:pPr>
            <w:r w:rsidRPr="006C4D4C">
              <w:t>(2,267)</w:t>
            </w:r>
          </w:p>
        </w:tc>
        <w:tc>
          <w:tcPr>
            <w:tcW w:w="1418" w:type="dxa"/>
          </w:tcPr>
          <w:p w14:paraId="270307C5" w14:textId="77777777" w:rsidR="00551D17" w:rsidRPr="006C4D4C" w:rsidRDefault="00551D17" w:rsidP="00551D17">
            <w:pPr>
              <w:tabs>
                <w:tab w:val="left" w:pos="1307"/>
                <w:tab w:val="decimal" w:pos="1608"/>
              </w:tabs>
              <w:ind w:right="57"/>
              <w:jc w:val="right"/>
            </w:pPr>
            <w:r w:rsidRPr="006C4D4C">
              <w:t>-</w:t>
            </w:r>
          </w:p>
        </w:tc>
        <w:tc>
          <w:tcPr>
            <w:tcW w:w="1451" w:type="dxa"/>
          </w:tcPr>
          <w:p w14:paraId="3A4DE65C" w14:textId="24882420" w:rsidR="00551D17" w:rsidRPr="006C4D4C" w:rsidRDefault="00551D17" w:rsidP="00551D17">
            <w:pPr>
              <w:tabs>
                <w:tab w:val="left" w:pos="1307"/>
                <w:tab w:val="decimal" w:pos="1608"/>
              </w:tabs>
              <w:ind w:right="57"/>
              <w:jc w:val="right"/>
            </w:pPr>
            <w:r w:rsidRPr="006C4D4C">
              <w:t>-</w:t>
            </w:r>
          </w:p>
        </w:tc>
      </w:tr>
      <w:tr w:rsidR="00551D17" w:rsidRPr="006C4D4C" w14:paraId="345C0617" w14:textId="77777777" w:rsidTr="00BE692B">
        <w:tc>
          <w:tcPr>
            <w:tcW w:w="4996" w:type="dxa"/>
            <w:gridSpan w:val="2"/>
          </w:tcPr>
          <w:p w14:paraId="4BCE0A6F" w14:textId="77777777" w:rsidR="00551D17" w:rsidRPr="006C4D4C" w:rsidRDefault="00551D17" w:rsidP="00551D17">
            <w:pPr>
              <w:jc w:val="both"/>
            </w:pPr>
          </w:p>
        </w:tc>
        <w:tc>
          <w:tcPr>
            <w:tcW w:w="1384" w:type="dxa"/>
          </w:tcPr>
          <w:p w14:paraId="3A7324AF" w14:textId="77777777" w:rsidR="00551D17" w:rsidRPr="006C4D4C" w:rsidRDefault="00551D17" w:rsidP="00551D17">
            <w:pPr>
              <w:tabs>
                <w:tab w:val="left" w:pos="1307"/>
                <w:tab w:val="decimal" w:pos="1608"/>
              </w:tabs>
              <w:ind w:right="57"/>
              <w:jc w:val="right"/>
            </w:pPr>
          </w:p>
        </w:tc>
        <w:tc>
          <w:tcPr>
            <w:tcW w:w="1559" w:type="dxa"/>
          </w:tcPr>
          <w:p w14:paraId="6E5317AD" w14:textId="77777777" w:rsidR="00551D17" w:rsidRPr="006C4D4C" w:rsidRDefault="00551D17" w:rsidP="00551D17">
            <w:pPr>
              <w:tabs>
                <w:tab w:val="left" w:pos="1307"/>
                <w:tab w:val="decimal" w:pos="1608"/>
              </w:tabs>
              <w:ind w:right="57"/>
              <w:jc w:val="right"/>
            </w:pPr>
          </w:p>
        </w:tc>
        <w:tc>
          <w:tcPr>
            <w:tcW w:w="1418" w:type="dxa"/>
          </w:tcPr>
          <w:p w14:paraId="04C03A58" w14:textId="77777777" w:rsidR="00551D17" w:rsidRPr="006C4D4C" w:rsidRDefault="00551D17" w:rsidP="00551D17">
            <w:pPr>
              <w:tabs>
                <w:tab w:val="left" w:pos="1307"/>
                <w:tab w:val="decimal" w:pos="1608"/>
              </w:tabs>
              <w:ind w:right="57"/>
              <w:jc w:val="right"/>
            </w:pPr>
          </w:p>
        </w:tc>
        <w:tc>
          <w:tcPr>
            <w:tcW w:w="1451" w:type="dxa"/>
          </w:tcPr>
          <w:p w14:paraId="5D8AE40F" w14:textId="77777777" w:rsidR="00551D17" w:rsidRPr="006C4D4C" w:rsidRDefault="00551D17" w:rsidP="00551D17">
            <w:pPr>
              <w:tabs>
                <w:tab w:val="left" w:pos="1307"/>
                <w:tab w:val="decimal" w:pos="1608"/>
              </w:tabs>
              <w:ind w:right="57"/>
              <w:jc w:val="right"/>
            </w:pPr>
          </w:p>
        </w:tc>
      </w:tr>
      <w:tr w:rsidR="00551D17" w:rsidRPr="006C4D4C" w14:paraId="5CE58756" w14:textId="77777777" w:rsidTr="00BE692B">
        <w:tc>
          <w:tcPr>
            <w:tcW w:w="4996" w:type="dxa"/>
            <w:gridSpan w:val="2"/>
          </w:tcPr>
          <w:p w14:paraId="496276BF" w14:textId="77777777" w:rsidR="00551D17" w:rsidRPr="006C4D4C" w:rsidRDefault="00551D17" w:rsidP="00551D17">
            <w:pPr>
              <w:jc w:val="both"/>
            </w:pPr>
            <w:r w:rsidRPr="006C4D4C">
              <w:t>Changes in assets and liabilities:</w:t>
            </w:r>
          </w:p>
        </w:tc>
        <w:tc>
          <w:tcPr>
            <w:tcW w:w="1384" w:type="dxa"/>
          </w:tcPr>
          <w:p w14:paraId="617267C8" w14:textId="77777777" w:rsidR="00551D17" w:rsidRPr="006C4D4C" w:rsidRDefault="00551D17" w:rsidP="00551D17">
            <w:pPr>
              <w:tabs>
                <w:tab w:val="left" w:pos="1307"/>
                <w:tab w:val="decimal" w:pos="1608"/>
              </w:tabs>
              <w:ind w:right="57"/>
              <w:jc w:val="right"/>
            </w:pPr>
          </w:p>
        </w:tc>
        <w:tc>
          <w:tcPr>
            <w:tcW w:w="1559" w:type="dxa"/>
          </w:tcPr>
          <w:p w14:paraId="7D046128" w14:textId="77777777" w:rsidR="00551D17" w:rsidRPr="006C4D4C" w:rsidRDefault="00551D17" w:rsidP="00551D17">
            <w:pPr>
              <w:tabs>
                <w:tab w:val="left" w:pos="1307"/>
                <w:tab w:val="decimal" w:pos="1608"/>
              </w:tabs>
              <w:ind w:right="57"/>
              <w:jc w:val="right"/>
            </w:pPr>
          </w:p>
        </w:tc>
        <w:tc>
          <w:tcPr>
            <w:tcW w:w="1418" w:type="dxa"/>
          </w:tcPr>
          <w:p w14:paraId="2C104540" w14:textId="77777777" w:rsidR="00551D17" w:rsidRPr="006C4D4C" w:rsidRDefault="00551D17" w:rsidP="00551D17">
            <w:pPr>
              <w:tabs>
                <w:tab w:val="left" w:pos="1307"/>
                <w:tab w:val="decimal" w:pos="1608"/>
              </w:tabs>
              <w:ind w:right="57"/>
              <w:jc w:val="right"/>
            </w:pPr>
          </w:p>
        </w:tc>
        <w:tc>
          <w:tcPr>
            <w:tcW w:w="1451" w:type="dxa"/>
          </w:tcPr>
          <w:p w14:paraId="073D7CB3" w14:textId="77777777" w:rsidR="00551D17" w:rsidRPr="006C4D4C" w:rsidRDefault="00551D17" w:rsidP="00551D17">
            <w:pPr>
              <w:tabs>
                <w:tab w:val="left" w:pos="1307"/>
                <w:tab w:val="decimal" w:pos="1608"/>
              </w:tabs>
              <w:ind w:right="57"/>
              <w:jc w:val="right"/>
            </w:pPr>
          </w:p>
        </w:tc>
      </w:tr>
      <w:tr w:rsidR="00551D17" w:rsidRPr="006C4D4C" w14:paraId="0B384FD5" w14:textId="77777777" w:rsidTr="00BE692B">
        <w:trPr>
          <w:trHeight w:val="185"/>
        </w:trPr>
        <w:tc>
          <w:tcPr>
            <w:tcW w:w="4996" w:type="dxa"/>
            <w:gridSpan w:val="2"/>
          </w:tcPr>
          <w:p w14:paraId="6C85E3CD" w14:textId="77777777" w:rsidR="00551D17" w:rsidRPr="006C4D4C" w:rsidRDefault="00551D17" w:rsidP="00BE692B">
            <w:r w:rsidRPr="006C4D4C">
              <w:t>(Increase)/decrease in receivables and other financial assets</w:t>
            </w:r>
          </w:p>
        </w:tc>
        <w:tc>
          <w:tcPr>
            <w:tcW w:w="1384" w:type="dxa"/>
          </w:tcPr>
          <w:p w14:paraId="67812F73" w14:textId="057F0A38" w:rsidR="00551D17" w:rsidRPr="006C4D4C" w:rsidRDefault="00551D17" w:rsidP="00551D17">
            <w:pPr>
              <w:tabs>
                <w:tab w:val="left" w:pos="1307"/>
                <w:tab w:val="decimal" w:pos="1608"/>
              </w:tabs>
              <w:ind w:right="57"/>
              <w:jc w:val="right"/>
            </w:pPr>
            <w:r w:rsidRPr="006C4D4C">
              <w:t>(</w:t>
            </w:r>
            <w:r w:rsidR="00DA36CA" w:rsidRPr="006C4D4C">
              <w:t>2,107</w:t>
            </w:r>
            <w:r w:rsidRPr="006C4D4C">
              <w:t>)</w:t>
            </w:r>
          </w:p>
        </w:tc>
        <w:tc>
          <w:tcPr>
            <w:tcW w:w="1559" w:type="dxa"/>
          </w:tcPr>
          <w:p w14:paraId="620631E8" w14:textId="6097ED9C" w:rsidR="00551D17" w:rsidRPr="006C4D4C" w:rsidRDefault="00551D17" w:rsidP="00551D17">
            <w:pPr>
              <w:tabs>
                <w:tab w:val="left" w:pos="1307"/>
                <w:tab w:val="decimal" w:pos="1608"/>
              </w:tabs>
              <w:ind w:right="57"/>
              <w:jc w:val="right"/>
            </w:pPr>
            <w:r w:rsidRPr="006C4D4C">
              <w:t>(2,338)</w:t>
            </w:r>
          </w:p>
        </w:tc>
        <w:tc>
          <w:tcPr>
            <w:tcW w:w="1418" w:type="dxa"/>
          </w:tcPr>
          <w:p w14:paraId="22B57709" w14:textId="1099151D" w:rsidR="00551D17" w:rsidRPr="006C4D4C" w:rsidRDefault="00551D17" w:rsidP="00551D17">
            <w:pPr>
              <w:tabs>
                <w:tab w:val="left" w:pos="1307"/>
                <w:tab w:val="decimal" w:pos="1608"/>
              </w:tabs>
              <w:ind w:right="57"/>
              <w:jc w:val="right"/>
            </w:pPr>
            <w:r w:rsidRPr="006C4D4C">
              <w:t>4</w:t>
            </w:r>
            <w:r w:rsidR="00FD7A57" w:rsidRPr="006C4D4C">
              <w:t>5</w:t>
            </w:r>
          </w:p>
        </w:tc>
        <w:tc>
          <w:tcPr>
            <w:tcW w:w="1451" w:type="dxa"/>
          </w:tcPr>
          <w:p w14:paraId="26A4615F" w14:textId="189E2886" w:rsidR="00551D17" w:rsidRPr="006C4D4C" w:rsidRDefault="00551D17" w:rsidP="00551D17">
            <w:pPr>
              <w:tabs>
                <w:tab w:val="left" w:pos="1307"/>
                <w:tab w:val="decimal" w:pos="1608"/>
              </w:tabs>
              <w:ind w:right="57"/>
              <w:jc w:val="right"/>
            </w:pPr>
            <w:r w:rsidRPr="006C4D4C">
              <w:t>(43)</w:t>
            </w:r>
          </w:p>
        </w:tc>
      </w:tr>
      <w:tr w:rsidR="00551D17" w:rsidRPr="006C4D4C" w14:paraId="63456EAA" w14:textId="77777777" w:rsidTr="00BE692B">
        <w:tc>
          <w:tcPr>
            <w:tcW w:w="4996" w:type="dxa"/>
            <w:gridSpan w:val="2"/>
          </w:tcPr>
          <w:p w14:paraId="0A5B5B73" w14:textId="77777777" w:rsidR="00551D17" w:rsidRPr="006C4D4C" w:rsidRDefault="00551D17" w:rsidP="00551D17">
            <w:pPr>
              <w:jc w:val="both"/>
            </w:pPr>
            <w:r w:rsidRPr="006C4D4C">
              <w:t>(Decrease)/increase in payables</w:t>
            </w:r>
          </w:p>
        </w:tc>
        <w:tc>
          <w:tcPr>
            <w:tcW w:w="1384" w:type="dxa"/>
          </w:tcPr>
          <w:p w14:paraId="6DCFFFAD" w14:textId="59E76182" w:rsidR="00551D17" w:rsidRPr="006C4D4C" w:rsidRDefault="00DA36CA" w:rsidP="00551D17">
            <w:pPr>
              <w:tabs>
                <w:tab w:val="left" w:pos="1307"/>
                <w:tab w:val="decimal" w:pos="1608"/>
              </w:tabs>
              <w:ind w:right="57"/>
              <w:jc w:val="right"/>
            </w:pPr>
            <w:r w:rsidRPr="006C4D4C">
              <w:t>4,118</w:t>
            </w:r>
          </w:p>
        </w:tc>
        <w:tc>
          <w:tcPr>
            <w:tcW w:w="1559" w:type="dxa"/>
          </w:tcPr>
          <w:p w14:paraId="5F9072D4" w14:textId="2DF0A5B3" w:rsidR="00551D17" w:rsidRPr="006C4D4C" w:rsidRDefault="00551D17" w:rsidP="00551D17">
            <w:pPr>
              <w:tabs>
                <w:tab w:val="left" w:pos="1307"/>
                <w:tab w:val="decimal" w:pos="1608"/>
              </w:tabs>
              <w:ind w:right="57"/>
              <w:jc w:val="right"/>
            </w:pPr>
            <w:r w:rsidRPr="006C4D4C">
              <w:t>(930)</w:t>
            </w:r>
          </w:p>
        </w:tc>
        <w:tc>
          <w:tcPr>
            <w:tcW w:w="1418" w:type="dxa"/>
          </w:tcPr>
          <w:p w14:paraId="439206E8" w14:textId="5BCBA3A5" w:rsidR="00551D17" w:rsidRPr="006C4D4C" w:rsidRDefault="00551D17" w:rsidP="00551D17">
            <w:pPr>
              <w:tabs>
                <w:tab w:val="left" w:pos="1307"/>
                <w:tab w:val="decimal" w:pos="1608"/>
              </w:tabs>
              <w:ind w:right="57"/>
              <w:jc w:val="right"/>
            </w:pPr>
            <w:r w:rsidRPr="006C4D4C">
              <w:t>3</w:t>
            </w:r>
            <w:r w:rsidR="00FD7A57" w:rsidRPr="006C4D4C">
              <w:t>1</w:t>
            </w:r>
          </w:p>
        </w:tc>
        <w:tc>
          <w:tcPr>
            <w:tcW w:w="1451" w:type="dxa"/>
          </w:tcPr>
          <w:p w14:paraId="541FCE98" w14:textId="43A8BCF8" w:rsidR="00551D17" w:rsidRPr="006C4D4C" w:rsidRDefault="00551D17" w:rsidP="00551D17">
            <w:pPr>
              <w:tabs>
                <w:tab w:val="left" w:pos="1307"/>
                <w:tab w:val="decimal" w:pos="1608"/>
              </w:tabs>
              <w:ind w:right="57"/>
              <w:jc w:val="right"/>
            </w:pPr>
            <w:r w:rsidRPr="006C4D4C">
              <w:t>3</w:t>
            </w:r>
          </w:p>
        </w:tc>
      </w:tr>
      <w:tr w:rsidR="00551D17" w:rsidRPr="006C4D4C" w14:paraId="35A46160" w14:textId="77777777" w:rsidTr="00BE692B">
        <w:tc>
          <w:tcPr>
            <w:tcW w:w="4996" w:type="dxa"/>
            <w:gridSpan w:val="2"/>
          </w:tcPr>
          <w:p w14:paraId="79B35A9A" w14:textId="77777777" w:rsidR="00551D17" w:rsidRPr="006C4D4C" w:rsidRDefault="00551D17" w:rsidP="00551D17">
            <w:pPr>
              <w:jc w:val="both"/>
            </w:pPr>
            <w:r w:rsidRPr="006C4D4C">
              <w:t>(Increase)/decrease in inventories</w:t>
            </w:r>
          </w:p>
        </w:tc>
        <w:tc>
          <w:tcPr>
            <w:tcW w:w="1384" w:type="dxa"/>
          </w:tcPr>
          <w:p w14:paraId="70A7C6E5" w14:textId="5224B4D9" w:rsidR="00551D17" w:rsidRPr="006C4D4C" w:rsidRDefault="00551D17" w:rsidP="00551D17">
            <w:pPr>
              <w:tabs>
                <w:tab w:val="left" w:pos="1307"/>
                <w:tab w:val="decimal" w:pos="1608"/>
              </w:tabs>
              <w:ind w:right="57"/>
              <w:jc w:val="right"/>
              <w:rPr>
                <w:spacing w:val="-2"/>
              </w:rPr>
            </w:pPr>
            <w:r w:rsidRPr="006C4D4C">
              <w:rPr>
                <w:spacing w:val="-2"/>
              </w:rPr>
              <w:t>(</w:t>
            </w:r>
            <w:r w:rsidR="00DA36CA" w:rsidRPr="006C4D4C">
              <w:rPr>
                <w:spacing w:val="-2"/>
              </w:rPr>
              <w:t>240</w:t>
            </w:r>
            <w:r w:rsidRPr="006C4D4C">
              <w:rPr>
                <w:spacing w:val="-2"/>
              </w:rPr>
              <w:t>)</w:t>
            </w:r>
          </w:p>
        </w:tc>
        <w:tc>
          <w:tcPr>
            <w:tcW w:w="1559" w:type="dxa"/>
          </w:tcPr>
          <w:p w14:paraId="6F863041" w14:textId="325B0566" w:rsidR="00551D17" w:rsidRPr="006C4D4C" w:rsidRDefault="00551D17" w:rsidP="00551D17">
            <w:pPr>
              <w:tabs>
                <w:tab w:val="left" w:pos="1307"/>
                <w:tab w:val="decimal" w:pos="1608"/>
              </w:tabs>
              <w:ind w:right="57"/>
              <w:jc w:val="right"/>
              <w:rPr>
                <w:spacing w:val="-2"/>
              </w:rPr>
            </w:pPr>
            <w:r w:rsidRPr="006C4D4C">
              <w:rPr>
                <w:spacing w:val="-2"/>
              </w:rPr>
              <w:t>(258)</w:t>
            </w:r>
          </w:p>
        </w:tc>
        <w:tc>
          <w:tcPr>
            <w:tcW w:w="1418" w:type="dxa"/>
          </w:tcPr>
          <w:p w14:paraId="09F63191" w14:textId="77777777" w:rsidR="00551D17" w:rsidRPr="006C4D4C" w:rsidRDefault="00551D17" w:rsidP="00551D17">
            <w:pPr>
              <w:tabs>
                <w:tab w:val="left" w:pos="1307"/>
                <w:tab w:val="decimal" w:pos="1608"/>
              </w:tabs>
              <w:ind w:right="57"/>
              <w:jc w:val="right"/>
              <w:rPr>
                <w:spacing w:val="-2"/>
              </w:rPr>
            </w:pPr>
            <w:r w:rsidRPr="006C4D4C">
              <w:rPr>
                <w:spacing w:val="-2"/>
              </w:rPr>
              <w:t>-</w:t>
            </w:r>
          </w:p>
        </w:tc>
        <w:tc>
          <w:tcPr>
            <w:tcW w:w="1451" w:type="dxa"/>
          </w:tcPr>
          <w:p w14:paraId="44D83635" w14:textId="60D2E173" w:rsidR="00551D17" w:rsidRPr="006C4D4C" w:rsidRDefault="00551D17" w:rsidP="00551D17">
            <w:pPr>
              <w:tabs>
                <w:tab w:val="left" w:pos="1307"/>
                <w:tab w:val="decimal" w:pos="1608"/>
              </w:tabs>
              <w:ind w:right="57"/>
              <w:jc w:val="right"/>
            </w:pPr>
            <w:r w:rsidRPr="006C4D4C">
              <w:rPr>
                <w:spacing w:val="-2"/>
              </w:rPr>
              <w:t>-</w:t>
            </w:r>
          </w:p>
        </w:tc>
      </w:tr>
      <w:tr w:rsidR="00551D17" w:rsidRPr="006C4D4C" w14:paraId="38FC1C16" w14:textId="77777777" w:rsidTr="00BE692B">
        <w:tc>
          <w:tcPr>
            <w:tcW w:w="4996" w:type="dxa"/>
            <w:gridSpan w:val="2"/>
          </w:tcPr>
          <w:p w14:paraId="7E387CB5" w14:textId="77777777" w:rsidR="00551D17" w:rsidRPr="006C4D4C" w:rsidRDefault="00551D17" w:rsidP="00551D17">
            <w:pPr>
              <w:jc w:val="both"/>
            </w:pPr>
            <w:r w:rsidRPr="006C4D4C">
              <w:t>Increase in provisions</w:t>
            </w:r>
          </w:p>
        </w:tc>
        <w:tc>
          <w:tcPr>
            <w:tcW w:w="1384" w:type="dxa"/>
          </w:tcPr>
          <w:p w14:paraId="58152DFA" w14:textId="284A1DDE" w:rsidR="00551D17" w:rsidRPr="006C4D4C" w:rsidRDefault="00DA36CA" w:rsidP="00551D17">
            <w:pPr>
              <w:tabs>
                <w:tab w:val="left" w:pos="1307"/>
                <w:tab w:val="decimal" w:pos="1608"/>
              </w:tabs>
              <w:ind w:right="57"/>
              <w:jc w:val="right"/>
              <w:rPr>
                <w:spacing w:val="-2"/>
              </w:rPr>
            </w:pPr>
            <w:r w:rsidRPr="006C4D4C">
              <w:rPr>
                <w:spacing w:val="-2"/>
              </w:rPr>
              <w:t>165</w:t>
            </w:r>
          </w:p>
        </w:tc>
        <w:tc>
          <w:tcPr>
            <w:tcW w:w="1559" w:type="dxa"/>
          </w:tcPr>
          <w:p w14:paraId="3F91C456" w14:textId="18D20769" w:rsidR="00551D17" w:rsidRPr="006C4D4C" w:rsidRDefault="00551D17" w:rsidP="00551D17">
            <w:pPr>
              <w:tabs>
                <w:tab w:val="left" w:pos="1307"/>
                <w:tab w:val="decimal" w:pos="1608"/>
              </w:tabs>
              <w:ind w:right="57"/>
              <w:jc w:val="right"/>
              <w:rPr>
                <w:spacing w:val="-2"/>
              </w:rPr>
            </w:pPr>
            <w:r w:rsidRPr="006C4D4C">
              <w:rPr>
                <w:spacing w:val="-2"/>
              </w:rPr>
              <w:t>303</w:t>
            </w:r>
          </w:p>
        </w:tc>
        <w:tc>
          <w:tcPr>
            <w:tcW w:w="1418" w:type="dxa"/>
          </w:tcPr>
          <w:p w14:paraId="5625DC06" w14:textId="77777777" w:rsidR="00551D17" w:rsidRPr="006C4D4C" w:rsidRDefault="00551D17" w:rsidP="00551D17">
            <w:pPr>
              <w:tabs>
                <w:tab w:val="left" w:pos="1307"/>
                <w:tab w:val="decimal" w:pos="1608"/>
              </w:tabs>
              <w:ind w:right="57"/>
              <w:jc w:val="right"/>
              <w:rPr>
                <w:spacing w:val="-2"/>
              </w:rPr>
            </w:pPr>
            <w:r w:rsidRPr="006C4D4C">
              <w:rPr>
                <w:spacing w:val="-2"/>
              </w:rPr>
              <w:t>-</w:t>
            </w:r>
          </w:p>
        </w:tc>
        <w:tc>
          <w:tcPr>
            <w:tcW w:w="1451" w:type="dxa"/>
          </w:tcPr>
          <w:p w14:paraId="0576C8A5" w14:textId="02D112B3" w:rsidR="00551D17" w:rsidRPr="006C4D4C" w:rsidRDefault="00551D17" w:rsidP="00551D17">
            <w:pPr>
              <w:tabs>
                <w:tab w:val="left" w:pos="1307"/>
                <w:tab w:val="decimal" w:pos="1608"/>
              </w:tabs>
              <w:ind w:right="57"/>
              <w:jc w:val="right"/>
            </w:pPr>
            <w:r w:rsidRPr="006C4D4C">
              <w:rPr>
                <w:spacing w:val="-2"/>
              </w:rPr>
              <w:t>-</w:t>
            </w:r>
          </w:p>
        </w:tc>
      </w:tr>
      <w:tr w:rsidR="00551D17" w:rsidRPr="006C4D4C" w14:paraId="3CA5DD71" w14:textId="77777777" w:rsidTr="00BE692B">
        <w:tc>
          <w:tcPr>
            <w:tcW w:w="4996" w:type="dxa"/>
            <w:gridSpan w:val="2"/>
          </w:tcPr>
          <w:p w14:paraId="3ACE5009" w14:textId="77777777" w:rsidR="00551D17" w:rsidRPr="006C4D4C" w:rsidRDefault="00551D17" w:rsidP="00551D17">
            <w:pPr>
              <w:jc w:val="both"/>
            </w:pPr>
          </w:p>
        </w:tc>
        <w:tc>
          <w:tcPr>
            <w:tcW w:w="1384" w:type="dxa"/>
          </w:tcPr>
          <w:p w14:paraId="17E12D28" w14:textId="77777777" w:rsidR="00551D17" w:rsidRPr="006C4D4C" w:rsidRDefault="00551D17" w:rsidP="00551D17">
            <w:pPr>
              <w:tabs>
                <w:tab w:val="left" w:pos="1307"/>
                <w:tab w:val="decimal" w:pos="1608"/>
              </w:tabs>
              <w:ind w:right="57"/>
              <w:jc w:val="right"/>
            </w:pPr>
            <w:r w:rsidRPr="006C4D4C">
              <w:rPr>
                <w:spacing w:val="-2"/>
              </w:rPr>
              <w:t>─────</w:t>
            </w:r>
          </w:p>
        </w:tc>
        <w:tc>
          <w:tcPr>
            <w:tcW w:w="1559" w:type="dxa"/>
          </w:tcPr>
          <w:p w14:paraId="348E20BD" w14:textId="71B7DAEC" w:rsidR="00551D17" w:rsidRPr="006C4D4C" w:rsidRDefault="00551D17" w:rsidP="00551D17">
            <w:pPr>
              <w:tabs>
                <w:tab w:val="left" w:pos="1307"/>
                <w:tab w:val="decimal" w:pos="1608"/>
              </w:tabs>
              <w:ind w:right="57"/>
              <w:jc w:val="right"/>
              <w:rPr>
                <w:spacing w:val="-2"/>
              </w:rPr>
            </w:pPr>
            <w:r w:rsidRPr="006C4D4C">
              <w:rPr>
                <w:spacing w:val="-2"/>
              </w:rPr>
              <w:t>─────</w:t>
            </w:r>
          </w:p>
        </w:tc>
        <w:tc>
          <w:tcPr>
            <w:tcW w:w="1418" w:type="dxa"/>
          </w:tcPr>
          <w:p w14:paraId="4B8AB7E5" w14:textId="77777777" w:rsidR="00551D17" w:rsidRPr="006C4D4C" w:rsidRDefault="00551D17" w:rsidP="00551D17">
            <w:pPr>
              <w:tabs>
                <w:tab w:val="left" w:pos="1307"/>
                <w:tab w:val="decimal" w:pos="1608"/>
              </w:tabs>
              <w:ind w:right="57"/>
              <w:jc w:val="right"/>
            </w:pPr>
            <w:r w:rsidRPr="006C4D4C">
              <w:rPr>
                <w:spacing w:val="-2"/>
              </w:rPr>
              <w:t>─────</w:t>
            </w:r>
          </w:p>
        </w:tc>
        <w:tc>
          <w:tcPr>
            <w:tcW w:w="1451" w:type="dxa"/>
          </w:tcPr>
          <w:p w14:paraId="23BD9FBD" w14:textId="5723FBC4" w:rsidR="00551D17" w:rsidRPr="006C4D4C" w:rsidRDefault="00551D17" w:rsidP="00551D17">
            <w:pPr>
              <w:tabs>
                <w:tab w:val="left" w:pos="1307"/>
                <w:tab w:val="decimal" w:pos="1608"/>
              </w:tabs>
              <w:ind w:right="57"/>
              <w:jc w:val="right"/>
            </w:pPr>
            <w:r w:rsidRPr="006C4D4C">
              <w:rPr>
                <w:spacing w:val="-2"/>
              </w:rPr>
              <w:t>─────</w:t>
            </w:r>
          </w:p>
        </w:tc>
      </w:tr>
      <w:tr w:rsidR="00551D17" w:rsidRPr="006C4D4C" w14:paraId="799C4642" w14:textId="77777777" w:rsidTr="00BE692B">
        <w:tc>
          <w:tcPr>
            <w:tcW w:w="4996" w:type="dxa"/>
            <w:gridSpan w:val="2"/>
          </w:tcPr>
          <w:p w14:paraId="422D1257" w14:textId="77777777" w:rsidR="00551D17" w:rsidRPr="006C4D4C" w:rsidRDefault="00551D17" w:rsidP="00551D17">
            <w:pPr>
              <w:jc w:val="both"/>
              <w:rPr>
                <w:b/>
              </w:rPr>
            </w:pPr>
            <w:r w:rsidRPr="006C4D4C">
              <w:rPr>
                <w:b/>
              </w:rPr>
              <w:t>Cash flows from operations</w:t>
            </w:r>
          </w:p>
        </w:tc>
        <w:tc>
          <w:tcPr>
            <w:tcW w:w="1384" w:type="dxa"/>
          </w:tcPr>
          <w:p w14:paraId="562568B9" w14:textId="3B176279" w:rsidR="00551D17" w:rsidRPr="006C4D4C" w:rsidRDefault="00DA36CA" w:rsidP="00551D17">
            <w:pPr>
              <w:tabs>
                <w:tab w:val="left" w:pos="1307"/>
                <w:tab w:val="decimal" w:pos="1608"/>
              </w:tabs>
              <w:ind w:right="57"/>
              <w:jc w:val="right"/>
            </w:pPr>
            <w:r w:rsidRPr="006C4D4C">
              <w:t>20,</w:t>
            </w:r>
            <w:r w:rsidR="005C7FA4" w:rsidRPr="006C4D4C">
              <w:t>759</w:t>
            </w:r>
          </w:p>
        </w:tc>
        <w:tc>
          <w:tcPr>
            <w:tcW w:w="1559" w:type="dxa"/>
          </w:tcPr>
          <w:p w14:paraId="742F683B" w14:textId="5438E361" w:rsidR="00551D17" w:rsidRPr="006C4D4C" w:rsidRDefault="00551D17" w:rsidP="00551D17">
            <w:pPr>
              <w:tabs>
                <w:tab w:val="left" w:pos="1307"/>
                <w:tab w:val="decimal" w:pos="1608"/>
              </w:tabs>
              <w:ind w:right="57"/>
              <w:jc w:val="right"/>
            </w:pPr>
            <w:r w:rsidRPr="006C4D4C">
              <w:t>13,151</w:t>
            </w:r>
          </w:p>
        </w:tc>
        <w:tc>
          <w:tcPr>
            <w:tcW w:w="1418" w:type="dxa"/>
          </w:tcPr>
          <w:p w14:paraId="59BE9645" w14:textId="318F9A06" w:rsidR="00551D17" w:rsidRPr="006C4D4C" w:rsidRDefault="00551D17" w:rsidP="00551D17">
            <w:pPr>
              <w:tabs>
                <w:tab w:val="left" w:pos="1307"/>
                <w:tab w:val="decimal" w:pos="1608"/>
              </w:tabs>
              <w:ind w:right="57"/>
              <w:jc w:val="right"/>
            </w:pPr>
            <w:r w:rsidRPr="006C4D4C">
              <w:t>7</w:t>
            </w:r>
          </w:p>
        </w:tc>
        <w:tc>
          <w:tcPr>
            <w:tcW w:w="1451" w:type="dxa"/>
          </w:tcPr>
          <w:p w14:paraId="7F97B233" w14:textId="006FA865" w:rsidR="00551D17" w:rsidRPr="006C4D4C" w:rsidRDefault="00551D17" w:rsidP="00551D17">
            <w:pPr>
              <w:tabs>
                <w:tab w:val="left" w:pos="1307"/>
                <w:tab w:val="decimal" w:pos="1608"/>
              </w:tabs>
              <w:ind w:right="57"/>
              <w:jc w:val="right"/>
            </w:pPr>
            <w:r w:rsidRPr="006C4D4C">
              <w:t>(279)</w:t>
            </w:r>
          </w:p>
        </w:tc>
      </w:tr>
      <w:tr w:rsidR="00551D17" w:rsidRPr="006C4D4C" w14:paraId="2C0CEE55" w14:textId="77777777" w:rsidTr="00BE692B">
        <w:tc>
          <w:tcPr>
            <w:tcW w:w="4996" w:type="dxa"/>
            <w:gridSpan w:val="2"/>
          </w:tcPr>
          <w:p w14:paraId="7B405C5E" w14:textId="77777777" w:rsidR="00551D17" w:rsidRPr="006C4D4C" w:rsidRDefault="00551D17" w:rsidP="00551D17">
            <w:pPr>
              <w:jc w:val="both"/>
            </w:pPr>
          </w:p>
        </w:tc>
        <w:tc>
          <w:tcPr>
            <w:tcW w:w="1384" w:type="dxa"/>
          </w:tcPr>
          <w:p w14:paraId="6F246EDE" w14:textId="77777777" w:rsidR="00551D17" w:rsidRPr="006C4D4C" w:rsidRDefault="00551D17" w:rsidP="00551D17">
            <w:pPr>
              <w:tabs>
                <w:tab w:val="left" w:pos="1307"/>
                <w:tab w:val="decimal" w:pos="1608"/>
              </w:tabs>
              <w:ind w:right="57"/>
              <w:jc w:val="right"/>
            </w:pPr>
          </w:p>
        </w:tc>
        <w:tc>
          <w:tcPr>
            <w:tcW w:w="1559" w:type="dxa"/>
          </w:tcPr>
          <w:p w14:paraId="63BE2A11" w14:textId="77777777" w:rsidR="00551D17" w:rsidRPr="006C4D4C" w:rsidRDefault="00551D17" w:rsidP="00551D17">
            <w:pPr>
              <w:tabs>
                <w:tab w:val="left" w:pos="1307"/>
                <w:tab w:val="decimal" w:pos="1608"/>
              </w:tabs>
              <w:ind w:right="57"/>
              <w:jc w:val="right"/>
            </w:pPr>
          </w:p>
        </w:tc>
        <w:tc>
          <w:tcPr>
            <w:tcW w:w="1418" w:type="dxa"/>
          </w:tcPr>
          <w:p w14:paraId="1160ABEA" w14:textId="77777777" w:rsidR="00551D17" w:rsidRPr="006C4D4C" w:rsidRDefault="00551D17" w:rsidP="00551D17">
            <w:pPr>
              <w:tabs>
                <w:tab w:val="left" w:pos="1307"/>
                <w:tab w:val="decimal" w:pos="1608"/>
              </w:tabs>
              <w:ind w:right="57"/>
              <w:jc w:val="right"/>
            </w:pPr>
          </w:p>
        </w:tc>
        <w:tc>
          <w:tcPr>
            <w:tcW w:w="1451" w:type="dxa"/>
          </w:tcPr>
          <w:p w14:paraId="44AFEC66" w14:textId="77777777" w:rsidR="00551D17" w:rsidRPr="006C4D4C" w:rsidRDefault="00551D17" w:rsidP="00551D17">
            <w:pPr>
              <w:tabs>
                <w:tab w:val="left" w:pos="1307"/>
                <w:tab w:val="decimal" w:pos="1608"/>
              </w:tabs>
              <w:ind w:right="57"/>
              <w:jc w:val="right"/>
            </w:pPr>
          </w:p>
        </w:tc>
      </w:tr>
      <w:tr w:rsidR="00551D17" w:rsidRPr="006C4D4C" w14:paraId="1E675036" w14:textId="77777777" w:rsidTr="00BE692B">
        <w:tc>
          <w:tcPr>
            <w:tcW w:w="4996" w:type="dxa"/>
            <w:gridSpan w:val="2"/>
          </w:tcPr>
          <w:p w14:paraId="071FEE3A" w14:textId="77777777" w:rsidR="00551D17" w:rsidRPr="006C4D4C" w:rsidRDefault="00551D17" w:rsidP="00551D17">
            <w:pPr>
              <w:jc w:val="both"/>
            </w:pPr>
            <w:r w:rsidRPr="006C4D4C">
              <w:t>Interest paid</w:t>
            </w:r>
          </w:p>
        </w:tc>
        <w:tc>
          <w:tcPr>
            <w:tcW w:w="1384" w:type="dxa"/>
          </w:tcPr>
          <w:p w14:paraId="6F02D526" w14:textId="04FB402B" w:rsidR="00551D17" w:rsidRPr="006C4D4C" w:rsidRDefault="00551D17" w:rsidP="00551D17">
            <w:pPr>
              <w:tabs>
                <w:tab w:val="left" w:pos="1307"/>
                <w:tab w:val="decimal" w:pos="1608"/>
              </w:tabs>
              <w:ind w:right="57"/>
              <w:jc w:val="right"/>
            </w:pPr>
            <w:r w:rsidRPr="006C4D4C">
              <w:t>(</w:t>
            </w:r>
            <w:r w:rsidR="00DA36CA" w:rsidRPr="006C4D4C">
              <w:t>190</w:t>
            </w:r>
            <w:r w:rsidRPr="006C4D4C">
              <w:t>)</w:t>
            </w:r>
          </w:p>
        </w:tc>
        <w:tc>
          <w:tcPr>
            <w:tcW w:w="1559" w:type="dxa"/>
          </w:tcPr>
          <w:p w14:paraId="5AB807D7" w14:textId="04B08384" w:rsidR="00551D17" w:rsidRPr="006C4D4C" w:rsidRDefault="00551D17" w:rsidP="00551D17">
            <w:pPr>
              <w:tabs>
                <w:tab w:val="left" w:pos="1307"/>
                <w:tab w:val="decimal" w:pos="1608"/>
              </w:tabs>
              <w:ind w:right="57"/>
              <w:jc w:val="right"/>
            </w:pPr>
            <w:r w:rsidRPr="006C4D4C">
              <w:t>(167)</w:t>
            </w:r>
          </w:p>
        </w:tc>
        <w:tc>
          <w:tcPr>
            <w:tcW w:w="1418" w:type="dxa"/>
          </w:tcPr>
          <w:p w14:paraId="6111B8D1" w14:textId="77777777" w:rsidR="00551D17" w:rsidRPr="006C4D4C" w:rsidRDefault="00551D17" w:rsidP="00551D17">
            <w:pPr>
              <w:tabs>
                <w:tab w:val="left" w:pos="1307"/>
                <w:tab w:val="decimal" w:pos="1608"/>
              </w:tabs>
              <w:ind w:right="57"/>
              <w:jc w:val="right"/>
            </w:pPr>
            <w:r w:rsidRPr="006C4D4C">
              <w:t>-</w:t>
            </w:r>
          </w:p>
        </w:tc>
        <w:tc>
          <w:tcPr>
            <w:tcW w:w="1451" w:type="dxa"/>
          </w:tcPr>
          <w:p w14:paraId="7FEC1179" w14:textId="32A74051" w:rsidR="00551D17" w:rsidRPr="006C4D4C" w:rsidRDefault="00551D17" w:rsidP="00551D17">
            <w:pPr>
              <w:tabs>
                <w:tab w:val="left" w:pos="1307"/>
                <w:tab w:val="decimal" w:pos="1608"/>
              </w:tabs>
              <w:ind w:right="57"/>
              <w:jc w:val="right"/>
            </w:pPr>
            <w:r w:rsidRPr="006C4D4C">
              <w:t>-</w:t>
            </w:r>
          </w:p>
        </w:tc>
      </w:tr>
      <w:tr w:rsidR="00551D17" w:rsidRPr="006C4D4C" w14:paraId="6416980F" w14:textId="77777777" w:rsidTr="00BE692B">
        <w:tc>
          <w:tcPr>
            <w:tcW w:w="4996" w:type="dxa"/>
            <w:gridSpan w:val="2"/>
          </w:tcPr>
          <w:p w14:paraId="7C7CE7D4" w14:textId="77777777" w:rsidR="00551D17" w:rsidRPr="006C4D4C" w:rsidRDefault="00551D17" w:rsidP="00551D17">
            <w:pPr>
              <w:jc w:val="both"/>
            </w:pPr>
            <w:r w:rsidRPr="006C4D4C">
              <w:t>Income tax (paid)/received</w:t>
            </w:r>
          </w:p>
        </w:tc>
        <w:tc>
          <w:tcPr>
            <w:tcW w:w="1384" w:type="dxa"/>
          </w:tcPr>
          <w:p w14:paraId="5ED6A367" w14:textId="35D96459" w:rsidR="00551D17" w:rsidRPr="006C4D4C" w:rsidRDefault="00551D17" w:rsidP="00551D17">
            <w:pPr>
              <w:tabs>
                <w:tab w:val="left" w:pos="1307"/>
                <w:tab w:val="decimal" w:pos="1608"/>
              </w:tabs>
              <w:ind w:right="57"/>
              <w:jc w:val="right"/>
            </w:pPr>
            <w:r w:rsidRPr="006C4D4C">
              <w:t>(10)</w:t>
            </w:r>
          </w:p>
        </w:tc>
        <w:tc>
          <w:tcPr>
            <w:tcW w:w="1559" w:type="dxa"/>
          </w:tcPr>
          <w:p w14:paraId="6B479C21" w14:textId="03D03F44" w:rsidR="00551D17" w:rsidRPr="006C4D4C" w:rsidRDefault="00551D17" w:rsidP="00551D17">
            <w:pPr>
              <w:tabs>
                <w:tab w:val="left" w:pos="1307"/>
                <w:tab w:val="decimal" w:pos="1608"/>
              </w:tabs>
              <w:ind w:right="57"/>
              <w:jc w:val="right"/>
            </w:pPr>
            <w:r w:rsidRPr="006C4D4C">
              <w:t>(110)</w:t>
            </w:r>
          </w:p>
        </w:tc>
        <w:tc>
          <w:tcPr>
            <w:tcW w:w="1418" w:type="dxa"/>
          </w:tcPr>
          <w:p w14:paraId="353D858A" w14:textId="4CB68A3B" w:rsidR="00551D17" w:rsidRPr="006C4D4C" w:rsidRDefault="00FD7A57" w:rsidP="00551D17">
            <w:pPr>
              <w:tabs>
                <w:tab w:val="left" w:pos="1307"/>
                <w:tab w:val="decimal" w:pos="1608"/>
              </w:tabs>
              <w:ind w:right="57"/>
              <w:jc w:val="right"/>
            </w:pPr>
            <w:r w:rsidRPr="006C4D4C">
              <w:t>-</w:t>
            </w:r>
          </w:p>
        </w:tc>
        <w:tc>
          <w:tcPr>
            <w:tcW w:w="1451" w:type="dxa"/>
          </w:tcPr>
          <w:p w14:paraId="1438DA2C" w14:textId="24E33290" w:rsidR="00551D17" w:rsidRPr="006C4D4C" w:rsidRDefault="00551D17" w:rsidP="00551D17">
            <w:pPr>
              <w:tabs>
                <w:tab w:val="left" w:pos="1307"/>
                <w:tab w:val="decimal" w:pos="1608"/>
              </w:tabs>
              <w:ind w:right="57"/>
              <w:jc w:val="right"/>
            </w:pPr>
            <w:r w:rsidRPr="006C4D4C">
              <w:t>40</w:t>
            </w:r>
          </w:p>
        </w:tc>
      </w:tr>
      <w:tr w:rsidR="00551D17" w:rsidRPr="006C4D4C" w14:paraId="1C099F9B" w14:textId="77777777" w:rsidTr="00BE692B">
        <w:tc>
          <w:tcPr>
            <w:tcW w:w="4996" w:type="dxa"/>
            <w:gridSpan w:val="2"/>
          </w:tcPr>
          <w:p w14:paraId="51D45BA1" w14:textId="77777777" w:rsidR="00551D17" w:rsidRPr="006C4D4C" w:rsidRDefault="00551D17" w:rsidP="00551D17">
            <w:pPr>
              <w:jc w:val="both"/>
            </w:pPr>
          </w:p>
        </w:tc>
        <w:tc>
          <w:tcPr>
            <w:tcW w:w="1384" w:type="dxa"/>
          </w:tcPr>
          <w:p w14:paraId="5ACC03B5" w14:textId="77777777" w:rsidR="00551D17" w:rsidRPr="006C4D4C" w:rsidRDefault="00551D17" w:rsidP="00551D17">
            <w:pPr>
              <w:tabs>
                <w:tab w:val="left" w:pos="1307"/>
                <w:tab w:val="decimal" w:pos="1608"/>
              </w:tabs>
              <w:ind w:right="57"/>
              <w:jc w:val="right"/>
            </w:pPr>
            <w:r w:rsidRPr="006C4D4C">
              <w:rPr>
                <w:spacing w:val="-2"/>
              </w:rPr>
              <w:t>─────</w:t>
            </w:r>
          </w:p>
        </w:tc>
        <w:tc>
          <w:tcPr>
            <w:tcW w:w="1559" w:type="dxa"/>
          </w:tcPr>
          <w:p w14:paraId="5FB716E3" w14:textId="182122C8" w:rsidR="00551D17" w:rsidRPr="006C4D4C" w:rsidRDefault="00551D17" w:rsidP="00551D17">
            <w:pPr>
              <w:tabs>
                <w:tab w:val="left" w:pos="1307"/>
                <w:tab w:val="decimal" w:pos="1608"/>
              </w:tabs>
              <w:ind w:right="57"/>
              <w:jc w:val="right"/>
              <w:rPr>
                <w:spacing w:val="-2"/>
              </w:rPr>
            </w:pPr>
            <w:r w:rsidRPr="006C4D4C">
              <w:rPr>
                <w:spacing w:val="-2"/>
              </w:rPr>
              <w:t>─────</w:t>
            </w:r>
          </w:p>
        </w:tc>
        <w:tc>
          <w:tcPr>
            <w:tcW w:w="1418" w:type="dxa"/>
          </w:tcPr>
          <w:p w14:paraId="0DF5DE08" w14:textId="77777777" w:rsidR="00551D17" w:rsidRPr="006C4D4C" w:rsidRDefault="00551D17" w:rsidP="00551D17">
            <w:pPr>
              <w:tabs>
                <w:tab w:val="left" w:pos="1307"/>
                <w:tab w:val="decimal" w:pos="1608"/>
              </w:tabs>
              <w:ind w:right="57"/>
              <w:jc w:val="right"/>
            </w:pPr>
            <w:r w:rsidRPr="006C4D4C">
              <w:rPr>
                <w:spacing w:val="-2"/>
              </w:rPr>
              <w:t>─────</w:t>
            </w:r>
          </w:p>
        </w:tc>
        <w:tc>
          <w:tcPr>
            <w:tcW w:w="1451" w:type="dxa"/>
          </w:tcPr>
          <w:p w14:paraId="2C538B09" w14:textId="108BA07E" w:rsidR="00551D17" w:rsidRPr="006C4D4C" w:rsidRDefault="00551D17" w:rsidP="00551D17">
            <w:pPr>
              <w:tabs>
                <w:tab w:val="left" w:pos="1307"/>
                <w:tab w:val="decimal" w:pos="1608"/>
              </w:tabs>
              <w:ind w:right="57"/>
              <w:jc w:val="right"/>
            </w:pPr>
            <w:r w:rsidRPr="006C4D4C">
              <w:rPr>
                <w:spacing w:val="-2"/>
              </w:rPr>
              <w:t>─────</w:t>
            </w:r>
          </w:p>
        </w:tc>
      </w:tr>
      <w:tr w:rsidR="00551D17" w:rsidRPr="006C4D4C" w14:paraId="6102C6E7" w14:textId="77777777" w:rsidTr="00BE692B">
        <w:tc>
          <w:tcPr>
            <w:tcW w:w="4996" w:type="dxa"/>
            <w:gridSpan w:val="2"/>
          </w:tcPr>
          <w:p w14:paraId="383CADCA" w14:textId="77777777" w:rsidR="00551D17" w:rsidRPr="006C4D4C" w:rsidRDefault="00551D17" w:rsidP="00551D17">
            <w:pPr>
              <w:jc w:val="both"/>
              <w:rPr>
                <w:b/>
              </w:rPr>
            </w:pPr>
            <w:r w:rsidRPr="006C4D4C">
              <w:rPr>
                <w:b/>
              </w:rPr>
              <w:t>Net cash flows from operating activities</w:t>
            </w:r>
          </w:p>
        </w:tc>
        <w:tc>
          <w:tcPr>
            <w:tcW w:w="1384" w:type="dxa"/>
          </w:tcPr>
          <w:p w14:paraId="0AE3E5DE" w14:textId="470F3D49" w:rsidR="00551D17" w:rsidRPr="006C4D4C" w:rsidRDefault="00DA36CA" w:rsidP="00551D17">
            <w:pPr>
              <w:tabs>
                <w:tab w:val="left" w:pos="1307"/>
                <w:tab w:val="decimal" w:pos="1608"/>
              </w:tabs>
              <w:ind w:right="57"/>
              <w:jc w:val="right"/>
            </w:pPr>
            <w:r w:rsidRPr="006C4D4C">
              <w:t>20,</w:t>
            </w:r>
            <w:r w:rsidR="005C7FA4" w:rsidRPr="006C4D4C">
              <w:t>559</w:t>
            </w:r>
          </w:p>
        </w:tc>
        <w:tc>
          <w:tcPr>
            <w:tcW w:w="1559" w:type="dxa"/>
          </w:tcPr>
          <w:p w14:paraId="63F63410" w14:textId="17997C9C" w:rsidR="00551D17" w:rsidRPr="006C4D4C" w:rsidRDefault="00551D17" w:rsidP="00551D17">
            <w:pPr>
              <w:tabs>
                <w:tab w:val="left" w:pos="1307"/>
                <w:tab w:val="decimal" w:pos="1608"/>
              </w:tabs>
              <w:ind w:right="57"/>
              <w:jc w:val="right"/>
            </w:pPr>
            <w:r w:rsidRPr="006C4D4C">
              <w:t>12,874</w:t>
            </w:r>
          </w:p>
        </w:tc>
        <w:tc>
          <w:tcPr>
            <w:tcW w:w="1418" w:type="dxa"/>
          </w:tcPr>
          <w:p w14:paraId="77382F6A" w14:textId="12175196" w:rsidR="00551D17" w:rsidRPr="006C4D4C" w:rsidRDefault="00FD7A57" w:rsidP="00551D17">
            <w:pPr>
              <w:tabs>
                <w:tab w:val="left" w:pos="1307"/>
                <w:tab w:val="decimal" w:pos="1608"/>
              </w:tabs>
              <w:ind w:right="57"/>
              <w:jc w:val="right"/>
            </w:pPr>
            <w:r w:rsidRPr="006C4D4C">
              <w:t>7</w:t>
            </w:r>
          </w:p>
        </w:tc>
        <w:tc>
          <w:tcPr>
            <w:tcW w:w="1451" w:type="dxa"/>
          </w:tcPr>
          <w:p w14:paraId="417FDB09" w14:textId="1B006C4F" w:rsidR="00551D17" w:rsidRPr="006C4D4C" w:rsidRDefault="00551D17" w:rsidP="00551D17">
            <w:pPr>
              <w:tabs>
                <w:tab w:val="left" w:pos="1307"/>
                <w:tab w:val="decimal" w:pos="1608"/>
              </w:tabs>
              <w:ind w:right="57"/>
              <w:jc w:val="right"/>
            </w:pPr>
            <w:r w:rsidRPr="006C4D4C">
              <w:t>(239)</w:t>
            </w:r>
          </w:p>
        </w:tc>
      </w:tr>
      <w:tr w:rsidR="00551D17" w:rsidRPr="006C4D4C" w14:paraId="508ADDDC" w14:textId="77777777" w:rsidTr="00BE692B">
        <w:tc>
          <w:tcPr>
            <w:tcW w:w="4996" w:type="dxa"/>
            <w:gridSpan w:val="2"/>
          </w:tcPr>
          <w:p w14:paraId="42957591" w14:textId="77777777" w:rsidR="00551D17" w:rsidRPr="006C4D4C" w:rsidRDefault="00551D17" w:rsidP="00551D17">
            <w:pPr>
              <w:jc w:val="both"/>
            </w:pPr>
          </w:p>
        </w:tc>
        <w:tc>
          <w:tcPr>
            <w:tcW w:w="1384" w:type="dxa"/>
          </w:tcPr>
          <w:p w14:paraId="7ACC19DB" w14:textId="77777777" w:rsidR="00551D17" w:rsidRPr="006C4D4C" w:rsidRDefault="00551D17" w:rsidP="00551D17">
            <w:pPr>
              <w:tabs>
                <w:tab w:val="left" w:pos="1307"/>
                <w:tab w:val="decimal" w:pos="1608"/>
              </w:tabs>
              <w:ind w:right="57"/>
              <w:jc w:val="right"/>
            </w:pPr>
            <w:r w:rsidRPr="006C4D4C">
              <w:t>═════</w:t>
            </w:r>
          </w:p>
        </w:tc>
        <w:tc>
          <w:tcPr>
            <w:tcW w:w="1559" w:type="dxa"/>
          </w:tcPr>
          <w:p w14:paraId="0308F321" w14:textId="2F705541" w:rsidR="00551D17" w:rsidRPr="006C4D4C" w:rsidRDefault="00551D17" w:rsidP="00551D17">
            <w:pPr>
              <w:tabs>
                <w:tab w:val="left" w:pos="1307"/>
                <w:tab w:val="decimal" w:pos="1608"/>
              </w:tabs>
              <w:ind w:right="57"/>
              <w:jc w:val="right"/>
            </w:pPr>
            <w:r w:rsidRPr="006C4D4C">
              <w:t>═════</w:t>
            </w:r>
          </w:p>
        </w:tc>
        <w:tc>
          <w:tcPr>
            <w:tcW w:w="1418" w:type="dxa"/>
          </w:tcPr>
          <w:p w14:paraId="0963E32D" w14:textId="77777777" w:rsidR="00551D17" w:rsidRPr="006C4D4C" w:rsidRDefault="00551D17" w:rsidP="00551D17">
            <w:pPr>
              <w:tabs>
                <w:tab w:val="left" w:pos="1307"/>
                <w:tab w:val="decimal" w:pos="1608"/>
              </w:tabs>
              <w:ind w:right="57"/>
              <w:jc w:val="right"/>
            </w:pPr>
            <w:r w:rsidRPr="006C4D4C">
              <w:t>═════</w:t>
            </w:r>
          </w:p>
        </w:tc>
        <w:tc>
          <w:tcPr>
            <w:tcW w:w="1451" w:type="dxa"/>
          </w:tcPr>
          <w:p w14:paraId="580EF2F1" w14:textId="30C68449" w:rsidR="00551D17" w:rsidRPr="006C4D4C" w:rsidRDefault="00551D17" w:rsidP="00551D17">
            <w:pPr>
              <w:tabs>
                <w:tab w:val="left" w:pos="1307"/>
                <w:tab w:val="decimal" w:pos="1608"/>
              </w:tabs>
              <w:ind w:right="57"/>
              <w:jc w:val="right"/>
            </w:pPr>
            <w:r w:rsidRPr="006C4D4C">
              <w:t>═════</w:t>
            </w:r>
          </w:p>
        </w:tc>
      </w:tr>
      <w:tr w:rsidR="00551D17" w:rsidRPr="006C4D4C" w14:paraId="3AFF1D17" w14:textId="77777777" w:rsidTr="00BE692B">
        <w:tc>
          <w:tcPr>
            <w:tcW w:w="4996" w:type="dxa"/>
            <w:gridSpan w:val="2"/>
          </w:tcPr>
          <w:p w14:paraId="7A6E1510" w14:textId="77777777" w:rsidR="00551D17" w:rsidRPr="006C4D4C" w:rsidRDefault="00551D17" w:rsidP="00551D17">
            <w:pPr>
              <w:jc w:val="both"/>
              <w:rPr>
                <w:b/>
              </w:rPr>
            </w:pPr>
            <w:r w:rsidRPr="006C4D4C">
              <w:rPr>
                <w:b/>
              </w:rPr>
              <w:t>Cash flow from investing activities</w:t>
            </w:r>
          </w:p>
        </w:tc>
        <w:tc>
          <w:tcPr>
            <w:tcW w:w="1384" w:type="dxa"/>
          </w:tcPr>
          <w:p w14:paraId="6C2B0657" w14:textId="77777777" w:rsidR="00551D17" w:rsidRPr="006C4D4C" w:rsidRDefault="00551D17" w:rsidP="00551D17">
            <w:pPr>
              <w:tabs>
                <w:tab w:val="decimal" w:pos="1026"/>
                <w:tab w:val="left" w:pos="1307"/>
              </w:tabs>
              <w:ind w:right="57"/>
              <w:jc w:val="right"/>
            </w:pPr>
          </w:p>
        </w:tc>
        <w:tc>
          <w:tcPr>
            <w:tcW w:w="1559" w:type="dxa"/>
          </w:tcPr>
          <w:p w14:paraId="499F1770" w14:textId="77777777" w:rsidR="00551D17" w:rsidRPr="006C4D4C" w:rsidRDefault="00551D17" w:rsidP="00551D17">
            <w:pPr>
              <w:tabs>
                <w:tab w:val="decimal" w:pos="1026"/>
                <w:tab w:val="left" w:pos="1307"/>
              </w:tabs>
              <w:ind w:right="57"/>
              <w:jc w:val="right"/>
            </w:pPr>
          </w:p>
        </w:tc>
        <w:tc>
          <w:tcPr>
            <w:tcW w:w="1418" w:type="dxa"/>
          </w:tcPr>
          <w:p w14:paraId="775309D0" w14:textId="77777777" w:rsidR="00551D17" w:rsidRPr="006C4D4C" w:rsidRDefault="00551D17" w:rsidP="00551D17">
            <w:pPr>
              <w:tabs>
                <w:tab w:val="decimal" w:pos="1026"/>
                <w:tab w:val="left" w:pos="1307"/>
              </w:tabs>
              <w:ind w:right="57"/>
              <w:jc w:val="right"/>
            </w:pPr>
          </w:p>
        </w:tc>
        <w:tc>
          <w:tcPr>
            <w:tcW w:w="1451" w:type="dxa"/>
          </w:tcPr>
          <w:p w14:paraId="47AC6081" w14:textId="77777777" w:rsidR="00551D17" w:rsidRPr="006C4D4C" w:rsidRDefault="00551D17" w:rsidP="00551D17">
            <w:pPr>
              <w:tabs>
                <w:tab w:val="left" w:pos="1307"/>
                <w:tab w:val="decimal" w:pos="1608"/>
              </w:tabs>
              <w:ind w:right="57"/>
              <w:jc w:val="right"/>
            </w:pPr>
          </w:p>
        </w:tc>
      </w:tr>
      <w:tr w:rsidR="00551D17" w:rsidRPr="006C4D4C" w14:paraId="0DC1D5A2" w14:textId="77777777" w:rsidTr="00BE692B">
        <w:tc>
          <w:tcPr>
            <w:tcW w:w="4996" w:type="dxa"/>
            <w:gridSpan w:val="2"/>
          </w:tcPr>
          <w:p w14:paraId="680BC83B" w14:textId="77777777" w:rsidR="00551D17" w:rsidRPr="006C4D4C" w:rsidRDefault="00551D17" w:rsidP="00551D17">
            <w:pPr>
              <w:jc w:val="both"/>
            </w:pPr>
          </w:p>
        </w:tc>
        <w:tc>
          <w:tcPr>
            <w:tcW w:w="1384" w:type="dxa"/>
          </w:tcPr>
          <w:p w14:paraId="270D6736" w14:textId="77777777" w:rsidR="00551D17" w:rsidRPr="006C4D4C" w:rsidRDefault="00551D17" w:rsidP="00551D17">
            <w:pPr>
              <w:tabs>
                <w:tab w:val="decimal" w:pos="1026"/>
                <w:tab w:val="left" w:pos="1307"/>
              </w:tabs>
              <w:ind w:right="57"/>
              <w:jc w:val="right"/>
            </w:pPr>
          </w:p>
        </w:tc>
        <w:tc>
          <w:tcPr>
            <w:tcW w:w="1559" w:type="dxa"/>
          </w:tcPr>
          <w:p w14:paraId="483D4C0C" w14:textId="77777777" w:rsidR="00551D17" w:rsidRPr="006C4D4C" w:rsidRDefault="00551D17" w:rsidP="00551D17">
            <w:pPr>
              <w:tabs>
                <w:tab w:val="decimal" w:pos="1026"/>
                <w:tab w:val="left" w:pos="1307"/>
              </w:tabs>
              <w:ind w:right="57"/>
              <w:jc w:val="right"/>
            </w:pPr>
          </w:p>
        </w:tc>
        <w:tc>
          <w:tcPr>
            <w:tcW w:w="1418" w:type="dxa"/>
          </w:tcPr>
          <w:p w14:paraId="729B427F" w14:textId="77777777" w:rsidR="00551D17" w:rsidRPr="006C4D4C" w:rsidRDefault="00551D17" w:rsidP="00551D17">
            <w:pPr>
              <w:tabs>
                <w:tab w:val="decimal" w:pos="1026"/>
                <w:tab w:val="left" w:pos="1307"/>
              </w:tabs>
              <w:ind w:right="57"/>
              <w:jc w:val="right"/>
            </w:pPr>
          </w:p>
        </w:tc>
        <w:tc>
          <w:tcPr>
            <w:tcW w:w="1451" w:type="dxa"/>
          </w:tcPr>
          <w:p w14:paraId="4952EFAF" w14:textId="77777777" w:rsidR="00551D17" w:rsidRPr="006C4D4C" w:rsidRDefault="00551D17" w:rsidP="00551D17">
            <w:pPr>
              <w:tabs>
                <w:tab w:val="left" w:pos="1307"/>
                <w:tab w:val="decimal" w:pos="1608"/>
              </w:tabs>
              <w:ind w:right="57"/>
              <w:jc w:val="right"/>
            </w:pPr>
          </w:p>
        </w:tc>
      </w:tr>
      <w:tr w:rsidR="00551D17" w:rsidRPr="006C4D4C" w14:paraId="09E28601" w14:textId="77777777" w:rsidTr="00BE692B">
        <w:tc>
          <w:tcPr>
            <w:tcW w:w="4996" w:type="dxa"/>
            <w:gridSpan w:val="2"/>
          </w:tcPr>
          <w:p w14:paraId="602D5F26" w14:textId="77777777" w:rsidR="00551D17" w:rsidRPr="006C4D4C" w:rsidRDefault="00551D17" w:rsidP="00551D17">
            <w:pPr>
              <w:jc w:val="both"/>
            </w:pPr>
            <w:r w:rsidRPr="006C4D4C">
              <w:t>Purchase of property plant and equipment</w:t>
            </w:r>
          </w:p>
        </w:tc>
        <w:tc>
          <w:tcPr>
            <w:tcW w:w="1384" w:type="dxa"/>
          </w:tcPr>
          <w:p w14:paraId="47A81097" w14:textId="5A08BFB1" w:rsidR="00551D17" w:rsidRPr="006C4D4C" w:rsidRDefault="00551D17" w:rsidP="00551D17">
            <w:pPr>
              <w:tabs>
                <w:tab w:val="left" w:pos="1307"/>
                <w:tab w:val="decimal" w:pos="1608"/>
              </w:tabs>
              <w:ind w:right="57"/>
              <w:jc w:val="right"/>
            </w:pPr>
            <w:r w:rsidRPr="006C4D4C">
              <w:t>(</w:t>
            </w:r>
            <w:r w:rsidR="00EB1816" w:rsidRPr="006C4D4C">
              <w:t>41,978</w:t>
            </w:r>
            <w:r w:rsidRPr="006C4D4C">
              <w:t>)</w:t>
            </w:r>
          </w:p>
        </w:tc>
        <w:tc>
          <w:tcPr>
            <w:tcW w:w="1559" w:type="dxa"/>
          </w:tcPr>
          <w:p w14:paraId="15915E41" w14:textId="60EE02A5" w:rsidR="00551D17" w:rsidRPr="006C4D4C" w:rsidRDefault="00551D17" w:rsidP="00551D17">
            <w:pPr>
              <w:tabs>
                <w:tab w:val="left" w:pos="1307"/>
                <w:tab w:val="decimal" w:pos="1608"/>
              </w:tabs>
              <w:ind w:right="57"/>
              <w:jc w:val="right"/>
            </w:pPr>
            <w:r w:rsidRPr="006C4D4C">
              <w:t>(16,278)</w:t>
            </w:r>
          </w:p>
        </w:tc>
        <w:tc>
          <w:tcPr>
            <w:tcW w:w="1418" w:type="dxa"/>
          </w:tcPr>
          <w:p w14:paraId="04D99E96" w14:textId="77777777" w:rsidR="00551D17" w:rsidRPr="006C4D4C" w:rsidRDefault="00551D17" w:rsidP="00551D17">
            <w:pPr>
              <w:tabs>
                <w:tab w:val="left" w:pos="1307"/>
                <w:tab w:val="decimal" w:pos="1608"/>
              </w:tabs>
              <w:ind w:right="57"/>
              <w:jc w:val="right"/>
            </w:pPr>
            <w:r w:rsidRPr="006C4D4C">
              <w:t>-</w:t>
            </w:r>
          </w:p>
        </w:tc>
        <w:tc>
          <w:tcPr>
            <w:tcW w:w="1451" w:type="dxa"/>
          </w:tcPr>
          <w:p w14:paraId="2BA59219" w14:textId="4FD37AB3" w:rsidR="00551D17" w:rsidRPr="006C4D4C" w:rsidRDefault="00551D17" w:rsidP="00551D17">
            <w:pPr>
              <w:tabs>
                <w:tab w:val="left" w:pos="1307"/>
                <w:tab w:val="decimal" w:pos="1608"/>
              </w:tabs>
              <w:ind w:right="57"/>
              <w:jc w:val="right"/>
            </w:pPr>
            <w:r w:rsidRPr="006C4D4C">
              <w:t>-</w:t>
            </w:r>
          </w:p>
        </w:tc>
      </w:tr>
      <w:tr w:rsidR="00551D17" w:rsidRPr="006C4D4C" w14:paraId="66A9D58A" w14:textId="77777777" w:rsidTr="00BE692B">
        <w:tc>
          <w:tcPr>
            <w:tcW w:w="4996" w:type="dxa"/>
            <w:gridSpan w:val="2"/>
          </w:tcPr>
          <w:p w14:paraId="523B7B53" w14:textId="77777777" w:rsidR="00551D17" w:rsidRPr="006C4D4C" w:rsidRDefault="00551D17" w:rsidP="00551D17">
            <w:r w:rsidRPr="006C4D4C">
              <w:t>Proceeds from disposal of property, plant and equipment</w:t>
            </w:r>
          </w:p>
        </w:tc>
        <w:tc>
          <w:tcPr>
            <w:tcW w:w="1384" w:type="dxa"/>
          </w:tcPr>
          <w:p w14:paraId="4EF70A60" w14:textId="5A5B3A8F" w:rsidR="00551D17" w:rsidRPr="006C4D4C" w:rsidRDefault="00DA36CA" w:rsidP="00551D17">
            <w:pPr>
              <w:tabs>
                <w:tab w:val="left" w:pos="1307"/>
                <w:tab w:val="decimal" w:pos="1608"/>
              </w:tabs>
              <w:ind w:right="57"/>
              <w:jc w:val="right"/>
            </w:pPr>
            <w:r w:rsidRPr="006C4D4C">
              <w:t>2,281</w:t>
            </w:r>
          </w:p>
        </w:tc>
        <w:tc>
          <w:tcPr>
            <w:tcW w:w="1559" w:type="dxa"/>
          </w:tcPr>
          <w:p w14:paraId="7655DBF0" w14:textId="5F105FE4" w:rsidR="00551D17" w:rsidRPr="006C4D4C" w:rsidRDefault="00551D17" w:rsidP="00551D17">
            <w:pPr>
              <w:tabs>
                <w:tab w:val="left" w:pos="1307"/>
                <w:tab w:val="decimal" w:pos="1608"/>
              </w:tabs>
              <w:ind w:right="57"/>
              <w:jc w:val="right"/>
            </w:pPr>
            <w:r w:rsidRPr="006C4D4C">
              <w:t>188</w:t>
            </w:r>
          </w:p>
        </w:tc>
        <w:tc>
          <w:tcPr>
            <w:tcW w:w="1418" w:type="dxa"/>
          </w:tcPr>
          <w:p w14:paraId="56E388F0" w14:textId="77777777" w:rsidR="00551D17" w:rsidRPr="006C4D4C" w:rsidRDefault="00551D17" w:rsidP="00551D17">
            <w:pPr>
              <w:tabs>
                <w:tab w:val="left" w:pos="1307"/>
                <w:tab w:val="decimal" w:pos="1608"/>
              </w:tabs>
              <w:ind w:right="57"/>
              <w:jc w:val="right"/>
            </w:pPr>
            <w:r w:rsidRPr="006C4D4C">
              <w:t>-</w:t>
            </w:r>
          </w:p>
        </w:tc>
        <w:tc>
          <w:tcPr>
            <w:tcW w:w="1451" w:type="dxa"/>
          </w:tcPr>
          <w:p w14:paraId="720937AD" w14:textId="31B7CB40" w:rsidR="00551D17" w:rsidRPr="006C4D4C" w:rsidRDefault="00551D17" w:rsidP="00551D17">
            <w:pPr>
              <w:tabs>
                <w:tab w:val="left" w:pos="1307"/>
                <w:tab w:val="decimal" w:pos="1608"/>
              </w:tabs>
              <w:ind w:right="57"/>
              <w:jc w:val="right"/>
            </w:pPr>
            <w:r w:rsidRPr="006C4D4C">
              <w:t>-</w:t>
            </w:r>
          </w:p>
        </w:tc>
      </w:tr>
      <w:tr w:rsidR="00551D17" w:rsidRPr="006C4D4C" w14:paraId="68B0DB5D" w14:textId="77777777" w:rsidTr="00BE692B">
        <w:tc>
          <w:tcPr>
            <w:tcW w:w="4996" w:type="dxa"/>
            <w:gridSpan w:val="2"/>
          </w:tcPr>
          <w:p w14:paraId="1C720C57" w14:textId="77777777" w:rsidR="00551D17" w:rsidRPr="006C4D4C" w:rsidRDefault="00551D17" w:rsidP="00551D17">
            <w:pPr>
              <w:jc w:val="both"/>
            </w:pPr>
            <w:r w:rsidRPr="006C4D4C">
              <w:t>Interest received</w:t>
            </w:r>
          </w:p>
        </w:tc>
        <w:tc>
          <w:tcPr>
            <w:tcW w:w="1384" w:type="dxa"/>
          </w:tcPr>
          <w:p w14:paraId="5E502D16" w14:textId="5DA1C8DC" w:rsidR="00551D17" w:rsidRPr="006C4D4C" w:rsidRDefault="00DA36CA" w:rsidP="00551D17">
            <w:pPr>
              <w:tabs>
                <w:tab w:val="left" w:pos="1307"/>
                <w:tab w:val="decimal" w:pos="1608"/>
              </w:tabs>
              <w:ind w:right="57"/>
              <w:jc w:val="right"/>
            </w:pPr>
            <w:r w:rsidRPr="006C4D4C">
              <w:t>377</w:t>
            </w:r>
          </w:p>
        </w:tc>
        <w:tc>
          <w:tcPr>
            <w:tcW w:w="1559" w:type="dxa"/>
          </w:tcPr>
          <w:p w14:paraId="44DE89C5" w14:textId="1400D811" w:rsidR="00551D17" w:rsidRPr="006C4D4C" w:rsidRDefault="00551D17" w:rsidP="00551D17">
            <w:pPr>
              <w:tabs>
                <w:tab w:val="left" w:pos="1307"/>
                <w:tab w:val="decimal" w:pos="1608"/>
              </w:tabs>
              <w:ind w:right="57"/>
              <w:jc w:val="right"/>
            </w:pPr>
            <w:r w:rsidRPr="006C4D4C">
              <w:t>1,164</w:t>
            </w:r>
          </w:p>
        </w:tc>
        <w:tc>
          <w:tcPr>
            <w:tcW w:w="1418" w:type="dxa"/>
          </w:tcPr>
          <w:p w14:paraId="2858302C" w14:textId="77777777" w:rsidR="00551D17" w:rsidRPr="006C4D4C" w:rsidRDefault="00551D17" w:rsidP="00551D17">
            <w:pPr>
              <w:tabs>
                <w:tab w:val="left" w:pos="1307"/>
                <w:tab w:val="decimal" w:pos="1608"/>
              </w:tabs>
              <w:ind w:right="57"/>
              <w:jc w:val="right"/>
            </w:pPr>
            <w:r w:rsidRPr="006C4D4C">
              <w:t>-</w:t>
            </w:r>
          </w:p>
        </w:tc>
        <w:tc>
          <w:tcPr>
            <w:tcW w:w="1451" w:type="dxa"/>
          </w:tcPr>
          <w:p w14:paraId="5A3CC726" w14:textId="7516C071" w:rsidR="00551D17" w:rsidRPr="006C4D4C" w:rsidRDefault="00551D17" w:rsidP="00551D17">
            <w:pPr>
              <w:tabs>
                <w:tab w:val="left" w:pos="1307"/>
                <w:tab w:val="decimal" w:pos="1608"/>
              </w:tabs>
              <w:ind w:right="57"/>
              <w:jc w:val="right"/>
            </w:pPr>
            <w:r w:rsidRPr="006C4D4C">
              <w:t>-</w:t>
            </w:r>
          </w:p>
        </w:tc>
      </w:tr>
      <w:tr w:rsidR="00551D17" w:rsidRPr="006C4D4C" w14:paraId="5D5817E8" w14:textId="77777777" w:rsidTr="00BE692B">
        <w:tc>
          <w:tcPr>
            <w:tcW w:w="4996" w:type="dxa"/>
            <w:gridSpan w:val="2"/>
          </w:tcPr>
          <w:p w14:paraId="63DC6177" w14:textId="77777777" w:rsidR="00551D17" w:rsidRPr="006C4D4C" w:rsidRDefault="00551D17" w:rsidP="00551D17">
            <w:pPr>
              <w:jc w:val="both"/>
            </w:pPr>
            <w:r w:rsidRPr="006C4D4C">
              <w:t>Dividend received from subsidiary</w:t>
            </w:r>
          </w:p>
        </w:tc>
        <w:tc>
          <w:tcPr>
            <w:tcW w:w="1384" w:type="dxa"/>
          </w:tcPr>
          <w:p w14:paraId="1893F48A" w14:textId="77777777" w:rsidR="00551D17" w:rsidRPr="006C4D4C" w:rsidRDefault="00551D17" w:rsidP="00551D17">
            <w:pPr>
              <w:tabs>
                <w:tab w:val="left" w:pos="1307"/>
                <w:tab w:val="decimal" w:pos="1608"/>
              </w:tabs>
              <w:ind w:right="57"/>
              <w:jc w:val="right"/>
            </w:pPr>
            <w:r w:rsidRPr="006C4D4C">
              <w:t>-</w:t>
            </w:r>
          </w:p>
        </w:tc>
        <w:tc>
          <w:tcPr>
            <w:tcW w:w="1559" w:type="dxa"/>
          </w:tcPr>
          <w:p w14:paraId="7F191198" w14:textId="31EE7387" w:rsidR="00551D17" w:rsidRPr="006C4D4C" w:rsidRDefault="00551D17" w:rsidP="00551D17">
            <w:pPr>
              <w:tabs>
                <w:tab w:val="left" w:pos="1307"/>
                <w:tab w:val="decimal" w:pos="1608"/>
              </w:tabs>
              <w:ind w:right="57"/>
              <w:jc w:val="right"/>
            </w:pPr>
            <w:r w:rsidRPr="006C4D4C">
              <w:t>-</w:t>
            </w:r>
          </w:p>
        </w:tc>
        <w:tc>
          <w:tcPr>
            <w:tcW w:w="1418" w:type="dxa"/>
          </w:tcPr>
          <w:p w14:paraId="7FC4EEA6" w14:textId="0A022AED" w:rsidR="00551D17" w:rsidRPr="006C4D4C" w:rsidRDefault="00FD7A57" w:rsidP="00551D17">
            <w:pPr>
              <w:tabs>
                <w:tab w:val="left" w:pos="1307"/>
                <w:tab w:val="decimal" w:pos="1608"/>
              </w:tabs>
              <w:ind w:right="57"/>
              <w:jc w:val="right"/>
            </w:pPr>
            <w:r w:rsidRPr="006C4D4C">
              <w:t>-</w:t>
            </w:r>
          </w:p>
        </w:tc>
        <w:tc>
          <w:tcPr>
            <w:tcW w:w="1451" w:type="dxa"/>
          </w:tcPr>
          <w:p w14:paraId="41044F04" w14:textId="5D0DD066" w:rsidR="00551D17" w:rsidRPr="006C4D4C" w:rsidRDefault="00551D17" w:rsidP="00551D17">
            <w:pPr>
              <w:tabs>
                <w:tab w:val="left" w:pos="1307"/>
                <w:tab w:val="decimal" w:pos="1608"/>
              </w:tabs>
              <w:ind w:right="57"/>
              <w:jc w:val="right"/>
            </w:pPr>
            <w:r w:rsidRPr="006C4D4C">
              <w:t>2,912</w:t>
            </w:r>
          </w:p>
        </w:tc>
      </w:tr>
      <w:tr w:rsidR="00551D17" w:rsidRPr="006C4D4C" w14:paraId="41F297EA" w14:textId="77777777" w:rsidTr="00BE692B">
        <w:tc>
          <w:tcPr>
            <w:tcW w:w="4996" w:type="dxa"/>
            <w:gridSpan w:val="2"/>
          </w:tcPr>
          <w:p w14:paraId="1799F5C0" w14:textId="77777777" w:rsidR="00551D17" w:rsidRPr="006C4D4C" w:rsidRDefault="00551D17" w:rsidP="00551D17">
            <w:pPr>
              <w:jc w:val="both"/>
            </w:pPr>
            <w:r w:rsidRPr="006C4D4C">
              <w:t>Purchase of subsidiary (net of cash acquired)</w:t>
            </w:r>
          </w:p>
        </w:tc>
        <w:tc>
          <w:tcPr>
            <w:tcW w:w="1384" w:type="dxa"/>
          </w:tcPr>
          <w:p w14:paraId="087591C2" w14:textId="2FB2CBF8" w:rsidR="00551D17" w:rsidRPr="006C4D4C" w:rsidRDefault="00DA36CA" w:rsidP="00551D17">
            <w:pPr>
              <w:tabs>
                <w:tab w:val="left" w:pos="1307"/>
                <w:tab w:val="decimal" w:pos="1608"/>
              </w:tabs>
              <w:ind w:right="57"/>
              <w:jc w:val="right"/>
            </w:pPr>
            <w:r w:rsidRPr="006C4D4C">
              <w:t>-</w:t>
            </w:r>
          </w:p>
        </w:tc>
        <w:tc>
          <w:tcPr>
            <w:tcW w:w="1559" w:type="dxa"/>
          </w:tcPr>
          <w:p w14:paraId="21656C23" w14:textId="68C65BBD" w:rsidR="00551D17" w:rsidRPr="006C4D4C" w:rsidRDefault="00551D17" w:rsidP="00551D17">
            <w:pPr>
              <w:tabs>
                <w:tab w:val="left" w:pos="1307"/>
                <w:tab w:val="decimal" w:pos="1608"/>
              </w:tabs>
              <w:ind w:right="57"/>
              <w:jc w:val="right"/>
            </w:pPr>
            <w:r w:rsidRPr="006C4D4C">
              <w:t>(2,870)</w:t>
            </w:r>
          </w:p>
        </w:tc>
        <w:tc>
          <w:tcPr>
            <w:tcW w:w="1418" w:type="dxa"/>
          </w:tcPr>
          <w:p w14:paraId="4AF23815" w14:textId="77777777" w:rsidR="00551D17" w:rsidRPr="006C4D4C" w:rsidRDefault="00551D17" w:rsidP="00551D17">
            <w:pPr>
              <w:tabs>
                <w:tab w:val="left" w:pos="1307"/>
                <w:tab w:val="decimal" w:pos="1608"/>
              </w:tabs>
              <w:ind w:right="57"/>
              <w:jc w:val="right"/>
            </w:pPr>
            <w:r w:rsidRPr="006C4D4C">
              <w:t>-</w:t>
            </w:r>
          </w:p>
        </w:tc>
        <w:tc>
          <w:tcPr>
            <w:tcW w:w="1451" w:type="dxa"/>
          </w:tcPr>
          <w:p w14:paraId="495E4E67" w14:textId="163A5194" w:rsidR="00551D17" w:rsidRPr="006C4D4C" w:rsidRDefault="00551D17" w:rsidP="00551D17">
            <w:pPr>
              <w:tabs>
                <w:tab w:val="left" w:pos="1307"/>
                <w:tab w:val="decimal" w:pos="1608"/>
              </w:tabs>
              <w:ind w:right="57"/>
              <w:jc w:val="right"/>
            </w:pPr>
            <w:r w:rsidRPr="006C4D4C">
              <w:t>-</w:t>
            </w:r>
          </w:p>
        </w:tc>
      </w:tr>
      <w:tr w:rsidR="00551D17" w:rsidRPr="006C4D4C" w14:paraId="7542A68D" w14:textId="77777777" w:rsidTr="00BE692B">
        <w:tc>
          <w:tcPr>
            <w:tcW w:w="4996" w:type="dxa"/>
            <w:gridSpan w:val="2"/>
          </w:tcPr>
          <w:p w14:paraId="12BAC553" w14:textId="77777777" w:rsidR="00551D17" w:rsidRPr="006C4D4C" w:rsidRDefault="00551D17" w:rsidP="00551D17">
            <w:pPr>
              <w:jc w:val="both"/>
            </w:pPr>
          </w:p>
        </w:tc>
        <w:tc>
          <w:tcPr>
            <w:tcW w:w="1384" w:type="dxa"/>
          </w:tcPr>
          <w:p w14:paraId="2230C869" w14:textId="77777777" w:rsidR="00551D17" w:rsidRPr="006C4D4C" w:rsidRDefault="00551D17" w:rsidP="00551D17">
            <w:pPr>
              <w:tabs>
                <w:tab w:val="left" w:pos="1307"/>
                <w:tab w:val="decimal" w:pos="1608"/>
              </w:tabs>
              <w:ind w:right="57"/>
              <w:jc w:val="right"/>
            </w:pPr>
            <w:r w:rsidRPr="006C4D4C">
              <w:t>─────</w:t>
            </w:r>
          </w:p>
        </w:tc>
        <w:tc>
          <w:tcPr>
            <w:tcW w:w="1559" w:type="dxa"/>
          </w:tcPr>
          <w:p w14:paraId="44853405" w14:textId="3593E998" w:rsidR="00551D17" w:rsidRPr="006C4D4C" w:rsidRDefault="00551D17" w:rsidP="00551D17">
            <w:pPr>
              <w:tabs>
                <w:tab w:val="left" w:pos="1307"/>
                <w:tab w:val="decimal" w:pos="1608"/>
              </w:tabs>
              <w:ind w:right="57"/>
              <w:jc w:val="right"/>
            </w:pPr>
            <w:r w:rsidRPr="006C4D4C">
              <w:t>─────</w:t>
            </w:r>
          </w:p>
        </w:tc>
        <w:tc>
          <w:tcPr>
            <w:tcW w:w="1418" w:type="dxa"/>
          </w:tcPr>
          <w:p w14:paraId="45296F6B" w14:textId="77777777" w:rsidR="00551D17" w:rsidRPr="006C4D4C" w:rsidRDefault="00551D17" w:rsidP="00551D17">
            <w:pPr>
              <w:tabs>
                <w:tab w:val="left" w:pos="1307"/>
                <w:tab w:val="decimal" w:pos="1608"/>
              </w:tabs>
              <w:ind w:right="57"/>
              <w:jc w:val="right"/>
            </w:pPr>
            <w:r w:rsidRPr="006C4D4C">
              <w:t>─────</w:t>
            </w:r>
          </w:p>
        </w:tc>
        <w:tc>
          <w:tcPr>
            <w:tcW w:w="1451" w:type="dxa"/>
          </w:tcPr>
          <w:p w14:paraId="61A44046" w14:textId="169B9CBB" w:rsidR="00551D17" w:rsidRPr="006C4D4C" w:rsidRDefault="00551D17" w:rsidP="00551D17">
            <w:pPr>
              <w:tabs>
                <w:tab w:val="left" w:pos="1307"/>
                <w:tab w:val="decimal" w:pos="1608"/>
              </w:tabs>
              <w:ind w:right="57"/>
              <w:jc w:val="right"/>
            </w:pPr>
            <w:r w:rsidRPr="006C4D4C">
              <w:t>─────</w:t>
            </w:r>
          </w:p>
        </w:tc>
      </w:tr>
      <w:tr w:rsidR="00551D17" w:rsidRPr="006C4D4C" w14:paraId="6EDFAC3B" w14:textId="77777777" w:rsidTr="00BE692B">
        <w:tc>
          <w:tcPr>
            <w:tcW w:w="4996" w:type="dxa"/>
            <w:gridSpan w:val="2"/>
          </w:tcPr>
          <w:p w14:paraId="18FC695C" w14:textId="77777777" w:rsidR="00551D17" w:rsidRPr="006C4D4C" w:rsidRDefault="00551D17" w:rsidP="00551D17">
            <w:pPr>
              <w:jc w:val="both"/>
              <w:rPr>
                <w:b/>
              </w:rPr>
            </w:pPr>
            <w:r w:rsidRPr="006C4D4C">
              <w:rPr>
                <w:b/>
              </w:rPr>
              <w:t>Net cash flows from investing activities</w:t>
            </w:r>
          </w:p>
        </w:tc>
        <w:tc>
          <w:tcPr>
            <w:tcW w:w="1384" w:type="dxa"/>
          </w:tcPr>
          <w:p w14:paraId="2662A4E6" w14:textId="667F8FCF" w:rsidR="00551D17" w:rsidRPr="006C4D4C" w:rsidRDefault="00DA36CA" w:rsidP="00551D17">
            <w:pPr>
              <w:tabs>
                <w:tab w:val="left" w:pos="1307"/>
                <w:tab w:val="decimal" w:pos="1608"/>
              </w:tabs>
              <w:ind w:right="57"/>
              <w:jc w:val="right"/>
            </w:pPr>
            <w:r w:rsidRPr="006C4D4C">
              <w:t>(</w:t>
            </w:r>
            <w:r w:rsidR="00EB1816" w:rsidRPr="006C4D4C">
              <w:t>39,320</w:t>
            </w:r>
            <w:r w:rsidRPr="006C4D4C">
              <w:t>)</w:t>
            </w:r>
          </w:p>
        </w:tc>
        <w:tc>
          <w:tcPr>
            <w:tcW w:w="1559" w:type="dxa"/>
          </w:tcPr>
          <w:p w14:paraId="315CC10E" w14:textId="5D2CF230" w:rsidR="00551D17" w:rsidRPr="006C4D4C" w:rsidRDefault="00551D17" w:rsidP="00551D17">
            <w:pPr>
              <w:tabs>
                <w:tab w:val="left" w:pos="1307"/>
                <w:tab w:val="decimal" w:pos="1608"/>
              </w:tabs>
              <w:ind w:right="57"/>
              <w:jc w:val="right"/>
            </w:pPr>
            <w:r w:rsidRPr="006C4D4C">
              <w:t>(17,796)</w:t>
            </w:r>
          </w:p>
        </w:tc>
        <w:tc>
          <w:tcPr>
            <w:tcW w:w="1418" w:type="dxa"/>
          </w:tcPr>
          <w:p w14:paraId="4E670416" w14:textId="6C5DE6E7" w:rsidR="00551D17" w:rsidRPr="006C4D4C" w:rsidRDefault="00FD7A57" w:rsidP="00551D17">
            <w:pPr>
              <w:tabs>
                <w:tab w:val="left" w:pos="1307"/>
                <w:tab w:val="decimal" w:pos="1608"/>
              </w:tabs>
              <w:ind w:right="57"/>
              <w:jc w:val="right"/>
            </w:pPr>
            <w:r w:rsidRPr="006C4D4C">
              <w:t>-</w:t>
            </w:r>
          </w:p>
        </w:tc>
        <w:tc>
          <w:tcPr>
            <w:tcW w:w="1451" w:type="dxa"/>
          </w:tcPr>
          <w:p w14:paraId="61149D34" w14:textId="0B9D3479" w:rsidR="00551D17" w:rsidRPr="006C4D4C" w:rsidRDefault="00551D17" w:rsidP="00551D17">
            <w:pPr>
              <w:tabs>
                <w:tab w:val="left" w:pos="1307"/>
                <w:tab w:val="decimal" w:pos="1608"/>
              </w:tabs>
              <w:ind w:right="57"/>
              <w:jc w:val="right"/>
            </w:pPr>
            <w:r w:rsidRPr="006C4D4C">
              <w:t>2,912</w:t>
            </w:r>
          </w:p>
        </w:tc>
      </w:tr>
      <w:tr w:rsidR="00551D17" w:rsidRPr="006C4D4C" w14:paraId="729F7B06" w14:textId="77777777" w:rsidTr="00BE692B">
        <w:tc>
          <w:tcPr>
            <w:tcW w:w="4996" w:type="dxa"/>
            <w:gridSpan w:val="2"/>
          </w:tcPr>
          <w:p w14:paraId="15DF3332" w14:textId="77777777" w:rsidR="00551D17" w:rsidRPr="006C4D4C" w:rsidRDefault="00551D17" w:rsidP="00551D17">
            <w:pPr>
              <w:jc w:val="both"/>
            </w:pPr>
          </w:p>
        </w:tc>
        <w:tc>
          <w:tcPr>
            <w:tcW w:w="1384" w:type="dxa"/>
          </w:tcPr>
          <w:p w14:paraId="2EBBBE09" w14:textId="77777777" w:rsidR="00551D17" w:rsidRPr="006C4D4C" w:rsidRDefault="00551D17" w:rsidP="00551D17">
            <w:pPr>
              <w:tabs>
                <w:tab w:val="left" w:pos="1307"/>
                <w:tab w:val="decimal" w:pos="1608"/>
              </w:tabs>
              <w:ind w:right="57"/>
              <w:jc w:val="right"/>
            </w:pPr>
            <w:r w:rsidRPr="006C4D4C">
              <w:t>═════</w:t>
            </w:r>
          </w:p>
        </w:tc>
        <w:tc>
          <w:tcPr>
            <w:tcW w:w="1559" w:type="dxa"/>
          </w:tcPr>
          <w:p w14:paraId="737633F0" w14:textId="515FA62B" w:rsidR="00551D17" w:rsidRPr="006C4D4C" w:rsidRDefault="00551D17" w:rsidP="00551D17">
            <w:pPr>
              <w:tabs>
                <w:tab w:val="left" w:pos="1307"/>
                <w:tab w:val="decimal" w:pos="1608"/>
              </w:tabs>
              <w:ind w:right="57"/>
              <w:jc w:val="right"/>
            </w:pPr>
            <w:r w:rsidRPr="006C4D4C">
              <w:t>═════</w:t>
            </w:r>
          </w:p>
        </w:tc>
        <w:tc>
          <w:tcPr>
            <w:tcW w:w="1418" w:type="dxa"/>
          </w:tcPr>
          <w:p w14:paraId="18B361C5" w14:textId="77777777" w:rsidR="00551D17" w:rsidRPr="006C4D4C" w:rsidRDefault="00551D17" w:rsidP="00551D17">
            <w:pPr>
              <w:tabs>
                <w:tab w:val="left" w:pos="1307"/>
                <w:tab w:val="decimal" w:pos="1608"/>
              </w:tabs>
              <w:ind w:right="57"/>
              <w:jc w:val="right"/>
            </w:pPr>
            <w:r w:rsidRPr="006C4D4C">
              <w:t>═════</w:t>
            </w:r>
          </w:p>
        </w:tc>
        <w:tc>
          <w:tcPr>
            <w:tcW w:w="1451" w:type="dxa"/>
          </w:tcPr>
          <w:p w14:paraId="34BA857A" w14:textId="050B0E9E" w:rsidR="00551D17" w:rsidRPr="006C4D4C" w:rsidRDefault="00551D17" w:rsidP="00551D17">
            <w:pPr>
              <w:tabs>
                <w:tab w:val="left" w:pos="1307"/>
                <w:tab w:val="decimal" w:pos="1608"/>
              </w:tabs>
              <w:ind w:right="57"/>
              <w:jc w:val="right"/>
            </w:pPr>
            <w:r w:rsidRPr="006C4D4C">
              <w:t>═════</w:t>
            </w:r>
          </w:p>
        </w:tc>
      </w:tr>
      <w:tr w:rsidR="00551D17" w:rsidRPr="006C4D4C" w14:paraId="726B5B40" w14:textId="77777777" w:rsidTr="00BE692B">
        <w:tc>
          <w:tcPr>
            <w:tcW w:w="4996" w:type="dxa"/>
            <w:gridSpan w:val="2"/>
          </w:tcPr>
          <w:p w14:paraId="6B3F8FFC" w14:textId="77777777" w:rsidR="00551D17" w:rsidRPr="006C4D4C" w:rsidRDefault="00551D17" w:rsidP="00551D17">
            <w:pPr>
              <w:jc w:val="both"/>
              <w:rPr>
                <w:b/>
              </w:rPr>
            </w:pPr>
            <w:r w:rsidRPr="006C4D4C">
              <w:rPr>
                <w:b/>
              </w:rPr>
              <w:t>Cash flow from financing activities</w:t>
            </w:r>
          </w:p>
        </w:tc>
        <w:tc>
          <w:tcPr>
            <w:tcW w:w="1384" w:type="dxa"/>
          </w:tcPr>
          <w:p w14:paraId="0083ABAA" w14:textId="77777777" w:rsidR="00551D17" w:rsidRPr="006C4D4C" w:rsidRDefault="00551D17" w:rsidP="00551D17">
            <w:pPr>
              <w:tabs>
                <w:tab w:val="left" w:pos="1307"/>
                <w:tab w:val="decimal" w:pos="1608"/>
              </w:tabs>
              <w:ind w:right="57"/>
              <w:jc w:val="right"/>
            </w:pPr>
          </w:p>
        </w:tc>
        <w:tc>
          <w:tcPr>
            <w:tcW w:w="1559" w:type="dxa"/>
          </w:tcPr>
          <w:p w14:paraId="565D48A3" w14:textId="77777777" w:rsidR="00551D17" w:rsidRPr="006C4D4C" w:rsidRDefault="00551D17" w:rsidP="00551D17">
            <w:pPr>
              <w:tabs>
                <w:tab w:val="left" w:pos="1307"/>
                <w:tab w:val="decimal" w:pos="1608"/>
              </w:tabs>
              <w:ind w:right="57"/>
              <w:jc w:val="right"/>
            </w:pPr>
          </w:p>
        </w:tc>
        <w:tc>
          <w:tcPr>
            <w:tcW w:w="1418" w:type="dxa"/>
          </w:tcPr>
          <w:p w14:paraId="53B871AD" w14:textId="77777777" w:rsidR="00551D17" w:rsidRPr="006C4D4C" w:rsidRDefault="00551D17" w:rsidP="00551D17">
            <w:pPr>
              <w:tabs>
                <w:tab w:val="left" w:pos="1307"/>
                <w:tab w:val="decimal" w:pos="1608"/>
              </w:tabs>
              <w:ind w:right="57"/>
              <w:jc w:val="right"/>
            </w:pPr>
          </w:p>
        </w:tc>
        <w:tc>
          <w:tcPr>
            <w:tcW w:w="1451" w:type="dxa"/>
          </w:tcPr>
          <w:p w14:paraId="65EDE4B2" w14:textId="77777777" w:rsidR="00551D17" w:rsidRPr="006C4D4C" w:rsidRDefault="00551D17" w:rsidP="00551D17">
            <w:pPr>
              <w:tabs>
                <w:tab w:val="left" w:pos="1307"/>
                <w:tab w:val="decimal" w:pos="1608"/>
              </w:tabs>
              <w:ind w:right="57"/>
              <w:jc w:val="right"/>
            </w:pPr>
          </w:p>
        </w:tc>
      </w:tr>
      <w:tr w:rsidR="00551D17" w:rsidRPr="006C4D4C" w14:paraId="31AC3064" w14:textId="77777777" w:rsidTr="00BE692B">
        <w:tc>
          <w:tcPr>
            <w:tcW w:w="4996" w:type="dxa"/>
            <w:gridSpan w:val="2"/>
          </w:tcPr>
          <w:p w14:paraId="1B98973F" w14:textId="77777777" w:rsidR="00551D17" w:rsidRPr="006C4D4C" w:rsidRDefault="00551D17" w:rsidP="00551D17">
            <w:pPr>
              <w:jc w:val="both"/>
            </w:pPr>
          </w:p>
        </w:tc>
        <w:tc>
          <w:tcPr>
            <w:tcW w:w="1384" w:type="dxa"/>
          </w:tcPr>
          <w:p w14:paraId="47EEFC11" w14:textId="77777777" w:rsidR="00551D17" w:rsidRPr="006C4D4C" w:rsidRDefault="00551D17" w:rsidP="00551D17">
            <w:pPr>
              <w:tabs>
                <w:tab w:val="left" w:pos="1307"/>
                <w:tab w:val="decimal" w:pos="1608"/>
              </w:tabs>
              <w:ind w:right="57"/>
              <w:jc w:val="right"/>
            </w:pPr>
          </w:p>
        </w:tc>
        <w:tc>
          <w:tcPr>
            <w:tcW w:w="1559" w:type="dxa"/>
          </w:tcPr>
          <w:p w14:paraId="3648EA26" w14:textId="77777777" w:rsidR="00551D17" w:rsidRPr="006C4D4C" w:rsidRDefault="00551D17" w:rsidP="00551D17">
            <w:pPr>
              <w:tabs>
                <w:tab w:val="left" w:pos="1307"/>
                <w:tab w:val="decimal" w:pos="1608"/>
              </w:tabs>
              <w:ind w:right="57"/>
              <w:jc w:val="right"/>
            </w:pPr>
          </w:p>
        </w:tc>
        <w:tc>
          <w:tcPr>
            <w:tcW w:w="1418" w:type="dxa"/>
          </w:tcPr>
          <w:p w14:paraId="264B82B5" w14:textId="77777777" w:rsidR="00551D17" w:rsidRPr="006C4D4C" w:rsidRDefault="00551D17" w:rsidP="00551D17">
            <w:pPr>
              <w:tabs>
                <w:tab w:val="left" w:pos="1307"/>
                <w:tab w:val="decimal" w:pos="1608"/>
              </w:tabs>
              <w:ind w:right="57"/>
              <w:jc w:val="right"/>
            </w:pPr>
          </w:p>
        </w:tc>
        <w:tc>
          <w:tcPr>
            <w:tcW w:w="1451" w:type="dxa"/>
          </w:tcPr>
          <w:p w14:paraId="39E2177F" w14:textId="77777777" w:rsidR="00551D17" w:rsidRPr="006C4D4C" w:rsidRDefault="00551D17" w:rsidP="00551D17">
            <w:pPr>
              <w:tabs>
                <w:tab w:val="left" w:pos="1307"/>
                <w:tab w:val="decimal" w:pos="1608"/>
              </w:tabs>
              <w:ind w:right="57"/>
              <w:jc w:val="right"/>
            </w:pPr>
          </w:p>
        </w:tc>
      </w:tr>
      <w:tr w:rsidR="00551D17" w:rsidRPr="006C4D4C" w14:paraId="192D3EDD" w14:textId="77777777" w:rsidTr="00BE692B">
        <w:tc>
          <w:tcPr>
            <w:tcW w:w="4996" w:type="dxa"/>
            <w:gridSpan w:val="2"/>
          </w:tcPr>
          <w:p w14:paraId="35C92A38" w14:textId="77777777" w:rsidR="00551D17" w:rsidRPr="006C4D4C" w:rsidRDefault="00551D17" w:rsidP="00551D17">
            <w:pPr>
              <w:jc w:val="both"/>
            </w:pPr>
            <w:r w:rsidRPr="006C4D4C">
              <w:t>Issue of share capital</w:t>
            </w:r>
          </w:p>
        </w:tc>
        <w:tc>
          <w:tcPr>
            <w:tcW w:w="1384" w:type="dxa"/>
          </w:tcPr>
          <w:p w14:paraId="01658189" w14:textId="48D0A69A" w:rsidR="00551D17" w:rsidRPr="006C4D4C" w:rsidRDefault="00DA36CA" w:rsidP="00551D17">
            <w:pPr>
              <w:tabs>
                <w:tab w:val="left" w:pos="1307"/>
                <w:tab w:val="decimal" w:pos="1608"/>
              </w:tabs>
              <w:ind w:right="57"/>
              <w:jc w:val="right"/>
            </w:pPr>
            <w:r w:rsidRPr="006C4D4C">
              <w:t>10,500</w:t>
            </w:r>
          </w:p>
        </w:tc>
        <w:tc>
          <w:tcPr>
            <w:tcW w:w="1559" w:type="dxa"/>
          </w:tcPr>
          <w:p w14:paraId="2E271A6B" w14:textId="2C84F789" w:rsidR="00551D17" w:rsidRPr="006C4D4C" w:rsidRDefault="00551D17" w:rsidP="00551D17">
            <w:pPr>
              <w:tabs>
                <w:tab w:val="left" w:pos="1307"/>
                <w:tab w:val="decimal" w:pos="1608"/>
              </w:tabs>
              <w:ind w:right="57"/>
              <w:jc w:val="right"/>
            </w:pPr>
            <w:r w:rsidRPr="006C4D4C">
              <w:t>8,000</w:t>
            </w:r>
          </w:p>
        </w:tc>
        <w:tc>
          <w:tcPr>
            <w:tcW w:w="1418" w:type="dxa"/>
          </w:tcPr>
          <w:p w14:paraId="2D2D56D0" w14:textId="52152B99" w:rsidR="00551D17" w:rsidRPr="006C4D4C" w:rsidRDefault="00FD7A57" w:rsidP="00551D17">
            <w:pPr>
              <w:tabs>
                <w:tab w:val="left" w:pos="1307"/>
                <w:tab w:val="decimal" w:pos="1608"/>
              </w:tabs>
              <w:ind w:right="57"/>
              <w:jc w:val="right"/>
            </w:pPr>
            <w:r w:rsidRPr="006C4D4C">
              <w:t>10,500</w:t>
            </w:r>
          </w:p>
        </w:tc>
        <w:tc>
          <w:tcPr>
            <w:tcW w:w="1451" w:type="dxa"/>
          </w:tcPr>
          <w:p w14:paraId="3F6823AB" w14:textId="6F167C21" w:rsidR="00551D17" w:rsidRPr="006C4D4C" w:rsidRDefault="00551D17" w:rsidP="00551D17">
            <w:pPr>
              <w:tabs>
                <w:tab w:val="left" w:pos="1307"/>
                <w:tab w:val="decimal" w:pos="1608"/>
              </w:tabs>
              <w:ind w:right="57"/>
              <w:jc w:val="right"/>
            </w:pPr>
            <w:r w:rsidRPr="006C4D4C">
              <w:t>8,000</w:t>
            </w:r>
          </w:p>
        </w:tc>
      </w:tr>
      <w:tr w:rsidR="00551D17" w:rsidRPr="006C4D4C" w14:paraId="27DB5E94" w14:textId="77777777" w:rsidTr="00BE692B">
        <w:tc>
          <w:tcPr>
            <w:tcW w:w="4996" w:type="dxa"/>
            <w:gridSpan w:val="2"/>
          </w:tcPr>
          <w:p w14:paraId="77D15715" w14:textId="77777777" w:rsidR="00551D17" w:rsidRPr="006C4D4C" w:rsidRDefault="00551D17" w:rsidP="00551D17">
            <w:pPr>
              <w:jc w:val="both"/>
            </w:pPr>
            <w:r w:rsidRPr="006C4D4C">
              <w:t>New share capital in subsidiary</w:t>
            </w:r>
          </w:p>
        </w:tc>
        <w:tc>
          <w:tcPr>
            <w:tcW w:w="1384" w:type="dxa"/>
          </w:tcPr>
          <w:p w14:paraId="3506C6AD" w14:textId="77777777" w:rsidR="00551D17" w:rsidRPr="006C4D4C" w:rsidRDefault="00551D17" w:rsidP="00551D17">
            <w:pPr>
              <w:tabs>
                <w:tab w:val="left" w:pos="1307"/>
                <w:tab w:val="decimal" w:pos="1608"/>
              </w:tabs>
              <w:ind w:right="57"/>
              <w:jc w:val="right"/>
            </w:pPr>
            <w:r w:rsidRPr="006C4D4C">
              <w:t>-</w:t>
            </w:r>
          </w:p>
        </w:tc>
        <w:tc>
          <w:tcPr>
            <w:tcW w:w="1559" w:type="dxa"/>
          </w:tcPr>
          <w:p w14:paraId="6000B309" w14:textId="52CD19F2" w:rsidR="00551D17" w:rsidRPr="006C4D4C" w:rsidRDefault="00551D17" w:rsidP="00551D17">
            <w:pPr>
              <w:tabs>
                <w:tab w:val="left" w:pos="1307"/>
                <w:tab w:val="decimal" w:pos="1608"/>
              </w:tabs>
              <w:ind w:right="57"/>
              <w:jc w:val="right"/>
            </w:pPr>
            <w:r w:rsidRPr="006C4D4C">
              <w:t>-</w:t>
            </w:r>
          </w:p>
        </w:tc>
        <w:tc>
          <w:tcPr>
            <w:tcW w:w="1418" w:type="dxa"/>
          </w:tcPr>
          <w:p w14:paraId="15E15875" w14:textId="6A020850" w:rsidR="00551D17" w:rsidRPr="006C4D4C" w:rsidRDefault="00551D17" w:rsidP="00551D17">
            <w:pPr>
              <w:tabs>
                <w:tab w:val="left" w:pos="1307"/>
                <w:tab w:val="decimal" w:pos="1608"/>
              </w:tabs>
              <w:ind w:right="57"/>
              <w:jc w:val="right"/>
            </w:pPr>
            <w:r w:rsidRPr="006C4D4C">
              <w:t>(</w:t>
            </w:r>
            <w:r w:rsidR="00FD7A57" w:rsidRPr="006C4D4C">
              <w:t>10,5</w:t>
            </w:r>
            <w:r w:rsidRPr="006C4D4C">
              <w:t>00)</w:t>
            </w:r>
          </w:p>
        </w:tc>
        <w:tc>
          <w:tcPr>
            <w:tcW w:w="1451" w:type="dxa"/>
          </w:tcPr>
          <w:p w14:paraId="010B4179" w14:textId="702E75C1" w:rsidR="00551D17" w:rsidRPr="006C4D4C" w:rsidRDefault="00551D17" w:rsidP="00551D17">
            <w:pPr>
              <w:tabs>
                <w:tab w:val="left" w:pos="1307"/>
                <w:tab w:val="decimal" w:pos="1608"/>
              </w:tabs>
              <w:ind w:right="57"/>
              <w:jc w:val="right"/>
            </w:pPr>
            <w:r w:rsidRPr="006C4D4C">
              <w:t>(8,000)</w:t>
            </w:r>
          </w:p>
        </w:tc>
      </w:tr>
      <w:tr w:rsidR="00551D17" w:rsidRPr="006C4D4C" w14:paraId="55DC9F4B" w14:textId="77777777" w:rsidTr="00BE692B">
        <w:tc>
          <w:tcPr>
            <w:tcW w:w="4996" w:type="dxa"/>
            <w:gridSpan w:val="2"/>
          </w:tcPr>
          <w:p w14:paraId="25C82045" w14:textId="77777777" w:rsidR="00551D17" w:rsidRPr="006C4D4C" w:rsidRDefault="00551D17" w:rsidP="00551D17">
            <w:pPr>
              <w:jc w:val="both"/>
            </w:pPr>
            <w:r w:rsidRPr="006C4D4C">
              <w:t>New hire purchase lease liabilities</w:t>
            </w:r>
          </w:p>
        </w:tc>
        <w:tc>
          <w:tcPr>
            <w:tcW w:w="1384" w:type="dxa"/>
          </w:tcPr>
          <w:p w14:paraId="098AC781" w14:textId="46C7D191" w:rsidR="00551D17" w:rsidRPr="006C4D4C" w:rsidRDefault="00DA36CA" w:rsidP="00551D17">
            <w:pPr>
              <w:tabs>
                <w:tab w:val="left" w:pos="1307"/>
                <w:tab w:val="decimal" w:pos="1608"/>
              </w:tabs>
              <w:ind w:right="57"/>
              <w:jc w:val="right"/>
            </w:pPr>
            <w:r w:rsidRPr="006C4D4C">
              <w:t>14,138</w:t>
            </w:r>
          </w:p>
        </w:tc>
        <w:tc>
          <w:tcPr>
            <w:tcW w:w="1559" w:type="dxa"/>
          </w:tcPr>
          <w:p w14:paraId="2C14662F" w14:textId="5DBB518A" w:rsidR="00551D17" w:rsidRPr="006C4D4C" w:rsidRDefault="00551D17" w:rsidP="00551D17">
            <w:pPr>
              <w:tabs>
                <w:tab w:val="left" w:pos="1307"/>
                <w:tab w:val="decimal" w:pos="1608"/>
              </w:tabs>
              <w:ind w:right="57"/>
              <w:jc w:val="right"/>
            </w:pPr>
            <w:r w:rsidRPr="006C4D4C">
              <w:t>-</w:t>
            </w:r>
          </w:p>
        </w:tc>
        <w:tc>
          <w:tcPr>
            <w:tcW w:w="1418" w:type="dxa"/>
          </w:tcPr>
          <w:p w14:paraId="25A0F1C1" w14:textId="77777777" w:rsidR="00551D17" w:rsidRPr="006C4D4C" w:rsidRDefault="00551D17" w:rsidP="00551D17">
            <w:pPr>
              <w:tabs>
                <w:tab w:val="left" w:pos="1307"/>
                <w:tab w:val="decimal" w:pos="1608"/>
              </w:tabs>
              <w:ind w:right="57"/>
              <w:jc w:val="right"/>
            </w:pPr>
            <w:r w:rsidRPr="006C4D4C">
              <w:t>-</w:t>
            </w:r>
          </w:p>
        </w:tc>
        <w:tc>
          <w:tcPr>
            <w:tcW w:w="1451" w:type="dxa"/>
          </w:tcPr>
          <w:p w14:paraId="2A673EB0" w14:textId="5A56DADD" w:rsidR="00551D17" w:rsidRPr="006C4D4C" w:rsidRDefault="00551D17" w:rsidP="00551D17">
            <w:pPr>
              <w:tabs>
                <w:tab w:val="left" w:pos="1307"/>
                <w:tab w:val="decimal" w:pos="1608"/>
              </w:tabs>
              <w:ind w:right="57"/>
              <w:jc w:val="right"/>
            </w:pPr>
            <w:r w:rsidRPr="006C4D4C">
              <w:t>-</w:t>
            </w:r>
          </w:p>
        </w:tc>
      </w:tr>
      <w:tr w:rsidR="00551D17" w:rsidRPr="006C4D4C" w14:paraId="2689E54D" w14:textId="77777777" w:rsidTr="00BE692B">
        <w:tc>
          <w:tcPr>
            <w:tcW w:w="4996" w:type="dxa"/>
            <w:gridSpan w:val="2"/>
          </w:tcPr>
          <w:p w14:paraId="0BD7EF08" w14:textId="77777777" w:rsidR="00551D17" w:rsidRPr="006C4D4C" w:rsidRDefault="00551D17" w:rsidP="00551D17">
            <w:pPr>
              <w:jc w:val="both"/>
            </w:pPr>
            <w:r w:rsidRPr="006C4D4C">
              <w:t>Payments of lease liabilities</w:t>
            </w:r>
          </w:p>
        </w:tc>
        <w:tc>
          <w:tcPr>
            <w:tcW w:w="1384" w:type="dxa"/>
          </w:tcPr>
          <w:p w14:paraId="75F9BB8D" w14:textId="38F96C78" w:rsidR="00551D17" w:rsidRPr="006C4D4C" w:rsidRDefault="00551D17" w:rsidP="00551D17">
            <w:pPr>
              <w:tabs>
                <w:tab w:val="left" w:pos="1307"/>
                <w:tab w:val="decimal" w:pos="1608"/>
              </w:tabs>
              <w:ind w:right="57"/>
              <w:jc w:val="right"/>
            </w:pPr>
            <w:r w:rsidRPr="006C4D4C">
              <w:t>(</w:t>
            </w:r>
            <w:r w:rsidR="00DA36CA" w:rsidRPr="006C4D4C">
              <w:t>1</w:t>
            </w:r>
            <w:r w:rsidR="005C7FA4" w:rsidRPr="006C4D4C">
              <w:t>4</w:t>
            </w:r>
            <w:r w:rsidR="00DA36CA" w:rsidRPr="006C4D4C">
              <w:t>,</w:t>
            </w:r>
            <w:r w:rsidR="005C7FA4" w:rsidRPr="006C4D4C">
              <w:t>058</w:t>
            </w:r>
            <w:r w:rsidRPr="006C4D4C">
              <w:t>)</w:t>
            </w:r>
          </w:p>
        </w:tc>
        <w:tc>
          <w:tcPr>
            <w:tcW w:w="1559" w:type="dxa"/>
          </w:tcPr>
          <w:p w14:paraId="089D1287" w14:textId="453AE43F" w:rsidR="00551D17" w:rsidRPr="006C4D4C" w:rsidRDefault="00551D17" w:rsidP="00551D17">
            <w:pPr>
              <w:tabs>
                <w:tab w:val="left" w:pos="1307"/>
                <w:tab w:val="decimal" w:pos="1608"/>
              </w:tabs>
              <w:ind w:right="57"/>
              <w:jc w:val="right"/>
            </w:pPr>
            <w:r w:rsidRPr="006C4D4C">
              <w:t>(13,881)</w:t>
            </w:r>
          </w:p>
        </w:tc>
        <w:tc>
          <w:tcPr>
            <w:tcW w:w="1418" w:type="dxa"/>
          </w:tcPr>
          <w:p w14:paraId="0CDC73BA" w14:textId="77777777" w:rsidR="00551D17" w:rsidRPr="006C4D4C" w:rsidRDefault="00551D17" w:rsidP="00551D17">
            <w:pPr>
              <w:tabs>
                <w:tab w:val="left" w:pos="1307"/>
                <w:tab w:val="decimal" w:pos="1608"/>
              </w:tabs>
              <w:ind w:right="57"/>
              <w:jc w:val="right"/>
            </w:pPr>
            <w:r w:rsidRPr="006C4D4C">
              <w:t>-</w:t>
            </w:r>
          </w:p>
        </w:tc>
        <w:tc>
          <w:tcPr>
            <w:tcW w:w="1451" w:type="dxa"/>
          </w:tcPr>
          <w:p w14:paraId="00506045" w14:textId="03166403" w:rsidR="00551D17" w:rsidRPr="006C4D4C" w:rsidRDefault="00551D17" w:rsidP="00551D17">
            <w:pPr>
              <w:tabs>
                <w:tab w:val="left" w:pos="1307"/>
                <w:tab w:val="decimal" w:pos="1608"/>
              </w:tabs>
              <w:ind w:right="57"/>
              <w:jc w:val="right"/>
            </w:pPr>
            <w:r w:rsidRPr="006C4D4C">
              <w:t>-</w:t>
            </w:r>
          </w:p>
        </w:tc>
      </w:tr>
      <w:tr w:rsidR="00551D17" w:rsidRPr="006C4D4C" w14:paraId="4994AFA3" w14:textId="77777777" w:rsidTr="00BE692B">
        <w:tc>
          <w:tcPr>
            <w:tcW w:w="4996" w:type="dxa"/>
            <w:gridSpan w:val="2"/>
          </w:tcPr>
          <w:p w14:paraId="132E713A" w14:textId="77777777" w:rsidR="00551D17" w:rsidRPr="006C4D4C" w:rsidRDefault="00551D17" w:rsidP="00551D17">
            <w:pPr>
              <w:jc w:val="both"/>
            </w:pPr>
            <w:r w:rsidRPr="006C4D4C">
              <w:t>Dividends paid</w:t>
            </w:r>
          </w:p>
        </w:tc>
        <w:tc>
          <w:tcPr>
            <w:tcW w:w="1384" w:type="dxa"/>
          </w:tcPr>
          <w:p w14:paraId="77BA6D0C" w14:textId="6E5E3540" w:rsidR="00551D17" w:rsidRPr="006C4D4C" w:rsidRDefault="00DA36CA" w:rsidP="00551D17">
            <w:pPr>
              <w:tabs>
                <w:tab w:val="left" w:pos="1307"/>
                <w:tab w:val="decimal" w:pos="1608"/>
              </w:tabs>
              <w:ind w:right="57"/>
              <w:jc w:val="right"/>
            </w:pPr>
            <w:r w:rsidRPr="006C4D4C">
              <w:t>-</w:t>
            </w:r>
          </w:p>
        </w:tc>
        <w:tc>
          <w:tcPr>
            <w:tcW w:w="1559" w:type="dxa"/>
          </w:tcPr>
          <w:p w14:paraId="45F6614A" w14:textId="31E8A197" w:rsidR="00551D17" w:rsidRPr="006C4D4C" w:rsidRDefault="00551D17" w:rsidP="00551D17">
            <w:pPr>
              <w:tabs>
                <w:tab w:val="left" w:pos="1307"/>
                <w:tab w:val="decimal" w:pos="1608"/>
              </w:tabs>
              <w:ind w:right="57"/>
              <w:jc w:val="right"/>
            </w:pPr>
            <w:r w:rsidRPr="006C4D4C">
              <w:t>(2,912)</w:t>
            </w:r>
          </w:p>
        </w:tc>
        <w:tc>
          <w:tcPr>
            <w:tcW w:w="1418" w:type="dxa"/>
          </w:tcPr>
          <w:p w14:paraId="17FF3E82" w14:textId="586D9F16" w:rsidR="00551D17" w:rsidRPr="006C4D4C" w:rsidRDefault="00FD7A57" w:rsidP="00551D17">
            <w:pPr>
              <w:tabs>
                <w:tab w:val="left" w:pos="1307"/>
                <w:tab w:val="decimal" w:pos="1608"/>
              </w:tabs>
              <w:ind w:right="57"/>
              <w:jc w:val="right"/>
            </w:pPr>
            <w:r w:rsidRPr="006C4D4C">
              <w:t>-</w:t>
            </w:r>
          </w:p>
        </w:tc>
        <w:tc>
          <w:tcPr>
            <w:tcW w:w="1451" w:type="dxa"/>
          </w:tcPr>
          <w:p w14:paraId="360DC6E9" w14:textId="74D02902" w:rsidR="00551D17" w:rsidRPr="006C4D4C" w:rsidRDefault="00551D17" w:rsidP="00551D17">
            <w:pPr>
              <w:tabs>
                <w:tab w:val="left" w:pos="1307"/>
                <w:tab w:val="decimal" w:pos="1608"/>
              </w:tabs>
              <w:ind w:right="57"/>
              <w:jc w:val="right"/>
            </w:pPr>
            <w:r w:rsidRPr="006C4D4C">
              <w:t>(2,912)</w:t>
            </w:r>
          </w:p>
        </w:tc>
      </w:tr>
      <w:tr w:rsidR="00551D17" w:rsidRPr="006C4D4C" w14:paraId="71B4B07C" w14:textId="77777777" w:rsidTr="00BE692B">
        <w:tc>
          <w:tcPr>
            <w:tcW w:w="4996" w:type="dxa"/>
            <w:gridSpan w:val="2"/>
          </w:tcPr>
          <w:p w14:paraId="6822D5A2" w14:textId="77777777" w:rsidR="00551D17" w:rsidRPr="006C4D4C" w:rsidRDefault="00551D17" w:rsidP="00551D17">
            <w:pPr>
              <w:jc w:val="both"/>
            </w:pPr>
          </w:p>
        </w:tc>
        <w:tc>
          <w:tcPr>
            <w:tcW w:w="1384" w:type="dxa"/>
          </w:tcPr>
          <w:p w14:paraId="1B6A8464" w14:textId="77777777" w:rsidR="00551D17" w:rsidRPr="006C4D4C" w:rsidRDefault="00551D17" w:rsidP="00551D17">
            <w:pPr>
              <w:tabs>
                <w:tab w:val="left" w:pos="1307"/>
                <w:tab w:val="decimal" w:pos="1608"/>
              </w:tabs>
              <w:ind w:right="57"/>
              <w:jc w:val="right"/>
            </w:pPr>
            <w:r w:rsidRPr="006C4D4C">
              <w:t>─────</w:t>
            </w:r>
          </w:p>
        </w:tc>
        <w:tc>
          <w:tcPr>
            <w:tcW w:w="1559" w:type="dxa"/>
          </w:tcPr>
          <w:p w14:paraId="6065B051" w14:textId="4648D4C1" w:rsidR="00551D17" w:rsidRPr="006C4D4C" w:rsidRDefault="00551D17" w:rsidP="00551D17">
            <w:pPr>
              <w:tabs>
                <w:tab w:val="left" w:pos="1307"/>
                <w:tab w:val="decimal" w:pos="1608"/>
              </w:tabs>
              <w:ind w:right="57"/>
              <w:jc w:val="right"/>
            </w:pPr>
            <w:r w:rsidRPr="006C4D4C">
              <w:t>─────</w:t>
            </w:r>
          </w:p>
        </w:tc>
        <w:tc>
          <w:tcPr>
            <w:tcW w:w="1418" w:type="dxa"/>
          </w:tcPr>
          <w:p w14:paraId="3829F1E9" w14:textId="77777777" w:rsidR="00551D17" w:rsidRPr="006C4D4C" w:rsidRDefault="00551D17" w:rsidP="00551D17">
            <w:pPr>
              <w:tabs>
                <w:tab w:val="left" w:pos="1307"/>
                <w:tab w:val="decimal" w:pos="1608"/>
              </w:tabs>
              <w:ind w:right="57"/>
              <w:jc w:val="right"/>
            </w:pPr>
            <w:r w:rsidRPr="006C4D4C">
              <w:t>─────</w:t>
            </w:r>
          </w:p>
        </w:tc>
        <w:tc>
          <w:tcPr>
            <w:tcW w:w="1451" w:type="dxa"/>
          </w:tcPr>
          <w:p w14:paraId="3C32535B" w14:textId="6438B63F" w:rsidR="00551D17" w:rsidRPr="006C4D4C" w:rsidRDefault="00551D17" w:rsidP="00551D17">
            <w:pPr>
              <w:tabs>
                <w:tab w:val="left" w:pos="1307"/>
                <w:tab w:val="decimal" w:pos="1608"/>
              </w:tabs>
              <w:ind w:right="57"/>
              <w:jc w:val="right"/>
            </w:pPr>
            <w:r w:rsidRPr="006C4D4C">
              <w:t>─────</w:t>
            </w:r>
          </w:p>
        </w:tc>
      </w:tr>
      <w:tr w:rsidR="00551D17" w:rsidRPr="006C4D4C" w14:paraId="4CFFB265" w14:textId="77777777" w:rsidTr="00BE692B">
        <w:tc>
          <w:tcPr>
            <w:tcW w:w="4996" w:type="dxa"/>
            <w:gridSpan w:val="2"/>
          </w:tcPr>
          <w:p w14:paraId="3BE36A80" w14:textId="77777777" w:rsidR="00551D17" w:rsidRPr="006C4D4C" w:rsidRDefault="00551D17" w:rsidP="00551D17">
            <w:pPr>
              <w:jc w:val="both"/>
              <w:rPr>
                <w:b/>
              </w:rPr>
            </w:pPr>
            <w:r w:rsidRPr="006C4D4C">
              <w:rPr>
                <w:b/>
              </w:rPr>
              <w:t>Net cash flows from financing activities</w:t>
            </w:r>
          </w:p>
        </w:tc>
        <w:tc>
          <w:tcPr>
            <w:tcW w:w="1384" w:type="dxa"/>
          </w:tcPr>
          <w:p w14:paraId="1E79883E" w14:textId="378CDC7F" w:rsidR="00551D17" w:rsidRPr="006C4D4C" w:rsidRDefault="00DA36CA" w:rsidP="00551D17">
            <w:pPr>
              <w:tabs>
                <w:tab w:val="left" w:pos="1307"/>
                <w:tab w:val="decimal" w:pos="1608"/>
              </w:tabs>
              <w:ind w:right="57"/>
              <w:jc w:val="right"/>
            </w:pPr>
            <w:r w:rsidRPr="006C4D4C">
              <w:t>1</w:t>
            </w:r>
            <w:r w:rsidR="005C7FA4" w:rsidRPr="006C4D4C">
              <w:t>0</w:t>
            </w:r>
            <w:r w:rsidRPr="006C4D4C">
              <w:t>,</w:t>
            </w:r>
            <w:r w:rsidR="005C7FA4" w:rsidRPr="006C4D4C">
              <w:t>580</w:t>
            </w:r>
          </w:p>
        </w:tc>
        <w:tc>
          <w:tcPr>
            <w:tcW w:w="1559" w:type="dxa"/>
          </w:tcPr>
          <w:p w14:paraId="376C80E6" w14:textId="4AEFB717" w:rsidR="00551D17" w:rsidRPr="006C4D4C" w:rsidRDefault="00551D17" w:rsidP="00551D17">
            <w:pPr>
              <w:tabs>
                <w:tab w:val="left" w:pos="1307"/>
                <w:tab w:val="decimal" w:pos="1608"/>
              </w:tabs>
              <w:ind w:right="57"/>
              <w:jc w:val="right"/>
            </w:pPr>
            <w:r w:rsidRPr="006C4D4C">
              <w:t>(8,793)</w:t>
            </w:r>
          </w:p>
        </w:tc>
        <w:tc>
          <w:tcPr>
            <w:tcW w:w="1418" w:type="dxa"/>
          </w:tcPr>
          <w:p w14:paraId="5899D13E" w14:textId="54B1F164" w:rsidR="00551D17" w:rsidRPr="006C4D4C" w:rsidRDefault="00FD7A57" w:rsidP="00551D17">
            <w:pPr>
              <w:tabs>
                <w:tab w:val="left" w:pos="1307"/>
                <w:tab w:val="decimal" w:pos="1608"/>
              </w:tabs>
              <w:ind w:right="57"/>
              <w:jc w:val="right"/>
            </w:pPr>
            <w:r w:rsidRPr="006C4D4C">
              <w:t>-</w:t>
            </w:r>
          </w:p>
        </w:tc>
        <w:tc>
          <w:tcPr>
            <w:tcW w:w="1451" w:type="dxa"/>
          </w:tcPr>
          <w:p w14:paraId="1FFD21A0" w14:textId="1DCB8F16" w:rsidR="00551D17" w:rsidRPr="006C4D4C" w:rsidRDefault="00551D17" w:rsidP="00551D17">
            <w:pPr>
              <w:tabs>
                <w:tab w:val="left" w:pos="1307"/>
                <w:tab w:val="decimal" w:pos="1608"/>
              </w:tabs>
              <w:ind w:right="57"/>
              <w:jc w:val="right"/>
            </w:pPr>
            <w:r w:rsidRPr="006C4D4C">
              <w:t>(2,912)</w:t>
            </w:r>
          </w:p>
        </w:tc>
      </w:tr>
      <w:tr w:rsidR="00551D17" w:rsidRPr="006C4D4C" w14:paraId="45D7E159" w14:textId="77777777" w:rsidTr="00BE692B">
        <w:tc>
          <w:tcPr>
            <w:tcW w:w="4996" w:type="dxa"/>
            <w:gridSpan w:val="2"/>
          </w:tcPr>
          <w:p w14:paraId="086B9A2C" w14:textId="77777777" w:rsidR="00551D17" w:rsidRPr="006C4D4C" w:rsidRDefault="00551D17" w:rsidP="00551D17">
            <w:pPr>
              <w:jc w:val="both"/>
            </w:pPr>
          </w:p>
        </w:tc>
        <w:tc>
          <w:tcPr>
            <w:tcW w:w="1384" w:type="dxa"/>
          </w:tcPr>
          <w:p w14:paraId="2306366B" w14:textId="77777777" w:rsidR="00551D17" w:rsidRPr="006C4D4C" w:rsidRDefault="00551D17" w:rsidP="00551D17">
            <w:pPr>
              <w:tabs>
                <w:tab w:val="left" w:pos="1307"/>
                <w:tab w:val="decimal" w:pos="1608"/>
              </w:tabs>
              <w:ind w:right="57"/>
              <w:jc w:val="right"/>
            </w:pPr>
            <w:r w:rsidRPr="006C4D4C">
              <w:t>═════</w:t>
            </w:r>
          </w:p>
        </w:tc>
        <w:tc>
          <w:tcPr>
            <w:tcW w:w="1559" w:type="dxa"/>
          </w:tcPr>
          <w:p w14:paraId="406275B2" w14:textId="352394A1" w:rsidR="00551D17" w:rsidRPr="006C4D4C" w:rsidRDefault="00551D17" w:rsidP="00551D17">
            <w:pPr>
              <w:tabs>
                <w:tab w:val="left" w:pos="1307"/>
                <w:tab w:val="decimal" w:pos="1608"/>
              </w:tabs>
              <w:ind w:right="57"/>
              <w:jc w:val="right"/>
            </w:pPr>
            <w:r w:rsidRPr="006C4D4C">
              <w:t>═════</w:t>
            </w:r>
          </w:p>
        </w:tc>
        <w:tc>
          <w:tcPr>
            <w:tcW w:w="1418" w:type="dxa"/>
          </w:tcPr>
          <w:p w14:paraId="1C4A0ACD" w14:textId="77777777" w:rsidR="00551D17" w:rsidRPr="006C4D4C" w:rsidRDefault="00551D17" w:rsidP="00551D17">
            <w:pPr>
              <w:tabs>
                <w:tab w:val="left" w:pos="1307"/>
                <w:tab w:val="decimal" w:pos="1608"/>
              </w:tabs>
              <w:ind w:right="57"/>
              <w:jc w:val="right"/>
            </w:pPr>
            <w:r w:rsidRPr="006C4D4C">
              <w:t>═════</w:t>
            </w:r>
          </w:p>
        </w:tc>
        <w:tc>
          <w:tcPr>
            <w:tcW w:w="1451" w:type="dxa"/>
          </w:tcPr>
          <w:p w14:paraId="5F8D2BD8" w14:textId="2E00B956" w:rsidR="00551D17" w:rsidRPr="006C4D4C" w:rsidRDefault="00551D17" w:rsidP="00551D17">
            <w:pPr>
              <w:tabs>
                <w:tab w:val="left" w:pos="1307"/>
                <w:tab w:val="decimal" w:pos="1608"/>
              </w:tabs>
              <w:ind w:right="57"/>
              <w:jc w:val="right"/>
            </w:pPr>
            <w:r w:rsidRPr="006C4D4C">
              <w:t>═════</w:t>
            </w:r>
          </w:p>
        </w:tc>
      </w:tr>
      <w:tr w:rsidR="00551D17" w:rsidRPr="006C4D4C" w14:paraId="764BA796" w14:textId="77777777" w:rsidTr="00BE692B">
        <w:tc>
          <w:tcPr>
            <w:tcW w:w="4996" w:type="dxa"/>
            <w:gridSpan w:val="2"/>
          </w:tcPr>
          <w:p w14:paraId="05ECF20C" w14:textId="77777777" w:rsidR="00551D17" w:rsidRPr="006C4D4C" w:rsidRDefault="00551D17" w:rsidP="00551D17">
            <w:pPr>
              <w:jc w:val="both"/>
              <w:rPr>
                <w:b/>
              </w:rPr>
            </w:pPr>
          </w:p>
        </w:tc>
        <w:tc>
          <w:tcPr>
            <w:tcW w:w="1384" w:type="dxa"/>
          </w:tcPr>
          <w:p w14:paraId="6E0E5A3F" w14:textId="77777777" w:rsidR="00551D17" w:rsidRPr="006C4D4C" w:rsidRDefault="00551D17" w:rsidP="00551D17">
            <w:pPr>
              <w:tabs>
                <w:tab w:val="left" w:pos="1307"/>
                <w:tab w:val="decimal" w:pos="1608"/>
              </w:tabs>
              <w:ind w:right="57"/>
              <w:jc w:val="right"/>
            </w:pPr>
          </w:p>
        </w:tc>
        <w:tc>
          <w:tcPr>
            <w:tcW w:w="1559" w:type="dxa"/>
          </w:tcPr>
          <w:p w14:paraId="37A92351" w14:textId="77777777" w:rsidR="00551D17" w:rsidRPr="006C4D4C" w:rsidRDefault="00551D17" w:rsidP="00551D17">
            <w:pPr>
              <w:tabs>
                <w:tab w:val="left" w:pos="1307"/>
                <w:tab w:val="decimal" w:pos="1608"/>
              </w:tabs>
              <w:ind w:right="57"/>
              <w:jc w:val="right"/>
            </w:pPr>
          </w:p>
        </w:tc>
        <w:tc>
          <w:tcPr>
            <w:tcW w:w="1418" w:type="dxa"/>
          </w:tcPr>
          <w:p w14:paraId="6EBC9AC9" w14:textId="77777777" w:rsidR="00551D17" w:rsidRPr="006C4D4C" w:rsidRDefault="00551D17" w:rsidP="00551D17">
            <w:pPr>
              <w:tabs>
                <w:tab w:val="left" w:pos="1307"/>
                <w:tab w:val="decimal" w:pos="1608"/>
              </w:tabs>
              <w:ind w:right="57"/>
              <w:jc w:val="right"/>
            </w:pPr>
          </w:p>
        </w:tc>
        <w:tc>
          <w:tcPr>
            <w:tcW w:w="1451" w:type="dxa"/>
          </w:tcPr>
          <w:p w14:paraId="548B1258" w14:textId="77777777" w:rsidR="00551D17" w:rsidRPr="006C4D4C" w:rsidRDefault="00551D17" w:rsidP="00551D17">
            <w:pPr>
              <w:tabs>
                <w:tab w:val="left" w:pos="1307"/>
                <w:tab w:val="decimal" w:pos="1608"/>
              </w:tabs>
              <w:ind w:right="57"/>
              <w:jc w:val="right"/>
            </w:pPr>
          </w:p>
        </w:tc>
      </w:tr>
      <w:tr w:rsidR="00551D17" w:rsidRPr="006C4D4C" w14:paraId="5A7F7EF9" w14:textId="77777777" w:rsidTr="00BE692B">
        <w:tc>
          <w:tcPr>
            <w:tcW w:w="4996" w:type="dxa"/>
            <w:gridSpan w:val="2"/>
          </w:tcPr>
          <w:p w14:paraId="4F691BBA" w14:textId="77777777" w:rsidR="00551D17" w:rsidRPr="006C4D4C" w:rsidRDefault="00551D17" w:rsidP="00551D17">
            <w:r w:rsidRPr="006C4D4C">
              <w:t>Net (decrease)/increase in cash and cash equivalents</w:t>
            </w:r>
          </w:p>
        </w:tc>
        <w:tc>
          <w:tcPr>
            <w:tcW w:w="1384" w:type="dxa"/>
          </w:tcPr>
          <w:p w14:paraId="0E59A0B1" w14:textId="320499E7" w:rsidR="00551D17" w:rsidRPr="006C4D4C" w:rsidRDefault="00551D17" w:rsidP="00551D17">
            <w:pPr>
              <w:tabs>
                <w:tab w:val="left" w:pos="1307"/>
                <w:tab w:val="decimal" w:pos="1608"/>
              </w:tabs>
              <w:ind w:right="57"/>
              <w:jc w:val="right"/>
            </w:pPr>
            <w:r w:rsidRPr="006C4D4C">
              <w:t>(</w:t>
            </w:r>
            <w:r w:rsidR="00DA36CA" w:rsidRPr="006C4D4C">
              <w:t>8,181</w:t>
            </w:r>
            <w:r w:rsidRPr="006C4D4C">
              <w:t>)</w:t>
            </w:r>
          </w:p>
        </w:tc>
        <w:tc>
          <w:tcPr>
            <w:tcW w:w="1559" w:type="dxa"/>
          </w:tcPr>
          <w:p w14:paraId="1F764BEB" w14:textId="5CE0394F" w:rsidR="00551D17" w:rsidRPr="006C4D4C" w:rsidRDefault="00551D17" w:rsidP="00551D17">
            <w:pPr>
              <w:tabs>
                <w:tab w:val="left" w:pos="1307"/>
                <w:tab w:val="decimal" w:pos="1608"/>
              </w:tabs>
              <w:ind w:right="57"/>
              <w:jc w:val="right"/>
            </w:pPr>
            <w:r w:rsidRPr="006C4D4C">
              <w:t>(13,715)</w:t>
            </w:r>
          </w:p>
        </w:tc>
        <w:tc>
          <w:tcPr>
            <w:tcW w:w="1418" w:type="dxa"/>
          </w:tcPr>
          <w:p w14:paraId="184B30E5" w14:textId="7EF865A5" w:rsidR="00551D17" w:rsidRPr="006C4D4C" w:rsidRDefault="00FD7A57" w:rsidP="00551D17">
            <w:pPr>
              <w:tabs>
                <w:tab w:val="left" w:pos="1307"/>
                <w:tab w:val="decimal" w:pos="1608"/>
              </w:tabs>
              <w:ind w:right="57"/>
              <w:jc w:val="right"/>
            </w:pPr>
            <w:r w:rsidRPr="006C4D4C">
              <w:t>7</w:t>
            </w:r>
          </w:p>
        </w:tc>
        <w:tc>
          <w:tcPr>
            <w:tcW w:w="1451" w:type="dxa"/>
          </w:tcPr>
          <w:p w14:paraId="179F6F5A" w14:textId="71EEB4B2" w:rsidR="00551D17" w:rsidRPr="006C4D4C" w:rsidRDefault="00551D17" w:rsidP="00551D17">
            <w:pPr>
              <w:tabs>
                <w:tab w:val="left" w:pos="1307"/>
                <w:tab w:val="decimal" w:pos="1608"/>
              </w:tabs>
              <w:ind w:right="57"/>
              <w:jc w:val="right"/>
            </w:pPr>
            <w:r w:rsidRPr="006C4D4C">
              <w:t>(239)</w:t>
            </w:r>
          </w:p>
        </w:tc>
      </w:tr>
      <w:tr w:rsidR="00551D17" w:rsidRPr="006C4D4C" w14:paraId="662C8F0A" w14:textId="77777777" w:rsidTr="00BE692B">
        <w:tc>
          <w:tcPr>
            <w:tcW w:w="4996" w:type="dxa"/>
            <w:gridSpan w:val="2"/>
          </w:tcPr>
          <w:p w14:paraId="683707E5" w14:textId="77777777" w:rsidR="00551D17" w:rsidRPr="006C4D4C" w:rsidRDefault="00551D17" w:rsidP="00551D17">
            <w:pPr>
              <w:jc w:val="both"/>
            </w:pPr>
            <w:r w:rsidRPr="006C4D4C">
              <w:t>Cash and cash equivalents at beginning of period</w:t>
            </w:r>
          </w:p>
        </w:tc>
        <w:tc>
          <w:tcPr>
            <w:tcW w:w="1384" w:type="dxa"/>
          </w:tcPr>
          <w:p w14:paraId="2236DC8C" w14:textId="6EC37490" w:rsidR="00551D17" w:rsidRPr="006C4D4C" w:rsidRDefault="00DA36CA" w:rsidP="00551D17">
            <w:pPr>
              <w:tabs>
                <w:tab w:val="left" w:pos="1307"/>
                <w:tab w:val="decimal" w:pos="1608"/>
              </w:tabs>
              <w:ind w:right="57"/>
              <w:jc w:val="right"/>
            </w:pPr>
            <w:r w:rsidRPr="006C4D4C">
              <w:t>34,200</w:t>
            </w:r>
          </w:p>
        </w:tc>
        <w:tc>
          <w:tcPr>
            <w:tcW w:w="1559" w:type="dxa"/>
          </w:tcPr>
          <w:p w14:paraId="2DB7A01B" w14:textId="1BA8A1CE" w:rsidR="00551D17" w:rsidRPr="006C4D4C" w:rsidRDefault="00551D17" w:rsidP="00551D17">
            <w:pPr>
              <w:tabs>
                <w:tab w:val="left" w:pos="1307"/>
                <w:tab w:val="decimal" w:pos="1608"/>
              </w:tabs>
              <w:ind w:right="57"/>
              <w:jc w:val="right"/>
            </w:pPr>
            <w:r w:rsidRPr="006C4D4C">
              <w:t>47,915</w:t>
            </w:r>
          </w:p>
        </w:tc>
        <w:tc>
          <w:tcPr>
            <w:tcW w:w="1418" w:type="dxa"/>
          </w:tcPr>
          <w:p w14:paraId="7885FCF4" w14:textId="6F035285" w:rsidR="00551D17" w:rsidRPr="006C4D4C" w:rsidRDefault="00FD7A57" w:rsidP="00551D17">
            <w:pPr>
              <w:tabs>
                <w:tab w:val="left" w:pos="1307"/>
                <w:tab w:val="decimal" w:pos="1608"/>
              </w:tabs>
              <w:ind w:right="57"/>
              <w:jc w:val="right"/>
            </w:pPr>
            <w:r w:rsidRPr="006C4D4C">
              <w:t>217</w:t>
            </w:r>
          </w:p>
        </w:tc>
        <w:tc>
          <w:tcPr>
            <w:tcW w:w="1451" w:type="dxa"/>
          </w:tcPr>
          <w:p w14:paraId="474611FA" w14:textId="58045FAB" w:rsidR="00551D17" w:rsidRPr="006C4D4C" w:rsidRDefault="00551D17" w:rsidP="00551D17">
            <w:pPr>
              <w:tabs>
                <w:tab w:val="left" w:pos="1307"/>
                <w:tab w:val="decimal" w:pos="1608"/>
              </w:tabs>
              <w:ind w:right="57"/>
              <w:jc w:val="right"/>
            </w:pPr>
            <w:r w:rsidRPr="006C4D4C">
              <w:t>456</w:t>
            </w:r>
          </w:p>
        </w:tc>
      </w:tr>
      <w:tr w:rsidR="00551D17" w:rsidRPr="006C4D4C" w14:paraId="4BDFC195" w14:textId="77777777" w:rsidTr="00BE692B">
        <w:tc>
          <w:tcPr>
            <w:tcW w:w="4996" w:type="dxa"/>
            <w:gridSpan w:val="2"/>
          </w:tcPr>
          <w:p w14:paraId="56787010" w14:textId="77777777" w:rsidR="00551D17" w:rsidRPr="006C4D4C" w:rsidRDefault="00551D17" w:rsidP="00551D17">
            <w:pPr>
              <w:jc w:val="both"/>
            </w:pPr>
          </w:p>
        </w:tc>
        <w:tc>
          <w:tcPr>
            <w:tcW w:w="1384" w:type="dxa"/>
          </w:tcPr>
          <w:p w14:paraId="656FF232" w14:textId="77777777" w:rsidR="00551D17" w:rsidRPr="006C4D4C" w:rsidRDefault="00551D17" w:rsidP="00551D17">
            <w:pPr>
              <w:tabs>
                <w:tab w:val="left" w:pos="1307"/>
                <w:tab w:val="decimal" w:pos="1608"/>
              </w:tabs>
              <w:ind w:right="57"/>
              <w:jc w:val="right"/>
            </w:pPr>
            <w:r w:rsidRPr="006C4D4C">
              <w:t>─────</w:t>
            </w:r>
          </w:p>
        </w:tc>
        <w:tc>
          <w:tcPr>
            <w:tcW w:w="1559" w:type="dxa"/>
          </w:tcPr>
          <w:p w14:paraId="12AB66F2" w14:textId="49E45ED1" w:rsidR="00551D17" w:rsidRPr="006C4D4C" w:rsidRDefault="00551D17" w:rsidP="00551D17">
            <w:pPr>
              <w:tabs>
                <w:tab w:val="left" w:pos="1307"/>
                <w:tab w:val="decimal" w:pos="1608"/>
              </w:tabs>
              <w:ind w:right="57"/>
              <w:jc w:val="right"/>
            </w:pPr>
            <w:r w:rsidRPr="006C4D4C">
              <w:t>─────</w:t>
            </w:r>
          </w:p>
        </w:tc>
        <w:tc>
          <w:tcPr>
            <w:tcW w:w="1418" w:type="dxa"/>
          </w:tcPr>
          <w:p w14:paraId="54991247" w14:textId="77777777" w:rsidR="00551D17" w:rsidRPr="006C4D4C" w:rsidRDefault="00551D17" w:rsidP="00551D17">
            <w:pPr>
              <w:tabs>
                <w:tab w:val="left" w:pos="1307"/>
                <w:tab w:val="decimal" w:pos="1608"/>
              </w:tabs>
              <w:ind w:right="57"/>
              <w:jc w:val="right"/>
            </w:pPr>
            <w:r w:rsidRPr="006C4D4C">
              <w:t>─────</w:t>
            </w:r>
          </w:p>
        </w:tc>
        <w:tc>
          <w:tcPr>
            <w:tcW w:w="1451" w:type="dxa"/>
          </w:tcPr>
          <w:p w14:paraId="0F5F08C2" w14:textId="6811943D" w:rsidR="00551D17" w:rsidRPr="006C4D4C" w:rsidRDefault="00551D17" w:rsidP="00551D17">
            <w:pPr>
              <w:tabs>
                <w:tab w:val="left" w:pos="1307"/>
                <w:tab w:val="decimal" w:pos="1608"/>
              </w:tabs>
              <w:ind w:right="57"/>
              <w:jc w:val="right"/>
            </w:pPr>
            <w:r w:rsidRPr="006C4D4C">
              <w:t>─────</w:t>
            </w:r>
          </w:p>
        </w:tc>
      </w:tr>
      <w:tr w:rsidR="00551D17" w:rsidRPr="006C4D4C" w14:paraId="758EC178" w14:textId="77777777" w:rsidTr="00BE692B">
        <w:tc>
          <w:tcPr>
            <w:tcW w:w="4996" w:type="dxa"/>
            <w:gridSpan w:val="2"/>
          </w:tcPr>
          <w:p w14:paraId="6212596D" w14:textId="77777777" w:rsidR="00551D17" w:rsidRPr="006C4D4C" w:rsidRDefault="00551D17" w:rsidP="00551D17">
            <w:pPr>
              <w:jc w:val="both"/>
              <w:rPr>
                <w:b/>
              </w:rPr>
            </w:pPr>
            <w:r w:rsidRPr="006C4D4C">
              <w:rPr>
                <w:b/>
              </w:rPr>
              <w:t>Cash and cash equivalents at end of the period</w:t>
            </w:r>
          </w:p>
        </w:tc>
        <w:tc>
          <w:tcPr>
            <w:tcW w:w="1384" w:type="dxa"/>
          </w:tcPr>
          <w:p w14:paraId="74FDA4CE" w14:textId="5736D50F" w:rsidR="00551D17" w:rsidRPr="006C4D4C" w:rsidRDefault="00DA36CA" w:rsidP="00551D17">
            <w:pPr>
              <w:tabs>
                <w:tab w:val="left" w:pos="1307"/>
                <w:tab w:val="decimal" w:pos="1608"/>
              </w:tabs>
              <w:ind w:right="57"/>
              <w:jc w:val="right"/>
            </w:pPr>
            <w:r w:rsidRPr="006C4D4C">
              <w:t>26,019</w:t>
            </w:r>
          </w:p>
        </w:tc>
        <w:tc>
          <w:tcPr>
            <w:tcW w:w="1559" w:type="dxa"/>
          </w:tcPr>
          <w:p w14:paraId="41A8567E" w14:textId="48349EE9" w:rsidR="00551D17" w:rsidRPr="006C4D4C" w:rsidRDefault="00551D17" w:rsidP="00551D17">
            <w:pPr>
              <w:tabs>
                <w:tab w:val="left" w:pos="1307"/>
                <w:tab w:val="decimal" w:pos="1608"/>
              </w:tabs>
              <w:ind w:right="57"/>
              <w:jc w:val="right"/>
            </w:pPr>
            <w:r w:rsidRPr="006C4D4C">
              <w:t>34,200</w:t>
            </w:r>
          </w:p>
        </w:tc>
        <w:tc>
          <w:tcPr>
            <w:tcW w:w="1418" w:type="dxa"/>
          </w:tcPr>
          <w:p w14:paraId="720AE9BA" w14:textId="4EBEF779" w:rsidR="00551D17" w:rsidRPr="006C4D4C" w:rsidRDefault="00FD7A57" w:rsidP="00551D17">
            <w:pPr>
              <w:tabs>
                <w:tab w:val="left" w:pos="1307"/>
                <w:tab w:val="decimal" w:pos="1608"/>
              </w:tabs>
              <w:ind w:right="57"/>
              <w:jc w:val="right"/>
            </w:pPr>
            <w:r w:rsidRPr="006C4D4C">
              <w:t>224</w:t>
            </w:r>
          </w:p>
        </w:tc>
        <w:tc>
          <w:tcPr>
            <w:tcW w:w="1451" w:type="dxa"/>
          </w:tcPr>
          <w:p w14:paraId="27B56920" w14:textId="5630593C" w:rsidR="00551D17" w:rsidRPr="006C4D4C" w:rsidRDefault="00551D17" w:rsidP="00551D17">
            <w:pPr>
              <w:tabs>
                <w:tab w:val="left" w:pos="1307"/>
                <w:tab w:val="decimal" w:pos="1608"/>
              </w:tabs>
              <w:ind w:right="57"/>
              <w:jc w:val="right"/>
            </w:pPr>
            <w:r w:rsidRPr="006C4D4C">
              <w:t>217</w:t>
            </w:r>
          </w:p>
        </w:tc>
      </w:tr>
      <w:tr w:rsidR="00551D17" w:rsidRPr="006C4D4C" w14:paraId="72B56357" w14:textId="77777777" w:rsidTr="00BE692B">
        <w:tc>
          <w:tcPr>
            <w:tcW w:w="4996" w:type="dxa"/>
            <w:gridSpan w:val="2"/>
          </w:tcPr>
          <w:p w14:paraId="00A1186D" w14:textId="77777777" w:rsidR="00551D17" w:rsidRPr="006C4D4C" w:rsidRDefault="00551D17" w:rsidP="00551D17">
            <w:pPr>
              <w:jc w:val="both"/>
            </w:pPr>
          </w:p>
        </w:tc>
        <w:tc>
          <w:tcPr>
            <w:tcW w:w="1384" w:type="dxa"/>
          </w:tcPr>
          <w:p w14:paraId="3F32BC94" w14:textId="77777777" w:rsidR="00551D17" w:rsidRPr="006C4D4C" w:rsidRDefault="00551D17" w:rsidP="00551D17">
            <w:pPr>
              <w:tabs>
                <w:tab w:val="left" w:pos="1307"/>
                <w:tab w:val="decimal" w:pos="1608"/>
              </w:tabs>
              <w:ind w:right="57"/>
              <w:jc w:val="right"/>
            </w:pPr>
            <w:r w:rsidRPr="006C4D4C">
              <w:t>═════</w:t>
            </w:r>
          </w:p>
        </w:tc>
        <w:tc>
          <w:tcPr>
            <w:tcW w:w="1559" w:type="dxa"/>
          </w:tcPr>
          <w:p w14:paraId="18794F56" w14:textId="7DA772CD" w:rsidR="00551D17" w:rsidRPr="006C4D4C" w:rsidRDefault="00551D17" w:rsidP="00551D17">
            <w:pPr>
              <w:tabs>
                <w:tab w:val="left" w:pos="1307"/>
                <w:tab w:val="decimal" w:pos="1608"/>
              </w:tabs>
              <w:ind w:right="57"/>
              <w:jc w:val="right"/>
            </w:pPr>
            <w:r w:rsidRPr="006C4D4C">
              <w:t>═════</w:t>
            </w:r>
          </w:p>
        </w:tc>
        <w:tc>
          <w:tcPr>
            <w:tcW w:w="1418" w:type="dxa"/>
          </w:tcPr>
          <w:p w14:paraId="00E565D2" w14:textId="77777777" w:rsidR="00551D17" w:rsidRPr="006C4D4C" w:rsidRDefault="00551D17" w:rsidP="00551D17">
            <w:pPr>
              <w:tabs>
                <w:tab w:val="left" w:pos="1307"/>
                <w:tab w:val="decimal" w:pos="1608"/>
              </w:tabs>
              <w:ind w:right="57"/>
              <w:jc w:val="right"/>
            </w:pPr>
            <w:r w:rsidRPr="006C4D4C">
              <w:t>═════</w:t>
            </w:r>
          </w:p>
        </w:tc>
        <w:tc>
          <w:tcPr>
            <w:tcW w:w="1451" w:type="dxa"/>
          </w:tcPr>
          <w:p w14:paraId="7B7FD904" w14:textId="753334AD" w:rsidR="00551D17" w:rsidRPr="006C4D4C" w:rsidRDefault="00551D17" w:rsidP="00551D17">
            <w:pPr>
              <w:tabs>
                <w:tab w:val="left" w:pos="1307"/>
                <w:tab w:val="decimal" w:pos="1608"/>
              </w:tabs>
              <w:ind w:right="57"/>
              <w:jc w:val="right"/>
            </w:pPr>
            <w:r w:rsidRPr="006C4D4C">
              <w:t>═════</w:t>
            </w:r>
          </w:p>
        </w:tc>
      </w:tr>
      <w:tr w:rsidR="00551D17" w:rsidRPr="006C4D4C" w14:paraId="21A3164B" w14:textId="77777777" w:rsidTr="00BE692B">
        <w:tc>
          <w:tcPr>
            <w:tcW w:w="4996" w:type="dxa"/>
            <w:gridSpan w:val="2"/>
          </w:tcPr>
          <w:p w14:paraId="33B0F3C5" w14:textId="77777777" w:rsidR="00551D17" w:rsidRPr="006C4D4C" w:rsidRDefault="00551D17" w:rsidP="00551D17">
            <w:pPr>
              <w:jc w:val="both"/>
            </w:pPr>
          </w:p>
        </w:tc>
        <w:tc>
          <w:tcPr>
            <w:tcW w:w="1384" w:type="dxa"/>
          </w:tcPr>
          <w:p w14:paraId="2684AD73" w14:textId="77777777" w:rsidR="00551D17" w:rsidRPr="006C4D4C" w:rsidRDefault="00551D17" w:rsidP="00551D17">
            <w:pPr>
              <w:tabs>
                <w:tab w:val="left" w:pos="1307"/>
                <w:tab w:val="decimal" w:pos="1608"/>
              </w:tabs>
              <w:ind w:right="57"/>
              <w:jc w:val="right"/>
            </w:pPr>
          </w:p>
        </w:tc>
        <w:tc>
          <w:tcPr>
            <w:tcW w:w="1559" w:type="dxa"/>
          </w:tcPr>
          <w:p w14:paraId="4AFEE94C" w14:textId="77777777" w:rsidR="00551D17" w:rsidRPr="006C4D4C" w:rsidRDefault="00551D17" w:rsidP="00551D17">
            <w:pPr>
              <w:tabs>
                <w:tab w:val="left" w:pos="1307"/>
                <w:tab w:val="decimal" w:pos="1608"/>
              </w:tabs>
              <w:ind w:right="57"/>
              <w:jc w:val="right"/>
            </w:pPr>
          </w:p>
        </w:tc>
        <w:tc>
          <w:tcPr>
            <w:tcW w:w="1418" w:type="dxa"/>
          </w:tcPr>
          <w:p w14:paraId="3048DE41" w14:textId="77777777" w:rsidR="00551D17" w:rsidRPr="006C4D4C" w:rsidRDefault="00551D17" w:rsidP="00551D17">
            <w:pPr>
              <w:tabs>
                <w:tab w:val="left" w:pos="1307"/>
                <w:tab w:val="decimal" w:pos="1608"/>
              </w:tabs>
              <w:ind w:right="57"/>
              <w:jc w:val="right"/>
            </w:pPr>
          </w:p>
        </w:tc>
        <w:tc>
          <w:tcPr>
            <w:tcW w:w="1451" w:type="dxa"/>
          </w:tcPr>
          <w:p w14:paraId="76832EB0" w14:textId="77777777" w:rsidR="00551D17" w:rsidRPr="006C4D4C" w:rsidRDefault="00551D17" w:rsidP="00551D17">
            <w:pPr>
              <w:tabs>
                <w:tab w:val="left" w:pos="1307"/>
                <w:tab w:val="decimal" w:pos="1608"/>
              </w:tabs>
              <w:ind w:right="57"/>
              <w:jc w:val="right"/>
            </w:pPr>
          </w:p>
        </w:tc>
      </w:tr>
      <w:tr w:rsidR="00BE692B" w:rsidRPr="006C4D4C" w14:paraId="6601350D" w14:textId="77777777" w:rsidTr="00BE692B">
        <w:tc>
          <w:tcPr>
            <w:tcW w:w="4084" w:type="dxa"/>
          </w:tcPr>
          <w:p w14:paraId="07BA6CBE" w14:textId="77777777" w:rsidR="00BE692B" w:rsidRPr="006C4D4C" w:rsidRDefault="00BE692B" w:rsidP="00551D17">
            <w:pPr>
              <w:jc w:val="both"/>
            </w:pPr>
            <w:r w:rsidRPr="006C4D4C">
              <w:t>Bank balances and cash</w:t>
            </w:r>
          </w:p>
        </w:tc>
        <w:tc>
          <w:tcPr>
            <w:tcW w:w="912" w:type="dxa"/>
            <w:vAlign w:val="center"/>
          </w:tcPr>
          <w:p w14:paraId="089AF492" w14:textId="4967D5A5" w:rsidR="00BE692B" w:rsidRPr="006C4D4C" w:rsidRDefault="00E316DF" w:rsidP="00E316DF">
            <w:pPr>
              <w:jc w:val="center"/>
            </w:pPr>
            <w:r w:rsidRPr="006C4D4C">
              <w:t xml:space="preserve">    </w:t>
            </w:r>
            <w:r w:rsidR="00BE692B" w:rsidRPr="006C4D4C">
              <w:t>13</w:t>
            </w:r>
          </w:p>
        </w:tc>
        <w:tc>
          <w:tcPr>
            <w:tcW w:w="1384" w:type="dxa"/>
          </w:tcPr>
          <w:p w14:paraId="3BA536CB" w14:textId="0EC27D5D" w:rsidR="00BE692B" w:rsidRPr="006C4D4C" w:rsidRDefault="00BE692B" w:rsidP="00551D17">
            <w:pPr>
              <w:tabs>
                <w:tab w:val="left" w:pos="1307"/>
                <w:tab w:val="decimal" w:pos="1608"/>
              </w:tabs>
              <w:ind w:right="57"/>
              <w:jc w:val="right"/>
            </w:pPr>
            <w:r w:rsidRPr="006C4D4C">
              <w:t>26,019</w:t>
            </w:r>
          </w:p>
        </w:tc>
        <w:tc>
          <w:tcPr>
            <w:tcW w:w="1559" w:type="dxa"/>
          </w:tcPr>
          <w:p w14:paraId="4C33D499" w14:textId="4F178048" w:rsidR="00BE692B" w:rsidRPr="006C4D4C" w:rsidRDefault="00BE692B" w:rsidP="00551D17">
            <w:pPr>
              <w:tabs>
                <w:tab w:val="left" w:pos="1307"/>
                <w:tab w:val="decimal" w:pos="1608"/>
              </w:tabs>
              <w:ind w:right="57"/>
              <w:jc w:val="right"/>
            </w:pPr>
            <w:r w:rsidRPr="006C4D4C">
              <w:t>34,200</w:t>
            </w:r>
          </w:p>
        </w:tc>
        <w:tc>
          <w:tcPr>
            <w:tcW w:w="1418" w:type="dxa"/>
          </w:tcPr>
          <w:p w14:paraId="7B6FDD07" w14:textId="63C8F19A" w:rsidR="00BE692B" w:rsidRPr="006C4D4C" w:rsidRDefault="00BE692B" w:rsidP="00551D17">
            <w:pPr>
              <w:tabs>
                <w:tab w:val="left" w:pos="1307"/>
                <w:tab w:val="decimal" w:pos="1608"/>
              </w:tabs>
              <w:ind w:right="57"/>
              <w:jc w:val="right"/>
            </w:pPr>
            <w:r w:rsidRPr="006C4D4C">
              <w:t>224</w:t>
            </w:r>
          </w:p>
        </w:tc>
        <w:tc>
          <w:tcPr>
            <w:tcW w:w="1451" w:type="dxa"/>
          </w:tcPr>
          <w:p w14:paraId="0D7F4185" w14:textId="5D017C97" w:rsidR="00BE692B" w:rsidRPr="006C4D4C" w:rsidRDefault="00BE692B" w:rsidP="00551D17">
            <w:pPr>
              <w:tabs>
                <w:tab w:val="left" w:pos="1307"/>
                <w:tab w:val="decimal" w:pos="1608"/>
              </w:tabs>
              <w:ind w:right="57"/>
              <w:jc w:val="right"/>
            </w:pPr>
            <w:r w:rsidRPr="006C4D4C">
              <w:t>217</w:t>
            </w:r>
          </w:p>
        </w:tc>
      </w:tr>
      <w:tr w:rsidR="00AD687A" w:rsidRPr="006C4D4C" w14:paraId="07E485FE" w14:textId="77777777" w:rsidTr="00BE692B">
        <w:tc>
          <w:tcPr>
            <w:tcW w:w="4996" w:type="dxa"/>
            <w:gridSpan w:val="2"/>
          </w:tcPr>
          <w:p w14:paraId="575D143B" w14:textId="77777777" w:rsidR="00AD687A" w:rsidRPr="006C4D4C" w:rsidRDefault="00AD687A" w:rsidP="00AD687A">
            <w:pPr>
              <w:jc w:val="both"/>
            </w:pPr>
          </w:p>
        </w:tc>
        <w:tc>
          <w:tcPr>
            <w:tcW w:w="1384" w:type="dxa"/>
          </w:tcPr>
          <w:p w14:paraId="28DDF37A" w14:textId="77777777" w:rsidR="00AD687A" w:rsidRPr="006C4D4C" w:rsidRDefault="00AD687A" w:rsidP="00AD687A">
            <w:pPr>
              <w:tabs>
                <w:tab w:val="left" w:pos="1307"/>
                <w:tab w:val="decimal" w:pos="1608"/>
              </w:tabs>
              <w:ind w:right="57"/>
              <w:jc w:val="right"/>
            </w:pPr>
            <w:r w:rsidRPr="006C4D4C">
              <w:t>═════</w:t>
            </w:r>
          </w:p>
        </w:tc>
        <w:tc>
          <w:tcPr>
            <w:tcW w:w="1559" w:type="dxa"/>
          </w:tcPr>
          <w:p w14:paraId="65D25334" w14:textId="77777777" w:rsidR="00AD687A" w:rsidRPr="006C4D4C" w:rsidRDefault="00AD687A" w:rsidP="00AD687A">
            <w:pPr>
              <w:tabs>
                <w:tab w:val="left" w:pos="1307"/>
                <w:tab w:val="decimal" w:pos="1608"/>
              </w:tabs>
              <w:ind w:right="57"/>
              <w:jc w:val="right"/>
            </w:pPr>
            <w:r w:rsidRPr="006C4D4C">
              <w:t>═════</w:t>
            </w:r>
          </w:p>
        </w:tc>
        <w:tc>
          <w:tcPr>
            <w:tcW w:w="1418" w:type="dxa"/>
          </w:tcPr>
          <w:p w14:paraId="50CEE175" w14:textId="77777777" w:rsidR="00AD687A" w:rsidRPr="006C4D4C" w:rsidRDefault="00AD687A" w:rsidP="00AD687A">
            <w:pPr>
              <w:tabs>
                <w:tab w:val="left" w:pos="1307"/>
                <w:tab w:val="decimal" w:pos="1608"/>
              </w:tabs>
              <w:ind w:right="57"/>
              <w:jc w:val="right"/>
            </w:pPr>
            <w:r w:rsidRPr="006C4D4C">
              <w:t>═════</w:t>
            </w:r>
          </w:p>
        </w:tc>
        <w:tc>
          <w:tcPr>
            <w:tcW w:w="1451" w:type="dxa"/>
          </w:tcPr>
          <w:p w14:paraId="2BAC311A" w14:textId="77777777" w:rsidR="00AD687A" w:rsidRPr="006C4D4C" w:rsidRDefault="00AD687A" w:rsidP="004D2FFF">
            <w:pPr>
              <w:tabs>
                <w:tab w:val="left" w:pos="1307"/>
                <w:tab w:val="decimal" w:pos="1608"/>
              </w:tabs>
              <w:ind w:right="57"/>
              <w:jc w:val="right"/>
            </w:pPr>
            <w:r w:rsidRPr="006C4D4C">
              <w:t>═════</w:t>
            </w:r>
          </w:p>
        </w:tc>
      </w:tr>
    </w:tbl>
    <w:p w14:paraId="64F5290E" w14:textId="3D827EA9" w:rsidR="00D1188F" w:rsidRPr="006C4D4C" w:rsidRDefault="00D1188F" w:rsidP="0023290C">
      <w:pPr>
        <w:spacing w:before="120" w:after="120"/>
        <w:jc w:val="center"/>
      </w:pPr>
      <w:r w:rsidRPr="006C4D4C">
        <w:t>The accompanying notes on pages 3</w:t>
      </w:r>
      <w:r w:rsidR="0008413C" w:rsidRPr="006C4D4C">
        <w:t>2</w:t>
      </w:r>
      <w:r w:rsidRPr="006C4D4C">
        <w:t xml:space="preserve"> to </w:t>
      </w:r>
      <w:r w:rsidR="00507116" w:rsidRPr="006C4D4C">
        <w:t>6</w:t>
      </w:r>
      <w:r w:rsidR="00D61661" w:rsidRPr="006C4D4C">
        <w:t>9</w:t>
      </w:r>
      <w:r w:rsidRPr="006C4D4C">
        <w:t xml:space="preserve"> form part of these financial statements</w:t>
      </w:r>
    </w:p>
    <w:p w14:paraId="2C34D860" w14:textId="49D39894" w:rsidR="008A05D0" w:rsidRPr="006C4D4C" w:rsidRDefault="00514EEC" w:rsidP="008A05D0">
      <w:pPr>
        <w:jc w:val="center"/>
        <w:rPr>
          <w:b/>
        </w:rPr>
      </w:pPr>
      <w:r w:rsidRPr="006C4D4C">
        <w:br w:type="page"/>
      </w:r>
      <w:r w:rsidR="00233D12" w:rsidRPr="006C4D4C">
        <w:rPr>
          <w:b/>
        </w:rPr>
        <w:lastRenderedPageBreak/>
        <w:t>EDINBURGH TRANSPORT HOLDINGS LIMITED</w:t>
      </w:r>
    </w:p>
    <w:p w14:paraId="025DAFFF" w14:textId="77777777" w:rsidR="008A05D0" w:rsidRPr="006C4D4C" w:rsidRDefault="008A05D0" w:rsidP="008A05D0">
      <w:pPr>
        <w:jc w:val="center"/>
        <w:rPr>
          <w:b/>
        </w:rPr>
      </w:pPr>
    </w:p>
    <w:p w14:paraId="5F358A4C" w14:textId="77777777" w:rsidR="008A05D0" w:rsidRPr="006C4D4C" w:rsidRDefault="008A05D0" w:rsidP="008A05D0">
      <w:pPr>
        <w:jc w:val="center"/>
        <w:rPr>
          <w:b/>
        </w:rPr>
      </w:pPr>
      <w:r w:rsidRPr="006C4D4C">
        <w:rPr>
          <w:b/>
        </w:rPr>
        <w:t>Notes to the Financial Statements</w:t>
      </w:r>
    </w:p>
    <w:p w14:paraId="24077C73" w14:textId="77777777" w:rsidR="008A05D0" w:rsidRPr="006C4D4C" w:rsidRDefault="008A05D0" w:rsidP="008A05D0">
      <w:pPr>
        <w:jc w:val="center"/>
        <w:rPr>
          <w:b/>
        </w:rPr>
      </w:pPr>
    </w:p>
    <w:p w14:paraId="4E3E1567" w14:textId="46D81340" w:rsidR="008A05D0" w:rsidRPr="006C4D4C" w:rsidRDefault="00D90B89" w:rsidP="008A05D0">
      <w:pPr>
        <w:jc w:val="center"/>
      </w:pPr>
      <w:r w:rsidRPr="006C4D4C">
        <w:rPr>
          <w:b/>
        </w:rPr>
        <w:t>For the period ended 2</w:t>
      </w:r>
      <w:r w:rsidR="00233D12" w:rsidRPr="006C4D4C">
        <w:rPr>
          <w:b/>
        </w:rPr>
        <w:t>7</w:t>
      </w:r>
      <w:r w:rsidRPr="006C4D4C">
        <w:rPr>
          <w:b/>
        </w:rPr>
        <w:t xml:space="preserve"> December 202</w:t>
      </w:r>
      <w:r w:rsidR="00233D12" w:rsidRPr="006C4D4C">
        <w:rPr>
          <w:b/>
        </w:rPr>
        <w:t>5</w:t>
      </w:r>
    </w:p>
    <w:p w14:paraId="3EC7F127" w14:textId="77777777" w:rsidR="00FB268B" w:rsidRPr="006C4D4C" w:rsidRDefault="00FB268B" w:rsidP="008A05D0">
      <w:pPr>
        <w:jc w:val="center"/>
      </w:pPr>
    </w:p>
    <w:p w14:paraId="177B2BC1" w14:textId="42EA0E7F" w:rsidR="008A05D0" w:rsidRPr="006C4D4C" w:rsidRDefault="00507116" w:rsidP="00FE2C4C">
      <w:pPr>
        <w:numPr>
          <w:ilvl w:val="0"/>
          <w:numId w:val="21"/>
        </w:numPr>
        <w:ind w:right="267"/>
        <w:jc w:val="both"/>
      </w:pPr>
      <w:r w:rsidRPr="006C4D4C">
        <w:rPr>
          <w:b/>
        </w:rPr>
        <w:t>Significant</w:t>
      </w:r>
      <w:r w:rsidR="008A05D0" w:rsidRPr="006C4D4C">
        <w:rPr>
          <w:b/>
        </w:rPr>
        <w:t xml:space="preserve"> accounting policies</w:t>
      </w:r>
    </w:p>
    <w:p w14:paraId="6B4A42A2" w14:textId="77777777" w:rsidR="00593970" w:rsidRPr="006C4D4C" w:rsidRDefault="00593970" w:rsidP="00593970">
      <w:pPr>
        <w:ind w:left="567" w:right="267"/>
        <w:jc w:val="both"/>
      </w:pPr>
    </w:p>
    <w:p w14:paraId="1AEB318C" w14:textId="77777777" w:rsidR="00593970" w:rsidRPr="006C4D4C" w:rsidRDefault="00593970" w:rsidP="00593970">
      <w:pPr>
        <w:ind w:left="567" w:right="267"/>
        <w:jc w:val="both"/>
        <w:rPr>
          <w:b/>
        </w:rPr>
      </w:pPr>
      <w:r w:rsidRPr="006C4D4C">
        <w:rPr>
          <w:b/>
        </w:rPr>
        <w:t>General information</w:t>
      </w:r>
    </w:p>
    <w:p w14:paraId="4BD88287" w14:textId="77777777" w:rsidR="00593970" w:rsidRPr="006C4D4C" w:rsidRDefault="00593970" w:rsidP="00593970">
      <w:pPr>
        <w:ind w:left="567" w:right="267"/>
        <w:jc w:val="both"/>
      </w:pPr>
    </w:p>
    <w:p w14:paraId="4C145780" w14:textId="44A89B0C" w:rsidR="008A05D0" w:rsidRPr="006C4D4C" w:rsidRDefault="00E038AA" w:rsidP="007E673D">
      <w:pPr>
        <w:ind w:left="567"/>
        <w:jc w:val="both"/>
      </w:pPr>
      <w:r w:rsidRPr="006C4D4C">
        <w:rPr>
          <w:rFonts w:cs="Arial"/>
        </w:rPr>
        <w:t xml:space="preserve">Edinburgh Transport Holdings Limited (formerly </w:t>
      </w:r>
      <w:r w:rsidR="00593970" w:rsidRPr="006C4D4C">
        <w:rPr>
          <w:rFonts w:cs="Arial"/>
        </w:rPr>
        <w:t>Transport for Edinburgh</w:t>
      </w:r>
      <w:r w:rsidR="000257CA" w:rsidRPr="006C4D4C">
        <w:rPr>
          <w:rFonts w:cs="Arial"/>
        </w:rPr>
        <w:t xml:space="preserve"> Limited</w:t>
      </w:r>
      <w:r w:rsidRPr="006C4D4C">
        <w:rPr>
          <w:rFonts w:cs="Arial"/>
        </w:rPr>
        <w:t>)</w:t>
      </w:r>
      <w:r w:rsidR="00593970" w:rsidRPr="006C4D4C">
        <w:rPr>
          <w:rFonts w:cs="Arial"/>
        </w:rPr>
        <w:t xml:space="preserve"> </w:t>
      </w:r>
      <w:r w:rsidR="00593970" w:rsidRPr="006C4D4C">
        <w:t xml:space="preserve">is a </w:t>
      </w:r>
      <w:r w:rsidR="000257CA" w:rsidRPr="006C4D4C">
        <w:t xml:space="preserve">private </w:t>
      </w:r>
      <w:r w:rsidR="00593970" w:rsidRPr="006C4D4C">
        <w:t xml:space="preserve">limited company incorporated in Scotland. The address of its registered office and principal place of business are disclosed on page 2. The principal activities of the </w:t>
      </w:r>
      <w:r w:rsidR="00EC41C8" w:rsidRPr="006C4D4C">
        <w:t>C</w:t>
      </w:r>
      <w:r w:rsidR="00593970" w:rsidRPr="006C4D4C">
        <w:t>ompany are described within the Strategic Report on page 3.</w:t>
      </w:r>
    </w:p>
    <w:p w14:paraId="436D96E7" w14:textId="77777777" w:rsidR="00593970" w:rsidRPr="006C4D4C" w:rsidRDefault="00593970" w:rsidP="00593970">
      <w:pPr>
        <w:ind w:left="567" w:right="267"/>
        <w:jc w:val="both"/>
      </w:pPr>
    </w:p>
    <w:p w14:paraId="5E42E7BE" w14:textId="77777777" w:rsidR="00593970" w:rsidRPr="006C4D4C" w:rsidRDefault="00593970" w:rsidP="00593970">
      <w:pPr>
        <w:ind w:left="567"/>
        <w:jc w:val="both"/>
        <w:rPr>
          <w:rFonts w:cs="Arial"/>
          <w:b/>
        </w:rPr>
      </w:pPr>
      <w:r w:rsidRPr="006C4D4C">
        <w:rPr>
          <w:rFonts w:cs="Arial"/>
          <w:b/>
        </w:rPr>
        <w:t>Basis of preparation</w:t>
      </w:r>
    </w:p>
    <w:p w14:paraId="47C15D55" w14:textId="77777777" w:rsidR="00593970" w:rsidRPr="006C4D4C" w:rsidRDefault="00593970" w:rsidP="00593970">
      <w:pPr>
        <w:ind w:left="567" w:right="267"/>
        <w:jc w:val="both"/>
      </w:pPr>
    </w:p>
    <w:p w14:paraId="602662A3" w14:textId="210E236E" w:rsidR="00420163" w:rsidRPr="006C4D4C" w:rsidRDefault="00593970" w:rsidP="005B69FD">
      <w:pPr>
        <w:ind w:left="567"/>
        <w:jc w:val="both"/>
      </w:pPr>
      <w:r w:rsidRPr="006C4D4C">
        <w:rPr>
          <w:rFonts w:cs="Arial"/>
        </w:rPr>
        <w:t xml:space="preserve">The consolidated financial statements of </w:t>
      </w:r>
      <w:r w:rsidR="00E038AA" w:rsidRPr="006C4D4C">
        <w:rPr>
          <w:rFonts w:cs="Arial"/>
        </w:rPr>
        <w:t xml:space="preserve">Edinburgh </w:t>
      </w:r>
      <w:r w:rsidRPr="006C4D4C">
        <w:rPr>
          <w:rFonts w:cs="Arial"/>
        </w:rPr>
        <w:t>Transport</w:t>
      </w:r>
      <w:r w:rsidR="00E038AA" w:rsidRPr="006C4D4C">
        <w:rPr>
          <w:rFonts w:cs="Arial"/>
        </w:rPr>
        <w:t xml:space="preserve"> Holdings</w:t>
      </w:r>
      <w:r w:rsidRPr="006C4D4C">
        <w:rPr>
          <w:rFonts w:cs="Arial"/>
        </w:rPr>
        <w:t xml:space="preserve"> Limited have been prepared in accordance with IFRSs, IFRIC Interpretations and the Companies Act 2006 applicable to companies reporting under IFRSs.</w:t>
      </w:r>
      <w:r w:rsidR="005B69FD" w:rsidRPr="006C4D4C">
        <w:rPr>
          <w:rFonts w:cs="Arial"/>
        </w:rPr>
        <w:t xml:space="preserve"> </w:t>
      </w:r>
      <w:r w:rsidRPr="006C4D4C">
        <w:t xml:space="preserve">The preparation of financial statements in conformity with IFRS requires the use of certain critical accounting estimates. It also requires management to exercise its judgement in the process of applying the </w:t>
      </w:r>
      <w:r w:rsidR="00FC637A" w:rsidRPr="006C4D4C">
        <w:t>G</w:t>
      </w:r>
      <w:r w:rsidRPr="006C4D4C">
        <w:t>roup’s accounting policies.</w:t>
      </w:r>
      <w:r w:rsidR="005B69FD" w:rsidRPr="006C4D4C">
        <w:t xml:space="preserve"> </w:t>
      </w:r>
      <w:r w:rsidRPr="006C4D4C">
        <w:rPr>
          <w:rFonts w:cs="Arial"/>
        </w:rPr>
        <w:t>The consolidated financial statements have been prepared under the historical cost convention, as modified by the revaluation of land and buildings and applicable financial instruments.</w:t>
      </w:r>
    </w:p>
    <w:p w14:paraId="3BA30279" w14:textId="77777777" w:rsidR="00F57409" w:rsidRPr="006C4D4C" w:rsidRDefault="00F57409" w:rsidP="005B69FD">
      <w:pPr>
        <w:ind w:left="567"/>
        <w:jc w:val="both"/>
      </w:pPr>
    </w:p>
    <w:p w14:paraId="77A2AE13" w14:textId="51116718" w:rsidR="00F57409" w:rsidRPr="006C4D4C" w:rsidRDefault="00F57409" w:rsidP="005B69FD">
      <w:pPr>
        <w:ind w:left="567"/>
        <w:jc w:val="both"/>
      </w:pPr>
      <w:r w:rsidRPr="006C4D4C">
        <w:t>The financial statements represent the 52 weeks ended 2</w:t>
      </w:r>
      <w:r w:rsidR="00E038AA" w:rsidRPr="006C4D4C">
        <w:t>7</w:t>
      </w:r>
      <w:r w:rsidRPr="006C4D4C">
        <w:t xml:space="preserve"> December 202</w:t>
      </w:r>
      <w:r w:rsidR="00E038AA" w:rsidRPr="006C4D4C">
        <w:t>5</w:t>
      </w:r>
      <w:r w:rsidRPr="006C4D4C">
        <w:t xml:space="preserve"> (prior period represents the 52 weeks ended </w:t>
      </w:r>
      <w:r w:rsidR="00E038AA" w:rsidRPr="006C4D4C">
        <w:t>28</w:t>
      </w:r>
      <w:r w:rsidRPr="006C4D4C">
        <w:t xml:space="preserve"> December 202</w:t>
      </w:r>
      <w:r w:rsidR="00E038AA" w:rsidRPr="006C4D4C">
        <w:t>4</w:t>
      </w:r>
      <w:r w:rsidRPr="006C4D4C">
        <w:t>).</w:t>
      </w:r>
    </w:p>
    <w:p w14:paraId="36FD121A" w14:textId="77777777" w:rsidR="00593970" w:rsidRPr="006C4D4C" w:rsidRDefault="00593970" w:rsidP="00593970">
      <w:pPr>
        <w:ind w:left="576"/>
        <w:jc w:val="both"/>
        <w:rPr>
          <w:rFonts w:cs="Arial"/>
          <w:b/>
        </w:rPr>
      </w:pPr>
    </w:p>
    <w:p w14:paraId="225ED184" w14:textId="77777777" w:rsidR="00811A00" w:rsidRPr="006C4D4C" w:rsidRDefault="00811A00" w:rsidP="00811A00">
      <w:pPr>
        <w:ind w:left="576"/>
        <w:jc w:val="both"/>
        <w:rPr>
          <w:rFonts w:cs="Arial"/>
          <w:b/>
        </w:rPr>
      </w:pPr>
      <w:r w:rsidRPr="006C4D4C">
        <w:rPr>
          <w:rFonts w:cs="Arial"/>
          <w:b/>
        </w:rPr>
        <w:t>Adoption of new and revised standards</w:t>
      </w:r>
    </w:p>
    <w:p w14:paraId="2A9877CA" w14:textId="77777777" w:rsidR="00811A00" w:rsidRPr="006C4D4C" w:rsidRDefault="00811A00" w:rsidP="00811A00">
      <w:pPr>
        <w:ind w:left="576"/>
        <w:jc w:val="both"/>
        <w:rPr>
          <w:rFonts w:cs="Arial"/>
        </w:rPr>
      </w:pPr>
    </w:p>
    <w:p w14:paraId="36385B1F" w14:textId="77777777" w:rsidR="00811A00" w:rsidRPr="006C4D4C" w:rsidRDefault="00811A00" w:rsidP="00811A00">
      <w:pPr>
        <w:ind w:left="567" w:right="11"/>
        <w:jc w:val="both"/>
        <w:rPr>
          <w:rFonts w:cs="Arial"/>
        </w:rPr>
      </w:pPr>
      <w:r w:rsidRPr="006C4D4C">
        <w:rPr>
          <w:rFonts w:cs="Arial"/>
        </w:rPr>
        <w:t xml:space="preserve">The following standards and interpretations are mandatory for the first time for the period ended 27 December 2025 but are either not applicable or have no material impact on the Group financial statements; </w:t>
      </w:r>
      <w:bookmarkStart w:id="16" w:name="_Hlk190605869"/>
      <w:bookmarkStart w:id="17" w:name="_Hlk190603861"/>
    </w:p>
    <w:bookmarkEnd w:id="16"/>
    <w:p w14:paraId="2B0C8CD4" w14:textId="77777777" w:rsidR="00811A00" w:rsidRPr="006C4D4C" w:rsidRDefault="00811A00" w:rsidP="00FE2C4C">
      <w:pPr>
        <w:numPr>
          <w:ilvl w:val="0"/>
          <w:numId w:val="43"/>
        </w:numPr>
        <w:ind w:left="1078" w:right="11" w:hanging="364"/>
        <w:jc w:val="both"/>
        <w:rPr>
          <w:rFonts w:cs="Arial"/>
          <w:bCs/>
        </w:rPr>
      </w:pPr>
      <w:r w:rsidRPr="006C4D4C">
        <w:rPr>
          <w:rFonts w:cs="Arial"/>
          <w:bCs/>
        </w:rPr>
        <w:t>Amendments to IAS 21; The Effects of Changes in Foreign Exchange Rates (Lack of exchangeability)</w:t>
      </w:r>
    </w:p>
    <w:bookmarkEnd w:id="17"/>
    <w:p w14:paraId="1B836F51" w14:textId="77777777" w:rsidR="00811A00" w:rsidRPr="006C4D4C" w:rsidRDefault="00811A00" w:rsidP="00811A00">
      <w:pPr>
        <w:ind w:left="567" w:right="11"/>
        <w:jc w:val="both"/>
        <w:rPr>
          <w:rFonts w:cs="Arial"/>
          <w:color w:val="FF0000"/>
        </w:rPr>
      </w:pPr>
    </w:p>
    <w:p w14:paraId="1C524926" w14:textId="77777777" w:rsidR="00811A00" w:rsidRPr="006C4D4C" w:rsidRDefault="00811A00" w:rsidP="00811A00">
      <w:pPr>
        <w:ind w:left="567" w:right="11"/>
        <w:jc w:val="both"/>
        <w:rPr>
          <w:rFonts w:cs="Arial"/>
        </w:rPr>
      </w:pPr>
      <w:r w:rsidRPr="006C4D4C">
        <w:rPr>
          <w:rFonts w:cs="Arial"/>
        </w:rPr>
        <w:t>Other amendments to standards and interpretations that are mandatory for the first time in 2025 are considered to have no significant or material effect on the company’s financial statements.</w:t>
      </w:r>
    </w:p>
    <w:p w14:paraId="1BCCFEAA" w14:textId="77777777" w:rsidR="00811A00" w:rsidRPr="006C4D4C" w:rsidRDefault="00811A00" w:rsidP="00811A00">
      <w:pPr>
        <w:ind w:right="11"/>
        <w:jc w:val="both"/>
        <w:rPr>
          <w:rFonts w:cs="Arial"/>
        </w:rPr>
      </w:pPr>
    </w:p>
    <w:p w14:paraId="22527AA7" w14:textId="77777777" w:rsidR="00811A00" w:rsidRPr="006C4D4C" w:rsidRDefault="00811A00" w:rsidP="00811A00">
      <w:pPr>
        <w:ind w:left="567" w:right="11"/>
        <w:jc w:val="both"/>
        <w:rPr>
          <w:rFonts w:cs="Arial"/>
          <w:b/>
        </w:rPr>
      </w:pPr>
      <w:r w:rsidRPr="006C4D4C">
        <w:rPr>
          <w:rFonts w:cs="Arial"/>
          <w:b/>
        </w:rPr>
        <w:t>Guidance in issue but not in force</w:t>
      </w:r>
    </w:p>
    <w:p w14:paraId="513829AA" w14:textId="77777777" w:rsidR="00811A00" w:rsidRPr="006C4D4C" w:rsidRDefault="00811A00" w:rsidP="00811A00">
      <w:pPr>
        <w:ind w:left="567" w:right="11"/>
        <w:jc w:val="both"/>
        <w:rPr>
          <w:rFonts w:cs="Arial"/>
          <w:b/>
        </w:rPr>
      </w:pPr>
    </w:p>
    <w:p w14:paraId="72A34628" w14:textId="77777777" w:rsidR="00811A00" w:rsidRPr="006C4D4C" w:rsidRDefault="00811A00" w:rsidP="00811A00">
      <w:pPr>
        <w:ind w:left="567" w:right="11"/>
        <w:jc w:val="both"/>
        <w:rPr>
          <w:rFonts w:cs="Arial"/>
        </w:rPr>
      </w:pPr>
      <w:r w:rsidRPr="006C4D4C">
        <w:rPr>
          <w:rFonts w:cs="Arial"/>
        </w:rPr>
        <w:t>IAS 8 requires disclosure of guidance in issue but not in force. The minimum disclosure relates to guidance issued by 27 December 2025, and with potential effect.</w:t>
      </w:r>
    </w:p>
    <w:tbl>
      <w:tblPr>
        <w:tblW w:w="0" w:type="auto"/>
        <w:tblInd w:w="709" w:type="dxa"/>
        <w:tblLook w:val="04A0" w:firstRow="1" w:lastRow="0" w:firstColumn="1" w:lastColumn="0" w:noHBand="0" w:noVBand="1"/>
      </w:tblPr>
      <w:tblGrid>
        <w:gridCol w:w="7057"/>
        <w:gridCol w:w="266"/>
        <w:gridCol w:w="1788"/>
        <w:gridCol w:w="81"/>
      </w:tblGrid>
      <w:tr w:rsidR="00811A00" w:rsidRPr="006C4D4C" w14:paraId="4EE5BECF" w14:textId="77777777" w:rsidTr="005B0BA0">
        <w:tc>
          <w:tcPr>
            <w:tcW w:w="7479" w:type="dxa"/>
          </w:tcPr>
          <w:p w14:paraId="7CC75FD8" w14:textId="77777777" w:rsidR="00811A00" w:rsidRPr="006C4D4C" w:rsidRDefault="00811A00" w:rsidP="005B0BA0">
            <w:pPr>
              <w:ind w:left="-113" w:right="11"/>
              <w:rPr>
                <w:rFonts w:cs="Arial"/>
                <w:b/>
              </w:rPr>
            </w:pPr>
          </w:p>
          <w:p w14:paraId="07B4D04B" w14:textId="77777777" w:rsidR="00811A00" w:rsidRPr="006C4D4C" w:rsidRDefault="00811A00" w:rsidP="005B0BA0">
            <w:pPr>
              <w:ind w:left="-113" w:right="11"/>
              <w:rPr>
                <w:rFonts w:cs="Arial"/>
                <w:b/>
              </w:rPr>
            </w:pPr>
            <w:r w:rsidRPr="006C4D4C">
              <w:rPr>
                <w:rFonts w:cs="Arial"/>
                <w:b/>
              </w:rPr>
              <w:t>International Accounting Standards and Interpretations</w:t>
            </w:r>
          </w:p>
        </w:tc>
        <w:tc>
          <w:tcPr>
            <w:tcW w:w="2212" w:type="dxa"/>
            <w:gridSpan w:val="3"/>
          </w:tcPr>
          <w:p w14:paraId="3EA7733C" w14:textId="77777777" w:rsidR="00811A00" w:rsidRPr="006C4D4C" w:rsidRDefault="00811A00" w:rsidP="005B0BA0">
            <w:pPr>
              <w:ind w:right="-57"/>
              <w:jc w:val="both"/>
              <w:rPr>
                <w:rFonts w:cs="Arial"/>
                <w:b/>
              </w:rPr>
            </w:pPr>
            <w:r w:rsidRPr="006C4D4C">
              <w:rPr>
                <w:rFonts w:cs="Arial"/>
                <w:b/>
              </w:rPr>
              <w:t>Effective for periods beginning on or after</w:t>
            </w:r>
          </w:p>
          <w:p w14:paraId="38FCA229" w14:textId="77777777" w:rsidR="00811A00" w:rsidRPr="006C4D4C" w:rsidRDefault="00811A00" w:rsidP="005B0BA0">
            <w:pPr>
              <w:ind w:right="-57"/>
              <w:jc w:val="both"/>
              <w:rPr>
                <w:rFonts w:cs="Arial"/>
                <w:b/>
              </w:rPr>
            </w:pPr>
          </w:p>
        </w:tc>
      </w:tr>
      <w:tr w:rsidR="00811A00" w:rsidRPr="006C4D4C" w14:paraId="20787526" w14:textId="77777777" w:rsidTr="005B0BA0">
        <w:trPr>
          <w:gridAfter w:val="1"/>
          <w:wAfter w:w="86" w:type="dxa"/>
          <w:trHeight w:val="2153"/>
        </w:trPr>
        <w:tc>
          <w:tcPr>
            <w:tcW w:w="7763" w:type="dxa"/>
            <w:gridSpan w:val="2"/>
          </w:tcPr>
          <w:p w14:paraId="5ED5E2B7" w14:textId="77777777" w:rsidR="00811A00" w:rsidRPr="006C4D4C" w:rsidRDefault="00811A00" w:rsidP="00FE2C4C">
            <w:pPr>
              <w:numPr>
                <w:ilvl w:val="0"/>
                <w:numId w:val="23"/>
              </w:numPr>
              <w:ind w:left="360" w:right="-57"/>
              <w:rPr>
                <w:rFonts w:cs="Arial"/>
              </w:rPr>
            </w:pPr>
            <w:bookmarkStart w:id="18" w:name="_Hlk187236638"/>
            <w:bookmarkStart w:id="19" w:name="_Hlk187236591"/>
            <w:r w:rsidRPr="006C4D4C">
              <w:rPr>
                <w:rFonts w:cs="Arial"/>
              </w:rPr>
              <w:t>Amendments to IFRS 9; Financial Instruments and IFRS 7; Financial Instruments: Disclosures (</w:t>
            </w:r>
            <w:bookmarkEnd w:id="18"/>
            <w:r w:rsidRPr="006C4D4C">
              <w:rPr>
                <w:rFonts w:cs="Arial"/>
              </w:rPr>
              <w:t>Amendments to the Classification and Measurement of Financial Instruments)</w:t>
            </w:r>
          </w:p>
          <w:p w14:paraId="4E676650" w14:textId="77777777" w:rsidR="00811A00" w:rsidRPr="006C4D4C" w:rsidRDefault="00811A00" w:rsidP="00FE2C4C">
            <w:pPr>
              <w:numPr>
                <w:ilvl w:val="0"/>
                <w:numId w:val="23"/>
              </w:numPr>
              <w:ind w:left="360" w:right="-57"/>
              <w:rPr>
                <w:rFonts w:cs="Arial"/>
              </w:rPr>
            </w:pPr>
            <w:r w:rsidRPr="006C4D4C">
              <w:rPr>
                <w:rFonts w:cs="Arial"/>
              </w:rPr>
              <w:t>Contracts Referencing Nature-dependent Electricity (Amendments to IFRS 9 and IFRS 7)</w:t>
            </w:r>
          </w:p>
          <w:bookmarkEnd w:id="19"/>
          <w:p w14:paraId="6FCCF11D" w14:textId="77777777" w:rsidR="00811A00" w:rsidRPr="006C4D4C" w:rsidRDefault="00811A00" w:rsidP="00FE2C4C">
            <w:pPr>
              <w:numPr>
                <w:ilvl w:val="0"/>
                <w:numId w:val="23"/>
              </w:numPr>
              <w:ind w:left="360" w:right="-57"/>
              <w:rPr>
                <w:rFonts w:cs="Arial"/>
              </w:rPr>
            </w:pPr>
            <w:r w:rsidRPr="006C4D4C">
              <w:rPr>
                <w:rFonts w:cs="Arial"/>
              </w:rPr>
              <w:t>Annual Improvements to IFRS Accounting Standards – Volume 11</w:t>
            </w:r>
          </w:p>
          <w:p w14:paraId="244ACE83" w14:textId="77777777" w:rsidR="00811A00" w:rsidRPr="006C4D4C" w:rsidRDefault="00811A00" w:rsidP="00FE2C4C">
            <w:pPr>
              <w:numPr>
                <w:ilvl w:val="0"/>
                <w:numId w:val="23"/>
              </w:numPr>
              <w:ind w:left="360" w:right="-57"/>
              <w:rPr>
                <w:rFonts w:cs="Arial"/>
              </w:rPr>
            </w:pPr>
            <w:r w:rsidRPr="006C4D4C">
              <w:rPr>
                <w:rFonts w:cs="Arial"/>
              </w:rPr>
              <w:t>IFRS 18; Presentation and Disclosure in Financial Statements</w:t>
            </w:r>
          </w:p>
          <w:p w14:paraId="64E13D7F" w14:textId="77777777" w:rsidR="00811A00" w:rsidRPr="006C4D4C" w:rsidRDefault="00811A00" w:rsidP="00FE2C4C">
            <w:pPr>
              <w:numPr>
                <w:ilvl w:val="0"/>
                <w:numId w:val="23"/>
              </w:numPr>
              <w:ind w:left="360" w:right="-57"/>
              <w:rPr>
                <w:rFonts w:cs="Arial"/>
              </w:rPr>
            </w:pPr>
            <w:r w:rsidRPr="006C4D4C">
              <w:rPr>
                <w:rFonts w:cs="Arial"/>
              </w:rPr>
              <w:t>IFRS 19; Subsidiaries without Public Accountability: Disclosures</w:t>
            </w:r>
          </w:p>
          <w:p w14:paraId="30011D09" w14:textId="77777777" w:rsidR="00811A00" w:rsidRPr="006C4D4C" w:rsidRDefault="00811A00" w:rsidP="00FE2C4C">
            <w:pPr>
              <w:numPr>
                <w:ilvl w:val="0"/>
                <w:numId w:val="23"/>
              </w:numPr>
              <w:ind w:left="360" w:right="-57"/>
              <w:rPr>
                <w:rFonts w:cs="Arial"/>
              </w:rPr>
            </w:pPr>
            <w:r w:rsidRPr="006C4D4C">
              <w:rPr>
                <w:rFonts w:cs="Arial"/>
              </w:rPr>
              <w:t>Amendments to IFRS 19; Subsidiaries without Public Accountability: Disclosures.</w:t>
            </w:r>
          </w:p>
        </w:tc>
        <w:tc>
          <w:tcPr>
            <w:tcW w:w="1842" w:type="dxa"/>
          </w:tcPr>
          <w:p w14:paraId="35C3AB53" w14:textId="77777777" w:rsidR="00811A00" w:rsidRPr="006C4D4C" w:rsidRDefault="00811A00" w:rsidP="005B0BA0">
            <w:pPr>
              <w:ind w:right="-57"/>
              <w:jc w:val="both"/>
              <w:rPr>
                <w:rFonts w:cs="Arial"/>
              </w:rPr>
            </w:pPr>
            <w:r w:rsidRPr="006C4D4C">
              <w:rPr>
                <w:rFonts w:cs="Arial"/>
              </w:rPr>
              <w:t>1 January 2026</w:t>
            </w:r>
          </w:p>
          <w:p w14:paraId="2E906CD0" w14:textId="77777777" w:rsidR="00811A00" w:rsidRPr="006C4D4C" w:rsidRDefault="00811A00" w:rsidP="005B0BA0">
            <w:pPr>
              <w:ind w:right="-57"/>
              <w:jc w:val="both"/>
              <w:rPr>
                <w:rFonts w:cs="Arial"/>
              </w:rPr>
            </w:pPr>
          </w:p>
          <w:p w14:paraId="75AB4359" w14:textId="77777777" w:rsidR="00811A00" w:rsidRPr="006C4D4C" w:rsidRDefault="00811A00" w:rsidP="005B0BA0">
            <w:pPr>
              <w:ind w:right="-57"/>
              <w:jc w:val="both"/>
              <w:rPr>
                <w:rFonts w:cs="Arial"/>
              </w:rPr>
            </w:pPr>
          </w:p>
          <w:p w14:paraId="46439ABA" w14:textId="77777777" w:rsidR="00811A00" w:rsidRPr="006C4D4C" w:rsidRDefault="00811A00" w:rsidP="005B0BA0">
            <w:pPr>
              <w:ind w:right="-57"/>
              <w:jc w:val="both"/>
              <w:rPr>
                <w:rFonts w:cs="Arial"/>
              </w:rPr>
            </w:pPr>
            <w:r w:rsidRPr="006C4D4C">
              <w:rPr>
                <w:rFonts w:cs="Arial"/>
              </w:rPr>
              <w:t>1 January 2026</w:t>
            </w:r>
          </w:p>
          <w:p w14:paraId="2A93B2E7" w14:textId="77777777" w:rsidR="00811A00" w:rsidRPr="006C4D4C" w:rsidRDefault="00811A00" w:rsidP="005B0BA0">
            <w:pPr>
              <w:ind w:right="-57"/>
              <w:jc w:val="both"/>
              <w:rPr>
                <w:rFonts w:cs="Arial"/>
              </w:rPr>
            </w:pPr>
          </w:p>
          <w:p w14:paraId="7F431FE1" w14:textId="77777777" w:rsidR="00811A00" w:rsidRPr="006C4D4C" w:rsidRDefault="00811A00" w:rsidP="005B0BA0">
            <w:pPr>
              <w:ind w:right="-57"/>
              <w:jc w:val="both"/>
              <w:rPr>
                <w:rFonts w:cs="Arial"/>
              </w:rPr>
            </w:pPr>
            <w:r w:rsidRPr="006C4D4C">
              <w:rPr>
                <w:rFonts w:cs="Arial"/>
              </w:rPr>
              <w:t>1 January 2026</w:t>
            </w:r>
          </w:p>
          <w:p w14:paraId="4D2B0462" w14:textId="77777777" w:rsidR="00811A00" w:rsidRPr="006C4D4C" w:rsidRDefault="00811A00" w:rsidP="005B0BA0">
            <w:pPr>
              <w:spacing w:before="40"/>
              <w:ind w:right="-57"/>
              <w:jc w:val="both"/>
              <w:rPr>
                <w:rFonts w:cs="Arial"/>
              </w:rPr>
            </w:pPr>
            <w:r w:rsidRPr="006C4D4C">
              <w:rPr>
                <w:rFonts w:cs="Arial"/>
              </w:rPr>
              <w:t>1 January 2027</w:t>
            </w:r>
          </w:p>
          <w:p w14:paraId="0653F102" w14:textId="77777777" w:rsidR="00811A00" w:rsidRPr="006C4D4C" w:rsidRDefault="00811A00" w:rsidP="005B0BA0">
            <w:pPr>
              <w:spacing w:before="40"/>
              <w:ind w:right="-57"/>
              <w:jc w:val="both"/>
              <w:rPr>
                <w:rFonts w:cs="Arial"/>
              </w:rPr>
            </w:pPr>
            <w:r w:rsidRPr="006C4D4C">
              <w:rPr>
                <w:rFonts w:cs="Arial"/>
              </w:rPr>
              <w:t>1 January 2027*</w:t>
            </w:r>
          </w:p>
          <w:p w14:paraId="5D517F30" w14:textId="77777777" w:rsidR="00811A00" w:rsidRPr="006C4D4C" w:rsidRDefault="00811A00" w:rsidP="005B0BA0">
            <w:pPr>
              <w:spacing w:before="40"/>
              <w:ind w:right="-57"/>
              <w:jc w:val="both"/>
              <w:rPr>
                <w:rFonts w:cs="Arial"/>
              </w:rPr>
            </w:pPr>
            <w:r w:rsidRPr="006C4D4C">
              <w:rPr>
                <w:rFonts w:cs="Arial"/>
              </w:rPr>
              <w:t>1 January 2027*</w:t>
            </w:r>
          </w:p>
          <w:p w14:paraId="1A894DC0" w14:textId="77777777" w:rsidR="00811A00" w:rsidRPr="006C4D4C" w:rsidRDefault="00811A00" w:rsidP="005B0BA0">
            <w:pPr>
              <w:spacing w:before="40"/>
              <w:ind w:right="-57"/>
              <w:jc w:val="both"/>
              <w:rPr>
                <w:rFonts w:cs="Arial"/>
              </w:rPr>
            </w:pPr>
          </w:p>
        </w:tc>
      </w:tr>
    </w:tbl>
    <w:p w14:paraId="483307B3" w14:textId="77777777" w:rsidR="00811A00" w:rsidRPr="006C4D4C" w:rsidRDefault="00811A00" w:rsidP="00811A00">
      <w:pPr>
        <w:ind w:left="567" w:right="11"/>
        <w:jc w:val="both"/>
        <w:rPr>
          <w:rFonts w:cs="Arial"/>
          <w:sz w:val="16"/>
          <w:szCs w:val="16"/>
        </w:rPr>
      </w:pPr>
      <w:r w:rsidRPr="006C4D4C">
        <w:rPr>
          <w:rFonts w:cs="Arial"/>
          <w:sz w:val="16"/>
          <w:szCs w:val="16"/>
        </w:rPr>
        <w:t>*Not yet adopted by the UK Endorsement Board</w:t>
      </w:r>
    </w:p>
    <w:p w14:paraId="68BB3026" w14:textId="77777777" w:rsidR="00811A00" w:rsidRPr="006C4D4C" w:rsidRDefault="00811A00" w:rsidP="00811A00">
      <w:pPr>
        <w:ind w:left="567" w:right="11"/>
        <w:jc w:val="both"/>
        <w:rPr>
          <w:rFonts w:cs="Arial"/>
        </w:rPr>
      </w:pPr>
    </w:p>
    <w:p w14:paraId="7032FEA3" w14:textId="77777777" w:rsidR="00811A00" w:rsidRPr="006C4D4C" w:rsidRDefault="00811A00" w:rsidP="00811A00">
      <w:pPr>
        <w:ind w:left="567" w:right="11"/>
        <w:jc w:val="both"/>
        <w:rPr>
          <w:rFonts w:cs="Arial"/>
        </w:rPr>
      </w:pPr>
      <w:r w:rsidRPr="006C4D4C">
        <w:rPr>
          <w:rFonts w:cs="Arial"/>
        </w:rPr>
        <w:t>The Directors have reviewed the requirements of the new standards and interpretations listed above and they are either not applicable or not expected to have a material impact on the Group financial statements in the period of initial application.</w:t>
      </w:r>
    </w:p>
    <w:p w14:paraId="50F200D9" w14:textId="1915C2C1" w:rsidR="00EE27C5" w:rsidRPr="006C4D4C" w:rsidRDefault="00615F13" w:rsidP="00C33886">
      <w:pPr>
        <w:autoSpaceDE w:val="0"/>
        <w:autoSpaceDN w:val="0"/>
        <w:adjustRightInd w:val="0"/>
        <w:ind w:left="567"/>
        <w:jc w:val="center"/>
        <w:rPr>
          <w:b/>
        </w:rPr>
      </w:pPr>
      <w:r w:rsidRPr="006C4D4C">
        <w:rPr>
          <w:rFonts w:cs="Arial"/>
        </w:rPr>
        <w:br w:type="page"/>
      </w:r>
      <w:r w:rsidR="00233D12" w:rsidRPr="006C4D4C">
        <w:rPr>
          <w:b/>
        </w:rPr>
        <w:lastRenderedPageBreak/>
        <w:t>EDINBURGH TRANSPORT HOLDINGS LIMITED</w:t>
      </w:r>
    </w:p>
    <w:p w14:paraId="6F175946" w14:textId="77777777" w:rsidR="00EE27C5" w:rsidRPr="006C4D4C" w:rsidRDefault="00EE27C5" w:rsidP="00EE27C5">
      <w:pPr>
        <w:jc w:val="center"/>
        <w:rPr>
          <w:b/>
        </w:rPr>
      </w:pPr>
    </w:p>
    <w:p w14:paraId="6DC8C777" w14:textId="77777777" w:rsidR="00D30EE6" w:rsidRPr="006C4D4C" w:rsidRDefault="00D30EE6" w:rsidP="00D30EE6">
      <w:pPr>
        <w:jc w:val="center"/>
        <w:rPr>
          <w:b/>
        </w:rPr>
      </w:pPr>
      <w:r w:rsidRPr="006C4D4C">
        <w:rPr>
          <w:b/>
        </w:rPr>
        <w:t>Notes to the Financial Statements (continued)</w:t>
      </w:r>
    </w:p>
    <w:p w14:paraId="4A9915F1" w14:textId="77777777" w:rsidR="00EE27C5" w:rsidRPr="006C4D4C" w:rsidRDefault="00EE27C5" w:rsidP="00EE27C5">
      <w:pPr>
        <w:jc w:val="center"/>
        <w:rPr>
          <w:b/>
        </w:rPr>
      </w:pPr>
    </w:p>
    <w:p w14:paraId="6DEBA62D" w14:textId="4595CF2A" w:rsidR="00EE27C5" w:rsidRPr="006C4D4C" w:rsidRDefault="00D90B89" w:rsidP="00EE27C5">
      <w:pPr>
        <w:jc w:val="center"/>
        <w:rPr>
          <w:b/>
        </w:rPr>
      </w:pPr>
      <w:r w:rsidRPr="006C4D4C">
        <w:rPr>
          <w:b/>
        </w:rPr>
        <w:t>For the period ended 2</w:t>
      </w:r>
      <w:r w:rsidR="00233D12" w:rsidRPr="006C4D4C">
        <w:rPr>
          <w:b/>
        </w:rPr>
        <w:t>7</w:t>
      </w:r>
      <w:r w:rsidRPr="006C4D4C">
        <w:rPr>
          <w:b/>
        </w:rPr>
        <w:t xml:space="preserve"> December 202</w:t>
      </w:r>
      <w:r w:rsidR="00233D12" w:rsidRPr="006C4D4C">
        <w:rPr>
          <w:b/>
        </w:rPr>
        <w:t>5</w:t>
      </w:r>
    </w:p>
    <w:p w14:paraId="0452EE35" w14:textId="77777777" w:rsidR="00EE27C5" w:rsidRPr="006C4D4C" w:rsidRDefault="00EE27C5" w:rsidP="00EE27C5">
      <w:pPr>
        <w:jc w:val="center"/>
        <w:rPr>
          <w:b/>
        </w:rPr>
      </w:pPr>
    </w:p>
    <w:p w14:paraId="7C89236B" w14:textId="0D291EEE" w:rsidR="00AD3853" w:rsidRPr="006C4D4C" w:rsidRDefault="00507116" w:rsidP="00A5227C">
      <w:pPr>
        <w:numPr>
          <w:ilvl w:val="0"/>
          <w:numId w:val="19"/>
        </w:numPr>
        <w:tabs>
          <w:tab w:val="left" w:pos="567"/>
        </w:tabs>
        <w:ind w:right="267" w:hanging="2394"/>
      </w:pPr>
      <w:r w:rsidRPr="006C4D4C">
        <w:rPr>
          <w:b/>
        </w:rPr>
        <w:t>Significant</w:t>
      </w:r>
      <w:r w:rsidR="00EE27C5" w:rsidRPr="006C4D4C">
        <w:rPr>
          <w:b/>
        </w:rPr>
        <w:t xml:space="preserve"> accounting policies (continued)</w:t>
      </w:r>
    </w:p>
    <w:p w14:paraId="3420BA9B" w14:textId="77777777" w:rsidR="00AD3853" w:rsidRPr="006C4D4C" w:rsidRDefault="00AD3853" w:rsidP="00AD3853">
      <w:pPr>
        <w:autoSpaceDE w:val="0"/>
        <w:autoSpaceDN w:val="0"/>
        <w:adjustRightInd w:val="0"/>
        <w:jc w:val="both"/>
        <w:rPr>
          <w:rFonts w:cs="Arial"/>
          <w:color w:val="000000"/>
          <w:lang w:eastAsia="en-GB"/>
        </w:rPr>
      </w:pPr>
    </w:p>
    <w:p w14:paraId="66A3942A" w14:textId="77777777" w:rsidR="00BA370E" w:rsidRPr="006C4D4C" w:rsidRDefault="00593970" w:rsidP="005546F7">
      <w:pPr>
        <w:ind w:left="624"/>
        <w:jc w:val="both"/>
      </w:pPr>
      <w:r w:rsidRPr="006C4D4C">
        <w:t>The following significant accounting policies, which are consistent with the previous period unless otherwise stated, have been adopted in the preparation of this report:</w:t>
      </w:r>
    </w:p>
    <w:p w14:paraId="2C77F084" w14:textId="77777777" w:rsidR="00FC4E94" w:rsidRPr="006C4D4C" w:rsidRDefault="00FC4E94" w:rsidP="004C1091">
      <w:pPr>
        <w:ind w:left="1140" w:right="267"/>
        <w:jc w:val="both"/>
      </w:pPr>
    </w:p>
    <w:p w14:paraId="1052C8F4" w14:textId="77777777" w:rsidR="00E82244" w:rsidRPr="006C4D4C" w:rsidRDefault="005546F7" w:rsidP="00FE2C4C">
      <w:pPr>
        <w:numPr>
          <w:ilvl w:val="0"/>
          <w:numId w:val="33"/>
        </w:numPr>
        <w:ind w:left="643"/>
        <w:jc w:val="both"/>
        <w:rPr>
          <w:b/>
        </w:rPr>
      </w:pPr>
      <w:r w:rsidRPr="006C4D4C">
        <w:rPr>
          <w:b/>
        </w:rPr>
        <w:t xml:space="preserve"> </w:t>
      </w:r>
      <w:r w:rsidR="00E82244" w:rsidRPr="006C4D4C">
        <w:rPr>
          <w:b/>
        </w:rPr>
        <w:t>Going concern</w:t>
      </w:r>
    </w:p>
    <w:p w14:paraId="52F3F9AD" w14:textId="77777777" w:rsidR="00E82244" w:rsidRPr="006C4D4C" w:rsidRDefault="00E82244" w:rsidP="005546F7">
      <w:pPr>
        <w:ind w:left="624" w:right="267"/>
        <w:jc w:val="both"/>
        <w:rPr>
          <w:b/>
          <w:sz w:val="14"/>
          <w:szCs w:val="14"/>
        </w:rPr>
      </w:pPr>
    </w:p>
    <w:p w14:paraId="74BE5529" w14:textId="77777777" w:rsidR="004B25F7" w:rsidRPr="006C4D4C" w:rsidRDefault="004B25F7" w:rsidP="005546F7">
      <w:pPr>
        <w:ind w:left="624" w:right="-22"/>
        <w:jc w:val="both"/>
      </w:pPr>
      <w:r w:rsidRPr="006C4D4C">
        <w:t>The directors are of the opinion that the Group have adequate resources to enable it to undertake its planned activities for a period of at least one year from the date the financial statements are approved.</w:t>
      </w:r>
    </w:p>
    <w:p w14:paraId="44D5F4A3" w14:textId="77777777" w:rsidR="00A63645" w:rsidRPr="006C4D4C" w:rsidRDefault="00A63645" w:rsidP="005546F7">
      <w:pPr>
        <w:ind w:left="624" w:right="-22"/>
        <w:jc w:val="both"/>
        <w:rPr>
          <w:sz w:val="14"/>
          <w:szCs w:val="14"/>
        </w:rPr>
      </w:pPr>
    </w:p>
    <w:p w14:paraId="5F16FD09" w14:textId="39BC8A8F" w:rsidR="00A63645" w:rsidRPr="006C4D4C" w:rsidRDefault="00971A5A" w:rsidP="005546F7">
      <w:pPr>
        <w:ind w:left="624" w:right="-22"/>
        <w:jc w:val="both"/>
      </w:pPr>
      <w:r w:rsidRPr="006C4D4C">
        <w:t>Lothian Buses Limited, has confirmed that it will continue to provide financial support so as to allow its subsidiaries, Edinburgh Bus Tours Limited</w:t>
      </w:r>
      <w:r w:rsidR="00FF7F5F" w:rsidRPr="006C4D4C">
        <w:t>,</w:t>
      </w:r>
      <w:r w:rsidR="000257CA" w:rsidRPr="006C4D4C">
        <w:t xml:space="preserve"> </w:t>
      </w:r>
      <w:r w:rsidRPr="006C4D4C">
        <w:t>East Coast Buses Limited</w:t>
      </w:r>
      <w:r w:rsidR="00FF7F5F" w:rsidRPr="006C4D4C">
        <w:t xml:space="preserve"> and Eve Coaches </w:t>
      </w:r>
      <w:r w:rsidR="00451012" w:rsidRPr="006C4D4C">
        <w:t>Lt</w:t>
      </w:r>
      <w:r w:rsidR="00FF7F5F" w:rsidRPr="006C4D4C">
        <w:t>d</w:t>
      </w:r>
      <w:r w:rsidRPr="006C4D4C">
        <w:t xml:space="preserve">, to continue to meet their liabilities as they fall due for at least </w:t>
      </w:r>
      <w:r w:rsidR="004843F4" w:rsidRPr="006C4D4C">
        <w:t>one year</w:t>
      </w:r>
      <w:r w:rsidRPr="006C4D4C">
        <w:t xml:space="preserve"> from the date that the financial statements are approved.</w:t>
      </w:r>
    </w:p>
    <w:p w14:paraId="0FF62AB9" w14:textId="77777777" w:rsidR="00A63645" w:rsidRPr="006C4D4C" w:rsidRDefault="00A63645" w:rsidP="005546F7">
      <w:pPr>
        <w:ind w:left="624" w:right="-22"/>
        <w:jc w:val="both"/>
        <w:rPr>
          <w:sz w:val="14"/>
          <w:szCs w:val="14"/>
        </w:rPr>
      </w:pPr>
    </w:p>
    <w:p w14:paraId="33C92489" w14:textId="6E59AF3A" w:rsidR="00E038AA" w:rsidRPr="006C4D4C" w:rsidRDefault="00971A5A" w:rsidP="005546F7">
      <w:pPr>
        <w:ind w:left="624" w:right="-22"/>
        <w:jc w:val="both"/>
      </w:pPr>
      <w:r w:rsidRPr="006C4D4C">
        <w:t>The ultimate parent undertaking, the City of Edinburgh Council</w:t>
      </w:r>
      <w:r w:rsidR="002E3999" w:rsidRPr="006C4D4C">
        <w:t xml:space="preserve"> (CEC)</w:t>
      </w:r>
      <w:r w:rsidRPr="006C4D4C">
        <w:t>, has confirmed that it will continue to provide sufficient financial support so as to allow Edinburgh</w:t>
      </w:r>
      <w:r w:rsidR="00507116" w:rsidRPr="006C4D4C">
        <w:t xml:space="preserve"> Transport Holdings</w:t>
      </w:r>
      <w:r w:rsidRPr="006C4D4C">
        <w:t xml:space="preserve"> Limited and Edinburgh Trams Limited to continue to meet their liabilities as they fall due for at least </w:t>
      </w:r>
      <w:r w:rsidR="00271A03" w:rsidRPr="006C4D4C">
        <w:t>twelve</w:t>
      </w:r>
      <w:r w:rsidRPr="006C4D4C">
        <w:t xml:space="preserve"> months from the date that the financial statements are approved.</w:t>
      </w:r>
      <w:r w:rsidR="00A63645" w:rsidRPr="006C4D4C">
        <w:t xml:space="preserve"> </w:t>
      </w:r>
    </w:p>
    <w:p w14:paraId="280F944E" w14:textId="77777777" w:rsidR="00E038AA" w:rsidRPr="006C4D4C" w:rsidRDefault="00E038AA" w:rsidP="005546F7">
      <w:pPr>
        <w:ind w:left="624" w:right="-22"/>
        <w:jc w:val="both"/>
      </w:pPr>
    </w:p>
    <w:p w14:paraId="71D1B69F" w14:textId="38CA1E9B" w:rsidR="00E82244" w:rsidRPr="006C4D4C" w:rsidRDefault="00E038AA" w:rsidP="00E038AA">
      <w:pPr>
        <w:ind w:left="602" w:firstLine="14"/>
        <w:jc w:val="both"/>
      </w:pPr>
      <w:r w:rsidRPr="006C4D4C">
        <w:rPr>
          <w:rFonts w:cs="Arial"/>
          <w:bCs/>
        </w:rPr>
        <w:t xml:space="preserve">As described in the Company’s strategic report on page 3, following the completion of CEC’s reform of its Transport ALEOs, the Company now continues to operate solely as a shareholding entity and does not retain any corporate or executive functionality. </w:t>
      </w:r>
      <w:r w:rsidR="00A63645" w:rsidRPr="006C4D4C">
        <w:t xml:space="preserve">As a result of this decision the company’s balance sheet has been valued at recoverable value as at </w:t>
      </w:r>
      <w:r w:rsidR="002E3999" w:rsidRPr="006C4D4C">
        <w:t>2</w:t>
      </w:r>
      <w:r w:rsidRPr="006C4D4C">
        <w:t>7</w:t>
      </w:r>
      <w:r w:rsidR="00A63645" w:rsidRPr="006C4D4C">
        <w:t xml:space="preserve"> December 202</w:t>
      </w:r>
      <w:r w:rsidRPr="006C4D4C">
        <w:t>5</w:t>
      </w:r>
      <w:r w:rsidR="00A63645" w:rsidRPr="006C4D4C">
        <w:t>.</w:t>
      </w:r>
    </w:p>
    <w:p w14:paraId="1557F38A" w14:textId="77777777" w:rsidR="00E82244" w:rsidRPr="006C4D4C" w:rsidRDefault="00E82244" w:rsidP="004C1091">
      <w:pPr>
        <w:ind w:left="1140" w:right="267"/>
        <w:jc w:val="both"/>
      </w:pPr>
    </w:p>
    <w:p w14:paraId="6A26BFAF" w14:textId="77777777" w:rsidR="00C91D77" w:rsidRPr="006C4D4C" w:rsidRDefault="005546F7" w:rsidP="00FE2C4C">
      <w:pPr>
        <w:numPr>
          <w:ilvl w:val="0"/>
          <w:numId w:val="33"/>
        </w:numPr>
        <w:ind w:left="643" w:right="267"/>
        <w:jc w:val="both"/>
        <w:rPr>
          <w:b/>
        </w:rPr>
      </w:pPr>
      <w:r w:rsidRPr="006C4D4C">
        <w:rPr>
          <w:b/>
        </w:rPr>
        <w:t xml:space="preserve"> </w:t>
      </w:r>
      <w:r w:rsidR="00C91D77" w:rsidRPr="006C4D4C">
        <w:rPr>
          <w:b/>
        </w:rPr>
        <w:t>Basis of consolidation</w:t>
      </w:r>
    </w:p>
    <w:p w14:paraId="6B949282" w14:textId="77777777" w:rsidR="00C91D77" w:rsidRPr="006C4D4C" w:rsidRDefault="00C91D77" w:rsidP="00C91D77">
      <w:pPr>
        <w:ind w:right="267"/>
        <w:jc w:val="both"/>
      </w:pPr>
    </w:p>
    <w:p w14:paraId="3DC581AF" w14:textId="77777777" w:rsidR="00C91D77" w:rsidRPr="006C4D4C" w:rsidRDefault="00C91D77" w:rsidP="005546F7">
      <w:pPr>
        <w:ind w:left="624"/>
        <w:jc w:val="both"/>
        <w:rPr>
          <w:b/>
          <w:i/>
        </w:rPr>
      </w:pPr>
      <w:r w:rsidRPr="006C4D4C">
        <w:rPr>
          <w:b/>
          <w:i/>
        </w:rPr>
        <w:t>Subsidiaries</w:t>
      </w:r>
    </w:p>
    <w:p w14:paraId="5D0CE52C" w14:textId="77777777" w:rsidR="00C91D77" w:rsidRPr="006C4D4C" w:rsidRDefault="00C91D77" w:rsidP="005546F7">
      <w:pPr>
        <w:ind w:left="624"/>
        <w:jc w:val="both"/>
      </w:pPr>
    </w:p>
    <w:p w14:paraId="52C0B794" w14:textId="43179628" w:rsidR="0076162A" w:rsidRPr="006C4D4C" w:rsidRDefault="00D9772D" w:rsidP="005546F7">
      <w:pPr>
        <w:ind w:left="624"/>
        <w:jc w:val="both"/>
      </w:pPr>
      <w:r w:rsidRPr="006C4D4C">
        <w:t xml:space="preserve">Subsidiaries are all entities (including special purpose entities) over which the </w:t>
      </w:r>
      <w:r w:rsidR="00FC637A" w:rsidRPr="006C4D4C">
        <w:t>G</w:t>
      </w:r>
      <w:r w:rsidRPr="006C4D4C">
        <w:t xml:space="preserve">roup has the power to govern the financial and operating policies generally accompanying a shareholding of more than one half of the voting rights. </w:t>
      </w:r>
      <w:r w:rsidR="00C91D77" w:rsidRPr="006C4D4C">
        <w:t xml:space="preserve">The existence and effect of potential voting rights that are currently exercisable or convertible are considered when assessing whether the </w:t>
      </w:r>
      <w:r w:rsidR="00FC637A" w:rsidRPr="006C4D4C">
        <w:t>G</w:t>
      </w:r>
      <w:r w:rsidR="00AE08B2" w:rsidRPr="006C4D4C">
        <w:t>roup</w:t>
      </w:r>
      <w:r w:rsidR="00C91D77" w:rsidRPr="006C4D4C">
        <w:t xml:space="preserve"> controls another entity</w:t>
      </w:r>
      <w:r w:rsidR="00374FB3" w:rsidRPr="006C4D4C">
        <w:t xml:space="preserve">. </w:t>
      </w:r>
      <w:r w:rsidRPr="006C4D4C">
        <w:t xml:space="preserve">Subsidiaries are fully consolidated from the date on which control is transferred to the </w:t>
      </w:r>
      <w:r w:rsidR="00FC637A" w:rsidRPr="006C4D4C">
        <w:t>G</w:t>
      </w:r>
      <w:r w:rsidRPr="006C4D4C">
        <w:t xml:space="preserve">roup. </w:t>
      </w:r>
      <w:r w:rsidR="004C1091" w:rsidRPr="006C4D4C">
        <w:t>They are de-consolidated from the date that control ceases.</w:t>
      </w:r>
      <w:r w:rsidR="005546F7" w:rsidRPr="006C4D4C">
        <w:t xml:space="preserve"> </w:t>
      </w:r>
      <w:r w:rsidR="00642146" w:rsidRPr="006C4D4C">
        <w:t>The Group uses the acquisition method of accounting to account for business combinations. The consideration transferred for the acquisition of a subsidiary is the fair values of the assets transferred,</w:t>
      </w:r>
      <w:r w:rsidR="0076162A" w:rsidRPr="006C4D4C">
        <w:t xml:space="preserve"> the liabilities incurred and the equity interests issued by the Group. The consideration transferred includes the fair value of any asset or liability resulting from a contingent consideration arrangement</w:t>
      </w:r>
      <w:r w:rsidR="00374FB3" w:rsidRPr="006C4D4C">
        <w:t xml:space="preserve">. </w:t>
      </w:r>
      <w:r w:rsidR="0076162A" w:rsidRPr="006C4D4C">
        <w:t>Acquisition-related costs are expensed as incurred. Identifiable assets acquired and liabilities and contingent liabilities assumed in a business combination are measured initially at their fair values at the acquisition date. On an acquisition-by-acquisition basis, the Group recognises any non-controlling interest in the acquiree either at fair value or at the non-controlling interest’s proportionate share of the acquiree’s net assets. The choice of measurement basis is made on a transaction-by-transaction basis. Other types of non-controlling interest are measured on the basis specified in another accounting standard, when applicable.</w:t>
      </w:r>
      <w:r w:rsidR="005546F7" w:rsidRPr="006C4D4C">
        <w:t xml:space="preserve"> </w:t>
      </w:r>
      <w:r w:rsidR="0076162A" w:rsidRPr="006C4D4C">
        <w:t>Investments in subsidiaries are accounted for at cost less impairment. Cost is adjusted to reflect changes in consideration arising from contingent consideration amendments. Cost also includes directly attributable costs of investment.</w:t>
      </w:r>
      <w:r w:rsidR="005546F7" w:rsidRPr="006C4D4C">
        <w:t xml:space="preserve"> </w:t>
      </w:r>
      <w:r w:rsidR="0076162A" w:rsidRPr="006C4D4C">
        <w:t>The excess of the consideration over the fair value of the Group’s share of the identifiable net assets acquired is recorded as goodwill</w:t>
      </w:r>
      <w:r w:rsidR="00374FB3" w:rsidRPr="006C4D4C">
        <w:t xml:space="preserve">. </w:t>
      </w:r>
      <w:r w:rsidR="0076162A" w:rsidRPr="006C4D4C">
        <w:t>If this is less than the fair value of the net assets of the subsidiary in the case of bargain purchase, the difference is recognised directly in the Statement of Profit or Loss and Other Comprehensive Income</w:t>
      </w:r>
      <w:r w:rsidR="00374FB3" w:rsidRPr="006C4D4C">
        <w:t xml:space="preserve">. </w:t>
      </w:r>
      <w:r w:rsidR="0076162A" w:rsidRPr="006C4D4C">
        <w:t>Inter-company transactions, balances and unrealised gains on transactions between Group companies are eliminated. Unrealised losses are also eliminated</w:t>
      </w:r>
      <w:r w:rsidR="00374FB3" w:rsidRPr="006C4D4C">
        <w:t xml:space="preserve">. </w:t>
      </w:r>
      <w:r w:rsidR="0076162A" w:rsidRPr="006C4D4C">
        <w:t>Accounting policies of subsidiaries have been changed where necessary to ensure consistency with the policies adopted by the Group.</w:t>
      </w:r>
    </w:p>
    <w:p w14:paraId="464F8680" w14:textId="77777777" w:rsidR="005546F7" w:rsidRPr="006C4D4C" w:rsidRDefault="005546F7" w:rsidP="005546F7">
      <w:pPr>
        <w:ind w:left="624"/>
        <w:jc w:val="both"/>
      </w:pPr>
    </w:p>
    <w:p w14:paraId="73E7BF41" w14:textId="77777777" w:rsidR="005546F7" w:rsidRPr="006C4D4C" w:rsidRDefault="005546F7" w:rsidP="005546F7">
      <w:pPr>
        <w:ind w:left="624"/>
        <w:jc w:val="both"/>
        <w:rPr>
          <w:b/>
          <w:i/>
        </w:rPr>
      </w:pPr>
      <w:r w:rsidRPr="006C4D4C">
        <w:rPr>
          <w:b/>
          <w:i/>
        </w:rPr>
        <w:t>Goodwill</w:t>
      </w:r>
    </w:p>
    <w:p w14:paraId="1CA109E4" w14:textId="77777777" w:rsidR="005546F7" w:rsidRPr="006C4D4C" w:rsidRDefault="005546F7" w:rsidP="005546F7">
      <w:pPr>
        <w:ind w:left="624"/>
        <w:jc w:val="both"/>
      </w:pPr>
    </w:p>
    <w:p w14:paraId="69052B3E" w14:textId="77777777" w:rsidR="005546F7" w:rsidRPr="006C4D4C" w:rsidRDefault="005546F7" w:rsidP="005546F7">
      <w:pPr>
        <w:ind w:left="624"/>
        <w:jc w:val="both"/>
      </w:pPr>
      <w:r w:rsidRPr="006C4D4C">
        <w:t>Goodwill arising in a business combination is recognised, at cost less accumulated impairment costs, as an asset at the date that control is acquired (the acquisition date). Goodwill is measured as the excess of the sum of the consideration transferred, the amount of any non-controlling interest in the acquiree and</w:t>
      </w:r>
    </w:p>
    <w:p w14:paraId="0658EB4E" w14:textId="73F02008" w:rsidR="00CF2147" w:rsidRPr="006C4D4C" w:rsidRDefault="00F6557D" w:rsidP="005546F7">
      <w:pPr>
        <w:ind w:left="624"/>
        <w:jc w:val="center"/>
        <w:rPr>
          <w:b/>
        </w:rPr>
      </w:pPr>
      <w:r w:rsidRPr="006C4D4C">
        <w:br w:type="page"/>
      </w:r>
      <w:r w:rsidR="00233D12" w:rsidRPr="006C4D4C">
        <w:rPr>
          <w:b/>
        </w:rPr>
        <w:lastRenderedPageBreak/>
        <w:t>EDINBURGH TRANSPORT HOLDINGS LIMITED</w:t>
      </w:r>
    </w:p>
    <w:p w14:paraId="1C47B387" w14:textId="77777777" w:rsidR="00CF2147" w:rsidRPr="006C4D4C" w:rsidRDefault="00CF2147" w:rsidP="00F6557D">
      <w:pPr>
        <w:jc w:val="center"/>
        <w:rPr>
          <w:b/>
        </w:rPr>
      </w:pPr>
    </w:p>
    <w:p w14:paraId="05BF119F" w14:textId="77777777" w:rsidR="00D30EE6" w:rsidRPr="006C4D4C" w:rsidRDefault="00D30EE6" w:rsidP="00F6557D">
      <w:pPr>
        <w:jc w:val="center"/>
        <w:rPr>
          <w:b/>
        </w:rPr>
      </w:pPr>
      <w:r w:rsidRPr="006C4D4C">
        <w:rPr>
          <w:b/>
        </w:rPr>
        <w:t>Notes to the Financial Statements (continued)</w:t>
      </w:r>
    </w:p>
    <w:p w14:paraId="0E13B07F" w14:textId="77777777" w:rsidR="00CF2147" w:rsidRPr="006C4D4C" w:rsidRDefault="00CF2147" w:rsidP="00F6557D">
      <w:pPr>
        <w:jc w:val="center"/>
        <w:rPr>
          <w:b/>
        </w:rPr>
      </w:pPr>
    </w:p>
    <w:p w14:paraId="2466A04D" w14:textId="22823EE2" w:rsidR="00CF2147" w:rsidRPr="006C4D4C" w:rsidRDefault="00D90B89" w:rsidP="00F6557D">
      <w:pPr>
        <w:jc w:val="center"/>
        <w:rPr>
          <w:b/>
        </w:rPr>
      </w:pPr>
      <w:r w:rsidRPr="006C4D4C">
        <w:rPr>
          <w:b/>
        </w:rPr>
        <w:t>For the period ended 2</w:t>
      </w:r>
      <w:r w:rsidR="00233D12" w:rsidRPr="006C4D4C">
        <w:rPr>
          <w:b/>
        </w:rPr>
        <w:t>7</w:t>
      </w:r>
      <w:r w:rsidRPr="006C4D4C">
        <w:rPr>
          <w:b/>
        </w:rPr>
        <w:t xml:space="preserve"> December 202</w:t>
      </w:r>
      <w:r w:rsidR="00233D12" w:rsidRPr="006C4D4C">
        <w:rPr>
          <w:b/>
        </w:rPr>
        <w:t>5</w:t>
      </w:r>
    </w:p>
    <w:p w14:paraId="10206B3D" w14:textId="77777777" w:rsidR="00E82244" w:rsidRPr="006C4D4C" w:rsidRDefault="00E82244" w:rsidP="00E82244">
      <w:pPr>
        <w:rPr>
          <w:b/>
        </w:rPr>
      </w:pPr>
    </w:p>
    <w:p w14:paraId="46BEBEA7" w14:textId="6C182A2A" w:rsidR="00E82244" w:rsidRPr="006C4D4C" w:rsidRDefault="00507116" w:rsidP="00FE2C4C">
      <w:pPr>
        <w:numPr>
          <w:ilvl w:val="0"/>
          <w:numId w:val="20"/>
        </w:numPr>
        <w:ind w:left="567" w:hanging="567"/>
      </w:pPr>
      <w:r w:rsidRPr="006C4D4C">
        <w:rPr>
          <w:b/>
        </w:rPr>
        <w:t>Significant</w:t>
      </w:r>
      <w:r w:rsidR="008E0FA6" w:rsidRPr="006C4D4C">
        <w:rPr>
          <w:b/>
        </w:rPr>
        <w:t xml:space="preserve"> accounting policies (continued)</w:t>
      </w:r>
    </w:p>
    <w:p w14:paraId="1EA4EF0D" w14:textId="77777777" w:rsidR="00984E79" w:rsidRPr="006C4D4C" w:rsidRDefault="00984E79" w:rsidP="00984E79">
      <w:pPr>
        <w:ind w:left="1140"/>
        <w:jc w:val="both"/>
        <w:rPr>
          <w:b/>
          <w:i/>
        </w:rPr>
      </w:pPr>
    </w:p>
    <w:p w14:paraId="38738C28" w14:textId="77777777" w:rsidR="008D72FD" w:rsidRPr="006C4D4C" w:rsidRDefault="008D72FD" w:rsidP="00FE2C4C">
      <w:pPr>
        <w:numPr>
          <w:ilvl w:val="0"/>
          <w:numId w:val="32"/>
        </w:numPr>
        <w:ind w:left="643"/>
        <w:jc w:val="both"/>
        <w:rPr>
          <w:b/>
          <w:i/>
        </w:rPr>
      </w:pPr>
      <w:r w:rsidRPr="006C4D4C">
        <w:rPr>
          <w:b/>
        </w:rPr>
        <w:t xml:space="preserve"> Basis of consolidation (continued)</w:t>
      </w:r>
    </w:p>
    <w:p w14:paraId="43D4AA7B" w14:textId="77777777" w:rsidR="005546F7" w:rsidRPr="006C4D4C" w:rsidRDefault="005546F7" w:rsidP="005546F7">
      <w:pPr>
        <w:ind w:left="624"/>
        <w:jc w:val="both"/>
        <w:rPr>
          <w:b/>
          <w:i/>
        </w:rPr>
      </w:pPr>
    </w:p>
    <w:p w14:paraId="509D0341" w14:textId="77777777" w:rsidR="005546F7" w:rsidRPr="006C4D4C" w:rsidRDefault="005546F7" w:rsidP="005546F7">
      <w:pPr>
        <w:ind w:left="624"/>
        <w:jc w:val="both"/>
      </w:pPr>
      <w:r w:rsidRPr="006C4D4C">
        <w:rPr>
          <w:b/>
          <w:i/>
        </w:rPr>
        <w:t>Goodwill (continued)</w:t>
      </w:r>
    </w:p>
    <w:p w14:paraId="3292B4E6" w14:textId="77777777" w:rsidR="008D72FD" w:rsidRPr="006C4D4C" w:rsidRDefault="008D72FD" w:rsidP="005546F7">
      <w:pPr>
        <w:jc w:val="both"/>
        <w:rPr>
          <w:b/>
          <w:i/>
        </w:rPr>
      </w:pPr>
    </w:p>
    <w:p w14:paraId="41329EB1" w14:textId="77777777" w:rsidR="005546F7" w:rsidRPr="006C4D4C" w:rsidRDefault="005546F7" w:rsidP="005546F7">
      <w:pPr>
        <w:ind w:left="624"/>
        <w:jc w:val="both"/>
      </w:pPr>
      <w:r w:rsidRPr="006C4D4C">
        <w:t xml:space="preserve">the fair value of the acquirer’s previously held equity interest (if any) in the entity over the net of the acquisition-date amounts of the identifiable assets acquired and the liabilities assumed. The allocation of goodwill is made to those cash generating units (CGU) or groups of CGUs that are expected to benefit from the business combination in which the goodwill arose. Goodwill is shown as an intangible asset with an indefinite useful life which is not amortised but is subject to an annual impairment test at each relevant group of cash generating units and is also subject to a test whenever there is an indication of impairment. Any such goodwill impairment is not reversed. Where there is an excess of the Group’s interest in the net fair value of the acquiree’s identifiable assets over the purchase price (negative goodwill), this amount is taken to the Income Statement in the period of acquisition. </w:t>
      </w:r>
    </w:p>
    <w:p w14:paraId="4DFEBC8C" w14:textId="77777777" w:rsidR="008D72FD" w:rsidRPr="006C4D4C" w:rsidRDefault="008D72FD" w:rsidP="005546F7">
      <w:pPr>
        <w:ind w:left="624"/>
        <w:jc w:val="both"/>
        <w:rPr>
          <w:b/>
          <w:i/>
        </w:rPr>
      </w:pPr>
    </w:p>
    <w:p w14:paraId="4094354E" w14:textId="77777777" w:rsidR="00E82244" w:rsidRPr="006C4D4C" w:rsidRDefault="00486F6D" w:rsidP="00FE2C4C">
      <w:pPr>
        <w:numPr>
          <w:ilvl w:val="0"/>
          <w:numId w:val="33"/>
        </w:numPr>
        <w:tabs>
          <w:tab w:val="left" w:pos="567"/>
        </w:tabs>
        <w:ind w:left="643"/>
        <w:jc w:val="both"/>
        <w:rPr>
          <w:b/>
        </w:rPr>
      </w:pPr>
      <w:r w:rsidRPr="006C4D4C">
        <w:rPr>
          <w:b/>
        </w:rPr>
        <w:t>Current and deferred i</w:t>
      </w:r>
      <w:r w:rsidR="00E82244" w:rsidRPr="006C4D4C">
        <w:rPr>
          <w:b/>
        </w:rPr>
        <w:t>ncome tax</w:t>
      </w:r>
    </w:p>
    <w:p w14:paraId="10CDC123" w14:textId="77777777" w:rsidR="00E82244" w:rsidRPr="006C4D4C" w:rsidRDefault="00E82244" w:rsidP="00E82244">
      <w:pPr>
        <w:tabs>
          <w:tab w:val="left" w:pos="567"/>
        </w:tabs>
        <w:jc w:val="both"/>
        <w:rPr>
          <w:b/>
        </w:rPr>
      </w:pPr>
    </w:p>
    <w:p w14:paraId="40772059" w14:textId="77777777" w:rsidR="00220718" w:rsidRPr="006C4D4C" w:rsidRDefault="00E82244" w:rsidP="00F80503">
      <w:pPr>
        <w:tabs>
          <w:tab w:val="left" w:pos="567"/>
        </w:tabs>
        <w:ind w:left="624"/>
        <w:jc w:val="both"/>
      </w:pPr>
      <w:r w:rsidRPr="006C4D4C">
        <w:t xml:space="preserve">The charge for income tax expense for the </w:t>
      </w:r>
      <w:r w:rsidR="0011148E" w:rsidRPr="006C4D4C">
        <w:t>period</w:t>
      </w:r>
      <w:r w:rsidRPr="006C4D4C">
        <w:t xml:space="preserve"> is based on the </w:t>
      </w:r>
      <w:r w:rsidR="006D548D" w:rsidRPr="006C4D4C">
        <w:t>results</w:t>
      </w:r>
      <w:r w:rsidRPr="006C4D4C">
        <w:t xml:space="preserve"> for the </w:t>
      </w:r>
      <w:r w:rsidR="0011148E" w:rsidRPr="006C4D4C">
        <w:t>period</w:t>
      </w:r>
      <w:r w:rsidRPr="006C4D4C">
        <w:t xml:space="preserve"> adjusted for any non-a</w:t>
      </w:r>
      <w:r w:rsidR="00041697" w:rsidRPr="006C4D4C">
        <w:t xml:space="preserve">ssessable or disallowed items. </w:t>
      </w:r>
      <w:r w:rsidRPr="006C4D4C">
        <w:t xml:space="preserve">It is calculated using tax rates that have been enacted or are substantively enacted by the </w:t>
      </w:r>
      <w:r w:rsidR="00BF113F" w:rsidRPr="006C4D4C">
        <w:t>Statement of Financial Position</w:t>
      </w:r>
      <w:r w:rsidRPr="006C4D4C">
        <w:t xml:space="preserve"> date.</w:t>
      </w:r>
      <w:r w:rsidR="00F80503" w:rsidRPr="006C4D4C">
        <w:t xml:space="preserve"> </w:t>
      </w:r>
      <w:r w:rsidR="00D9772D" w:rsidRPr="006C4D4C">
        <w:t xml:space="preserve">Deferred tax is accounted for using the </w:t>
      </w:r>
      <w:r w:rsidR="00BF113F" w:rsidRPr="006C4D4C">
        <w:t>Statement of Financial Position</w:t>
      </w:r>
      <w:r w:rsidR="00D9772D" w:rsidRPr="006C4D4C">
        <w:t xml:space="preserve"> liability method in respect of temporary differences arising between the tax bases of assets and liabilities and their carrying amounts in the fin</w:t>
      </w:r>
      <w:r w:rsidR="00041697" w:rsidRPr="006C4D4C">
        <w:t xml:space="preserve">ancial statements. </w:t>
      </w:r>
      <w:r w:rsidR="00D00B6A" w:rsidRPr="006C4D4C">
        <w:t>No deferred income tax will be recognised from the initial recognition of an asset or liability, excluding a business combination, where there is no effect on accounting or taxable profit or loss.</w:t>
      </w:r>
      <w:r w:rsidR="00642146" w:rsidRPr="006C4D4C">
        <w:t xml:space="preserve"> </w:t>
      </w:r>
      <w:r w:rsidR="00D9772D" w:rsidRPr="006C4D4C">
        <w:t>Deferred tax is calculated at the tax rates that are expected to apply to the period when the asset is rea</w:t>
      </w:r>
      <w:r w:rsidR="00041697" w:rsidRPr="006C4D4C">
        <w:t xml:space="preserve">lised or liability is settled. </w:t>
      </w:r>
      <w:r w:rsidR="0033357A" w:rsidRPr="006C4D4C">
        <w:t xml:space="preserve">Deferred tax is credited in the </w:t>
      </w:r>
      <w:r w:rsidR="00BF113F" w:rsidRPr="006C4D4C">
        <w:t>S</w:t>
      </w:r>
      <w:r w:rsidR="0033357A" w:rsidRPr="006C4D4C">
        <w:t xml:space="preserve">tatement </w:t>
      </w:r>
      <w:r w:rsidR="00BF113F" w:rsidRPr="006C4D4C">
        <w:t xml:space="preserve">of Profit or Loss </w:t>
      </w:r>
      <w:r w:rsidR="0033357A" w:rsidRPr="006C4D4C">
        <w:t>except where it relates to items that may be credited directly to equity, in which case the deferred tax is adjusted directly against equity.</w:t>
      </w:r>
      <w:r w:rsidR="00642146" w:rsidRPr="006C4D4C">
        <w:t xml:space="preserve"> </w:t>
      </w:r>
    </w:p>
    <w:p w14:paraId="3520DEDC" w14:textId="77777777" w:rsidR="00220718" w:rsidRPr="006C4D4C" w:rsidRDefault="00220718" w:rsidP="005546F7">
      <w:pPr>
        <w:ind w:left="624"/>
        <w:jc w:val="both"/>
      </w:pPr>
    </w:p>
    <w:p w14:paraId="4912604F" w14:textId="77777777" w:rsidR="00C91D77" w:rsidRPr="006C4D4C" w:rsidRDefault="0033357A" w:rsidP="005546F7">
      <w:pPr>
        <w:ind w:left="624"/>
        <w:jc w:val="both"/>
      </w:pPr>
      <w:r w:rsidRPr="006C4D4C">
        <w:t>Deferred income tax assets are recognised to the extent that it is probable that future profits will be available against which deductible temporary differences can be utilised.</w:t>
      </w:r>
      <w:r w:rsidR="00F80503" w:rsidRPr="006C4D4C">
        <w:t xml:space="preserve"> </w:t>
      </w:r>
      <w:r w:rsidRPr="006C4D4C">
        <w:t>The amount of benefit brought to account or which may be realise</w:t>
      </w:r>
      <w:r w:rsidR="00712D14" w:rsidRPr="006C4D4C">
        <w:t xml:space="preserve">d in the future is based on </w:t>
      </w:r>
      <w:r w:rsidR="00F22E7E" w:rsidRPr="006C4D4C">
        <w:t>the assumption</w:t>
      </w:r>
      <w:r w:rsidRPr="006C4D4C">
        <w:t xml:space="preserve"> that no adverse change will occur in income taxation legisl</w:t>
      </w:r>
      <w:r w:rsidR="00712D14" w:rsidRPr="006C4D4C">
        <w:t>ation and the anticipation that</w:t>
      </w:r>
      <w:r w:rsidR="00AF7494" w:rsidRPr="006C4D4C">
        <w:t xml:space="preserve"> </w:t>
      </w:r>
      <w:r w:rsidR="00C91D77" w:rsidRPr="006C4D4C">
        <w:t>the economic entity will derive sufficient future assessable income to enable the benefit to be realised and comply with the conditions of deductibility imposed by the law.</w:t>
      </w:r>
    </w:p>
    <w:p w14:paraId="61058DFD" w14:textId="77777777" w:rsidR="00C91D77" w:rsidRPr="006C4D4C" w:rsidRDefault="00C91D77" w:rsidP="000E284E">
      <w:pPr>
        <w:tabs>
          <w:tab w:val="left" w:pos="567"/>
        </w:tabs>
        <w:jc w:val="both"/>
      </w:pPr>
      <w:bookmarkStart w:id="20" w:name="_Hlk33028175"/>
    </w:p>
    <w:p w14:paraId="2D251434" w14:textId="77777777" w:rsidR="008B34F9" w:rsidRPr="006C4D4C" w:rsidRDefault="008B34F9" w:rsidP="00FE2C4C">
      <w:pPr>
        <w:numPr>
          <w:ilvl w:val="0"/>
          <w:numId w:val="33"/>
        </w:numPr>
        <w:tabs>
          <w:tab w:val="left" w:pos="567"/>
        </w:tabs>
        <w:ind w:left="643"/>
        <w:jc w:val="both"/>
        <w:rPr>
          <w:b/>
        </w:rPr>
      </w:pPr>
      <w:r w:rsidRPr="006C4D4C">
        <w:rPr>
          <w:b/>
        </w:rPr>
        <w:t>Property, plant and equipment</w:t>
      </w:r>
    </w:p>
    <w:p w14:paraId="0284DAF2" w14:textId="77777777" w:rsidR="008B34F9" w:rsidRPr="006C4D4C" w:rsidRDefault="008B34F9" w:rsidP="000E284E">
      <w:pPr>
        <w:tabs>
          <w:tab w:val="left" w:pos="567"/>
        </w:tabs>
        <w:jc w:val="both"/>
      </w:pPr>
    </w:p>
    <w:bookmarkEnd w:id="20"/>
    <w:p w14:paraId="3DD03767" w14:textId="3B32AF9F" w:rsidR="00041697" w:rsidRPr="006C4D4C" w:rsidRDefault="008B34F9" w:rsidP="005546F7">
      <w:pPr>
        <w:tabs>
          <w:tab w:val="left" w:pos="567"/>
        </w:tabs>
        <w:ind w:left="624"/>
        <w:jc w:val="both"/>
      </w:pPr>
      <w:r w:rsidRPr="006C4D4C">
        <w:t>Each class of property, plant and equipment</w:t>
      </w:r>
      <w:r w:rsidR="006F6E27" w:rsidRPr="006C4D4C">
        <w:t>, with the exception of heritable property,</w:t>
      </w:r>
      <w:r w:rsidRPr="006C4D4C">
        <w:t xml:space="preserve"> is carried at cost less, where applicable, any accumulated depreciation.</w:t>
      </w:r>
      <w:r w:rsidR="005546F7" w:rsidRPr="006C4D4C">
        <w:t xml:space="preserve"> </w:t>
      </w:r>
      <w:r w:rsidR="001C7483" w:rsidRPr="006C4D4C">
        <w:t>Heritable property is carried at a revalued amount, being its fair value at the date of revaluation less subsequ</w:t>
      </w:r>
      <w:r w:rsidR="002E2352" w:rsidRPr="006C4D4C">
        <w:t>ent depreciation on buildings and impairment losses recognised after the date of revaluation</w:t>
      </w:r>
      <w:r w:rsidR="00374FB3" w:rsidRPr="006C4D4C">
        <w:t xml:space="preserve">. </w:t>
      </w:r>
      <w:r w:rsidR="002E2352" w:rsidRPr="006C4D4C">
        <w:t xml:space="preserve">Valuations are performed with sufficient frequency to ensure that the fair value of a revalued asset does not differ materially from </w:t>
      </w:r>
      <w:r w:rsidR="00F63C47" w:rsidRPr="006C4D4C">
        <w:t>its</w:t>
      </w:r>
      <w:r w:rsidR="002E2352" w:rsidRPr="006C4D4C">
        <w:t xml:space="preserve"> carrying value.</w:t>
      </w:r>
      <w:r w:rsidR="001C7483" w:rsidRPr="006C4D4C">
        <w:t xml:space="preserve"> </w:t>
      </w:r>
      <w:r w:rsidR="007D4212" w:rsidRPr="006C4D4C">
        <w:t xml:space="preserve">The </w:t>
      </w:r>
      <w:r w:rsidR="00702853" w:rsidRPr="006C4D4C">
        <w:t>D</w:t>
      </w:r>
      <w:r w:rsidR="007D4212" w:rsidRPr="006C4D4C">
        <w:t xml:space="preserve">irectors believe the carrying amount as at </w:t>
      </w:r>
      <w:r w:rsidR="005D38B8" w:rsidRPr="006C4D4C">
        <w:t>2</w:t>
      </w:r>
      <w:r w:rsidR="00482833" w:rsidRPr="006C4D4C">
        <w:t>7</w:t>
      </w:r>
      <w:r w:rsidR="007D4212" w:rsidRPr="006C4D4C">
        <w:t xml:space="preserve"> December 20</w:t>
      </w:r>
      <w:r w:rsidR="007C4A8B" w:rsidRPr="006C4D4C">
        <w:t>2</w:t>
      </w:r>
      <w:r w:rsidR="00482833" w:rsidRPr="006C4D4C">
        <w:t>5</w:t>
      </w:r>
      <w:r w:rsidR="007D4212" w:rsidRPr="006C4D4C">
        <w:t xml:space="preserve"> to be in line with the fair value of the properties.</w:t>
      </w:r>
    </w:p>
    <w:p w14:paraId="77EA3AD1" w14:textId="77777777" w:rsidR="007834A2" w:rsidRPr="006C4D4C" w:rsidRDefault="007834A2" w:rsidP="005546F7">
      <w:pPr>
        <w:tabs>
          <w:tab w:val="left" w:pos="567"/>
        </w:tabs>
        <w:ind w:left="624" w:hanging="851"/>
        <w:jc w:val="both"/>
        <w:rPr>
          <w:rFonts w:cs="Arial"/>
          <w:b/>
        </w:rPr>
      </w:pPr>
    </w:p>
    <w:p w14:paraId="6FDF50F2" w14:textId="77777777" w:rsidR="007834A2" w:rsidRPr="006C4D4C" w:rsidRDefault="007834A2" w:rsidP="005546F7">
      <w:pPr>
        <w:tabs>
          <w:tab w:val="left" w:pos="567"/>
        </w:tabs>
        <w:ind w:left="624" w:hanging="851"/>
        <w:jc w:val="both"/>
        <w:rPr>
          <w:rFonts w:cs="Arial"/>
        </w:rPr>
      </w:pPr>
      <w:r w:rsidRPr="006C4D4C">
        <w:rPr>
          <w:rFonts w:cs="Arial"/>
          <w:b/>
        </w:rPr>
        <w:tab/>
      </w:r>
      <w:r w:rsidRPr="006C4D4C">
        <w:rPr>
          <w:rFonts w:cs="Arial"/>
          <w:b/>
        </w:rPr>
        <w:tab/>
        <w:t>Acquisition of assets</w:t>
      </w:r>
      <w:r w:rsidRPr="006C4D4C">
        <w:tab/>
      </w:r>
      <w:r w:rsidRPr="006C4D4C">
        <w:tab/>
      </w:r>
      <w:r w:rsidRPr="006C4D4C">
        <w:rPr>
          <w:rFonts w:cs="Arial"/>
        </w:rPr>
        <w:t xml:space="preserve"> </w:t>
      </w:r>
    </w:p>
    <w:p w14:paraId="653138D7" w14:textId="77777777" w:rsidR="007834A2" w:rsidRPr="006C4D4C" w:rsidRDefault="007834A2" w:rsidP="005546F7">
      <w:pPr>
        <w:tabs>
          <w:tab w:val="left" w:pos="567"/>
        </w:tabs>
        <w:ind w:left="624"/>
        <w:rPr>
          <w:rFonts w:cs="Arial"/>
        </w:rPr>
      </w:pPr>
    </w:p>
    <w:p w14:paraId="2C5E83B9" w14:textId="77777777" w:rsidR="007834A2" w:rsidRPr="006C4D4C" w:rsidRDefault="007834A2" w:rsidP="00F80503">
      <w:pPr>
        <w:tabs>
          <w:tab w:val="left" w:pos="567"/>
        </w:tabs>
        <w:ind w:left="624"/>
        <w:jc w:val="both"/>
      </w:pPr>
      <w:r w:rsidRPr="006C4D4C">
        <w:rPr>
          <w:rFonts w:cs="Arial"/>
        </w:rPr>
        <w:t>Assets acquired are recorded at the cost of acquisition, being the purchase consideration determined as at the date of acquisition plus costs incidental to the acquisition.</w:t>
      </w:r>
      <w:r w:rsidR="00F80503" w:rsidRPr="006C4D4C">
        <w:rPr>
          <w:rFonts w:cs="Arial"/>
        </w:rPr>
        <w:t xml:space="preserve"> </w:t>
      </w:r>
      <w:r w:rsidRPr="006C4D4C">
        <w:rPr>
          <w:rFonts w:cs="Arial"/>
        </w:rPr>
        <w:t>In the event that settlement of all or part of the cash consideration given in the acquisition of an asset is deferred, the fair value of the purchase consideration is determined by discounting the amounts payable in the future to their present value as at the date of acquisition.</w:t>
      </w:r>
    </w:p>
    <w:p w14:paraId="40F00E19" w14:textId="68F23F89" w:rsidR="00712D14" w:rsidRPr="006C4D4C" w:rsidRDefault="00041697" w:rsidP="00466B72">
      <w:pPr>
        <w:jc w:val="center"/>
        <w:rPr>
          <w:b/>
        </w:rPr>
      </w:pPr>
      <w:r w:rsidRPr="006C4D4C">
        <w:br w:type="page"/>
      </w:r>
      <w:r w:rsidR="00233D12" w:rsidRPr="006C4D4C">
        <w:rPr>
          <w:b/>
        </w:rPr>
        <w:lastRenderedPageBreak/>
        <w:t>EDINBURGH TRANSPORT HOLDINGS LIMITED</w:t>
      </w:r>
    </w:p>
    <w:p w14:paraId="5459B045" w14:textId="77777777" w:rsidR="00712D14" w:rsidRPr="006C4D4C" w:rsidRDefault="00712D14" w:rsidP="00466B72">
      <w:pPr>
        <w:jc w:val="center"/>
        <w:rPr>
          <w:b/>
        </w:rPr>
      </w:pPr>
    </w:p>
    <w:p w14:paraId="0FCC2315" w14:textId="77777777" w:rsidR="00712D14" w:rsidRPr="006C4D4C" w:rsidRDefault="00712D14" w:rsidP="00712D14">
      <w:pPr>
        <w:jc w:val="center"/>
        <w:rPr>
          <w:b/>
        </w:rPr>
      </w:pPr>
      <w:r w:rsidRPr="006C4D4C">
        <w:rPr>
          <w:b/>
        </w:rPr>
        <w:t>Notes to the Financial Statements (continued)</w:t>
      </w:r>
    </w:p>
    <w:p w14:paraId="256A9234" w14:textId="77777777" w:rsidR="00712D14" w:rsidRPr="006C4D4C" w:rsidRDefault="00712D14" w:rsidP="00712D14">
      <w:pPr>
        <w:jc w:val="center"/>
        <w:rPr>
          <w:b/>
        </w:rPr>
      </w:pPr>
    </w:p>
    <w:p w14:paraId="0477A9DD" w14:textId="01C075F8" w:rsidR="00712D14" w:rsidRPr="006C4D4C" w:rsidRDefault="00D90B89" w:rsidP="00712D14">
      <w:pPr>
        <w:jc w:val="center"/>
      </w:pPr>
      <w:r w:rsidRPr="006C4D4C">
        <w:rPr>
          <w:b/>
        </w:rPr>
        <w:t>For the period ended 2</w:t>
      </w:r>
      <w:r w:rsidR="00233D12" w:rsidRPr="006C4D4C">
        <w:rPr>
          <w:b/>
        </w:rPr>
        <w:t>7</w:t>
      </w:r>
      <w:r w:rsidRPr="006C4D4C">
        <w:rPr>
          <w:b/>
        </w:rPr>
        <w:t xml:space="preserve"> December 202</w:t>
      </w:r>
      <w:r w:rsidR="00233D12" w:rsidRPr="006C4D4C">
        <w:rPr>
          <w:b/>
        </w:rPr>
        <w:t>5</w:t>
      </w:r>
    </w:p>
    <w:p w14:paraId="7DBC3602" w14:textId="77777777" w:rsidR="00717590" w:rsidRPr="006C4D4C" w:rsidRDefault="00717590" w:rsidP="000E284E">
      <w:pPr>
        <w:tabs>
          <w:tab w:val="left" w:pos="567"/>
        </w:tabs>
        <w:ind w:left="1134" w:hanging="1134"/>
        <w:jc w:val="both"/>
      </w:pPr>
    </w:p>
    <w:p w14:paraId="3870E9CE" w14:textId="42339538" w:rsidR="008E0FA6" w:rsidRPr="006C4D4C" w:rsidRDefault="00712D14" w:rsidP="008E0FA6">
      <w:pPr>
        <w:rPr>
          <w:b/>
        </w:rPr>
      </w:pPr>
      <w:r w:rsidRPr="006C4D4C">
        <w:rPr>
          <w:b/>
        </w:rPr>
        <w:t>1.</w:t>
      </w:r>
      <w:r w:rsidRPr="006C4D4C">
        <w:rPr>
          <w:b/>
        </w:rPr>
        <w:tab/>
      </w:r>
      <w:r w:rsidR="00507116" w:rsidRPr="006C4D4C">
        <w:rPr>
          <w:b/>
        </w:rPr>
        <w:t>Significant</w:t>
      </w:r>
      <w:r w:rsidR="008E0FA6" w:rsidRPr="006C4D4C">
        <w:rPr>
          <w:b/>
        </w:rPr>
        <w:t xml:space="preserve"> accounting policies (continued)</w:t>
      </w:r>
    </w:p>
    <w:p w14:paraId="5EC66012" w14:textId="77777777" w:rsidR="00220718" w:rsidRPr="006C4D4C" w:rsidRDefault="002C03A9" w:rsidP="008E0FA6">
      <w:pPr>
        <w:rPr>
          <w:b/>
        </w:rPr>
      </w:pPr>
      <w:r w:rsidRPr="006C4D4C">
        <w:rPr>
          <w:b/>
          <w:i/>
        </w:rPr>
        <w:tab/>
      </w:r>
    </w:p>
    <w:p w14:paraId="7B608361" w14:textId="77777777" w:rsidR="00220718" w:rsidRPr="006C4D4C" w:rsidRDefault="00220718" w:rsidP="00220718">
      <w:pPr>
        <w:ind w:left="-397" w:firstLine="567"/>
        <w:jc w:val="both"/>
        <w:rPr>
          <w:b/>
        </w:rPr>
      </w:pPr>
      <w:bookmarkStart w:id="21" w:name="_Hlk195263318"/>
      <w:r w:rsidRPr="006C4D4C">
        <w:rPr>
          <w:b/>
        </w:rPr>
        <w:t>d.</w:t>
      </w:r>
      <w:r w:rsidRPr="006C4D4C">
        <w:rPr>
          <w:b/>
        </w:rPr>
        <w:tab/>
        <w:t>Property, plant and equipment (continued)</w:t>
      </w:r>
    </w:p>
    <w:bookmarkEnd w:id="21"/>
    <w:p w14:paraId="409D0F35" w14:textId="77777777" w:rsidR="00220718" w:rsidRPr="006C4D4C" w:rsidRDefault="00220718" w:rsidP="00F36853">
      <w:pPr>
        <w:ind w:left="284" w:firstLine="567"/>
        <w:jc w:val="both"/>
        <w:rPr>
          <w:b/>
        </w:rPr>
      </w:pPr>
    </w:p>
    <w:p w14:paraId="645D3E8A" w14:textId="77777777" w:rsidR="002C03A9" w:rsidRPr="006C4D4C" w:rsidRDefault="002C03A9" w:rsidP="005546F7">
      <w:pPr>
        <w:ind w:firstLine="567"/>
        <w:jc w:val="both"/>
        <w:rPr>
          <w:b/>
        </w:rPr>
      </w:pPr>
      <w:r w:rsidRPr="006C4D4C">
        <w:rPr>
          <w:b/>
        </w:rPr>
        <w:t>Revaluations</w:t>
      </w:r>
    </w:p>
    <w:p w14:paraId="0661A202" w14:textId="77777777" w:rsidR="00482833" w:rsidRPr="006C4D4C" w:rsidRDefault="00482833" w:rsidP="005546F7">
      <w:pPr>
        <w:tabs>
          <w:tab w:val="left" w:pos="567"/>
        </w:tabs>
        <w:ind w:left="567"/>
        <w:jc w:val="both"/>
      </w:pPr>
    </w:p>
    <w:p w14:paraId="2CA970BA" w14:textId="77777777" w:rsidR="00482833" w:rsidRPr="006C4D4C" w:rsidRDefault="00482833" w:rsidP="00482833">
      <w:pPr>
        <w:ind w:left="567" w:hanging="7"/>
        <w:jc w:val="both"/>
      </w:pPr>
      <w:r w:rsidRPr="006C4D4C">
        <w:t xml:space="preserve">Heritable properties were last revalued on 27 December 2025 by Graham + Sibbald Property Consultants Limited. The fair values of the properties have been estimated using an active market. Heritable property is measured at fair value less accumulated depreciation on buildings and impairment losses recognised after the date of the revaluation. Valuations are performed with sufficient frequency to ensure that the fair value of a revalued asset does not differ materially from its carrying amount. </w:t>
      </w:r>
    </w:p>
    <w:p w14:paraId="381A6C3D" w14:textId="77777777" w:rsidR="00482833" w:rsidRPr="006C4D4C" w:rsidRDefault="00482833" w:rsidP="00482833">
      <w:pPr>
        <w:ind w:left="567" w:hanging="7"/>
        <w:jc w:val="both"/>
      </w:pPr>
    </w:p>
    <w:p w14:paraId="634F0E36" w14:textId="70E0F987" w:rsidR="00553C5C" w:rsidRPr="006C4D4C" w:rsidRDefault="00482833" w:rsidP="00482833">
      <w:pPr>
        <w:ind w:left="567" w:hanging="7"/>
        <w:jc w:val="both"/>
      </w:pPr>
      <w:r w:rsidRPr="006C4D4C">
        <w:t>Any revaluation surplus is recognised in other comprehensive income and accumulated in equity in the asset revaluation reserve, except to the extent that it reverses a revaluation decrease of the same asset previously recognised in the Statement of Profit or Loss, in which case the increase is recognised in the Statement of Profit or Loss. A revaluation deficit is recognised in the Statement of Profit or Loss, except to the extent that it offsets an existing surplus on the same asset recognised in the asset revaluation reserve</w:t>
      </w:r>
      <w:r w:rsidR="00553C5C" w:rsidRPr="006C4D4C">
        <w:t>.</w:t>
      </w:r>
    </w:p>
    <w:p w14:paraId="59857B88" w14:textId="77777777" w:rsidR="00553C5C" w:rsidRPr="006C4D4C" w:rsidRDefault="00553C5C" w:rsidP="00482833">
      <w:pPr>
        <w:ind w:left="567" w:hanging="7"/>
        <w:jc w:val="both"/>
      </w:pPr>
    </w:p>
    <w:p w14:paraId="43F30B1F" w14:textId="637A5D2F" w:rsidR="00482833" w:rsidRPr="006C4D4C" w:rsidRDefault="00482833" w:rsidP="00482833">
      <w:pPr>
        <w:ind w:left="567" w:hanging="7"/>
        <w:jc w:val="both"/>
      </w:pPr>
      <w:r w:rsidRPr="006C4D4C">
        <w:t>A transfer from the asset revaluation reserve to retained earnings is made for the difference between depreciation based on the revalued carrying amount of the assets and depreciation based on the assets’ original cost. Additionally, accumulated depreciation as at the revaluation date is eliminated against the gross carrying amount of the asset and the net amount is restated to the revalued amount of the asset. Upon disposal, any revaluation reserve relating to the particular asset being sold is transferred to retained earnings.</w:t>
      </w:r>
    </w:p>
    <w:p w14:paraId="03ADF740" w14:textId="77777777" w:rsidR="00482833" w:rsidRPr="006C4D4C" w:rsidRDefault="00482833" w:rsidP="005546F7">
      <w:pPr>
        <w:tabs>
          <w:tab w:val="left" w:pos="567"/>
        </w:tabs>
        <w:ind w:left="567"/>
        <w:jc w:val="both"/>
      </w:pPr>
    </w:p>
    <w:p w14:paraId="4998744E" w14:textId="77777777" w:rsidR="007834A2" w:rsidRPr="006C4D4C" w:rsidRDefault="007834A2" w:rsidP="005546F7">
      <w:pPr>
        <w:tabs>
          <w:tab w:val="left" w:pos="567"/>
        </w:tabs>
        <w:ind w:left="1134" w:hanging="1134"/>
        <w:jc w:val="both"/>
      </w:pPr>
      <w:r w:rsidRPr="006C4D4C">
        <w:tab/>
      </w:r>
      <w:r w:rsidRPr="006C4D4C">
        <w:rPr>
          <w:b/>
        </w:rPr>
        <w:t>Plant and equipment</w:t>
      </w:r>
    </w:p>
    <w:p w14:paraId="78B2BF9E" w14:textId="77777777" w:rsidR="007834A2" w:rsidRPr="006C4D4C" w:rsidRDefault="007834A2" w:rsidP="005546F7">
      <w:pPr>
        <w:tabs>
          <w:tab w:val="left" w:pos="567"/>
        </w:tabs>
        <w:ind w:left="567"/>
        <w:jc w:val="both"/>
      </w:pPr>
    </w:p>
    <w:p w14:paraId="7C6E14DE" w14:textId="5CD04BE5" w:rsidR="007834A2" w:rsidRPr="006C4D4C" w:rsidRDefault="007834A2" w:rsidP="005546F7">
      <w:pPr>
        <w:tabs>
          <w:tab w:val="left" w:pos="567"/>
        </w:tabs>
        <w:ind w:left="567"/>
        <w:jc w:val="both"/>
      </w:pPr>
      <w:r w:rsidRPr="006C4D4C">
        <w:t>The carrying amount of plant and equipment is reviewed annually by Directors to ensure it is not in excess of the recoverable amount from those assets. The recoverable amount is assessed on the basis of the expected net cash flows which will be received from the assets’ employment and subsequent disposal</w:t>
      </w:r>
      <w:r w:rsidR="00374FB3" w:rsidRPr="006C4D4C">
        <w:t xml:space="preserve">. </w:t>
      </w:r>
      <w:r w:rsidRPr="006C4D4C">
        <w:t>The expected net cash flows have not been discounted to present values in determining recoverable amounts.</w:t>
      </w:r>
    </w:p>
    <w:p w14:paraId="26238E3F" w14:textId="77777777" w:rsidR="007834A2" w:rsidRPr="006C4D4C" w:rsidRDefault="007834A2" w:rsidP="005546F7">
      <w:pPr>
        <w:tabs>
          <w:tab w:val="left" w:pos="567"/>
        </w:tabs>
        <w:ind w:left="567"/>
        <w:jc w:val="both"/>
      </w:pPr>
    </w:p>
    <w:p w14:paraId="3D14DBA2" w14:textId="77777777" w:rsidR="008B34F9" w:rsidRPr="006C4D4C" w:rsidRDefault="00717590" w:rsidP="005546F7">
      <w:pPr>
        <w:tabs>
          <w:tab w:val="left" w:pos="567"/>
        </w:tabs>
        <w:ind w:left="851" w:hanging="851"/>
        <w:jc w:val="both"/>
      </w:pPr>
      <w:r w:rsidRPr="006C4D4C">
        <w:rPr>
          <w:b/>
          <w:i/>
        </w:rPr>
        <w:tab/>
      </w:r>
      <w:r w:rsidR="008B34F9" w:rsidRPr="006C4D4C">
        <w:rPr>
          <w:b/>
        </w:rPr>
        <w:t>Depreciation</w:t>
      </w:r>
    </w:p>
    <w:p w14:paraId="643A9A09" w14:textId="77777777" w:rsidR="008B34F9" w:rsidRPr="006C4D4C" w:rsidRDefault="008B34F9" w:rsidP="005546F7">
      <w:pPr>
        <w:tabs>
          <w:tab w:val="left" w:pos="567"/>
        </w:tabs>
        <w:ind w:left="567" w:hanging="851"/>
        <w:jc w:val="both"/>
      </w:pPr>
    </w:p>
    <w:p w14:paraId="37343059" w14:textId="77777777" w:rsidR="008B34F9" w:rsidRPr="006C4D4C" w:rsidRDefault="008B34F9" w:rsidP="005546F7">
      <w:pPr>
        <w:tabs>
          <w:tab w:val="left" w:pos="567"/>
        </w:tabs>
        <w:ind w:left="567" w:hanging="851"/>
        <w:jc w:val="both"/>
      </w:pPr>
      <w:r w:rsidRPr="006C4D4C">
        <w:tab/>
      </w:r>
      <w:r w:rsidR="00D0070A" w:rsidRPr="006C4D4C">
        <w:t xml:space="preserve">The depreciable amount of all fixed assets </w:t>
      </w:r>
      <w:r w:rsidR="00AF7494" w:rsidRPr="006C4D4C">
        <w:t>(ex</w:t>
      </w:r>
      <w:r w:rsidR="00D0070A" w:rsidRPr="006C4D4C">
        <w:t xml:space="preserve">cluding </w:t>
      </w:r>
      <w:r w:rsidR="00BF113F" w:rsidRPr="006C4D4C">
        <w:t>heritable property</w:t>
      </w:r>
      <w:r w:rsidR="00AF7494" w:rsidRPr="006C4D4C">
        <w:t>)</w:t>
      </w:r>
      <w:r w:rsidR="00D0070A" w:rsidRPr="006C4D4C">
        <w:t xml:space="preserve"> and </w:t>
      </w:r>
      <w:r w:rsidR="00AF7494" w:rsidRPr="006C4D4C">
        <w:t xml:space="preserve">including </w:t>
      </w:r>
      <w:r w:rsidR="00D0070A" w:rsidRPr="006C4D4C">
        <w:t xml:space="preserve">capitalised leased assets are depreciated on a straight line basis over their estimated useful lives to the </w:t>
      </w:r>
      <w:r w:rsidR="009A0D1C" w:rsidRPr="006C4D4C">
        <w:t>C</w:t>
      </w:r>
      <w:r w:rsidR="00D0070A" w:rsidRPr="006C4D4C">
        <w:t xml:space="preserve">ompany commencing from the time the asset is held ready for use. </w:t>
      </w:r>
      <w:r w:rsidR="00BA370E" w:rsidRPr="006C4D4C">
        <w:t>Improvements to non-heritable properties</w:t>
      </w:r>
      <w:r w:rsidRPr="006C4D4C">
        <w:t xml:space="preserve"> are depreciated over the shorter of either the unexpired period of the lease or the estimated useful lives of the improvements.</w:t>
      </w:r>
    </w:p>
    <w:p w14:paraId="682FA171" w14:textId="77777777" w:rsidR="0033357A" w:rsidRPr="006C4D4C" w:rsidRDefault="0033357A" w:rsidP="005546F7">
      <w:pPr>
        <w:tabs>
          <w:tab w:val="left" w:pos="567"/>
        </w:tabs>
        <w:ind w:left="567" w:hanging="851"/>
        <w:jc w:val="both"/>
      </w:pPr>
    </w:p>
    <w:p w14:paraId="06516776" w14:textId="77777777" w:rsidR="0033357A" w:rsidRPr="006C4D4C" w:rsidRDefault="0033357A" w:rsidP="005546F7">
      <w:pPr>
        <w:tabs>
          <w:tab w:val="left" w:pos="567"/>
        </w:tabs>
        <w:ind w:left="567" w:hanging="851"/>
        <w:jc w:val="both"/>
      </w:pPr>
      <w:r w:rsidRPr="006C4D4C">
        <w:tab/>
        <w:t>The depreciation rates used for each class of assets are:</w:t>
      </w:r>
    </w:p>
    <w:tbl>
      <w:tblPr>
        <w:tblW w:w="0" w:type="auto"/>
        <w:tblInd w:w="1101" w:type="dxa"/>
        <w:tblLook w:val="0000" w:firstRow="0" w:lastRow="0" w:firstColumn="0" w:lastColumn="0" w:noHBand="0" w:noVBand="0"/>
      </w:tblPr>
      <w:tblGrid>
        <w:gridCol w:w="4941"/>
        <w:gridCol w:w="3859"/>
      </w:tblGrid>
      <w:tr w:rsidR="0033357A" w:rsidRPr="006C4D4C" w14:paraId="04D613F9" w14:textId="77777777" w:rsidTr="007D4212">
        <w:tc>
          <w:tcPr>
            <w:tcW w:w="5077" w:type="dxa"/>
          </w:tcPr>
          <w:p w14:paraId="7BFAD38F" w14:textId="77777777" w:rsidR="0033357A" w:rsidRPr="006C4D4C" w:rsidRDefault="0033357A" w:rsidP="005546F7">
            <w:pPr>
              <w:tabs>
                <w:tab w:val="left" w:pos="567"/>
              </w:tabs>
              <w:ind w:left="567"/>
              <w:jc w:val="both"/>
              <w:rPr>
                <w:b/>
              </w:rPr>
            </w:pPr>
            <w:r w:rsidRPr="006C4D4C">
              <w:rPr>
                <w:b/>
              </w:rPr>
              <w:t>Class of fixed asset</w:t>
            </w:r>
          </w:p>
        </w:tc>
        <w:tc>
          <w:tcPr>
            <w:tcW w:w="3939" w:type="dxa"/>
          </w:tcPr>
          <w:p w14:paraId="60930FE8" w14:textId="77777777" w:rsidR="0033357A" w:rsidRPr="006C4D4C" w:rsidRDefault="0033357A" w:rsidP="005546F7">
            <w:pPr>
              <w:tabs>
                <w:tab w:val="left" w:pos="567"/>
              </w:tabs>
              <w:ind w:left="567"/>
              <w:jc w:val="both"/>
              <w:rPr>
                <w:b/>
              </w:rPr>
            </w:pPr>
            <w:r w:rsidRPr="006C4D4C">
              <w:rPr>
                <w:b/>
              </w:rPr>
              <w:t>Depreciation rate</w:t>
            </w:r>
          </w:p>
        </w:tc>
      </w:tr>
      <w:tr w:rsidR="0033357A" w:rsidRPr="006C4D4C" w14:paraId="399CB0E9" w14:textId="77777777" w:rsidTr="007D4212">
        <w:tc>
          <w:tcPr>
            <w:tcW w:w="5077" w:type="dxa"/>
          </w:tcPr>
          <w:p w14:paraId="23C8DF05" w14:textId="77777777" w:rsidR="0033357A" w:rsidRPr="006C4D4C" w:rsidRDefault="00CD255C" w:rsidP="005546F7">
            <w:pPr>
              <w:tabs>
                <w:tab w:val="left" w:pos="567"/>
              </w:tabs>
              <w:ind w:left="567"/>
              <w:jc w:val="both"/>
            </w:pPr>
            <w:r w:rsidRPr="006C4D4C">
              <w:t>Passenger vehicles</w:t>
            </w:r>
          </w:p>
        </w:tc>
        <w:tc>
          <w:tcPr>
            <w:tcW w:w="3939" w:type="dxa"/>
          </w:tcPr>
          <w:p w14:paraId="6C20990E" w14:textId="027BEDD6" w:rsidR="0033357A" w:rsidRPr="006C4D4C" w:rsidRDefault="00C77D77" w:rsidP="005546F7">
            <w:pPr>
              <w:pStyle w:val="Normalindent2"/>
              <w:ind w:left="567"/>
            </w:pPr>
            <w:r w:rsidRPr="006C4D4C">
              <w:t>7</w:t>
            </w:r>
            <w:r w:rsidR="00CD255C" w:rsidRPr="006C4D4C">
              <w:t xml:space="preserve"> – 15</w:t>
            </w:r>
            <w:r w:rsidR="0033357A" w:rsidRPr="006C4D4C">
              <w:t xml:space="preserve"> years</w:t>
            </w:r>
          </w:p>
        </w:tc>
      </w:tr>
      <w:tr w:rsidR="0033357A" w:rsidRPr="006C4D4C" w14:paraId="4D603DEC" w14:textId="77777777" w:rsidTr="007D4212">
        <w:tc>
          <w:tcPr>
            <w:tcW w:w="5077" w:type="dxa"/>
          </w:tcPr>
          <w:p w14:paraId="4B3BBA2E" w14:textId="77777777" w:rsidR="0033357A" w:rsidRPr="006C4D4C" w:rsidRDefault="00CD255C" w:rsidP="005546F7">
            <w:pPr>
              <w:tabs>
                <w:tab w:val="left" w:pos="567"/>
              </w:tabs>
              <w:ind w:left="567"/>
              <w:jc w:val="both"/>
            </w:pPr>
            <w:r w:rsidRPr="006C4D4C">
              <w:t>Other v</w:t>
            </w:r>
            <w:r w:rsidR="0033357A" w:rsidRPr="006C4D4C">
              <w:t>ehicles</w:t>
            </w:r>
          </w:p>
        </w:tc>
        <w:tc>
          <w:tcPr>
            <w:tcW w:w="3939" w:type="dxa"/>
          </w:tcPr>
          <w:p w14:paraId="4D6240E4" w14:textId="77777777" w:rsidR="0033357A" w:rsidRPr="006C4D4C" w:rsidRDefault="00CD255C" w:rsidP="005546F7">
            <w:pPr>
              <w:pStyle w:val="Normalindent2"/>
              <w:ind w:left="567"/>
            </w:pPr>
            <w:r w:rsidRPr="006C4D4C">
              <w:t>4</w:t>
            </w:r>
            <w:r w:rsidR="0033357A" w:rsidRPr="006C4D4C">
              <w:t xml:space="preserve"> years</w:t>
            </w:r>
          </w:p>
        </w:tc>
      </w:tr>
      <w:tr w:rsidR="0033357A" w:rsidRPr="006C4D4C" w14:paraId="02D0F8B2" w14:textId="77777777" w:rsidTr="007D4212">
        <w:tc>
          <w:tcPr>
            <w:tcW w:w="5077" w:type="dxa"/>
          </w:tcPr>
          <w:p w14:paraId="00347170" w14:textId="77777777" w:rsidR="0033357A" w:rsidRPr="006C4D4C" w:rsidRDefault="00BA370E" w:rsidP="005546F7">
            <w:pPr>
              <w:tabs>
                <w:tab w:val="left" w:pos="567"/>
              </w:tabs>
              <w:ind w:left="567"/>
              <w:jc w:val="both"/>
            </w:pPr>
            <w:r w:rsidRPr="006C4D4C">
              <w:t xml:space="preserve">Plant, </w:t>
            </w:r>
            <w:r w:rsidR="00CD255C" w:rsidRPr="006C4D4C">
              <w:t>machinery</w:t>
            </w:r>
            <w:r w:rsidRPr="006C4D4C">
              <w:t xml:space="preserve"> and other equipment</w:t>
            </w:r>
          </w:p>
        </w:tc>
        <w:tc>
          <w:tcPr>
            <w:tcW w:w="3939" w:type="dxa"/>
          </w:tcPr>
          <w:p w14:paraId="76F07BF9" w14:textId="77777777" w:rsidR="0033357A" w:rsidRPr="006C4D4C" w:rsidRDefault="00CD255C" w:rsidP="005546F7">
            <w:pPr>
              <w:pStyle w:val="Normalindent2"/>
              <w:ind w:left="567"/>
            </w:pPr>
            <w:r w:rsidRPr="006C4D4C">
              <w:t>3 – 10</w:t>
            </w:r>
            <w:r w:rsidR="0033357A" w:rsidRPr="006C4D4C">
              <w:t xml:space="preserve"> years</w:t>
            </w:r>
          </w:p>
        </w:tc>
      </w:tr>
      <w:tr w:rsidR="007834A2" w:rsidRPr="006C4D4C" w14:paraId="525FA10E" w14:textId="77777777" w:rsidTr="007D4212">
        <w:tc>
          <w:tcPr>
            <w:tcW w:w="5077" w:type="dxa"/>
          </w:tcPr>
          <w:p w14:paraId="25E1827B" w14:textId="77777777" w:rsidR="007834A2" w:rsidRPr="006C4D4C" w:rsidRDefault="009C75C1" w:rsidP="005546F7">
            <w:pPr>
              <w:tabs>
                <w:tab w:val="left" w:pos="567"/>
              </w:tabs>
              <w:ind w:left="567"/>
              <w:jc w:val="both"/>
            </w:pPr>
            <w:r w:rsidRPr="006C4D4C">
              <w:t>Leased property</w:t>
            </w:r>
          </w:p>
        </w:tc>
        <w:tc>
          <w:tcPr>
            <w:tcW w:w="3939" w:type="dxa"/>
          </w:tcPr>
          <w:p w14:paraId="2B37A134" w14:textId="77777777" w:rsidR="00451012" w:rsidRPr="006C4D4C" w:rsidRDefault="009C75C1" w:rsidP="005546F7">
            <w:pPr>
              <w:pStyle w:val="Normalindent2"/>
              <w:ind w:left="567"/>
            </w:pPr>
            <w:r w:rsidRPr="006C4D4C">
              <w:t xml:space="preserve">Over the lease term, currently </w:t>
            </w:r>
          </w:p>
          <w:p w14:paraId="57577CE7" w14:textId="5A7DE7EF" w:rsidR="007834A2" w:rsidRPr="006C4D4C" w:rsidRDefault="009C75C1" w:rsidP="005546F7">
            <w:pPr>
              <w:pStyle w:val="Normalindent2"/>
              <w:ind w:left="567"/>
            </w:pPr>
            <w:r w:rsidRPr="006C4D4C">
              <w:t>6–25 years</w:t>
            </w:r>
          </w:p>
        </w:tc>
      </w:tr>
      <w:tr w:rsidR="00193509" w:rsidRPr="006C4D4C" w14:paraId="4B6EDDAC" w14:textId="77777777" w:rsidTr="007D4212">
        <w:tc>
          <w:tcPr>
            <w:tcW w:w="5077" w:type="dxa"/>
          </w:tcPr>
          <w:p w14:paraId="39B26895" w14:textId="550FEDC5" w:rsidR="00193509" w:rsidRPr="006C4D4C" w:rsidRDefault="00193509" w:rsidP="005546F7">
            <w:pPr>
              <w:tabs>
                <w:tab w:val="left" w:pos="567"/>
              </w:tabs>
              <w:ind w:left="567"/>
              <w:jc w:val="both"/>
            </w:pPr>
          </w:p>
        </w:tc>
        <w:tc>
          <w:tcPr>
            <w:tcW w:w="3939" w:type="dxa"/>
          </w:tcPr>
          <w:p w14:paraId="0C62F572" w14:textId="4FF06999" w:rsidR="00193509" w:rsidRPr="006C4D4C" w:rsidRDefault="00193509" w:rsidP="005546F7">
            <w:pPr>
              <w:pStyle w:val="Normalindent2"/>
              <w:ind w:left="567"/>
            </w:pPr>
          </w:p>
        </w:tc>
      </w:tr>
    </w:tbl>
    <w:p w14:paraId="773ADF5B" w14:textId="77777777" w:rsidR="00BA370E" w:rsidRPr="006C4D4C" w:rsidRDefault="0033357A" w:rsidP="005546F7">
      <w:pPr>
        <w:tabs>
          <w:tab w:val="left" w:pos="567"/>
        </w:tabs>
        <w:ind w:left="567" w:right="267" w:hanging="1134"/>
        <w:jc w:val="both"/>
        <w:rPr>
          <w:b/>
          <w:i/>
        </w:rPr>
      </w:pPr>
      <w:r w:rsidRPr="006C4D4C">
        <w:rPr>
          <w:b/>
          <w:i/>
        </w:rPr>
        <w:tab/>
      </w:r>
      <w:r w:rsidRPr="006C4D4C">
        <w:rPr>
          <w:b/>
          <w:i/>
        </w:rPr>
        <w:tab/>
      </w:r>
    </w:p>
    <w:p w14:paraId="28979807" w14:textId="77777777" w:rsidR="0033357A" w:rsidRPr="006C4D4C" w:rsidRDefault="00712D14" w:rsidP="005546F7">
      <w:pPr>
        <w:tabs>
          <w:tab w:val="left" w:pos="567"/>
        </w:tabs>
        <w:ind w:left="567" w:right="267" w:hanging="851"/>
        <w:jc w:val="both"/>
      </w:pPr>
      <w:r w:rsidRPr="006C4D4C">
        <w:rPr>
          <w:b/>
          <w:i/>
        </w:rPr>
        <w:tab/>
      </w:r>
      <w:r w:rsidR="0033357A" w:rsidRPr="006C4D4C">
        <w:rPr>
          <w:b/>
        </w:rPr>
        <w:t>Derecognition and disposal</w:t>
      </w:r>
    </w:p>
    <w:p w14:paraId="5AB002A8" w14:textId="77777777" w:rsidR="0033357A" w:rsidRPr="006C4D4C" w:rsidRDefault="0033357A" w:rsidP="005546F7">
      <w:pPr>
        <w:tabs>
          <w:tab w:val="left" w:pos="567"/>
        </w:tabs>
        <w:ind w:left="567" w:right="267" w:hanging="1134"/>
        <w:jc w:val="both"/>
      </w:pPr>
    </w:p>
    <w:p w14:paraId="2D62D720" w14:textId="77777777" w:rsidR="009C75C1" w:rsidRPr="006C4D4C" w:rsidRDefault="0033357A" w:rsidP="005546F7">
      <w:pPr>
        <w:tabs>
          <w:tab w:val="left" w:pos="567"/>
        </w:tabs>
        <w:ind w:left="567" w:hanging="851"/>
        <w:jc w:val="both"/>
      </w:pPr>
      <w:r w:rsidRPr="006C4D4C">
        <w:tab/>
        <w:t>An item of property, plant and equipment is derecognised upon disposal or when no further future economic benefits are expected from its use or disposal.</w:t>
      </w:r>
      <w:r w:rsidR="007D4212" w:rsidRPr="006C4D4C">
        <w:t xml:space="preserve"> </w:t>
      </w:r>
    </w:p>
    <w:p w14:paraId="43E3B646" w14:textId="77777777" w:rsidR="009C75C1" w:rsidRPr="006C4D4C" w:rsidRDefault="009C75C1" w:rsidP="005546F7">
      <w:pPr>
        <w:tabs>
          <w:tab w:val="left" w:pos="567"/>
        </w:tabs>
        <w:ind w:left="567" w:hanging="851"/>
        <w:jc w:val="both"/>
      </w:pPr>
    </w:p>
    <w:p w14:paraId="11D4787E" w14:textId="77777777" w:rsidR="0093773D" w:rsidRPr="006C4D4C" w:rsidRDefault="009C75C1" w:rsidP="005546F7">
      <w:pPr>
        <w:tabs>
          <w:tab w:val="left" w:pos="567"/>
        </w:tabs>
        <w:ind w:left="567" w:hanging="851"/>
        <w:jc w:val="both"/>
      </w:pPr>
      <w:r w:rsidRPr="006C4D4C">
        <w:tab/>
      </w:r>
      <w:r w:rsidR="007D4212" w:rsidRPr="006C4D4C">
        <w:t xml:space="preserve">Any gain or loss arising on derecognition of the asset (calculated as the difference between the net disposal proceeds and the carrying amount of the asset) is included in profit or loss in the </w:t>
      </w:r>
      <w:r w:rsidR="0011148E" w:rsidRPr="006C4D4C">
        <w:t>period</w:t>
      </w:r>
      <w:r w:rsidR="007D4212" w:rsidRPr="006C4D4C">
        <w:t xml:space="preserve"> the asset is derecognised.</w:t>
      </w:r>
    </w:p>
    <w:p w14:paraId="1F1F442E" w14:textId="2570CE5E" w:rsidR="005E31A9" w:rsidRPr="006C4D4C" w:rsidRDefault="0093773D" w:rsidP="0093773D">
      <w:pPr>
        <w:tabs>
          <w:tab w:val="left" w:pos="567"/>
        </w:tabs>
        <w:ind w:left="1134" w:hanging="1134"/>
        <w:jc w:val="center"/>
        <w:rPr>
          <w:b/>
        </w:rPr>
      </w:pPr>
      <w:r w:rsidRPr="006C4D4C">
        <w:br w:type="page"/>
      </w:r>
      <w:r w:rsidR="00233D12" w:rsidRPr="006C4D4C">
        <w:rPr>
          <w:b/>
        </w:rPr>
        <w:lastRenderedPageBreak/>
        <w:t>EDINBURGH TRANSPORT HOLDINGS LIMITED</w:t>
      </w:r>
    </w:p>
    <w:p w14:paraId="0D875A5A" w14:textId="77777777" w:rsidR="005E31A9" w:rsidRPr="006C4D4C" w:rsidRDefault="005E31A9" w:rsidP="005E31A9">
      <w:pPr>
        <w:rPr>
          <w:b/>
        </w:rPr>
      </w:pPr>
    </w:p>
    <w:p w14:paraId="1CA1E6AB" w14:textId="77777777" w:rsidR="005E31A9" w:rsidRPr="006C4D4C" w:rsidRDefault="005E31A9" w:rsidP="005E31A9">
      <w:pPr>
        <w:jc w:val="center"/>
        <w:rPr>
          <w:b/>
        </w:rPr>
      </w:pPr>
      <w:r w:rsidRPr="006C4D4C">
        <w:rPr>
          <w:b/>
        </w:rPr>
        <w:t>Notes to the Financial Statements (continued)</w:t>
      </w:r>
    </w:p>
    <w:p w14:paraId="0A1AFBE6" w14:textId="77777777" w:rsidR="005E31A9" w:rsidRPr="006C4D4C" w:rsidRDefault="005E31A9" w:rsidP="005E31A9">
      <w:pPr>
        <w:jc w:val="center"/>
        <w:rPr>
          <w:b/>
        </w:rPr>
      </w:pPr>
    </w:p>
    <w:p w14:paraId="483E6EDC" w14:textId="3CD0B0CE" w:rsidR="005E31A9" w:rsidRPr="006C4D4C" w:rsidRDefault="00D90B89" w:rsidP="005E31A9">
      <w:pPr>
        <w:jc w:val="center"/>
      </w:pPr>
      <w:r w:rsidRPr="006C4D4C">
        <w:rPr>
          <w:b/>
        </w:rPr>
        <w:t>For the period ended 2</w:t>
      </w:r>
      <w:r w:rsidR="00233D12" w:rsidRPr="006C4D4C">
        <w:rPr>
          <w:b/>
        </w:rPr>
        <w:t>7</w:t>
      </w:r>
      <w:r w:rsidRPr="006C4D4C">
        <w:rPr>
          <w:b/>
        </w:rPr>
        <w:t xml:space="preserve"> December 202</w:t>
      </w:r>
      <w:r w:rsidR="00233D12" w:rsidRPr="006C4D4C">
        <w:rPr>
          <w:b/>
        </w:rPr>
        <w:t>5</w:t>
      </w:r>
    </w:p>
    <w:p w14:paraId="1E2FD2A1" w14:textId="77777777" w:rsidR="008B34F9" w:rsidRPr="006C4D4C" w:rsidRDefault="008B34F9" w:rsidP="00B373F0">
      <w:pPr>
        <w:jc w:val="both"/>
      </w:pPr>
    </w:p>
    <w:p w14:paraId="2BB022C3" w14:textId="7F5C9767" w:rsidR="00E341BE" w:rsidRPr="006C4D4C" w:rsidRDefault="00507116" w:rsidP="00A5227C">
      <w:pPr>
        <w:numPr>
          <w:ilvl w:val="0"/>
          <w:numId w:val="18"/>
        </w:numPr>
        <w:ind w:left="567" w:hanging="567"/>
        <w:rPr>
          <w:b/>
        </w:rPr>
      </w:pPr>
      <w:r w:rsidRPr="006C4D4C">
        <w:rPr>
          <w:b/>
        </w:rPr>
        <w:t>Significant</w:t>
      </w:r>
      <w:r w:rsidR="008E0FA6" w:rsidRPr="006C4D4C">
        <w:rPr>
          <w:b/>
        </w:rPr>
        <w:t xml:space="preserve"> accounting policies (continued)</w:t>
      </w:r>
    </w:p>
    <w:p w14:paraId="1F325621" w14:textId="77777777" w:rsidR="0093773D" w:rsidRPr="006C4D4C" w:rsidRDefault="0093773D" w:rsidP="0093773D">
      <w:pPr>
        <w:ind w:left="1134"/>
        <w:rPr>
          <w:b/>
        </w:rPr>
      </w:pPr>
    </w:p>
    <w:p w14:paraId="691EE7CF" w14:textId="77777777" w:rsidR="002C03A9" w:rsidRPr="006C4D4C" w:rsidRDefault="002C03A9" w:rsidP="00FE2C4C">
      <w:pPr>
        <w:numPr>
          <w:ilvl w:val="0"/>
          <w:numId w:val="33"/>
        </w:numPr>
        <w:tabs>
          <w:tab w:val="left" w:pos="567"/>
        </w:tabs>
        <w:ind w:left="587" w:right="267"/>
        <w:rPr>
          <w:b/>
        </w:rPr>
      </w:pPr>
      <w:r w:rsidRPr="006C4D4C">
        <w:rPr>
          <w:b/>
        </w:rPr>
        <w:tab/>
        <w:t>Leases</w:t>
      </w:r>
    </w:p>
    <w:p w14:paraId="61AFD666" w14:textId="77777777" w:rsidR="002C03A9" w:rsidRPr="006C4D4C" w:rsidRDefault="002C03A9" w:rsidP="002C03A9">
      <w:pPr>
        <w:tabs>
          <w:tab w:val="left" w:pos="567"/>
        </w:tabs>
        <w:rPr>
          <w:b/>
        </w:rPr>
      </w:pPr>
    </w:p>
    <w:p w14:paraId="31C0FDF8" w14:textId="77777777" w:rsidR="002C03A9" w:rsidRPr="006C4D4C" w:rsidRDefault="002C03A9" w:rsidP="00F80503">
      <w:pPr>
        <w:tabs>
          <w:tab w:val="left" w:pos="567"/>
        </w:tabs>
        <w:ind w:left="624"/>
        <w:jc w:val="both"/>
        <w:rPr>
          <w:i/>
        </w:rPr>
      </w:pPr>
      <w:r w:rsidRPr="006C4D4C">
        <w:rPr>
          <w:i/>
        </w:rPr>
        <w:t>Activities as a Lessee</w:t>
      </w:r>
    </w:p>
    <w:p w14:paraId="53DBD0AF" w14:textId="77777777" w:rsidR="002C03A9" w:rsidRPr="006C4D4C" w:rsidRDefault="0013190F" w:rsidP="00F80503">
      <w:pPr>
        <w:ind w:left="624"/>
        <w:jc w:val="both"/>
      </w:pPr>
      <w:r w:rsidRPr="006C4D4C">
        <w:t xml:space="preserve">For any new contracts, the Group considers whether a contract </w:t>
      </w:r>
      <w:r w:rsidR="00ED3815" w:rsidRPr="006C4D4C">
        <w:t>is or</w:t>
      </w:r>
      <w:r w:rsidRPr="006C4D4C">
        <w:t xml:space="preserve"> contains a lease. To apply</w:t>
      </w:r>
      <w:r w:rsidR="00AB608C" w:rsidRPr="006C4D4C">
        <w:t xml:space="preserve"> the</w:t>
      </w:r>
      <w:r w:rsidR="00261F0D" w:rsidRPr="006C4D4C">
        <w:t xml:space="preserve"> </w:t>
      </w:r>
      <w:r w:rsidRPr="006C4D4C">
        <w:t>definition of a lease under IFRS 16, the Group assesses whether the contract meets three key evaluations: existence of an asset, the right to obtain the economic benefits from use of the asset and the right to direct use of the asset during the contracted period.</w:t>
      </w:r>
    </w:p>
    <w:p w14:paraId="32E1AF41" w14:textId="77777777" w:rsidR="00B373F0" w:rsidRPr="006C4D4C" w:rsidRDefault="00B373F0" w:rsidP="00F80503">
      <w:pPr>
        <w:ind w:left="624"/>
      </w:pPr>
    </w:p>
    <w:p w14:paraId="170D16C0" w14:textId="77777777" w:rsidR="0013190F" w:rsidRPr="006C4D4C" w:rsidRDefault="0013190F" w:rsidP="00F80503">
      <w:pPr>
        <w:tabs>
          <w:tab w:val="left" w:pos="567"/>
        </w:tabs>
        <w:ind w:left="624" w:hanging="1134"/>
        <w:jc w:val="both"/>
      </w:pPr>
      <w:r w:rsidRPr="006C4D4C">
        <w:tab/>
      </w:r>
      <w:r w:rsidRPr="006C4D4C">
        <w:tab/>
        <w:t xml:space="preserve">At lease commencement date, the Group recognises a right-of-use asset and a lease liability in the </w:t>
      </w:r>
      <w:r w:rsidR="00707CD2" w:rsidRPr="006C4D4C">
        <w:t>S</w:t>
      </w:r>
      <w:r w:rsidRPr="006C4D4C">
        <w:t xml:space="preserve">tatement of </w:t>
      </w:r>
      <w:r w:rsidR="00707CD2" w:rsidRPr="006C4D4C">
        <w:t>F</w:t>
      </w:r>
      <w:r w:rsidRPr="006C4D4C">
        <w:t xml:space="preserve">inancial </w:t>
      </w:r>
      <w:r w:rsidR="00707CD2" w:rsidRPr="006C4D4C">
        <w:t>P</w:t>
      </w:r>
      <w:r w:rsidRPr="006C4D4C">
        <w:t xml:space="preserve">osition. The right-of-use asset is measured at cost, which is made up of the initial measurement of the lease liability and any initial direct costs. </w:t>
      </w:r>
      <w:r w:rsidR="00AD6F56" w:rsidRPr="006C4D4C">
        <w:t>The Group depreciates a right-of-use asset on a straight-line basis over its estimated useful life commencing from the time the asset is brought into use. Ownership of certain leased assets will transfer to the Group at the end of their lease term.</w:t>
      </w:r>
      <w:r w:rsidRPr="006C4D4C">
        <w:t xml:space="preserve"> The Group also assesses the right-of-use asset for impairment when such indicators exist. At the commencement date, the Group measures the lease liability at the present value of the lease payments unpaid at that date, discounted using the interest rate implicit in the lease if that rate is readily available or the Group’s incremental borrowing rate. Subsequent to initial measurement, the liability will be reduced for payments made and increased for interest.</w:t>
      </w:r>
    </w:p>
    <w:p w14:paraId="6C2E77D3" w14:textId="77777777" w:rsidR="0013190F" w:rsidRPr="006C4D4C" w:rsidRDefault="0013190F" w:rsidP="00F80503">
      <w:pPr>
        <w:tabs>
          <w:tab w:val="left" w:pos="567"/>
        </w:tabs>
        <w:ind w:left="624" w:hanging="1134"/>
        <w:jc w:val="both"/>
      </w:pPr>
    </w:p>
    <w:p w14:paraId="4DB7BCB5" w14:textId="77777777" w:rsidR="0013190F" w:rsidRPr="006C4D4C" w:rsidRDefault="0013190F" w:rsidP="00F80503">
      <w:pPr>
        <w:tabs>
          <w:tab w:val="left" w:pos="567"/>
        </w:tabs>
        <w:ind w:left="624" w:hanging="1134"/>
        <w:jc w:val="both"/>
      </w:pPr>
      <w:r w:rsidRPr="006C4D4C">
        <w:tab/>
      </w:r>
      <w:r w:rsidRPr="006C4D4C">
        <w:tab/>
        <w:t xml:space="preserve">The Group has elected to account for leases of low-value assets using the practical expedients basis. The payments for these leases are recognised as an expense in profit and loss on a straight-line basis over the lease term. On the </w:t>
      </w:r>
      <w:r w:rsidR="00707CD2" w:rsidRPr="006C4D4C">
        <w:t>S</w:t>
      </w:r>
      <w:r w:rsidRPr="006C4D4C">
        <w:t xml:space="preserve">tatement of </w:t>
      </w:r>
      <w:r w:rsidR="00707CD2" w:rsidRPr="006C4D4C">
        <w:t>F</w:t>
      </w:r>
      <w:r w:rsidRPr="006C4D4C">
        <w:t xml:space="preserve">inancial </w:t>
      </w:r>
      <w:r w:rsidR="00707CD2" w:rsidRPr="006C4D4C">
        <w:t>P</w:t>
      </w:r>
      <w:r w:rsidRPr="006C4D4C">
        <w:t>osition, right-of-use assets have been included in Property, plant and equipment and lease liabilities have been included in Lease obligations.</w:t>
      </w:r>
    </w:p>
    <w:p w14:paraId="1CCF4AB1" w14:textId="77777777" w:rsidR="00B373F0" w:rsidRPr="006C4D4C" w:rsidRDefault="00B373F0" w:rsidP="00F80503">
      <w:pPr>
        <w:tabs>
          <w:tab w:val="left" w:pos="567"/>
        </w:tabs>
        <w:ind w:left="624" w:hanging="1134"/>
        <w:jc w:val="both"/>
      </w:pPr>
      <w:r w:rsidRPr="006C4D4C">
        <w:tab/>
      </w:r>
      <w:r w:rsidRPr="006C4D4C">
        <w:tab/>
      </w:r>
    </w:p>
    <w:p w14:paraId="57712118" w14:textId="77777777" w:rsidR="00B373F0" w:rsidRPr="006C4D4C" w:rsidRDefault="00B373F0" w:rsidP="00F80503">
      <w:pPr>
        <w:tabs>
          <w:tab w:val="left" w:pos="567"/>
        </w:tabs>
        <w:ind w:left="624"/>
        <w:jc w:val="both"/>
      </w:pPr>
      <w:r w:rsidRPr="006C4D4C">
        <w:rPr>
          <w:i/>
        </w:rPr>
        <w:t>Activities as a Lessor</w:t>
      </w:r>
    </w:p>
    <w:p w14:paraId="2A0F89C9" w14:textId="77777777" w:rsidR="0013190F" w:rsidRPr="006C4D4C" w:rsidRDefault="0013190F" w:rsidP="00F80503">
      <w:pPr>
        <w:tabs>
          <w:tab w:val="left" w:pos="567"/>
        </w:tabs>
        <w:ind w:left="624"/>
        <w:jc w:val="both"/>
      </w:pPr>
      <w:r w:rsidRPr="006C4D4C">
        <w:t>Rental income from operating leases is recognised on a straight-line basis over the term of the relevant lease.</w:t>
      </w:r>
    </w:p>
    <w:p w14:paraId="3125A55C" w14:textId="77777777" w:rsidR="00E341BE" w:rsidRPr="006C4D4C" w:rsidRDefault="0017339A" w:rsidP="0013190F">
      <w:pPr>
        <w:tabs>
          <w:tab w:val="left" w:pos="567"/>
        </w:tabs>
        <w:ind w:left="850" w:hanging="142"/>
        <w:jc w:val="both"/>
        <w:rPr>
          <w:b/>
        </w:rPr>
      </w:pPr>
      <w:r w:rsidRPr="006C4D4C">
        <w:rPr>
          <w:b/>
        </w:rPr>
        <w:tab/>
      </w:r>
    </w:p>
    <w:p w14:paraId="0C457CE3" w14:textId="77777777" w:rsidR="00E341BE" w:rsidRPr="006C4D4C" w:rsidRDefault="00E341BE" w:rsidP="00FE2C4C">
      <w:pPr>
        <w:numPr>
          <w:ilvl w:val="0"/>
          <w:numId w:val="33"/>
        </w:numPr>
        <w:ind w:left="587"/>
        <w:jc w:val="both"/>
        <w:rPr>
          <w:b/>
        </w:rPr>
      </w:pPr>
      <w:r w:rsidRPr="006C4D4C">
        <w:rPr>
          <w:b/>
        </w:rPr>
        <w:t>Impairment</w:t>
      </w:r>
    </w:p>
    <w:p w14:paraId="60D4C85C" w14:textId="77777777" w:rsidR="00E341BE" w:rsidRPr="006C4D4C" w:rsidRDefault="00E341BE" w:rsidP="00B373F0">
      <w:pPr>
        <w:tabs>
          <w:tab w:val="left" w:pos="567"/>
        </w:tabs>
        <w:jc w:val="both"/>
        <w:rPr>
          <w:b/>
        </w:rPr>
      </w:pPr>
    </w:p>
    <w:p w14:paraId="5E175E97" w14:textId="77777777" w:rsidR="00E341BE" w:rsidRPr="006C4D4C" w:rsidRDefault="00F80503" w:rsidP="00F80503">
      <w:pPr>
        <w:tabs>
          <w:tab w:val="left" w:pos="567"/>
        </w:tabs>
        <w:ind w:left="568" w:hanging="851"/>
        <w:jc w:val="both"/>
      </w:pPr>
      <w:r w:rsidRPr="006C4D4C">
        <w:tab/>
      </w:r>
      <w:r w:rsidR="00E341BE" w:rsidRPr="006C4D4C">
        <w:t>The carrying value of all assets</w:t>
      </w:r>
      <w:r w:rsidR="007E1A40" w:rsidRPr="006C4D4C">
        <w:t xml:space="preserve"> (excluding goodwill)</w:t>
      </w:r>
      <w:r w:rsidR="00E341BE" w:rsidRPr="006C4D4C">
        <w:t xml:space="preserve"> are reviewed for impairment at each reporting date, with the recoverable</w:t>
      </w:r>
      <w:r w:rsidRPr="006C4D4C">
        <w:t xml:space="preserve"> </w:t>
      </w:r>
      <w:r w:rsidR="00E341BE" w:rsidRPr="006C4D4C">
        <w:t>amount being estimated when events or changes in circumstances indicate that the carrying value may be impaired.</w:t>
      </w:r>
    </w:p>
    <w:p w14:paraId="4194B9A5" w14:textId="77777777" w:rsidR="00E341BE" w:rsidRPr="006C4D4C" w:rsidRDefault="00E341BE" w:rsidP="00F80503">
      <w:pPr>
        <w:tabs>
          <w:tab w:val="left" w:pos="567"/>
        </w:tabs>
        <w:ind w:left="624" w:hanging="851"/>
        <w:jc w:val="both"/>
      </w:pPr>
    </w:p>
    <w:p w14:paraId="01A2D346" w14:textId="77777777" w:rsidR="00A72C1C" w:rsidRPr="006C4D4C" w:rsidRDefault="00F80503" w:rsidP="00F80503">
      <w:pPr>
        <w:tabs>
          <w:tab w:val="left" w:pos="567"/>
        </w:tabs>
        <w:ind w:left="568" w:hanging="851"/>
        <w:jc w:val="both"/>
      </w:pPr>
      <w:r w:rsidRPr="006C4D4C">
        <w:tab/>
      </w:r>
      <w:r w:rsidR="00D0070A" w:rsidRPr="006C4D4C">
        <w:t>The recoverable amount of all assets is the higher of fair value less c</w:t>
      </w:r>
      <w:r w:rsidR="00333F32" w:rsidRPr="006C4D4C">
        <w:t xml:space="preserve">osts to sell and value in use. </w:t>
      </w:r>
      <w:r w:rsidR="00E341BE" w:rsidRPr="006C4D4C">
        <w:t>In assessing value in use, the estimated future cash flows are discounted to their present value using a pre-tax discount rate that reflects current market assessments of the time value of money and the risks specific to the asset.</w:t>
      </w:r>
    </w:p>
    <w:p w14:paraId="5E8FE039" w14:textId="77777777" w:rsidR="00A72C1C" w:rsidRPr="006C4D4C" w:rsidRDefault="00A72C1C" w:rsidP="00F80503">
      <w:pPr>
        <w:tabs>
          <w:tab w:val="left" w:pos="567"/>
        </w:tabs>
        <w:ind w:left="624" w:hanging="851"/>
        <w:jc w:val="both"/>
      </w:pPr>
    </w:p>
    <w:p w14:paraId="5099C299" w14:textId="77777777" w:rsidR="00A72C1C" w:rsidRPr="006C4D4C" w:rsidRDefault="00F80503" w:rsidP="00451012">
      <w:pPr>
        <w:tabs>
          <w:tab w:val="left" w:pos="567"/>
        </w:tabs>
        <w:ind w:left="567" w:hanging="851"/>
        <w:jc w:val="both"/>
      </w:pPr>
      <w:r w:rsidRPr="006C4D4C">
        <w:tab/>
      </w:r>
      <w:r w:rsidR="00A72C1C" w:rsidRPr="006C4D4C">
        <w:t>For an asset that does not generate largely independent cash inflows, the recoverable amount is determined for the cash-generating unit to which it belongs, unless the asset's value in use can be estimated to be close to its fair value.</w:t>
      </w:r>
      <w:r w:rsidR="0013190F" w:rsidRPr="006C4D4C">
        <w:t xml:space="preserve"> </w:t>
      </w:r>
      <w:r w:rsidR="00331DAD" w:rsidRPr="006C4D4C">
        <w:t xml:space="preserve">An </w:t>
      </w:r>
      <w:r w:rsidR="00D0070A" w:rsidRPr="006C4D4C">
        <w:t xml:space="preserve">impairment exists when the carrying value of the asset or cash-generating units exceeds its estimated recoverable amount. </w:t>
      </w:r>
      <w:r w:rsidR="00A72C1C" w:rsidRPr="006C4D4C">
        <w:t>The asset or cash-generating unit is then written down to its recoverable amount.</w:t>
      </w:r>
    </w:p>
    <w:p w14:paraId="5860A04A" w14:textId="77777777" w:rsidR="00451012" w:rsidRPr="006C4D4C" w:rsidRDefault="00451012" w:rsidP="00451012">
      <w:pPr>
        <w:tabs>
          <w:tab w:val="left" w:pos="567"/>
        </w:tabs>
        <w:ind w:left="567" w:hanging="851"/>
        <w:jc w:val="both"/>
      </w:pPr>
    </w:p>
    <w:p w14:paraId="35CB4F5C" w14:textId="77777777" w:rsidR="009D2838" w:rsidRPr="006C4D4C" w:rsidRDefault="009D2838" w:rsidP="00451012">
      <w:pPr>
        <w:numPr>
          <w:ilvl w:val="0"/>
          <w:numId w:val="33"/>
        </w:numPr>
        <w:ind w:left="584" w:hanging="357"/>
        <w:rPr>
          <w:b/>
        </w:rPr>
      </w:pPr>
      <w:r w:rsidRPr="006C4D4C">
        <w:rPr>
          <w:b/>
        </w:rPr>
        <w:t>Intangible assets</w:t>
      </w:r>
    </w:p>
    <w:p w14:paraId="53B045DA" w14:textId="77777777" w:rsidR="003630DC" w:rsidRPr="006C4D4C" w:rsidRDefault="003630DC" w:rsidP="003630DC">
      <w:pPr>
        <w:ind w:left="587"/>
        <w:rPr>
          <w:b/>
        </w:rPr>
      </w:pPr>
    </w:p>
    <w:p w14:paraId="2C749656" w14:textId="77777777" w:rsidR="00C3686B" w:rsidRPr="006C4D4C" w:rsidRDefault="00C3686B" w:rsidP="00451012">
      <w:pPr>
        <w:tabs>
          <w:tab w:val="left" w:pos="567"/>
        </w:tabs>
        <w:ind w:left="567"/>
        <w:jc w:val="both"/>
      </w:pPr>
      <w:r w:rsidRPr="006C4D4C">
        <w:t>Excluding goodwill, intangible assets refer to customer relationships and are carried at cost less accumulated amortisation. If a business is acquired which has long-term customer relationships, those relationships, are valued and an intangible asset set up to reflect that value. They are written off on a straight-line basis over periods of up to ten years.</w:t>
      </w:r>
    </w:p>
    <w:p w14:paraId="0FB8286D" w14:textId="77777777" w:rsidR="00F80503" w:rsidRPr="006C4D4C" w:rsidRDefault="00F80503" w:rsidP="00F80503">
      <w:pPr>
        <w:tabs>
          <w:tab w:val="left" w:pos="567"/>
        </w:tabs>
        <w:ind w:left="568" w:hanging="851"/>
        <w:jc w:val="both"/>
      </w:pPr>
    </w:p>
    <w:p w14:paraId="26F3A681" w14:textId="77777777" w:rsidR="00A72C1C" w:rsidRPr="006C4D4C" w:rsidRDefault="00A72C1C" w:rsidP="00FE2C4C">
      <w:pPr>
        <w:numPr>
          <w:ilvl w:val="0"/>
          <w:numId w:val="33"/>
        </w:numPr>
        <w:ind w:left="587"/>
        <w:rPr>
          <w:b/>
        </w:rPr>
      </w:pPr>
      <w:r w:rsidRPr="006C4D4C">
        <w:rPr>
          <w:b/>
        </w:rPr>
        <w:t>Inventories</w:t>
      </w:r>
    </w:p>
    <w:p w14:paraId="6C477296" w14:textId="77777777" w:rsidR="00A72C1C" w:rsidRPr="006C4D4C" w:rsidRDefault="00A72C1C" w:rsidP="000E284E">
      <w:pPr>
        <w:tabs>
          <w:tab w:val="left" w:pos="567"/>
        </w:tabs>
        <w:ind w:left="1140"/>
      </w:pPr>
    </w:p>
    <w:p w14:paraId="0C03C886" w14:textId="77777777" w:rsidR="00DB3C1C" w:rsidRPr="006C4D4C" w:rsidRDefault="00A72C1C" w:rsidP="00F80503">
      <w:pPr>
        <w:tabs>
          <w:tab w:val="left" w:pos="567"/>
        </w:tabs>
        <w:ind w:left="624"/>
        <w:jc w:val="both"/>
      </w:pPr>
      <w:r w:rsidRPr="006C4D4C">
        <w:t>Inventor</w:t>
      </w:r>
      <w:r w:rsidR="000C63D5" w:rsidRPr="006C4D4C">
        <w:t>ies, which includes vehicle</w:t>
      </w:r>
      <w:r w:rsidRPr="006C4D4C">
        <w:t xml:space="preserve"> spares and fuel, </w:t>
      </w:r>
      <w:r w:rsidR="000C63D5" w:rsidRPr="006C4D4C">
        <w:t>are</w:t>
      </w:r>
      <w:r w:rsidRPr="006C4D4C">
        <w:t xml:space="preserve"> stated at cost after making due allowance for obsolete and slow-moving items.</w:t>
      </w:r>
    </w:p>
    <w:p w14:paraId="0830830B" w14:textId="17FD93B7" w:rsidR="00DB3C1C" w:rsidRPr="006C4D4C" w:rsidRDefault="006609E2" w:rsidP="00DC1422">
      <w:pPr>
        <w:ind w:left="14" w:hanging="14"/>
        <w:jc w:val="center"/>
        <w:rPr>
          <w:b/>
        </w:rPr>
      </w:pPr>
      <w:r w:rsidRPr="006C4D4C">
        <w:t xml:space="preserve"> </w:t>
      </w:r>
      <w:r w:rsidR="00DB3C1C" w:rsidRPr="006C4D4C">
        <w:br w:type="page"/>
      </w:r>
      <w:r w:rsidR="00233D12" w:rsidRPr="006C4D4C">
        <w:rPr>
          <w:b/>
        </w:rPr>
        <w:lastRenderedPageBreak/>
        <w:t>EDINBURGH TRANSPORT HOLDINGS LIMITED</w:t>
      </w:r>
    </w:p>
    <w:p w14:paraId="481FDF9D" w14:textId="77777777" w:rsidR="00DB3C1C" w:rsidRPr="006C4D4C" w:rsidRDefault="00DB3C1C" w:rsidP="00DB3C1C">
      <w:pPr>
        <w:rPr>
          <w:b/>
        </w:rPr>
      </w:pPr>
    </w:p>
    <w:p w14:paraId="09D260BB" w14:textId="77777777" w:rsidR="00DB3C1C" w:rsidRPr="006C4D4C" w:rsidRDefault="00DB3C1C" w:rsidP="00DB3C1C">
      <w:pPr>
        <w:jc w:val="center"/>
        <w:rPr>
          <w:b/>
        </w:rPr>
      </w:pPr>
      <w:r w:rsidRPr="006C4D4C">
        <w:rPr>
          <w:b/>
        </w:rPr>
        <w:t>Notes to the Financial Statements (continued)</w:t>
      </w:r>
    </w:p>
    <w:p w14:paraId="66D59F7A" w14:textId="77777777" w:rsidR="00DB3C1C" w:rsidRPr="006C4D4C" w:rsidRDefault="00DB3C1C" w:rsidP="00DB3C1C">
      <w:pPr>
        <w:jc w:val="center"/>
        <w:rPr>
          <w:b/>
        </w:rPr>
      </w:pPr>
    </w:p>
    <w:p w14:paraId="2C53F858" w14:textId="29B34073" w:rsidR="00DB3C1C" w:rsidRPr="006C4D4C" w:rsidRDefault="00DB3C1C" w:rsidP="00DB3C1C">
      <w:pPr>
        <w:jc w:val="center"/>
      </w:pPr>
      <w:r w:rsidRPr="006C4D4C">
        <w:rPr>
          <w:b/>
        </w:rPr>
        <w:t>For the period ended 2</w:t>
      </w:r>
      <w:r w:rsidR="00233D12" w:rsidRPr="006C4D4C">
        <w:rPr>
          <w:b/>
        </w:rPr>
        <w:t>7</w:t>
      </w:r>
      <w:r w:rsidRPr="006C4D4C">
        <w:rPr>
          <w:b/>
        </w:rPr>
        <w:t xml:space="preserve"> December 202</w:t>
      </w:r>
      <w:r w:rsidR="00233D12" w:rsidRPr="006C4D4C">
        <w:rPr>
          <w:b/>
        </w:rPr>
        <w:t>5</w:t>
      </w:r>
    </w:p>
    <w:p w14:paraId="2C6B0676" w14:textId="77777777" w:rsidR="00DB3C1C" w:rsidRPr="006C4D4C" w:rsidRDefault="00DB3C1C" w:rsidP="00DB3C1C">
      <w:pPr>
        <w:jc w:val="both"/>
      </w:pPr>
    </w:p>
    <w:p w14:paraId="20E3A314" w14:textId="7D58132A" w:rsidR="00DB3C1C" w:rsidRPr="006C4D4C" w:rsidRDefault="00507116" w:rsidP="00FE2C4C">
      <w:pPr>
        <w:numPr>
          <w:ilvl w:val="0"/>
          <w:numId w:val="34"/>
        </w:numPr>
        <w:ind w:left="567" w:hanging="567"/>
        <w:rPr>
          <w:b/>
        </w:rPr>
      </w:pPr>
      <w:r w:rsidRPr="006C4D4C">
        <w:rPr>
          <w:b/>
        </w:rPr>
        <w:t>Significant</w:t>
      </w:r>
      <w:r w:rsidR="00DB3C1C" w:rsidRPr="006C4D4C">
        <w:rPr>
          <w:b/>
        </w:rPr>
        <w:t xml:space="preserve"> accounting policies (continued)</w:t>
      </w:r>
    </w:p>
    <w:p w14:paraId="57F3F14F" w14:textId="77777777" w:rsidR="00A72C1C" w:rsidRPr="006C4D4C" w:rsidRDefault="00A72C1C" w:rsidP="00F80503">
      <w:pPr>
        <w:tabs>
          <w:tab w:val="left" w:pos="567"/>
        </w:tabs>
        <w:ind w:left="624"/>
        <w:jc w:val="both"/>
      </w:pPr>
    </w:p>
    <w:p w14:paraId="447D42A2" w14:textId="77777777" w:rsidR="00A72C1C" w:rsidRPr="006C4D4C" w:rsidRDefault="00A72C1C" w:rsidP="00F80503">
      <w:pPr>
        <w:tabs>
          <w:tab w:val="left" w:pos="567"/>
        </w:tabs>
        <w:ind w:left="624"/>
        <w:rPr>
          <w:b/>
        </w:rPr>
      </w:pPr>
    </w:p>
    <w:p w14:paraId="14722003" w14:textId="77777777" w:rsidR="00EA1FCA" w:rsidRPr="006C4D4C" w:rsidRDefault="00EA1FCA" w:rsidP="00FE2C4C">
      <w:pPr>
        <w:numPr>
          <w:ilvl w:val="0"/>
          <w:numId w:val="33"/>
        </w:numPr>
        <w:ind w:left="587"/>
        <w:rPr>
          <w:b/>
        </w:rPr>
      </w:pPr>
      <w:r w:rsidRPr="006C4D4C">
        <w:rPr>
          <w:b/>
        </w:rPr>
        <w:t>Cash and cash equivalents</w:t>
      </w:r>
    </w:p>
    <w:p w14:paraId="7942E0CA" w14:textId="77777777" w:rsidR="00EA1FCA" w:rsidRPr="006C4D4C" w:rsidRDefault="00EA1FCA" w:rsidP="00F80503">
      <w:pPr>
        <w:tabs>
          <w:tab w:val="left" w:pos="567"/>
        </w:tabs>
        <w:ind w:left="227"/>
        <w:rPr>
          <w:b/>
        </w:rPr>
      </w:pPr>
    </w:p>
    <w:p w14:paraId="15B68D16" w14:textId="77777777" w:rsidR="00EA1FCA" w:rsidRPr="006C4D4C" w:rsidRDefault="00EA1FCA" w:rsidP="00F80503">
      <w:pPr>
        <w:tabs>
          <w:tab w:val="left" w:pos="567"/>
        </w:tabs>
        <w:ind w:left="568" w:hanging="851"/>
        <w:jc w:val="both"/>
      </w:pPr>
      <w:r w:rsidRPr="006C4D4C">
        <w:tab/>
        <w:t xml:space="preserve">For the purposes of the </w:t>
      </w:r>
      <w:r w:rsidR="00707CD2" w:rsidRPr="006C4D4C">
        <w:t>S</w:t>
      </w:r>
      <w:r w:rsidRPr="006C4D4C">
        <w:t xml:space="preserve">tatement of </w:t>
      </w:r>
      <w:r w:rsidR="00707CD2" w:rsidRPr="006C4D4C">
        <w:t>C</w:t>
      </w:r>
      <w:r w:rsidRPr="006C4D4C">
        <w:t xml:space="preserve">ash </w:t>
      </w:r>
      <w:r w:rsidR="00707CD2" w:rsidRPr="006C4D4C">
        <w:t>F</w:t>
      </w:r>
      <w:r w:rsidRPr="006C4D4C">
        <w:t>lows, cash includes cash on hand and at call deposits with banks or financial institutions, investments in money market instruments maturing within less than two months and is net of bank overdrafts.</w:t>
      </w:r>
    </w:p>
    <w:p w14:paraId="174F4775" w14:textId="77777777" w:rsidR="00EA1FCA" w:rsidRPr="006C4D4C" w:rsidRDefault="00EA1FCA" w:rsidP="00EA1FCA">
      <w:pPr>
        <w:tabs>
          <w:tab w:val="left" w:pos="567"/>
        </w:tabs>
        <w:rPr>
          <w:b/>
        </w:rPr>
      </w:pPr>
    </w:p>
    <w:p w14:paraId="57750B66" w14:textId="77777777" w:rsidR="00EA1FCA" w:rsidRPr="006C4D4C" w:rsidRDefault="00EA1FCA" w:rsidP="00FE2C4C">
      <w:pPr>
        <w:numPr>
          <w:ilvl w:val="0"/>
          <w:numId w:val="33"/>
        </w:numPr>
        <w:ind w:hanging="436"/>
        <w:rPr>
          <w:b/>
        </w:rPr>
      </w:pPr>
      <w:r w:rsidRPr="006C4D4C">
        <w:rPr>
          <w:b/>
        </w:rPr>
        <w:t>Revenue</w:t>
      </w:r>
      <w:r w:rsidR="002D2081" w:rsidRPr="006C4D4C">
        <w:rPr>
          <w:b/>
        </w:rPr>
        <w:t xml:space="preserve"> and other income</w:t>
      </w:r>
    </w:p>
    <w:p w14:paraId="4043353A" w14:textId="77777777" w:rsidR="00EA1FCA" w:rsidRPr="006C4D4C" w:rsidRDefault="00EA1FCA" w:rsidP="00AE6A00">
      <w:pPr>
        <w:tabs>
          <w:tab w:val="left" w:pos="567"/>
          <w:tab w:val="num" w:pos="851"/>
        </w:tabs>
        <w:ind w:left="851"/>
        <w:rPr>
          <w:b/>
        </w:rPr>
      </w:pPr>
    </w:p>
    <w:p w14:paraId="6D5DBE7F" w14:textId="77777777" w:rsidR="00642146" w:rsidRPr="006C4D4C" w:rsidRDefault="00642146" w:rsidP="00107CF1">
      <w:pPr>
        <w:tabs>
          <w:tab w:val="left" w:pos="567"/>
        </w:tabs>
        <w:ind w:left="568" w:hanging="1"/>
        <w:jc w:val="both"/>
      </w:pPr>
      <w:r w:rsidRPr="006C4D4C">
        <w:t xml:space="preserve">Revenue is recognised to the extent that it is probable that the economic benefits will flow to the </w:t>
      </w:r>
      <w:r w:rsidR="009A0D1C" w:rsidRPr="006C4D4C">
        <w:t>G</w:t>
      </w:r>
      <w:r w:rsidRPr="006C4D4C">
        <w:t>roup and the revenue can be reliably measured, regardless of when the payment is being made.</w:t>
      </w:r>
    </w:p>
    <w:p w14:paraId="4061F277" w14:textId="77777777" w:rsidR="00642146" w:rsidRPr="006C4D4C" w:rsidRDefault="00642146" w:rsidP="00107CF1">
      <w:pPr>
        <w:tabs>
          <w:tab w:val="left" w:pos="567"/>
        </w:tabs>
        <w:ind w:left="568" w:hanging="851"/>
        <w:jc w:val="both"/>
      </w:pPr>
    </w:p>
    <w:p w14:paraId="089FA177" w14:textId="77777777" w:rsidR="00642146" w:rsidRPr="006C4D4C" w:rsidRDefault="00642146" w:rsidP="00107CF1">
      <w:pPr>
        <w:tabs>
          <w:tab w:val="left" w:pos="567"/>
        </w:tabs>
        <w:ind w:left="568" w:hanging="1"/>
        <w:jc w:val="both"/>
      </w:pPr>
      <w:r w:rsidRPr="006C4D4C">
        <w:t xml:space="preserve">Revenue is derived principally from the provision of transport </w:t>
      </w:r>
      <w:r w:rsidR="00333F32" w:rsidRPr="006C4D4C">
        <w:t>services in the United Kingdom.</w:t>
      </w:r>
      <w:r w:rsidRPr="006C4D4C">
        <w:t xml:space="preserve"> Revenue is recognised upon the delivery of the service to the customer with reference to the stage of completion of travel provided under contractual terms and when relevant shown net of refunds. The majority of revenue is generated from cash fares received from customers at the point of travel when the revenue is recognised.</w:t>
      </w:r>
    </w:p>
    <w:p w14:paraId="6F020AB9" w14:textId="77777777" w:rsidR="00642146" w:rsidRPr="006C4D4C" w:rsidRDefault="00642146" w:rsidP="00107CF1">
      <w:pPr>
        <w:tabs>
          <w:tab w:val="left" w:pos="567"/>
        </w:tabs>
        <w:ind w:left="568" w:hanging="851"/>
        <w:jc w:val="both"/>
      </w:pPr>
      <w:r w:rsidRPr="006C4D4C">
        <w:t xml:space="preserve"> </w:t>
      </w:r>
    </w:p>
    <w:p w14:paraId="3C6259C3" w14:textId="06D9BDF1" w:rsidR="00642146" w:rsidRPr="006C4D4C" w:rsidRDefault="00642146" w:rsidP="00107CF1">
      <w:pPr>
        <w:tabs>
          <w:tab w:val="left" w:pos="567"/>
        </w:tabs>
        <w:ind w:left="568" w:hanging="1"/>
        <w:jc w:val="both"/>
      </w:pPr>
      <w:r w:rsidRPr="006C4D4C">
        <w:t xml:space="preserve">IFRS 15 states that the </w:t>
      </w:r>
      <w:r w:rsidR="009A0D1C" w:rsidRPr="006C4D4C">
        <w:t>G</w:t>
      </w:r>
      <w:r w:rsidRPr="006C4D4C">
        <w:t xml:space="preserve">roup must identify revenue recognised from contracts with customers. This applies to M-Ticket and Ridacard income streams where income is received in advance of travel and therefore a contract is created with the customer with the obligation to provide future travel services. The income is initially accounted for as deferred income on the </w:t>
      </w:r>
      <w:r w:rsidR="007E1A40" w:rsidRPr="006C4D4C">
        <w:t>Statement of Financial Position</w:t>
      </w:r>
      <w:r w:rsidRPr="006C4D4C">
        <w:t xml:space="preserve"> and is recognised as revenue when the performance obligation is met by the </w:t>
      </w:r>
      <w:r w:rsidR="009A0D1C" w:rsidRPr="006C4D4C">
        <w:t>G</w:t>
      </w:r>
      <w:r w:rsidRPr="006C4D4C">
        <w:t xml:space="preserve">roup. The performance obligation is considered to be met for M-Ticket income when the M-Ticket is activated on travel by the customer or when the M-Ticket expires. The performance obligation is considered to be met for Ridacard income when the period of right to travel for the customer has occurred. </w:t>
      </w:r>
      <w:r w:rsidR="00491B04" w:rsidRPr="006C4D4C">
        <w:t>Income on these contracts was £</w:t>
      </w:r>
      <w:r w:rsidR="00FE2A0F" w:rsidRPr="006C4D4C">
        <w:t>26,715,524</w:t>
      </w:r>
      <w:r w:rsidR="00F57409" w:rsidRPr="006C4D4C">
        <w:t xml:space="preserve"> </w:t>
      </w:r>
      <w:r w:rsidR="00491B04" w:rsidRPr="006C4D4C">
        <w:t>(202</w:t>
      </w:r>
      <w:r w:rsidR="00551D17" w:rsidRPr="006C4D4C">
        <w:t>4</w:t>
      </w:r>
      <w:r w:rsidR="00491B04" w:rsidRPr="006C4D4C">
        <w:t>: £</w:t>
      </w:r>
      <w:r w:rsidR="00551D17" w:rsidRPr="006C4D4C">
        <w:t>25,127,835</w:t>
      </w:r>
      <w:r w:rsidR="00491B04" w:rsidRPr="006C4D4C">
        <w:t>) for the group and £nil (202</w:t>
      </w:r>
      <w:r w:rsidR="00551D17" w:rsidRPr="006C4D4C">
        <w:t>4</w:t>
      </w:r>
      <w:r w:rsidR="00491B04" w:rsidRPr="006C4D4C">
        <w:t>: £nil) for the company.</w:t>
      </w:r>
    </w:p>
    <w:p w14:paraId="241A5FBD" w14:textId="77777777" w:rsidR="00642146" w:rsidRPr="006C4D4C" w:rsidRDefault="00642146" w:rsidP="00107CF1">
      <w:pPr>
        <w:tabs>
          <w:tab w:val="left" w:pos="567"/>
        </w:tabs>
        <w:ind w:left="568" w:hanging="851"/>
        <w:jc w:val="both"/>
      </w:pPr>
    </w:p>
    <w:p w14:paraId="22D79D98" w14:textId="77777777" w:rsidR="00642146" w:rsidRPr="006C4D4C" w:rsidRDefault="00642146" w:rsidP="00683A48">
      <w:pPr>
        <w:tabs>
          <w:tab w:val="left" w:pos="567"/>
        </w:tabs>
        <w:ind w:left="568" w:hanging="1"/>
        <w:jc w:val="both"/>
      </w:pPr>
      <w:r w:rsidRPr="006C4D4C">
        <w:t xml:space="preserve">All revenue recognised from the provision of transport services is based on </w:t>
      </w:r>
      <w:r w:rsidR="000B483F" w:rsidRPr="006C4D4C">
        <w:t>pre-determined</w:t>
      </w:r>
      <w:r w:rsidRPr="006C4D4C">
        <w:t xml:space="preserve"> ticket/service prices which are </w:t>
      </w:r>
      <w:r w:rsidR="000B483F" w:rsidRPr="006C4D4C">
        <w:t>publicly</w:t>
      </w:r>
      <w:r w:rsidRPr="006C4D4C">
        <w:t xml:space="preserve"> available at </w:t>
      </w:r>
      <w:hyperlink r:id="rId26" w:history="1">
        <w:r w:rsidRPr="006C4D4C">
          <w:t>www.lothianbuses.com</w:t>
        </w:r>
      </w:hyperlink>
      <w:r w:rsidRPr="006C4D4C">
        <w:t xml:space="preserve">, </w:t>
      </w:r>
      <w:hyperlink r:id="rId27" w:history="1">
        <w:r w:rsidR="009A0D1C" w:rsidRPr="006C4D4C">
          <w:t>www.edinburghtour.com</w:t>
        </w:r>
      </w:hyperlink>
      <w:r w:rsidR="00B66929" w:rsidRPr="006C4D4C">
        <w:t xml:space="preserve">, </w:t>
      </w:r>
      <w:hyperlink r:id="rId28" w:history="1">
        <w:r w:rsidR="00B66929" w:rsidRPr="006C4D4C">
          <w:t>www.eastcoastbuses.co.uk</w:t>
        </w:r>
      </w:hyperlink>
      <w:r w:rsidR="00B66929" w:rsidRPr="006C4D4C">
        <w:t xml:space="preserve">, www.edinburghtrams.com </w:t>
      </w:r>
    </w:p>
    <w:p w14:paraId="44C59215" w14:textId="77777777" w:rsidR="00642146" w:rsidRPr="006C4D4C" w:rsidRDefault="00642146" w:rsidP="00107CF1">
      <w:pPr>
        <w:tabs>
          <w:tab w:val="left" w:pos="567"/>
        </w:tabs>
        <w:ind w:left="568" w:hanging="851"/>
        <w:jc w:val="both"/>
      </w:pPr>
    </w:p>
    <w:p w14:paraId="6A81FC81" w14:textId="77777777" w:rsidR="00642146" w:rsidRPr="006C4D4C" w:rsidRDefault="00642146" w:rsidP="00107CF1">
      <w:pPr>
        <w:tabs>
          <w:tab w:val="left" w:pos="567"/>
        </w:tabs>
        <w:ind w:left="568" w:hanging="1"/>
        <w:jc w:val="both"/>
      </w:pPr>
      <w:r w:rsidRPr="006C4D4C">
        <w:t xml:space="preserve">Concessionary amounts are recognised in revenue in the period in which the service is provided. </w:t>
      </w:r>
    </w:p>
    <w:p w14:paraId="17C0C8A4" w14:textId="77777777" w:rsidR="00107CF1" w:rsidRPr="006C4D4C" w:rsidRDefault="00107CF1" w:rsidP="00107CF1">
      <w:pPr>
        <w:tabs>
          <w:tab w:val="left" w:pos="567"/>
        </w:tabs>
        <w:ind w:left="568" w:hanging="1"/>
        <w:jc w:val="both"/>
      </w:pPr>
    </w:p>
    <w:p w14:paraId="59DE0502" w14:textId="77777777" w:rsidR="00642146" w:rsidRPr="006C4D4C" w:rsidRDefault="00642146" w:rsidP="00107CF1">
      <w:pPr>
        <w:tabs>
          <w:tab w:val="left" w:pos="567"/>
        </w:tabs>
        <w:ind w:left="568" w:hanging="1"/>
        <w:jc w:val="both"/>
      </w:pPr>
      <w:r w:rsidRPr="006C4D4C">
        <w:t>All revenue is stated net of the amount of value added tax (VAT).</w:t>
      </w:r>
    </w:p>
    <w:p w14:paraId="3572F7DE" w14:textId="77777777" w:rsidR="00107CF1" w:rsidRPr="006C4D4C" w:rsidRDefault="00107CF1" w:rsidP="00107CF1">
      <w:pPr>
        <w:tabs>
          <w:tab w:val="left" w:pos="567"/>
        </w:tabs>
        <w:ind w:left="568" w:hanging="1"/>
        <w:jc w:val="both"/>
      </w:pPr>
    </w:p>
    <w:p w14:paraId="169BC6D5" w14:textId="77777777" w:rsidR="00642146" w:rsidRPr="006C4D4C" w:rsidRDefault="00642146" w:rsidP="00107CF1">
      <w:pPr>
        <w:tabs>
          <w:tab w:val="left" w:pos="567"/>
        </w:tabs>
        <w:ind w:left="568" w:hanging="1"/>
        <w:jc w:val="both"/>
      </w:pPr>
      <w:r w:rsidRPr="006C4D4C">
        <w:t xml:space="preserve">Interest income is recognised on an accruals basis. </w:t>
      </w:r>
    </w:p>
    <w:p w14:paraId="7127A248" w14:textId="77777777" w:rsidR="00107CF1" w:rsidRPr="006C4D4C" w:rsidRDefault="00107CF1" w:rsidP="00107CF1">
      <w:pPr>
        <w:tabs>
          <w:tab w:val="left" w:pos="567"/>
        </w:tabs>
        <w:ind w:left="568" w:hanging="1"/>
        <w:jc w:val="both"/>
      </w:pPr>
    </w:p>
    <w:p w14:paraId="18899A3F" w14:textId="77777777" w:rsidR="00642146" w:rsidRPr="006C4D4C" w:rsidRDefault="008E6F46" w:rsidP="00107CF1">
      <w:pPr>
        <w:tabs>
          <w:tab w:val="left" w:pos="567"/>
        </w:tabs>
        <w:ind w:left="568" w:hanging="1"/>
        <w:jc w:val="both"/>
      </w:pPr>
      <w:r w:rsidRPr="006C4D4C">
        <w:t>The Group receives a Network Support Grant (</w:t>
      </w:r>
      <w:r w:rsidR="00130546" w:rsidRPr="006C4D4C">
        <w:t>NSG) from Transport Scotland on mileage operated on local registered bus services to help keep fares down and therefore benefit passengers while contributing to the maintenance of the overall bus network</w:t>
      </w:r>
      <w:r w:rsidRPr="006C4D4C">
        <w:t>.</w:t>
      </w:r>
    </w:p>
    <w:p w14:paraId="71EF208D" w14:textId="77777777" w:rsidR="00107CF1" w:rsidRPr="006C4D4C" w:rsidRDefault="00107CF1" w:rsidP="00107CF1">
      <w:pPr>
        <w:tabs>
          <w:tab w:val="left" w:pos="567"/>
        </w:tabs>
        <w:ind w:left="568" w:hanging="1"/>
        <w:jc w:val="both"/>
      </w:pPr>
    </w:p>
    <w:p w14:paraId="7DC0ADDE" w14:textId="1C001297" w:rsidR="00487490" w:rsidRPr="006C4D4C" w:rsidRDefault="00642146" w:rsidP="00107CF1">
      <w:pPr>
        <w:tabs>
          <w:tab w:val="left" w:pos="567"/>
        </w:tabs>
        <w:ind w:left="568" w:hanging="1"/>
        <w:jc w:val="both"/>
      </w:pPr>
      <w:r w:rsidRPr="006C4D4C">
        <w:t xml:space="preserve">Grants from government bodies and similar organisations are recognised where there is reasonable assurance that the grant will be received and the </w:t>
      </w:r>
      <w:r w:rsidR="009A0D1C" w:rsidRPr="006C4D4C">
        <w:t>G</w:t>
      </w:r>
      <w:r w:rsidRPr="006C4D4C">
        <w:t>roup will comply with all attached conditions</w:t>
      </w:r>
      <w:r w:rsidR="00374FB3" w:rsidRPr="006C4D4C">
        <w:t xml:space="preserve">. </w:t>
      </w:r>
      <w:r w:rsidRPr="006C4D4C">
        <w:t>Government grants relating to costs are deferred and recognised in the income statement over the period necessary to match them with the costs th</w:t>
      </w:r>
      <w:r w:rsidR="00333F32" w:rsidRPr="006C4D4C">
        <w:t xml:space="preserve">ey are intended to compensate. </w:t>
      </w:r>
      <w:r w:rsidRPr="006C4D4C">
        <w:t>Government grants relating to the purchase of property, plant and equipment are deducted from the initial purchase price in arriving at the</w:t>
      </w:r>
      <w:r w:rsidR="00333F32" w:rsidRPr="006C4D4C">
        <w:t xml:space="preserve"> carrying amount of the asset. </w:t>
      </w:r>
      <w:r w:rsidRPr="006C4D4C">
        <w:t>The grant is recognised as income over the life of a depreciable asset by way of a reduced depreciation charge.</w:t>
      </w:r>
    </w:p>
    <w:p w14:paraId="63DB062C" w14:textId="401C20D9" w:rsidR="005E31A9" w:rsidRPr="006C4D4C" w:rsidRDefault="00E341BE" w:rsidP="00EE27C5">
      <w:pPr>
        <w:jc w:val="center"/>
        <w:rPr>
          <w:b/>
        </w:rPr>
      </w:pPr>
      <w:r w:rsidRPr="006C4D4C">
        <w:br w:type="page"/>
      </w:r>
      <w:r w:rsidR="00233D12" w:rsidRPr="006C4D4C">
        <w:rPr>
          <w:b/>
        </w:rPr>
        <w:lastRenderedPageBreak/>
        <w:t>EDINBURGH TRANSPORT HOLDINGS LIMITED</w:t>
      </w:r>
    </w:p>
    <w:p w14:paraId="6488AECF" w14:textId="77777777" w:rsidR="00EE27C5" w:rsidRPr="006C4D4C" w:rsidRDefault="00EE27C5" w:rsidP="00EE27C5">
      <w:pPr>
        <w:jc w:val="center"/>
        <w:rPr>
          <w:b/>
        </w:rPr>
      </w:pPr>
    </w:p>
    <w:p w14:paraId="6AA71975" w14:textId="77777777" w:rsidR="005E31A9" w:rsidRPr="006C4D4C" w:rsidRDefault="005E31A9" w:rsidP="005E31A9">
      <w:pPr>
        <w:jc w:val="center"/>
        <w:rPr>
          <w:b/>
        </w:rPr>
      </w:pPr>
      <w:r w:rsidRPr="006C4D4C">
        <w:rPr>
          <w:b/>
        </w:rPr>
        <w:t>Notes to the Financial Statements (continued)</w:t>
      </w:r>
    </w:p>
    <w:p w14:paraId="27888AAD" w14:textId="77777777" w:rsidR="005E31A9" w:rsidRPr="006C4D4C" w:rsidRDefault="005E31A9" w:rsidP="005E31A9">
      <w:pPr>
        <w:jc w:val="center"/>
        <w:rPr>
          <w:b/>
        </w:rPr>
      </w:pPr>
    </w:p>
    <w:p w14:paraId="3C3CDB46" w14:textId="2395AED7" w:rsidR="00E455A6" w:rsidRPr="006C4D4C" w:rsidRDefault="00D90B89" w:rsidP="004E37A5">
      <w:pPr>
        <w:jc w:val="center"/>
      </w:pPr>
      <w:r w:rsidRPr="006C4D4C">
        <w:rPr>
          <w:b/>
        </w:rPr>
        <w:t>For the period ended 2</w:t>
      </w:r>
      <w:r w:rsidR="00233D12" w:rsidRPr="006C4D4C">
        <w:rPr>
          <w:b/>
        </w:rPr>
        <w:t>7</w:t>
      </w:r>
      <w:r w:rsidRPr="006C4D4C">
        <w:rPr>
          <w:b/>
        </w:rPr>
        <w:t xml:space="preserve"> December 202</w:t>
      </w:r>
      <w:r w:rsidR="00233D12" w:rsidRPr="006C4D4C">
        <w:rPr>
          <w:b/>
        </w:rPr>
        <w:t>5</w:t>
      </w:r>
    </w:p>
    <w:p w14:paraId="05B4F0C3" w14:textId="77777777" w:rsidR="005E31A9" w:rsidRPr="006C4D4C" w:rsidRDefault="005E31A9" w:rsidP="005E31A9">
      <w:pPr>
        <w:tabs>
          <w:tab w:val="left" w:pos="567"/>
        </w:tabs>
        <w:ind w:left="1134" w:right="267" w:hanging="1134"/>
        <w:jc w:val="both"/>
      </w:pPr>
    </w:p>
    <w:p w14:paraId="098524A3" w14:textId="1322974D" w:rsidR="00EA1FCA" w:rsidRPr="006C4D4C" w:rsidRDefault="00FE2A0F" w:rsidP="00A5227C">
      <w:pPr>
        <w:numPr>
          <w:ilvl w:val="0"/>
          <w:numId w:val="17"/>
        </w:numPr>
        <w:ind w:left="567" w:hanging="567"/>
      </w:pPr>
      <w:r w:rsidRPr="006C4D4C">
        <w:rPr>
          <w:b/>
        </w:rPr>
        <w:t>Significant</w:t>
      </w:r>
      <w:r w:rsidR="008E0FA6" w:rsidRPr="006C4D4C">
        <w:rPr>
          <w:b/>
        </w:rPr>
        <w:t xml:space="preserve"> accounting policies (continued)</w:t>
      </w:r>
    </w:p>
    <w:p w14:paraId="53DB32BE" w14:textId="77777777" w:rsidR="00BE2818" w:rsidRPr="006C4D4C" w:rsidRDefault="00BE2818" w:rsidP="00F45179">
      <w:pPr>
        <w:tabs>
          <w:tab w:val="left" w:pos="567"/>
          <w:tab w:val="num" w:pos="851"/>
        </w:tabs>
        <w:ind w:left="851"/>
        <w:jc w:val="both"/>
      </w:pPr>
    </w:p>
    <w:p w14:paraId="1B367F56" w14:textId="77777777" w:rsidR="00BE2818" w:rsidRPr="006C4D4C" w:rsidRDefault="00BE2818" w:rsidP="00FE2C4C">
      <w:pPr>
        <w:numPr>
          <w:ilvl w:val="0"/>
          <w:numId w:val="33"/>
        </w:numPr>
        <w:ind w:right="267"/>
        <w:rPr>
          <w:b/>
        </w:rPr>
      </w:pPr>
      <w:r w:rsidRPr="006C4D4C">
        <w:rPr>
          <w:b/>
        </w:rPr>
        <w:t>Value added tax</w:t>
      </w:r>
    </w:p>
    <w:p w14:paraId="14BFD7B1" w14:textId="77777777" w:rsidR="00BE2818" w:rsidRPr="006C4D4C" w:rsidRDefault="00BE2818" w:rsidP="00BE2818">
      <w:pPr>
        <w:tabs>
          <w:tab w:val="left" w:pos="567"/>
          <w:tab w:val="num" w:pos="851"/>
        </w:tabs>
        <w:ind w:left="851"/>
      </w:pPr>
    </w:p>
    <w:p w14:paraId="1EC265CA" w14:textId="77777777" w:rsidR="00BE2818" w:rsidRPr="006C4D4C" w:rsidRDefault="00BE2818" w:rsidP="00BB1A82">
      <w:pPr>
        <w:tabs>
          <w:tab w:val="left" w:pos="567"/>
          <w:tab w:val="left" w:pos="1134"/>
        </w:tabs>
        <w:ind w:left="851"/>
        <w:jc w:val="both"/>
      </w:pPr>
      <w:r w:rsidRPr="006C4D4C">
        <w:t>Revenues, expenses and assets are recognised net of the amount of value added tax (VAT), except:</w:t>
      </w:r>
    </w:p>
    <w:p w14:paraId="22C7AA9C" w14:textId="77777777" w:rsidR="00BE2818" w:rsidRPr="006C4D4C" w:rsidRDefault="00BE2818" w:rsidP="00553C5C">
      <w:pPr>
        <w:tabs>
          <w:tab w:val="left" w:pos="567"/>
          <w:tab w:val="left" w:pos="1134"/>
        </w:tabs>
        <w:ind w:left="1134" w:hanging="266"/>
        <w:jc w:val="both"/>
      </w:pPr>
      <w:r w:rsidRPr="006C4D4C">
        <w:t>i.</w:t>
      </w:r>
      <w:r w:rsidRPr="006C4D4C">
        <w:tab/>
        <w:t xml:space="preserve">Where the amount of VAT incurred is not recoverable from the taxation authority, it is recognised as part of the cost of acquisition of an asset or as part of an item of expense; or </w:t>
      </w:r>
    </w:p>
    <w:p w14:paraId="60E8ED4C" w14:textId="77777777" w:rsidR="00BE2818" w:rsidRPr="006C4D4C" w:rsidRDefault="00BE2818" w:rsidP="00BB1A82">
      <w:pPr>
        <w:tabs>
          <w:tab w:val="left" w:pos="567"/>
          <w:tab w:val="left" w:pos="1134"/>
        </w:tabs>
        <w:ind w:left="851"/>
        <w:jc w:val="both"/>
      </w:pPr>
      <w:r w:rsidRPr="006C4D4C">
        <w:t>ii.</w:t>
      </w:r>
      <w:r w:rsidRPr="006C4D4C">
        <w:tab/>
        <w:t>For receivables and payables, which are recognised inclusive of VAT.</w:t>
      </w:r>
    </w:p>
    <w:p w14:paraId="62E47983" w14:textId="77777777" w:rsidR="00BE2818" w:rsidRPr="006C4D4C" w:rsidRDefault="00BE2818" w:rsidP="00BB1A82">
      <w:pPr>
        <w:tabs>
          <w:tab w:val="left" w:pos="567"/>
          <w:tab w:val="left" w:pos="1134"/>
        </w:tabs>
        <w:ind w:left="851"/>
        <w:jc w:val="both"/>
      </w:pPr>
    </w:p>
    <w:p w14:paraId="72168EEC" w14:textId="77777777" w:rsidR="00BE2818" w:rsidRPr="006C4D4C" w:rsidRDefault="00BE2818" w:rsidP="00BB1A82">
      <w:pPr>
        <w:tabs>
          <w:tab w:val="left" w:pos="567"/>
          <w:tab w:val="left" w:pos="1134"/>
        </w:tabs>
        <w:ind w:left="851"/>
        <w:jc w:val="both"/>
      </w:pPr>
      <w:r w:rsidRPr="006C4D4C">
        <w:t>The net amount of VAT recoverable from, or payable to, the taxation authority is included as part of receivables or payables.</w:t>
      </w:r>
    </w:p>
    <w:p w14:paraId="6675E8FF" w14:textId="77777777" w:rsidR="00BE2818" w:rsidRPr="006C4D4C" w:rsidRDefault="00BE2818" w:rsidP="00BB1A82">
      <w:pPr>
        <w:tabs>
          <w:tab w:val="left" w:pos="567"/>
          <w:tab w:val="left" w:pos="1134"/>
        </w:tabs>
        <w:ind w:left="851"/>
        <w:jc w:val="both"/>
      </w:pPr>
    </w:p>
    <w:p w14:paraId="547862D1" w14:textId="315F7F45" w:rsidR="003277C3" w:rsidRPr="006C4D4C" w:rsidRDefault="00BE2818" w:rsidP="00BB1A82">
      <w:pPr>
        <w:tabs>
          <w:tab w:val="left" w:pos="567"/>
          <w:tab w:val="left" w:pos="1134"/>
        </w:tabs>
        <w:ind w:left="851"/>
        <w:jc w:val="both"/>
      </w:pPr>
      <w:r w:rsidRPr="006C4D4C">
        <w:t>Cash flows are included in the Statement of Cash Flows on a gross basis</w:t>
      </w:r>
      <w:r w:rsidR="00374FB3" w:rsidRPr="006C4D4C">
        <w:t xml:space="preserve">. </w:t>
      </w:r>
      <w:r w:rsidRPr="006C4D4C">
        <w:t>The VAT component of cash flows arising from investing and financing activities which is recoverable from, or payable to, the taxation authority is classified as operating cash flows.</w:t>
      </w:r>
    </w:p>
    <w:p w14:paraId="2973C026" w14:textId="77777777" w:rsidR="003277C3" w:rsidRPr="006C4D4C" w:rsidRDefault="003277C3" w:rsidP="003277C3">
      <w:pPr>
        <w:tabs>
          <w:tab w:val="left" w:pos="567"/>
          <w:tab w:val="left" w:pos="1134"/>
        </w:tabs>
        <w:ind w:right="267"/>
        <w:jc w:val="both"/>
      </w:pPr>
    </w:p>
    <w:p w14:paraId="589F2B93" w14:textId="77777777" w:rsidR="003277C3" w:rsidRPr="006C4D4C" w:rsidRDefault="003277C3" w:rsidP="00FE2C4C">
      <w:pPr>
        <w:numPr>
          <w:ilvl w:val="0"/>
          <w:numId w:val="33"/>
        </w:numPr>
        <w:ind w:right="267"/>
        <w:rPr>
          <w:b/>
        </w:rPr>
      </w:pPr>
      <w:r w:rsidRPr="006C4D4C">
        <w:rPr>
          <w:b/>
        </w:rPr>
        <w:t xml:space="preserve">   Provisions</w:t>
      </w:r>
    </w:p>
    <w:p w14:paraId="6D5781F6" w14:textId="77777777" w:rsidR="003277C3" w:rsidRPr="006C4D4C" w:rsidRDefault="003277C3" w:rsidP="003277C3">
      <w:pPr>
        <w:ind w:left="720" w:right="267"/>
        <w:rPr>
          <w:b/>
        </w:rPr>
      </w:pPr>
    </w:p>
    <w:p w14:paraId="5121B938" w14:textId="77777777" w:rsidR="003277C3" w:rsidRPr="006C4D4C" w:rsidRDefault="003277C3" w:rsidP="00BB1A82">
      <w:pPr>
        <w:ind w:left="851" w:right="267"/>
        <w:jc w:val="both"/>
      </w:pPr>
      <w:r w:rsidRPr="006C4D4C">
        <w:t>Provisions are recognised when the group and company has a present legal or constructive</w:t>
      </w:r>
      <w:r w:rsidR="00CB44E0" w:rsidRPr="006C4D4C">
        <w:t xml:space="preserve"> </w:t>
      </w:r>
      <w:r w:rsidRPr="006C4D4C">
        <w:t>obligation as a result of past events, it is probable that an outflow of economic benefits will be</w:t>
      </w:r>
      <w:r w:rsidR="00CB44E0" w:rsidRPr="006C4D4C">
        <w:t xml:space="preserve"> </w:t>
      </w:r>
      <w:r w:rsidRPr="006C4D4C">
        <w:t xml:space="preserve">required to settle the obligation, and a reliable estimate of the amount can be made. </w:t>
      </w:r>
      <w:r w:rsidRPr="006C4D4C">
        <w:rPr>
          <w:rFonts w:cs="Arial"/>
          <w:color w:val="000000"/>
        </w:rPr>
        <w:t>Further details</w:t>
      </w:r>
      <w:r w:rsidR="00CB44E0" w:rsidRPr="006C4D4C">
        <w:rPr>
          <w:rFonts w:cs="Arial"/>
          <w:color w:val="000000"/>
        </w:rPr>
        <w:t xml:space="preserve"> </w:t>
      </w:r>
      <w:r w:rsidRPr="006C4D4C">
        <w:rPr>
          <w:rFonts w:cs="Arial"/>
          <w:color w:val="000000"/>
        </w:rPr>
        <w:t>of the provisions recognised in the year can be found at Note 17.</w:t>
      </w:r>
    </w:p>
    <w:p w14:paraId="15CB871E" w14:textId="77777777" w:rsidR="003277C3" w:rsidRPr="006C4D4C" w:rsidRDefault="003277C3" w:rsidP="003277C3">
      <w:pPr>
        <w:ind w:left="720" w:right="267"/>
        <w:rPr>
          <w:b/>
        </w:rPr>
      </w:pPr>
    </w:p>
    <w:p w14:paraId="3C0B4159" w14:textId="77777777" w:rsidR="00EA1FCA" w:rsidRPr="006C4D4C" w:rsidRDefault="00EA1FCA" w:rsidP="00FE2C4C">
      <w:pPr>
        <w:numPr>
          <w:ilvl w:val="0"/>
          <w:numId w:val="33"/>
        </w:numPr>
        <w:ind w:right="267"/>
        <w:rPr>
          <w:b/>
        </w:rPr>
      </w:pPr>
      <w:r w:rsidRPr="006C4D4C">
        <w:rPr>
          <w:b/>
        </w:rPr>
        <w:t>Employee benefits</w:t>
      </w:r>
    </w:p>
    <w:p w14:paraId="16D6B6B2" w14:textId="77777777" w:rsidR="00EA1FCA" w:rsidRPr="006C4D4C" w:rsidRDefault="00EA1FCA" w:rsidP="00EA1FCA">
      <w:pPr>
        <w:tabs>
          <w:tab w:val="left" w:pos="567"/>
        </w:tabs>
        <w:ind w:left="1140" w:right="267"/>
        <w:rPr>
          <w:b/>
        </w:rPr>
      </w:pPr>
    </w:p>
    <w:p w14:paraId="462B8974" w14:textId="67ED0ECC" w:rsidR="00EA1FCA" w:rsidRPr="006C4D4C" w:rsidRDefault="00EA1FCA" w:rsidP="00AE6A00">
      <w:pPr>
        <w:tabs>
          <w:tab w:val="left" w:pos="567"/>
        </w:tabs>
        <w:ind w:left="851"/>
        <w:jc w:val="both"/>
      </w:pPr>
      <w:r w:rsidRPr="006C4D4C">
        <w:t xml:space="preserve">The </w:t>
      </w:r>
      <w:r w:rsidR="00FC637A" w:rsidRPr="006C4D4C">
        <w:t>G</w:t>
      </w:r>
      <w:r w:rsidR="00AE08B2" w:rsidRPr="006C4D4C">
        <w:t>roup</w:t>
      </w:r>
      <w:r w:rsidRPr="006C4D4C">
        <w:t xml:space="preserve"> contributes to a variety of money purchase schemes for employees and to a defined benefits scheme operated on behalf of local council employees</w:t>
      </w:r>
      <w:r w:rsidR="00374FB3" w:rsidRPr="006C4D4C">
        <w:t xml:space="preserve">. </w:t>
      </w:r>
    </w:p>
    <w:p w14:paraId="0F45093A" w14:textId="77777777" w:rsidR="00EA1FCA" w:rsidRPr="006C4D4C" w:rsidRDefault="00EA1FCA" w:rsidP="00AE6A00">
      <w:pPr>
        <w:tabs>
          <w:tab w:val="left" w:pos="567"/>
        </w:tabs>
        <w:ind w:left="851"/>
      </w:pPr>
    </w:p>
    <w:p w14:paraId="667FA0A1" w14:textId="77777777" w:rsidR="00BE2818" w:rsidRPr="006C4D4C" w:rsidRDefault="00E14DFF" w:rsidP="00BE2818">
      <w:pPr>
        <w:ind w:left="851"/>
        <w:jc w:val="both"/>
      </w:pPr>
      <w:r w:rsidRPr="006C4D4C">
        <w:t>Around half of the</w:t>
      </w:r>
      <w:r w:rsidR="0018563C" w:rsidRPr="006C4D4C">
        <w:t xml:space="preserve"> employees </w:t>
      </w:r>
      <w:r w:rsidRPr="006C4D4C">
        <w:t>in</w:t>
      </w:r>
      <w:r w:rsidR="0018563C" w:rsidRPr="006C4D4C">
        <w:t xml:space="preserve"> Lothian Buses Limited</w:t>
      </w:r>
      <w:r w:rsidR="00D0070A" w:rsidRPr="006C4D4C">
        <w:t xml:space="preserve"> participate in the Lothian Buses Pension Fund, which is part of the Local Government Pension Scheme administered by </w:t>
      </w:r>
      <w:r w:rsidR="00333F32" w:rsidRPr="006C4D4C">
        <w:t xml:space="preserve">the City of Edinburgh Council. </w:t>
      </w:r>
      <w:r w:rsidR="00EA1FCA" w:rsidRPr="006C4D4C">
        <w:t>The Scheme is of the defined benefit type with the assets held in external funds managed by professional investment managers.</w:t>
      </w:r>
      <w:r w:rsidR="00BE2818" w:rsidRPr="006C4D4C">
        <w:t xml:space="preserve"> With effect from 1 January 2008 the scheme was closed to new employees who were offered the opportunity to join The Lothian Buses Group Personal Pension Plan.</w:t>
      </w:r>
    </w:p>
    <w:p w14:paraId="494220EC" w14:textId="77777777" w:rsidR="00EA1FCA" w:rsidRPr="006C4D4C" w:rsidRDefault="00EA1FCA" w:rsidP="00AE6A00">
      <w:pPr>
        <w:tabs>
          <w:tab w:val="left" w:pos="567"/>
        </w:tabs>
        <w:ind w:left="851"/>
      </w:pPr>
    </w:p>
    <w:p w14:paraId="08F5CECF" w14:textId="77777777" w:rsidR="00EA1FCA" w:rsidRPr="006C4D4C" w:rsidRDefault="00EA1FCA" w:rsidP="00AE6A00">
      <w:pPr>
        <w:tabs>
          <w:tab w:val="left" w:pos="567"/>
        </w:tabs>
        <w:ind w:left="851"/>
        <w:jc w:val="both"/>
      </w:pPr>
      <w:r w:rsidRPr="006C4D4C">
        <w:t xml:space="preserve">Contributions to the schemes are charged to the Statement of </w:t>
      </w:r>
      <w:r w:rsidR="00564223" w:rsidRPr="006C4D4C">
        <w:t xml:space="preserve">Profit or Loss and Other </w:t>
      </w:r>
      <w:r w:rsidRPr="006C4D4C">
        <w:t>Compr</w:t>
      </w:r>
      <w:r w:rsidR="00333F32" w:rsidRPr="006C4D4C">
        <w:t xml:space="preserve">ehensive Income as they arise. </w:t>
      </w:r>
      <w:r w:rsidR="00D0070A" w:rsidRPr="006C4D4C">
        <w:t xml:space="preserve">The assets of the scheme are held separately from those of the </w:t>
      </w:r>
      <w:r w:rsidR="007E1A40" w:rsidRPr="006C4D4C">
        <w:t>Group</w:t>
      </w:r>
      <w:r w:rsidR="00D0070A" w:rsidRPr="006C4D4C">
        <w:t xml:space="preserve"> in ind</w:t>
      </w:r>
      <w:r w:rsidR="00333F32" w:rsidRPr="006C4D4C">
        <w:t xml:space="preserve">ependently administered funds. </w:t>
      </w:r>
      <w:r w:rsidRPr="006C4D4C">
        <w:t xml:space="preserve">The </w:t>
      </w:r>
      <w:r w:rsidR="00FC637A" w:rsidRPr="006C4D4C">
        <w:t>G</w:t>
      </w:r>
      <w:r w:rsidR="00AE08B2" w:rsidRPr="006C4D4C">
        <w:t>roup</w:t>
      </w:r>
      <w:r w:rsidRPr="006C4D4C">
        <w:t xml:space="preserve"> has fully adopted the accounting principles as required by International Accounting Standard 19 – Employee Benefits.</w:t>
      </w:r>
    </w:p>
    <w:p w14:paraId="590BA334" w14:textId="77777777" w:rsidR="00EA1FCA" w:rsidRPr="006C4D4C" w:rsidRDefault="00EA1FCA" w:rsidP="00AE6A00">
      <w:pPr>
        <w:tabs>
          <w:tab w:val="left" w:pos="567"/>
        </w:tabs>
        <w:ind w:left="851"/>
        <w:jc w:val="both"/>
      </w:pPr>
    </w:p>
    <w:p w14:paraId="2E80F116" w14:textId="77777777" w:rsidR="00BB3E01" w:rsidRPr="006C4D4C" w:rsidRDefault="00BB3E01" w:rsidP="00AE6A00">
      <w:pPr>
        <w:tabs>
          <w:tab w:val="left" w:pos="567"/>
        </w:tabs>
        <w:ind w:left="851"/>
        <w:jc w:val="both"/>
      </w:pPr>
      <w:r w:rsidRPr="006C4D4C">
        <w:t xml:space="preserve">The </w:t>
      </w:r>
      <w:r w:rsidR="00E47675" w:rsidRPr="006C4D4C">
        <w:t xml:space="preserve">asset or </w:t>
      </w:r>
      <w:r w:rsidRPr="006C4D4C">
        <w:t xml:space="preserve">liability recognised in the </w:t>
      </w:r>
      <w:r w:rsidR="00707CD2" w:rsidRPr="006C4D4C">
        <w:t>Statement of Financial Position</w:t>
      </w:r>
      <w:r w:rsidRPr="006C4D4C">
        <w:t xml:space="preserve"> in respect of defined benefit pension plans is the present value of the defined benefit obligation at the end of the reporting period less the fair value of plan assets, together with adjustments for un</w:t>
      </w:r>
      <w:r w:rsidR="00333F32" w:rsidRPr="006C4D4C">
        <w:t xml:space="preserve">recognised past-service costs. </w:t>
      </w:r>
      <w:r w:rsidRPr="006C4D4C">
        <w:t>The defined benefit obligation is calculated annually by independent actuaries using the</w:t>
      </w:r>
      <w:r w:rsidR="00333F32" w:rsidRPr="006C4D4C">
        <w:t xml:space="preserve"> projected unit credit method. </w:t>
      </w:r>
      <w:r w:rsidRPr="006C4D4C">
        <w:t>The present value of defined benefit obligation is determined by discounting the estimated future cash outflows using interest rates of high-quality corporate bonds that are denominated in a currency in which the benefits will be paid, and that have terms to maturity approximating to the terms of the related pension obligations.</w:t>
      </w:r>
    </w:p>
    <w:p w14:paraId="23ADA1C0" w14:textId="77777777" w:rsidR="00BB3E01" w:rsidRPr="006C4D4C" w:rsidRDefault="00BB3E01" w:rsidP="00AE6A00">
      <w:pPr>
        <w:tabs>
          <w:tab w:val="left" w:pos="567"/>
        </w:tabs>
        <w:ind w:left="851" w:right="267"/>
        <w:rPr>
          <w:b/>
        </w:rPr>
      </w:pPr>
    </w:p>
    <w:p w14:paraId="57230489" w14:textId="7EFAE325" w:rsidR="00BB3E01" w:rsidRPr="006C4D4C" w:rsidRDefault="00BB3E01" w:rsidP="00AE6A00">
      <w:pPr>
        <w:tabs>
          <w:tab w:val="left" w:pos="567"/>
        </w:tabs>
        <w:ind w:left="851"/>
        <w:jc w:val="both"/>
      </w:pPr>
      <w:r w:rsidRPr="006C4D4C">
        <w:t>Actuarial gains and losses arising from experience adjustments and changes in actuarial assumptions are charged or credited to equity in other comprehensive income in the period in which they arise</w:t>
      </w:r>
      <w:r w:rsidR="00374FB3" w:rsidRPr="006C4D4C">
        <w:t xml:space="preserve">. </w:t>
      </w:r>
    </w:p>
    <w:p w14:paraId="7571E80A" w14:textId="77777777" w:rsidR="00BB3E01" w:rsidRPr="006C4D4C" w:rsidRDefault="00BB3E01" w:rsidP="00AE6A00">
      <w:pPr>
        <w:tabs>
          <w:tab w:val="left" w:pos="567"/>
        </w:tabs>
        <w:ind w:left="851"/>
        <w:jc w:val="both"/>
      </w:pPr>
    </w:p>
    <w:p w14:paraId="2DDFB388" w14:textId="77777777" w:rsidR="00BB3E01" w:rsidRPr="006C4D4C" w:rsidRDefault="00BB3E01" w:rsidP="00AE6A00">
      <w:pPr>
        <w:tabs>
          <w:tab w:val="left" w:pos="567"/>
        </w:tabs>
        <w:ind w:left="851"/>
        <w:jc w:val="both"/>
      </w:pPr>
      <w:r w:rsidRPr="006C4D4C">
        <w:t>Past-service costs are recognised immediately in income, unless the changes to the pension plan are conditional on the employees remaining in service for a specified period</w:t>
      </w:r>
      <w:r w:rsidR="00333F32" w:rsidRPr="006C4D4C">
        <w:t xml:space="preserve"> of time (the vesting period). </w:t>
      </w:r>
      <w:r w:rsidRPr="006C4D4C">
        <w:t>In this case, the past-service costs are amortised on a straight-line basis over the vesting period.</w:t>
      </w:r>
    </w:p>
    <w:p w14:paraId="79F73175" w14:textId="77777777" w:rsidR="00BB3E01" w:rsidRPr="006C4D4C" w:rsidRDefault="00BB3E01" w:rsidP="00AE6A00">
      <w:pPr>
        <w:tabs>
          <w:tab w:val="left" w:pos="567"/>
        </w:tabs>
        <w:ind w:left="851"/>
      </w:pPr>
    </w:p>
    <w:p w14:paraId="1B315988" w14:textId="77777777" w:rsidR="00DB3C1C" w:rsidRPr="006C4D4C" w:rsidRDefault="00DB3C1C" w:rsidP="00AE6A00">
      <w:pPr>
        <w:ind w:left="851" w:right="-149"/>
        <w:jc w:val="both"/>
        <w:outlineLvl w:val="0"/>
        <w:rPr>
          <w:b/>
        </w:rPr>
      </w:pPr>
    </w:p>
    <w:p w14:paraId="4F446BFB" w14:textId="77777777" w:rsidR="00DB3C1C" w:rsidRPr="006C4D4C" w:rsidRDefault="00DB3C1C" w:rsidP="00AE6A00">
      <w:pPr>
        <w:ind w:left="851" w:right="-149"/>
        <w:jc w:val="both"/>
        <w:outlineLvl w:val="0"/>
        <w:rPr>
          <w:b/>
        </w:rPr>
      </w:pPr>
    </w:p>
    <w:p w14:paraId="0EEF5128" w14:textId="36319988" w:rsidR="005E31A9" w:rsidRPr="006C4D4C" w:rsidRDefault="00DB3C1C" w:rsidP="00DC1422">
      <w:pPr>
        <w:jc w:val="center"/>
        <w:rPr>
          <w:b/>
        </w:rPr>
      </w:pPr>
      <w:r w:rsidRPr="006C4D4C">
        <w:rPr>
          <w:b/>
        </w:rPr>
        <w:br w:type="page"/>
      </w:r>
      <w:r w:rsidR="00233D12" w:rsidRPr="006C4D4C">
        <w:rPr>
          <w:b/>
        </w:rPr>
        <w:lastRenderedPageBreak/>
        <w:t>EDINBURGH TRANSPORT HOLDINGS LIMITED</w:t>
      </w:r>
    </w:p>
    <w:p w14:paraId="0E091E43" w14:textId="77777777" w:rsidR="005E31A9" w:rsidRPr="006C4D4C" w:rsidRDefault="005E31A9" w:rsidP="00DC1422">
      <w:pPr>
        <w:jc w:val="center"/>
        <w:rPr>
          <w:b/>
        </w:rPr>
      </w:pPr>
    </w:p>
    <w:p w14:paraId="0EDAA2B2" w14:textId="77777777" w:rsidR="005E31A9" w:rsidRPr="006C4D4C" w:rsidRDefault="005E31A9" w:rsidP="00DC1422">
      <w:pPr>
        <w:jc w:val="center"/>
        <w:rPr>
          <w:b/>
        </w:rPr>
      </w:pPr>
      <w:r w:rsidRPr="006C4D4C">
        <w:rPr>
          <w:b/>
        </w:rPr>
        <w:t>Notes to the Financial Statements (continued)</w:t>
      </w:r>
    </w:p>
    <w:p w14:paraId="74A03C89" w14:textId="77777777" w:rsidR="005E31A9" w:rsidRPr="006C4D4C" w:rsidRDefault="005E31A9" w:rsidP="00DC1422">
      <w:pPr>
        <w:jc w:val="center"/>
        <w:rPr>
          <w:b/>
        </w:rPr>
      </w:pPr>
    </w:p>
    <w:p w14:paraId="423F449D" w14:textId="407E7983" w:rsidR="005E31A9" w:rsidRPr="006C4D4C" w:rsidRDefault="00D90B89" w:rsidP="00DC1422">
      <w:pPr>
        <w:jc w:val="center"/>
        <w:rPr>
          <w:b/>
        </w:rPr>
      </w:pPr>
      <w:r w:rsidRPr="006C4D4C">
        <w:rPr>
          <w:b/>
        </w:rPr>
        <w:t>For the period ended 2</w:t>
      </w:r>
      <w:r w:rsidR="00233D12" w:rsidRPr="006C4D4C">
        <w:rPr>
          <w:b/>
        </w:rPr>
        <w:t>7</w:t>
      </w:r>
      <w:r w:rsidRPr="006C4D4C">
        <w:rPr>
          <w:b/>
        </w:rPr>
        <w:t xml:space="preserve"> December 202</w:t>
      </w:r>
      <w:r w:rsidR="00233D12" w:rsidRPr="006C4D4C">
        <w:rPr>
          <w:b/>
        </w:rPr>
        <w:t>5</w:t>
      </w:r>
    </w:p>
    <w:p w14:paraId="103803CB" w14:textId="77777777" w:rsidR="007032DC" w:rsidRPr="006C4D4C" w:rsidRDefault="007032DC" w:rsidP="0007629E">
      <w:pPr>
        <w:tabs>
          <w:tab w:val="left" w:pos="567"/>
        </w:tabs>
        <w:ind w:left="570" w:right="267"/>
        <w:jc w:val="both"/>
        <w:rPr>
          <w:b/>
        </w:rPr>
      </w:pPr>
    </w:p>
    <w:p w14:paraId="4FF64488" w14:textId="19696218" w:rsidR="00DB3C1C" w:rsidRPr="006C4D4C" w:rsidRDefault="00A809E1" w:rsidP="00AE6A00">
      <w:pPr>
        <w:ind w:left="567" w:hanging="567"/>
        <w:rPr>
          <w:b/>
        </w:rPr>
      </w:pPr>
      <w:r w:rsidRPr="006C4D4C">
        <w:rPr>
          <w:b/>
        </w:rPr>
        <w:t>1.</w:t>
      </w:r>
      <w:r w:rsidRPr="006C4D4C">
        <w:rPr>
          <w:b/>
        </w:rPr>
        <w:tab/>
      </w:r>
      <w:r w:rsidR="00FE2A0F" w:rsidRPr="006C4D4C">
        <w:rPr>
          <w:b/>
        </w:rPr>
        <w:t>Significant</w:t>
      </w:r>
      <w:r w:rsidR="008E0FA6" w:rsidRPr="006C4D4C">
        <w:rPr>
          <w:b/>
        </w:rPr>
        <w:t xml:space="preserve"> accounting policies (continued)</w:t>
      </w:r>
    </w:p>
    <w:p w14:paraId="35B001AE" w14:textId="77777777" w:rsidR="00DB3C1C" w:rsidRPr="006C4D4C" w:rsidRDefault="00DB3C1C" w:rsidP="00AE6A00">
      <w:pPr>
        <w:ind w:left="567" w:hanging="567"/>
        <w:rPr>
          <w:b/>
        </w:rPr>
      </w:pPr>
    </w:p>
    <w:p w14:paraId="373BA2BA" w14:textId="413E2AB8" w:rsidR="00FE2A0F" w:rsidRPr="006C4D4C" w:rsidRDefault="00FE2A0F" w:rsidP="00FE2C4C">
      <w:pPr>
        <w:pStyle w:val="ListParagraph"/>
        <w:numPr>
          <w:ilvl w:val="0"/>
          <w:numId w:val="48"/>
        </w:numPr>
        <w:rPr>
          <w:b/>
        </w:rPr>
      </w:pPr>
      <w:r w:rsidRPr="006C4D4C">
        <w:rPr>
          <w:b/>
        </w:rPr>
        <w:t>Employee Benefits (continued)</w:t>
      </w:r>
    </w:p>
    <w:p w14:paraId="356542F3" w14:textId="77777777" w:rsidR="00FE2A0F" w:rsidRPr="006C4D4C" w:rsidRDefault="00FE2A0F" w:rsidP="00DB3C1C">
      <w:pPr>
        <w:ind w:left="851" w:right="-149"/>
        <w:jc w:val="both"/>
        <w:outlineLvl w:val="0"/>
        <w:rPr>
          <w:b/>
        </w:rPr>
      </w:pPr>
    </w:p>
    <w:p w14:paraId="3C3D35BF" w14:textId="0E6AE1CE" w:rsidR="00DB3C1C" w:rsidRPr="006C4D4C" w:rsidRDefault="00DB3C1C" w:rsidP="00DB3C1C">
      <w:pPr>
        <w:ind w:left="851" w:right="-149"/>
        <w:jc w:val="both"/>
        <w:outlineLvl w:val="0"/>
      </w:pPr>
      <w:r w:rsidRPr="006C4D4C">
        <w:rPr>
          <w:b/>
        </w:rPr>
        <w:t>Defined contribution scheme</w:t>
      </w:r>
    </w:p>
    <w:p w14:paraId="1343A972" w14:textId="77777777" w:rsidR="00DB3C1C" w:rsidRPr="006C4D4C" w:rsidRDefault="00DB3C1C" w:rsidP="00DB3C1C">
      <w:pPr>
        <w:ind w:left="851" w:right="-149"/>
        <w:jc w:val="both"/>
      </w:pPr>
    </w:p>
    <w:p w14:paraId="25C831B7" w14:textId="77777777" w:rsidR="00DB3C1C" w:rsidRPr="006C4D4C" w:rsidRDefault="00DB3C1C" w:rsidP="00DB3C1C">
      <w:pPr>
        <w:ind w:left="851"/>
        <w:jc w:val="both"/>
      </w:pPr>
      <w:r w:rsidRPr="006C4D4C">
        <w:t xml:space="preserve">From 1 January 2008 new employees were eligible to join The Lothian Buses Group Personal Pension Plan which is managed by Scottish Widows. Employees of Edinburgh Bus Tours Limited, East Coast Buses Limited and Edinburgh Trams Limited participate in a Pension Fund which is also managed by Scottish Widows. Employees of Eve Coaches Limited participate in a NEST Pension Fund. All of these schemes are of the defined contribution type and contributions are charged to the Statement of Profit or Loss and Other Comprehensive Income as they arise. </w:t>
      </w:r>
    </w:p>
    <w:p w14:paraId="0C27EEE8" w14:textId="77777777" w:rsidR="00EA1FCA" w:rsidRPr="006C4D4C" w:rsidRDefault="00EA1FCA" w:rsidP="00DB3C1C">
      <w:pPr>
        <w:ind w:left="567" w:hanging="567"/>
      </w:pPr>
    </w:p>
    <w:p w14:paraId="7305014F" w14:textId="77777777" w:rsidR="00EA1FCA" w:rsidRPr="006C4D4C" w:rsidRDefault="00EA1FCA" w:rsidP="00FE2C4C">
      <w:pPr>
        <w:numPr>
          <w:ilvl w:val="0"/>
          <w:numId w:val="48"/>
        </w:numPr>
        <w:tabs>
          <w:tab w:val="left" w:pos="993"/>
        </w:tabs>
        <w:ind w:right="267"/>
        <w:rPr>
          <w:b/>
        </w:rPr>
      </w:pPr>
      <w:r w:rsidRPr="006C4D4C">
        <w:rPr>
          <w:b/>
        </w:rPr>
        <w:t>Critical accounting estimates and judgements</w:t>
      </w:r>
    </w:p>
    <w:p w14:paraId="22103B66" w14:textId="77777777" w:rsidR="00EA1FCA" w:rsidRPr="006C4D4C" w:rsidRDefault="00EA1FCA" w:rsidP="00EA1FCA">
      <w:pPr>
        <w:tabs>
          <w:tab w:val="left" w:pos="567"/>
          <w:tab w:val="left" w:pos="1134"/>
        </w:tabs>
        <w:ind w:right="267"/>
      </w:pPr>
    </w:p>
    <w:p w14:paraId="63C369BB" w14:textId="77777777" w:rsidR="00F31896" w:rsidRPr="006C4D4C" w:rsidRDefault="00F31896" w:rsidP="00F31896">
      <w:pPr>
        <w:tabs>
          <w:tab w:val="left" w:pos="567"/>
          <w:tab w:val="left" w:pos="1134"/>
        </w:tabs>
        <w:ind w:left="850" w:hanging="1134"/>
        <w:jc w:val="both"/>
      </w:pPr>
      <w:r w:rsidRPr="006C4D4C">
        <w:tab/>
      </w:r>
      <w:r w:rsidRPr="006C4D4C">
        <w:tab/>
        <w:t xml:space="preserve">The </w:t>
      </w:r>
      <w:r w:rsidR="00702853" w:rsidRPr="006C4D4C">
        <w:t>D</w:t>
      </w:r>
      <w:r w:rsidRPr="006C4D4C">
        <w:t xml:space="preserve">irectors evaluate estimates and judgements incorporated into the financial report based on historical knowledge and best </w:t>
      </w:r>
      <w:r w:rsidR="00333F32" w:rsidRPr="006C4D4C">
        <w:t xml:space="preserve">available current information. </w:t>
      </w:r>
      <w:r w:rsidRPr="006C4D4C">
        <w:t xml:space="preserve">Estimates assume a reasonable expectation of future events and are based on current trends and economic data, obtained both externally and within the </w:t>
      </w:r>
      <w:r w:rsidR="00FC637A" w:rsidRPr="006C4D4C">
        <w:t>G</w:t>
      </w:r>
      <w:r w:rsidRPr="006C4D4C">
        <w:t>roup.</w:t>
      </w:r>
      <w:r w:rsidR="00900515" w:rsidRPr="006C4D4C">
        <w:t xml:space="preserve"> Key estimates are as follows:</w:t>
      </w:r>
    </w:p>
    <w:p w14:paraId="5ABC152E" w14:textId="77777777" w:rsidR="00642146" w:rsidRPr="006C4D4C" w:rsidRDefault="00642146" w:rsidP="00642146">
      <w:pPr>
        <w:tabs>
          <w:tab w:val="left" w:pos="567"/>
          <w:tab w:val="left" w:pos="1134"/>
        </w:tabs>
        <w:ind w:left="1170" w:right="267" w:hanging="36"/>
        <w:rPr>
          <w:i/>
        </w:rPr>
      </w:pPr>
    </w:p>
    <w:p w14:paraId="7C857547" w14:textId="77777777" w:rsidR="00642146" w:rsidRPr="006C4D4C" w:rsidRDefault="00642146" w:rsidP="00FE2C4C">
      <w:pPr>
        <w:pStyle w:val="ListParagraph"/>
        <w:numPr>
          <w:ilvl w:val="0"/>
          <w:numId w:val="50"/>
        </w:numPr>
        <w:tabs>
          <w:tab w:val="left" w:pos="567"/>
          <w:tab w:val="left" w:pos="1134"/>
        </w:tabs>
        <w:ind w:right="267"/>
        <w:jc w:val="both"/>
      </w:pPr>
      <w:r w:rsidRPr="006C4D4C">
        <w:t>Impairment</w:t>
      </w:r>
    </w:p>
    <w:p w14:paraId="6F329109" w14:textId="77777777" w:rsidR="00EC7CAD" w:rsidRPr="006C4D4C" w:rsidRDefault="00642146" w:rsidP="008860D7">
      <w:pPr>
        <w:ind w:left="1134"/>
        <w:jc w:val="both"/>
      </w:pPr>
      <w:r w:rsidRPr="006C4D4C">
        <w:t xml:space="preserve">The </w:t>
      </w:r>
      <w:r w:rsidR="009A0D1C" w:rsidRPr="006C4D4C">
        <w:t>G</w:t>
      </w:r>
      <w:r w:rsidRPr="006C4D4C">
        <w:t xml:space="preserve">roup assesses impairment at each reporting date by evaluating conditions specific to the </w:t>
      </w:r>
      <w:r w:rsidR="00713A41" w:rsidRPr="006C4D4C">
        <w:t>G</w:t>
      </w:r>
      <w:r w:rsidRPr="006C4D4C">
        <w:t>roup that may lead to an impairment of assets. Where an impairment trigger exists, the recoverable amount of the asset is determined. Value-in-use calculations performed in assessing recoverable amounts incorporate a number of key estimates.</w:t>
      </w:r>
    </w:p>
    <w:p w14:paraId="39F2FCAE" w14:textId="77777777" w:rsidR="008860D7" w:rsidRPr="006C4D4C" w:rsidRDefault="008860D7" w:rsidP="008860D7">
      <w:pPr>
        <w:ind w:left="1134"/>
        <w:jc w:val="both"/>
      </w:pPr>
    </w:p>
    <w:p w14:paraId="6614B1A1" w14:textId="5E8A418F" w:rsidR="008860D7" w:rsidRPr="006C4D4C" w:rsidRDefault="008860D7" w:rsidP="00FE2C4C">
      <w:pPr>
        <w:pStyle w:val="ListParagraph"/>
        <w:numPr>
          <w:ilvl w:val="0"/>
          <w:numId w:val="50"/>
        </w:numPr>
        <w:tabs>
          <w:tab w:val="left" w:pos="567"/>
          <w:tab w:val="left" w:pos="1134"/>
        </w:tabs>
        <w:ind w:right="267"/>
        <w:jc w:val="both"/>
      </w:pPr>
      <w:r w:rsidRPr="006C4D4C">
        <w:t>Retirement benefit costs</w:t>
      </w:r>
    </w:p>
    <w:p w14:paraId="64FD04D1" w14:textId="77777777" w:rsidR="00642146" w:rsidRPr="006C4D4C" w:rsidRDefault="00642146" w:rsidP="008860D7">
      <w:pPr>
        <w:ind w:left="1134"/>
        <w:jc w:val="both"/>
      </w:pPr>
      <w:r w:rsidRPr="006C4D4C">
        <w:t>Measurement of defined benefit pension obligations requires estimation of a suitable discount rate, inflation rate, salary growth and assumptions about mortality rates.</w:t>
      </w:r>
    </w:p>
    <w:p w14:paraId="59AEC168" w14:textId="77777777" w:rsidR="00642146" w:rsidRPr="006C4D4C" w:rsidRDefault="00642146" w:rsidP="008860D7">
      <w:pPr>
        <w:ind w:left="1134"/>
        <w:jc w:val="both"/>
      </w:pPr>
      <w:bookmarkStart w:id="22" w:name="_Hlk33089437"/>
    </w:p>
    <w:bookmarkEnd w:id="22"/>
    <w:p w14:paraId="51DA7076" w14:textId="2FFD9909" w:rsidR="008860D7" w:rsidRPr="006C4D4C" w:rsidRDefault="008860D7" w:rsidP="00FE2C4C">
      <w:pPr>
        <w:pStyle w:val="ListParagraph"/>
        <w:numPr>
          <w:ilvl w:val="0"/>
          <w:numId w:val="50"/>
        </w:numPr>
        <w:tabs>
          <w:tab w:val="left" w:pos="567"/>
          <w:tab w:val="left" w:pos="1134"/>
        </w:tabs>
        <w:ind w:right="267"/>
        <w:jc w:val="both"/>
      </w:pPr>
      <w:r w:rsidRPr="006C4D4C">
        <w:t>Depreciation</w:t>
      </w:r>
    </w:p>
    <w:p w14:paraId="1C9F6AAD" w14:textId="77777777" w:rsidR="00A809E1" w:rsidRPr="006C4D4C" w:rsidRDefault="007E1A40" w:rsidP="008860D7">
      <w:pPr>
        <w:ind w:left="1134"/>
        <w:jc w:val="both"/>
        <w:rPr>
          <w:rFonts w:cs="Arial"/>
        </w:rPr>
      </w:pPr>
      <w:r w:rsidRPr="006C4D4C">
        <w:rPr>
          <w:rFonts w:cs="Arial"/>
        </w:rPr>
        <w:t>When setting depreciation policy there is an element of estimation in all cases and the depreciation rates are different for passenger vehicles, other vehicles, plant and machinery, other equipment and leased property.</w:t>
      </w:r>
    </w:p>
    <w:p w14:paraId="2ACC2579" w14:textId="77777777" w:rsidR="00780A8D" w:rsidRPr="006C4D4C" w:rsidRDefault="00780A8D" w:rsidP="008860D7">
      <w:pPr>
        <w:ind w:left="1134"/>
        <w:jc w:val="both"/>
      </w:pPr>
    </w:p>
    <w:p w14:paraId="670D6C51" w14:textId="1822C4FF" w:rsidR="008860D7" w:rsidRPr="006C4D4C" w:rsidRDefault="008860D7" w:rsidP="00FE2C4C">
      <w:pPr>
        <w:pStyle w:val="ListParagraph"/>
        <w:numPr>
          <w:ilvl w:val="0"/>
          <w:numId w:val="50"/>
        </w:numPr>
        <w:tabs>
          <w:tab w:val="left" w:pos="567"/>
          <w:tab w:val="left" w:pos="1134"/>
        </w:tabs>
        <w:ind w:right="267"/>
        <w:jc w:val="both"/>
      </w:pPr>
      <w:r w:rsidRPr="006C4D4C">
        <w:t>Lease contracts</w:t>
      </w:r>
    </w:p>
    <w:p w14:paraId="77ED2672" w14:textId="77777777" w:rsidR="00780A8D" w:rsidRPr="006C4D4C" w:rsidRDefault="00780A8D" w:rsidP="008860D7">
      <w:pPr>
        <w:ind w:left="1134"/>
        <w:jc w:val="both"/>
        <w:rPr>
          <w:rFonts w:cs="Arial"/>
        </w:rPr>
      </w:pPr>
      <w:r w:rsidRPr="006C4D4C">
        <w:t>The Group has to determine whether or not a contract contains a lease. Once confirmed, the Group has to estimate an appropriate discount rate to use and the length of the lease term.</w:t>
      </w:r>
    </w:p>
    <w:p w14:paraId="5FE8E7D0" w14:textId="77777777" w:rsidR="00642146" w:rsidRPr="006C4D4C" w:rsidRDefault="00642146" w:rsidP="00642146"/>
    <w:p w14:paraId="0511EEE8" w14:textId="77777777" w:rsidR="00357A1D" w:rsidRPr="006C4D4C" w:rsidRDefault="00357A1D" w:rsidP="00FE2C4C">
      <w:pPr>
        <w:numPr>
          <w:ilvl w:val="0"/>
          <w:numId w:val="48"/>
        </w:numPr>
        <w:ind w:right="267"/>
        <w:rPr>
          <w:b/>
        </w:rPr>
      </w:pPr>
      <w:r w:rsidRPr="006C4D4C">
        <w:rPr>
          <w:b/>
        </w:rPr>
        <w:t>Financial instruments</w:t>
      </w:r>
    </w:p>
    <w:p w14:paraId="1C06F3AE" w14:textId="77777777" w:rsidR="00357A1D" w:rsidRPr="006C4D4C" w:rsidRDefault="00357A1D" w:rsidP="00D42088">
      <w:pPr>
        <w:ind w:left="78"/>
        <w:jc w:val="center"/>
        <w:rPr>
          <w:b/>
          <w:i/>
        </w:rPr>
      </w:pPr>
    </w:p>
    <w:p w14:paraId="51BF12EE" w14:textId="77777777" w:rsidR="00357A1D" w:rsidRPr="006C4D4C" w:rsidRDefault="00333F32" w:rsidP="00333F32">
      <w:pPr>
        <w:tabs>
          <w:tab w:val="left" w:pos="567"/>
          <w:tab w:val="left" w:pos="851"/>
        </w:tabs>
        <w:ind w:left="1701" w:hanging="1134"/>
        <w:jc w:val="both"/>
        <w:rPr>
          <w:b/>
        </w:rPr>
      </w:pPr>
      <w:r w:rsidRPr="006C4D4C">
        <w:rPr>
          <w:b/>
          <w:i/>
        </w:rPr>
        <w:tab/>
      </w:r>
      <w:r w:rsidR="00357A1D" w:rsidRPr="006C4D4C">
        <w:rPr>
          <w:b/>
        </w:rPr>
        <w:t xml:space="preserve">Classification </w:t>
      </w:r>
    </w:p>
    <w:p w14:paraId="2A46218F" w14:textId="77777777" w:rsidR="00357A1D" w:rsidRPr="006C4D4C" w:rsidRDefault="00357A1D" w:rsidP="00752DA8">
      <w:pPr>
        <w:tabs>
          <w:tab w:val="left" w:pos="567"/>
          <w:tab w:val="left" w:pos="1170"/>
        </w:tabs>
        <w:ind w:left="1134" w:hanging="1134"/>
        <w:rPr>
          <w:b/>
          <w:i/>
        </w:rPr>
      </w:pPr>
    </w:p>
    <w:p w14:paraId="5F823068" w14:textId="77777777" w:rsidR="00357A1D" w:rsidRPr="006C4D4C" w:rsidRDefault="00357A1D" w:rsidP="00AE6A00">
      <w:pPr>
        <w:tabs>
          <w:tab w:val="left" w:pos="567"/>
          <w:tab w:val="left" w:pos="851"/>
        </w:tabs>
        <w:ind w:left="851" w:hanging="851"/>
        <w:jc w:val="both"/>
      </w:pPr>
      <w:r w:rsidRPr="006C4D4C">
        <w:rPr>
          <w:b/>
          <w:i/>
        </w:rPr>
        <w:tab/>
      </w:r>
      <w:r w:rsidRPr="006C4D4C">
        <w:rPr>
          <w:b/>
          <w:i/>
        </w:rPr>
        <w:tab/>
      </w:r>
      <w:r w:rsidR="000D0ABF" w:rsidRPr="006C4D4C">
        <w:t xml:space="preserve">The </w:t>
      </w:r>
      <w:r w:rsidR="00FC637A" w:rsidRPr="006C4D4C">
        <w:t>G</w:t>
      </w:r>
      <w:r w:rsidR="000D0ABF" w:rsidRPr="006C4D4C">
        <w:t>roup classifies its financial assets in the following ca</w:t>
      </w:r>
      <w:r w:rsidR="00333F32" w:rsidRPr="006C4D4C">
        <w:t xml:space="preserve">tegory: loans and receivables. </w:t>
      </w:r>
      <w:r w:rsidR="000D0ABF" w:rsidRPr="006C4D4C">
        <w:t>The classification depends on the purpose for which the f</w:t>
      </w:r>
      <w:r w:rsidR="00333F32" w:rsidRPr="006C4D4C">
        <w:t xml:space="preserve">inancial assets were acquired. </w:t>
      </w:r>
      <w:r w:rsidRPr="006C4D4C">
        <w:t>Management determines the classification of its financial assets at initial recognition.</w:t>
      </w:r>
    </w:p>
    <w:p w14:paraId="2087EE3C" w14:textId="77777777" w:rsidR="00357A1D" w:rsidRPr="006C4D4C" w:rsidRDefault="00357A1D" w:rsidP="00752DA8">
      <w:pPr>
        <w:ind w:left="936"/>
        <w:rPr>
          <w:i/>
        </w:rPr>
      </w:pPr>
    </w:p>
    <w:p w14:paraId="19CB2F38" w14:textId="77777777" w:rsidR="00357A1D" w:rsidRPr="006C4D4C" w:rsidRDefault="00357A1D" w:rsidP="00A5227C">
      <w:pPr>
        <w:numPr>
          <w:ilvl w:val="0"/>
          <w:numId w:val="13"/>
        </w:numPr>
        <w:tabs>
          <w:tab w:val="clear" w:pos="1278"/>
          <w:tab w:val="num" w:pos="1134"/>
        </w:tabs>
        <w:ind w:hanging="563"/>
      </w:pPr>
      <w:r w:rsidRPr="006C4D4C">
        <w:t>Loans and receivables</w:t>
      </w:r>
    </w:p>
    <w:p w14:paraId="22DF2C65" w14:textId="77777777" w:rsidR="00357A1D" w:rsidRPr="006C4D4C" w:rsidRDefault="00357A1D" w:rsidP="00752DA8">
      <w:pPr>
        <w:ind w:left="936"/>
        <w:rPr>
          <w:i/>
        </w:rPr>
      </w:pPr>
    </w:p>
    <w:p w14:paraId="66B6E93E" w14:textId="77777777" w:rsidR="00357A1D" w:rsidRPr="006C4D4C" w:rsidRDefault="00357A1D" w:rsidP="00AE6A00">
      <w:pPr>
        <w:tabs>
          <w:tab w:val="left" w:pos="567"/>
          <w:tab w:val="left" w:pos="1134"/>
        </w:tabs>
        <w:ind w:left="1170"/>
        <w:jc w:val="both"/>
      </w:pPr>
      <w:r w:rsidRPr="006C4D4C">
        <w:t>Loans and receivables are non-derivative financial assets with fixed or determinable payments that are not quoted in an active market and are sub</w:t>
      </w:r>
      <w:r w:rsidR="00DA7AE4" w:rsidRPr="006C4D4C">
        <w:t>sequent</w:t>
      </w:r>
      <w:r w:rsidR="00C9277C" w:rsidRPr="006C4D4C">
        <w:t>ly measured at amortised cost.</w:t>
      </w:r>
    </w:p>
    <w:p w14:paraId="121EE577" w14:textId="77777777" w:rsidR="00357A1D" w:rsidRPr="006C4D4C" w:rsidRDefault="00357A1D" w:rsidP="00752DA8">
      <w:pPr>
        <w:ind w:left="936"/>
        <w:rPr>
          <w:i/>
        </w:rPr>
      </w:pPr>
    </w:p>
    <w:p w14:paraId="4655B5F6" w14:textId="77777777" w:rsidR="00357A1D" w:rsidRPr="006C4D4C" w:rsidRDefault="00357A1D" w:rsidP="00A5227C">
      <w:pPr>
        <w:numPr>
          <w:ilvl w:val="0"/>
          <w:numId w:val="13"/>
        </w:numPr>
        <w:tabs>
          <w:tab w:val="clear" w:pos="1278"/>
          <w:tab w:val="num" w:pos="1170"/>
        </w:tabs>
        <w:ind w:hanging="563"/>
      </w:pPr>
      <w:r w:rsidRPr="006C4D4C">
        <w:t>Financial liabilities</w:t>
      </w:r>
    </w:p>
    <w:p w14:paraId="61326CE4" w14:textId="77777777" w:rsidR="00E47675" w:rsidRPr="006C4D4C" w:rsidRDefault="00E47675" w:rsidP="00E47675">
      <w:pPr>
        <w:ind w:left="1134"/>
      </w:pPr>
    </w:p>
    <w:p w14:paraId="66884E74" w14:textId="77777777" w:rsidR="00E47675" w:rsidRPr="006C4D4C" w:rsidRDefault="00E47675" w:rsidP="006F01AF">
      <w:pPr>
        <w:ind w:left="1134"/>
        <w:jc w:val="both"/>
        <w:rPr>
          <w:i/>
        </w:rPr>
      </w:pPr>
      <w:r w:rsidRPr="006C4D4C">
        <w:t>Non-derivative financial liabilities (excluding financial guarantees) are subsequently measured at amortised cost.</w:t>
      </w:r>
    </w:p>
    <w:p w14:paraId="16369A00" w14:textId="77777777" w:rsidR="00E47675" w:rsidRPr="006C4D4C" w:rsidRDefault="00E47675" w:rsidP="00E47675">
      <w:pPr>
        <w:ind w:left="1272"/>
        <w:rPr>
          <w:i/>
        </w:rPr>
      </w:pPr>
    </w:p>
    <w:p w14:paraId="7926BC3F" w14:textId="77777777" w:rsidR="00357A1D" w:rsidRPr="006C4D4C" w:rsidRDefault="00357A1D" w:rsidP="00752DA8">
      <w:pPr>
        <w:tabs>
          <w:tab w:val="left" w:pos="567"/>
          <w:tab w:val="left" w:pos="1134"/>
        </w:tabs>
        <w:ind w:left="1134" w:hanging="1134"/>
        <w:jc w:val="both"/>
      </w:pPr>
      <w:r w:rsidRPr="006C4D4C">
        <w:tab/>
      </w:r>
      <w:r w:rsidRPr="006C4D4C">
        <w:tab/>
      </w:r>
    </w:p>
    <w:p w14:paraId="5E10B332" w14:textId="77777777" w:rsidR="00616380" w:rsidRPr="006C4D4C" w:rsidRDefault="00616380" w:rsidP="00DB3C1C">
      <w:pPr>
        <w:tabs>
          <w:tab w:val="left" w:pos="567"/>
          <w:tab w:val="left" w:pos="1134"/>
        </w:tabs>
        <w:ind w:left="1134" w:hanging="1134"/>
        <w:jc w:val="both"/>
      </w:pPr>
      <w:r w:rsidRPr="006C4D4C">
        <w:rPr>
          <w:i/>
        </w:rPr>
        <w:tab/>
      </w:r>
      <w:r w:rsidRPr="006C4D4C">
        <w:rPr>
          <w:i/>
        </w:rPr>
        <w:tab/>
      </w:r>
    </w:p>
    <w:p w14:paraId="3770453D" w14:textId="616E4721" w:rsidR="00616380" w:rsidRPr="006C4D4C" w:rsidRDefault="00233D12" w:rsidP="00616380">
      <w:pPr>
        <w:jc w:val="center"/>
        <w:rPr>
          <w:b/>
        </w:rPr>
      </w:pPr>
      <w:r w:rsidRPr="006C4D4C">
        <w:rPr>
          <w:b/>
        </w:rPr>
        <w:lastRenderedPageBreak/>
        <w:t>EDINBURGH TRANSPORT HOLDINGS LIMITED</w:t>
      </w:r>
    </w:p>
    <w:p w14:paraId="249AC450" w14:textId="77777777" w:rsidR="00233D12" w:rsidRPr="006C4D4C" w:rsidRDefault="00233D12" w:rsidP="00616380">
      <w:pPr>
        <w:jc w:val="center"/>
        <w:rPr>
          <w:b/>
        </w:rPr>
      </w:pPr>
    </w:p>
    <w:p w14:paraId="691CF42C" w14:textId="77AC35D9" w:rsidR="00616380" w:rsidRPr="006C4D4C" w:rsidRDefault="00616380" w:rsidP="00616380">
      <w:pPr>
        <w:jc w:val="center"/>
        <w:rPr>
          <w:b/>
        </w:rPr>
      </w:pPr>
      <w:r w:rsidRPr="006C4D4C">
        <w:rPr>
          <w:b/>
        </w:rPr>
        <w:t>Notes to the Financial Statements (continued)</w:t>
      </w:r>
    </w:p>
    <w:p w14:paraId="16D032F9" w14:textId="77777777" w:rsidR="00616380" w:rsidRPr="006C4D4C" w:rsidRDefault="00616380" w:rsidP="00616380">
      <w:pPr>
        <w:jc w:val="center"/>
        <w:rPr>
          <w:b/>
        </w:rPr>
      </w:pPr>
    </w:p>
    <w:p w14:paraId="4C403F04" w14:textId="4D8A418F" w:rsidR="00616380" w:rsidRPr="006C4D4C" w:rsidRDefault="00D90B89" w:rsidP="00616380">
      <w:pPr>
        <w:jc w:val="center"/>
      </w:pPr>
      <w:r w:rsidRPr="006C4D4C">
        <w:rPr>
          <w:b/>
        </w:rPr>
        <w:t>For the period ended 2</w:t>
      </w:r>
      <w:r w:rsidR="00233D12" w:rsidRPr="006C4D4C">
        <w:rPr>
          <w:b/>
        </w:rPr>
        <w:t>7</w:t>
      </w:r>
      <w:r w:rsidRPr="006C4D4C">
        <w:rPr>
          <w:b/>
        </w:rPr>
        <w:t xml:space="preserve"> December 202</w:t>
      </w:r>
      <w:r w:rsidR="00233D12" w:rsidRPr="006C4D4C">
        <w:rPr>
          <w:b/>
        </w:rPr>
        <w:t>5</w:t>
      </w:r>
    </w:p>
    <w:p w14:paraId="57BE5E02" w14:textId="77777777" w:rsidR="00616380" w:rsidRPr="006C4D4C" w:rsidRDefault="00616380" w:rsidP="00616380">
      <w:pPr>
        <w:tabs>
          <w:tab w:val="left" w:pos="567"/>
          <w:tab w:val="left" w:pos="1134"/>
        </w:tabs>
        <w:ind w:left="1134" w:hanging="1134"/>
        <w:jc w:val="both"/>
      </w:pPr>
    </w:p>
    <w:p w14:paraId="15093371" w14:textId="77777777" w:rsidR="00D20B31" w:rsidRPr="006C4D4C" w:rsidRDefault="00D20B31" w:rsidP="00D20B31">
      <w:pPr>
        <w:ind w:left="567" w:hanging="567"/>
        <w:rPr>
          <w:b/>
        </w:rPr>
      </w:pPr>
      <w:r w:rsidRPr="006C4D4C">
        <w:rPr>
          <w:b/>
        </w:rPr>
        <w:t>1.</w:t>
      </w:r>
      <w:r w:rsidRPr="006C4D4C">
        <w:rPr>
          <w:b/>
        </w:rPr>
        <w:tab/>
        <w:t>Significant accounting policies (continued)</w:t>
      </w:r>
    </w:p>
    <w:p w14:paraId="5CC1E8E3" w14:textId="77777777" w:rsidR="00D20B31" w:rsidRPr="006C4D4C" w:rsidRDefault="00D20B31" w:rsidP="00D20B31">
      <w:pPr>
        <w:rPr>
          <w:b/>
        </w:rPr>
      </w:pPr>
    </w:p>
    <w:p w14:paraId="445AA5AE" w14:textId="108C69AF" w:rsidR="00D20B31" w:rsidRPr="006C4D4C" w:rsidRDefault="00D20B31" w:rsidP="00FE2C4C">
      <w:pPr>
        <w:pStyle w:val="ListParagraph"/>
        <w:numPr>
          <w:ilvl w:val="0"/>
          <w:numId w:val="49"/>
        </w:numPr>
        <w:jc w:val="both"/>
        <w:rPr>
          <w:b/>
          <w:bCs/>
        </w:rPr>
      </w:pPr>
      <w:r w:rsidRPr="006C4D4C">
        <w:rPr>
          <w:b/>
          <w:bCs/>
        </w:rPr>
        <w:t>Financial instruments (continued)</w:t>
      </w:r>
    </w:p>
    <w:p w14:paraId="72298136" w14:textId="77777777" w:rsidR="00D20B31" w:rsidRPr="006C4D4C" w:rsidRDefault="00D20B31" w:rsidP="00DB3C1C">
      <w:pPr>
        <w:ind w:left="851"/>
        <w:jc w:val="both"/>
      </w:pPr>
    </w:p>
    <w:p w14:paraId="1CC88BD8" w14:textId="295AE6D9" w:rsidR="00D20B31" w:rsidRPr="006C4D4C" w:rsidRDefault="00D20B31" w:rsidP="00D20B31">
      <w:pPr>
        <w:ind w:firstLine="567"/>
        <w:jc w:val="both"/>
      </w:pPr>
      <w:r w:rsidRPr="006C4D4C">
        <w:t>iii.</w:t>
      </w:r>
      <w:r w:rsidRPr="006C4D4C">
        <w:tab/>
        <w:t>Derivative financial instruments</w:t>
      </w:r>
    </w:p>
    <w:p w14:paraId="0B4981A3" w14:textId="77777777" w:rsidR="00D20B31" w:rsidRPr="006C4D4C" w:rsidRDefault="00D20B31" w:rsidP="00DB3C1C">
      <w:pPr>
        <w:ind w:left="851"/>
        <w:jc w:val="both"/>
      </w:pPr>
    </w:p>
    <w:p w14:paraId="37D4C7F3" w14:textId="6492E35E" w:rsidR="00DB3C1C" w:rsidRPr="006C4D4C" w:rsidRDefault="00DB3C1C" w:rsidP="00DB3C1C">
      <w:pPr>
        <w:ind w:left="851"/>
        <w:jc w:val="both"/>
      </w:pPr>
      <w:r w:rsidRPr="006C4D4C">
        <w:t>Derivative financial instruments are initially recognised at fair value on the date on which a derivative contract is entered into and are subsequently remeasured at fair value. Derivatives are carried as assets when the fair value is positive and as liabilities when the fair value is negative.</w:t>
      </w:r>
    </w:p>
    <w:p w14:paraId="79079602" w14:textId="729AA622" w:rsidR="00DB3C1C" w:rsidRPr="006C4D4C" w:rsidRDefault="00D20B31" w:rsidP="00D20B31">
      <w:pPr>
        <w:tabs>
          <w:tab w:val="left" w:pos="1920"/>
        </w:tabs>
        <w:ind w:left="851"/>
        <w:jc w:val="both"/>
      </w:pPr>
      <w:r w:rsidRPr="006C4D4C">
        <w:tab/>
      </w:r>
    </w:p>
    <w:p w14:paraId="3312B7AC" w14:textId="77777777" w:rsidR="00DB3C1C" w:rsidRPr="006C4D4C" w:rsidRDefault="00DB3C1C" w:rsidP="00DB3C1C">
      <w:pPr>
        <w:ind w:left="851"/>
        <w:jc w:val="both"/>
      </w:pPr>
      <w:r w:rsidRPr="006C4D4C">
        <w:t>In the case of hedge accounting, the hedging relationship is documented at its inception. This documentation identifies the hedging instrument, the hedged item or transaction, the nature of the risk being hedged and how effectiveness will be measured throughout its duration. Such hedges are expected at inception to be highly effective.</w:t>
      </w:r>
    </w:p>
    <w:p w14:paraId="701D1F84" w14:textId="77777777" w:rsidR="00E47675" w:rsidRPr="006C4D4C" w:rsidRDefault="00E47675" w:rsidP="00E47675">
      <w:pPr>
        <w:jc w:val="both"/>
      </w:pPr>
    </w:p>
    <w:p w14:paraId="284F0995" w14:textId="77777777" w:rsidR="00520468" w:rsidRPr="006C4D4C" w:rsidRDefault="00520468" w:rsidP="007F723A">
      <w:pPr>
        <w:tabs>
          <w:tab w:val="left" w:pos="567"/>
          <w:tab w:val="left" w:pos="1134"/>
        </w:tabs>
        <w:ind w:left="850" w:hanging="1134"/>
        <w:jc w:val="both"/>
      </w:pPr>
      <w:r w:rsidRPr="006C4D4C">
        <w:tab/>
      </w:r>
      <w:r w:rsidR="007F723A" w:rsidRPr="006C4D4C">
        <w:tab/>
      </w:r>
      <w:r w:rsidRPr="006C4D4C">
        <w:t>For the purpose of hedge accounting, all hedges are classified as cash flow hedges, as exposure to variability in cash flows that is either attributable to a particular risk associated with a recognised asset or liability or a highly probable forecast transaction is being hedged.</w:t>
      </w:r>
    </w:p>
    <w:p w14:paraId="7B2F7211" w14:textId="77777777" w:rsidR="007F723A" w:rsidRPr="006C4D4C" w:rsidRDefault="007F723A" w:rsidP="007F723A">
      <w:pPr>
        <w:ind w:left="850"/>
        <w:jc w:val="both"/>
      </w:pPr>
    </w:p>
    <w:p w14:paraId="6637E751" w14:textId="77777777" w:rsidR="00F31896" w:rsidRPr="006C4D4C" w:rsidRDefault="00F31896" w:rsidP="007F723A">
      <w:pPr>
        <w:ind w:left="850"/>
        <w:jc w:val="both"/>
      </w:pPr>
      <w:r w:rsidRPr="006C4D4C">
        <w:t xml:space="preserve">The effective portion of the gain or loss on the hedging instrument is recognised in the </w:t>
      </w:r>
      <w:r w:rsidR="00707CD2" w:rsidRPr="006C4D4C">
        <w:t>S</w:t>
      </w:r>
      <w:r w:rsidRPr="006C4D4C">
        <w:t xml:space="preserve">tatement of </w:t>
      </w:r>
      <w:r w:rsidR="00707CD2" w:rsidRPr="006C4D4C">
        <w:t>O</w:t>
      </w:r>
      <w:r w:rsidR="009E0618" w:rsidRPr="006C4D4C">
        <w:t xml:space="preserve">ther </w:t>
      </w:r>
      <w:r w:rsidR="00707CD2" w:rsidRPr="006C4D4C">
        <w:t>C</w:t>
      </w:r>
      <w:r w:rsidRPr="006C4D4C">
        <w:t xml:space="preserve">omprehensive </w:t>
      </w:r>
      <w:r w:rsidR="00707CD2" w:rsidRPr="006C4D4C">
        <w:t>I</w:t>
      </w:r>
      <w:r w:rsidRPr="006C4D4C">
        <w:t xml:space="preserve">ncome, while the ineffective portion is recognised in the </w:t>
      </w:r>
      <w:r w:rsidR="00707CD2" w:rsidRPr="006C4D4C">
        <w:t>S</w:t>
      </w:r>
      <w:r w:rsidRPr="006C4D4C">
        <w:t>tatement</w:t>
      </w:r>
      <w:r w:rsidR="009E0618" w:rsidRPr="006C4D4C">
        <w:t xml:space="preserve"> of </w:t>
      </w:r>
      <w:r w:rsidR="00707CD2" w:rsidRPr="006C4D4C">
        <w:t>P</w:t>
      </w:r>
      <w:r w:rsidR="009E0618" w:rsidRPr="006C4D4C">
        <w:t xml:space="preserve">rofit or </w:t>
      </w:r>
      <w:r w:rsidR="00707CD2" w:rsidRPr="006C4D4C">
        <w:t>L</w:t>
      </w:r>
      <w:r w:rsidR="009E0618" w:rsidRPr="006C4D4C">
        <w:t>oss</w:t>
      </w:r>
      <w:r w:rsidRPr="006C4D4C">
        <w:t xml:space="preserve">. Amounts recorded in the </w:t>
      </w:r>
      <w:r w:rsidR="00707CD2" w:rsidRPr="006C4D4C">
        <w:t>S</w:t>
      </w:r>
      <w:r w:rsidRPr="006C4D4C">
        <w:t xml:space="preserve">tatement of </w:t>
      </w:r>
      <w:r w:rsidR="00707CD2" w:rsidRPr="006C4D4C">
        <w:t>O</w:t>
      </w:r>
      <w:r w:rsidR="009E0618" w:rsidRPr="006C4D4C">
        <w:t xml:space="preserve">ther </w:t>
      </w:r>
      <w:r w:rsidR="00707CD2" w:rsidRPr="006C4D4C">
        <w:t>C</w:t>
      </w:r>
      <w:r w:rsidRPr="006C4D4C">
        <w:t xml:space="preserve">omprehensive </w:t>
      </w:r>
      <w:r w:rsidR="00707CD2" w:rsidRPr="006C4D4C">
        <w:t>I</w:t>
      </w:r>
      <w:r w:rsidRPr="006C4D4C">
        <w:t xml:space="preserve">ncome are transferred to the </w:t>
      </w:r>
      <w:r w:rsidR="00707CD2" w:rsidRPr="006C4D4C">
        <w:t>S</w:t>
      </w:r>
      <w:r w:rsidRPr="006C4D4C">
        <w:t xml:space="preserve">tatement </w:t>
      </w:r>
      <w:r w:rsidR="009E0618" w:rsidRPr="006C4D4C">
        <w:t xml:space="preserve">of </w:t>
      </w:r>
      <w:r w:rsidR="00707CD2" w:rsidRPr="006C4D4C">
        <w:t>P</w:t>
      </w:r>
      <w:r w:rsidR="009E0618" w:rsidRPr="006C4D4C">
        <w:t xml:space="preserve">rofit or </w:t>
      </w:r>
      <w:r w:rsidR="00707CD2" w:rsidRPr="006C4D4C">
        <w:t>L</w:t>
      </w:r>
      <w:r w:rsidR="009E0618" w:rsidRPr="006C4D4C">
        <w:t xml:space="preserve">oss </w:t>
      </w:r>
      <w:r w:rsidRPr="006C4D4C">
        <w:t>when the hedged transaction affects profit or loss, such as when a hedge contract is being settled.</w:t>
      </w:r>
    </w:p>
    <w:p w14:paraId="09B1F30F" w14:textId="77777777" w:rsidR="00F31896" w:rsidRPr="006C4D4C" w:rsidRDefault="00F31896" w:rsidP="00E47675">
      <w:pPr>
        <w:ind w:left="851"/>
        <w:jc w:val="both"/>
      </w:pPr>
    </w:p>
    <w:p w14:paraId="0AC637C1" w14:textId="77777777" w:rsidR="00616380" w:rsidRPr="006C4D4C" w:rsidRDefault="00616380" w:rsidP="00E47675">
      <w:pPr>
        <w:ind w:left="851"/>
        <w:jc w:val="both"/>
      </w:pPr>
      <w:r w:rsidRPr="006C4D4C">
        <w:t>Hedge accounting is discontinued when the hedging instrument is sold, terminated, or exercised, or no longer qualifies for hedge accounting. At that time, any cumulative gain or loss on the hedging instrument recognised in equity is retained in equity until the forecasted transaction occurs. If a hedged transaction is no longer expected to occur, the net cumulative gain or loss recognised in equity is transferred to the income statement for the period.</w:t>
      </w:r>
    </w:p>
    <w:p w14:paraId="7155AE84" w14:textId="77777777" w:rsidR="00A809E1" w:rsidRPr="006C4D4C" w:rsidRDefault="00A809E1" w:rsidP="004E7689">
      <w:pPr>
        <w:rPr>
          <w:b/>
          <w:i/>
        </w:rPr>
      </w:pPr>
    </w:p>
    <w:p w14:paraId="7F150220" w14:textId="77777777" w:rsidR="00A809E1" w:rsidRPr="006C4D4C" w:rsidRDefault="00A809E1" w:rsidP="00AE6A00">
      <w:pPr>
        <w:ind w:left="851"/>
        <w:rPr>
          <w:b/>
        </w:rPr>
      </w:pPr>
      <w:r w:rsidRPr="006C4D4C">
        <w:rPr>
          <w:b/>
        </w:rPr>
        <w:t>Recognition and measurement</w:t>
      </w:r>
    </w:p>
    <w:p w14:paraId="63FF6F59" w14:textId="77777777" w:rsidR="00A809E1" w:rsidRPr="006C4D4C" w:rsidRDefault="00A809E1" w:rsidP="00D42088">
      <w:pPr>
        <w:ind w:left="78"/>
        <w:jc w:val="center"/>
        <w:rPr>
          <w:b/>
          <w:i/>
        </w:rPr>
      </w:pPr>
    </w:p>
    <w:p w14:paraId="595F8E8F" w14:textId="77777777" w:rsidR="004E7689" w:rsidRPr="006C4D4C" w:rsidRDefault="00AC29B8" w:rsidP="00AE6A00">
      <w:pPr>
        <w:ind w:left="851"/>
        <w:jc w:val="both"/>
      </w:pPr>
      <w:r w:rsidRPr="006C4D4C">
        <w:t>Loans and receivables are subsequently carried at amortised cost. Derivative financial instruments are measured based on mark to market prices at the end of the reporting period.</w:t>
      </w:r>
    </w:p>
    <w:p w14:paraId="41ECED00" w14:textId="77777777" w:rsidR="00A809E1" w:rsidRPr="006C4D4C" w:rsidRDefault="00A809E1" w:rsidP="00D42088">
      <w:pPr>
        <w:ind w:left="78"/>
        <w:jc w:val="center"/>
        <w:rPr>
          <w:b/>
          <w:i/>
        </w:rPr>
      </w:pPr>
    </w:p>
    <w:p w14:paraId="394CE5CD" w14:textId="77777777" w:rsidR="00A809E1" w:rsidRPr="006C4D4C" w:rsidRDefault="00A809E1" w:rsidP="00FE2C4C">
      <w:pPr>
        <w:numPr>
          <w:ilvl w:val="0"/>
          <w:numId w:val="49"/>
        </w:numPr>
        <w:rPr>
          <w:b/>
        </w:rPr>
      </w:pPr>
      <w:r w:rsidRPr="006C4D4C">
        <w:rPr>
          <w:b/>
        </w:rPr>
        <w:t>Offsetting financial instruments</w:t>
      </w:r>
    </w:p>
    <w:p w14:paraId="5618CA47" w14:textId="77777777" w:rsidR="00A809E1" w:rsidRPr="006C4D4C" w:rsidRDefault="00A809E1" w:rsidP="00A809E1">
      <w:pPr>
        <w:ind w:left="1134" w:hanging="42"/>
        <w:rPr>
          <w:b/>
          <w:i/>
        </w:rPr>
      </w:pPr>
    </w:p>
    <w:p w14:paraId="1014F9B6" w14:textId="77777777" w:rsidR="00A809E1" w:rsidRPr="006C4D4C" w:rsidRDefault="00A809E1" w:rsidP="00AE6A00">
      <w:pPr>
        <w:ind w:left="851" w:firstLine="6"/>
        <w:jc w:val="both"/>
      </w:pPr>
      <w:r w:rsidRPr="006C4D4C">
        <w:t xml:space="preserve">Financial assets and liabilities are offset and the net amount reported in the </w:t>
      </w:r>
      <w:r w:rsidR="00707CD2" w:rsidRPr="006C4D4C">
        <w:t>Statement of Financial Position</w:t>
      </w:r>
      <w:r w:rsidRPr="006C4D4C">
        <w:t xml:space="preserve"> when there is a legally enforceable right to offset the recognised amount and there is an intention to settle on a net basis or realise the asset and settle the liability simultaneously.</w:t>
      </w:r>
    </w:p>
    <w:p w14:paraId="0FBC6E85" w14:textId="77777777" w:rsidR="00900515" w:rsidRPr="006C4D4C" w:rsidRDefault="00900515" w:rsidP="00900515">
      <w:pPr>
        <w:tabs>
          <w:tab w:val="left" w:pos="567"/>
          <w:tab w:val="num" w:pos="851"/>
          <w:tab w:val="left" w:pos="1134"/>
        </w:tabs>
        <w:ind w:left="851"/>
        <w:jc w:val="both"/>
      </w:pPr>
    </w:p>
    <w:p w14:paraId="4AE8AF05" w14:textId="77777777" w:rsidR="00900515" w:rsidRPr="006C4D4C" w:rsidRDefault="00900515" w:rsidP="00FE2C4C">
      <w:pPr>
        <w:numPr>
          <w:ilvl w:val="0"/>
          <w:numId w:val="49"/>
        </w:numPr>
        <w:jc w:val="both"/>
        <w:rPr>
          <w:b/>
        </w:rPr>
      </w:pPr>
      <w:r w:rsidRPr="006C4D4C">
        <w:rPr>
          <w:b/>
        </w:rPr>
        <w:t>Trade payables</w:t>
      </w:r>
    </w:p>
    <w:p w14:paraId="5B8F3053" w14:textId="77777777" w:rsidR="00900515" w:rsidRPr="006C4D4C" w:rsidRDefault="00900515" w:rsidP="00900515">
      <w:pPr>
        <w:tabs>
          <w:tab w:val="left" w:pos="567"/>
          <w:tab w:val="num" w:pos="851"/>
        </w:tabs>
        <w:ind w:left="851"/>
        <w:jc w:val="both"/>
        <w:rPr>
          <w:b/>
        </w:rPr>
      </w:pPr>
    </w:p>
    <w:p w14:paraId="4AEFB4D1" w14:textId="3B68A36A" w:rsidR="00900515" w:rsidRPr="006C4D4C" w:rsidRDefault="00900515" w:rsidP="001F7BB2">
      <w:pPr>
        <w:tabs>
          <w:tab w:val="left" w:pos="567"/>
          <w:tab w:val="num" w:pos="851"/>
        </w:tabs>
        <w:ind w:left="851"/>
        <w:jc w:val="both"/>
      </w:pPr>
      <w:r w:rsidRPr="006C4D4C">
        <w:t>Trade payables are obligations to pay for goods or services that have been acquired in the ordinary course of business from supplier</w:t>
      </w:r>
      <w:r w:rsidR="00333F32" w:rsidRPr="006C4D4C">
        <w:t xml:space="preserve">s. </w:t>
      </w:r>
      <w:r w:rsidRPr="006C4D4C">
        <w:t>Accounts payable are classified as current liabilities if payment is due within one year or less (or in the normal operating cy</w:t>
      </w:r>
      <w:r w:rsidR="00333F32" w:rsidRPr="006C4D4C">
        <w:t>cle of the business</w:t>
      </w:r>
      <w:r w:rsidR="0013190F" w:rsidRPr="006C4D4C">
        <w:t>,</w:t>
      </w:r>
      <w:r w:rsidR="00333F32" w:rsidRPr="006C4D4C">
        <w:t xml:space="preserve"> if longer).</w:t>
      </w:r>
      <w:r w:rsidRPr="006C4D4C">
        <w:t xml:space="preserve"> If not, they are presented as non-current liabilities.</w:t>
      </w:r>
      <w:r w:rsidR="001F7BB2" w:rsidRPr="006C4D4C">
        <w:t xml:space="preserve"> </w:t>
      </w:r>
      <w:r w:rsidRPr="006C4D4C">
        <w:t>Trade payables are recognised at cost.</w:t>
      </w:r>
    </w:p>
    <w:p w14:paraId="68F894EF" w14:textId="77777777" w:rsidR="00900515" w:rsidRPr="006C4D4C" w:rsidRDefault="00900515" w:rsidP="00900515">
      <w:pPr>
        <w:tabs>
          <w:tab w:val="left" w:pos="567"/>
          <w:tab w:val="num" w:pos="851"/>
        </w:tabs>
        <w:ind w:left="851"/>
        <w:jc w:val="both"/>
      </w:pPr>
    </w:p>
    <w:p w14:paraId="23767AF4" w14:textId="77777777" w:rsidR="00900515" w:rsidRPr="006C4D4C" w:rsidRDefault="00900515" w:rsidP="00FE2C4C">
      <w:pPr>
        <w:numPr>
          <w:ilvl w:val="0"/>
          <w:numId w:val="49"/>
        </w:numPr>
        <w:ind w:right="267"/>
        <w:jc w:val="both"/>
        <w:rPr>
          <w:b/>
        </w:rPr>
      </w:pPr>
      <w:r w:rsidRPr="006C4D4C">
        <w:rPr>
          <w:b/>
        </w:rPr>
        <w:t>Trade receivables</w:t>
      </w:r>
    </w:p>
    <w:p w14:paraId="1357AC39" w14:textId="77777777" w:rsidR="00900515" w:rsidRPr="006C4D4C" w:rsidRDefault="00900515" w:rsidP="00900515">
      <w:pPr>
        <w:tabs>
          <w:tab w:val="left" w:pos="567"/>
          <w:tab w:val="num" w:pos="851"/>
        </w:tabs>
        <w:ind w:left="851" w:right="267"/>
        <w:jc w:val="both"/>
        <w:rPr>
          <w:b/>
        </w:rPr>
      </w:pPr>
    </w:p>
    <w:p w14:paraId="2576C86C" w14:textId="77777777" w:rsidR="00900515" w:rsidRPr="006C4D4C" w:rsidRDefault="00900515" w:rsidP="00900515">
      <w:pPr>
        <w:tabs>
          <w:tab w:val="left" w:pos="567"/>
          <w:tab w:val="num" w:pos="851"/>
          <w:tab w:val="left" w:pos="1134"/>
        </w:tabs>
        <w:ind w:left="851"/>
        <w:jc w:val="both"/>
      </w:pPr>
      <w:r w:rsidRPr="006C4D4C">
        <w:t>Trade receivables are obligations to receive payment for goods or services that have been sold in the ordinary course of business to customers. Accounts receivable are classed as current debtors if payment is due within one year or less (or in the normal operating cycle of the business</w:t>
      </w:r>
      <w:r w:rsidR="0013190F" w:rsidRPr="006C4D4C">
        <w:t>,</w:t>
      </w:r>
      <w:r w:rsidRPr="006C4D4C">
        <w:t xml:space="preserve"> if longer). If not, they are classed as non-current assets.</w:t>
      </w:r>
    </w:p>
    <w:p w14:paraId="58F3962C" w14:textId="77777777" w:rsidR="00900515" w:rsidRPr="006C4D4C" w:rsidRDefault="00900515" w:rsidP="00900515">
      <w:pPr>
        <w:tabs>
          <w:tab w:val="left" w:pos="567"/>
          <w:tab w:val="num" w:pos="851"/>
          <w:tab w:val="left" w:pos="1134"/>
        </w:tabs>
        <w:ind w:left="851" w:right="267"/>
        <w:jc w:val="both"/>
      </w:pPr>
    </w:p>
    <w:p w14:paraId="2AA5C880" w14:textId="2C5FCE27" w:rsidR="00233D12" w:rsidRPr="006C4D4C" w:rsidRDefault="00900515" w:rsidP="001F7BB2">
      <w:pPr>
        <w:ind w:left="851" w:firstLine="6"/>
        <w:jc w:val="both"/>
      </w:pPr>
      <w:r w:rsidRPr="006C4D4C">
        <w:t>Trade receivables are recognised net of a provision for bad or doubtful debts (if applicable)</w:t>
      </w:r>
      <w:r w:rsidR="001F7BB2" w:rsidRPr="006C4D4C">
        <w:t>.</w:t>
      </w:r>
    </w:p>
    <w:p w14:paraId="7B28FC1D" w14:textId="77777777" w:rsidR="00DC1422" w:rsidRPr="006C4D4C" w:rsidRDefault="00DC1422" w:rsidP="001F7BB2">
      <w:pPr>
        <w:ind w:left="851" w:firstLine="6"/>
        <w:jc w:val="both"/>
      </w:pPr>
    </w:p>
    <w:p w14:paraId="4F1532E8" w14:textId="77777777" w:rsidR="00233D12" w:rsidRPr="006C4D4C" w:rsidRDefault="00233D12" w:rsidP="00960B47">
      <w:pPr>
        <w:jc w:val="center"/>
        <w:rPr>
          <w:b/>
        </w:rPr>
      </w:pPr>
    </w:p>
    <w:p w14:paraId="2BEB102E" w14:textId="3509ABEB" w:rsidR="00960B47" w:rsidRPr="006C4D4C" w:rsidRDefault="00233D12" w:rsidP="00960B47">
      <w:pPr>
        <w:jc w:val="center"/>
        <w:rPr>
          <w:b/>
        </w:rPr>
      </w:pPr>
      <w:r w:rsidRPr="006C4D4C">
        <w:rPr>
          <w:b/>
        </w:rPr>
        <w:lastRenderedPageBreak/>
        <w:t>EDINBURGH TRANSPORT HOLDINGS LIMITED</w:t>
      </w:r>
    </w:p>
    <w:p w14:paraId="1A402957" w14:textId="77777777" w:rsidR="00233D12" w:rsidRPr="006C4D4C" w:rsidRDefault="00233D12" w:rsidP="00960B47">
      <w:pPr>
        <w:jc w:val="center"/>
        <w:rPr>
          <w:b/>
        </w:rPr>
      </w:pPr>
    </w:p>
    <w:p w14:paraId="73D87ED0" w14:textId="7B4ED4A1" w:rsidR="00960B47" w:rsidRPr="006C4D4C" w:rsidRDefault="00960B47" w:rsidP="00960B47">
      <w:pPr>
        <w:jc w:val="center"/>
        <w:rPr>
          <w:b/>
        </w:rPr>
      </w:pPr>
      <w:r w:rsidRPr="006C4D4C">
        <w:rPr>
          <w:b/>
        </w:rPr>
        <w:t>Notes to the Financial Statements (continued)</w:t>
      </w:r>
    </w:p>
    <w:p w14:paraId="5385E40D" w14:textId="77777777" w:rsidR="00960B47" w:rsidRPr="006C4D4C" w:rsidRDefault="00960B47" w:rsidP="00960B47">
      <w:pPr>
        <w:jc w:val="center"/>
        <w:rPr>
          <w:b/>
        </w:rPr>
      </w:pPr>
    </w:p>
    <w:p w14:paraId="528AB58A" w14:textId="0255F349" w:rsidR="00960B47" w:rsidRPr="006C4D4C" w:rsidRDefault="00960B47" w:rsidP="00960B47">
      <w:pPr>
        <w:jc w:val="center"/>
      </w:pPr>
      <w:r w:rsidRPr="006C4D4C">
        <w:rPr>
          <w:b/>
        </w:rPr>
        <w:t>For the period ended 2</w:t>
      </w:r>
      <w:r w:rsidR="00233D12" w:rsidRPr="006C4D4C">
        <w:rPr>
          <w:b/>
        </w:rPr>
        <w:t>7</w:t>
      </w:r>
      <w:r w:rsidRPr="006C4D4C">
        <w:rPr>
          <w:b/>
        </w:rPr>
        <w:t xml:space="preserve"> December 202</w:t>
      </w:r>
      <w:r w:rsidR="00233D12" w:rsidRPr="006C4D4C">
        <w:rPr>
          <w:b/>
        </w:rPr>
        <w:t>5</w:t>
      </w:r>
    </w:p>
    <w:p w14:paraId="2E6361C6" w14:textId="77777777" w:rsidR="00960B47" w:rsidRPr="006C4D4C" w:rsidRDefault="00960B47" w:rsidP="00960B47">
      <w:pPr>
        <w:tabs>
          <w:tab w:val="left" w:pos="567"/>
          <w:tab w:val="left" w:pos="1134"/>
        </w:tabs>
        <w:ind w:left="1134" w:hanging="1134"/>
        <w:jc w:val="both"/>
      </w:pPr>
    </w:p>
    <w:p w14:paraId="35AABF53" w14:textId="39263E04" w:rsidR="00960B47" w:rsidRPr="006C4D4C" w:rsidRDefault="008860D7" w:rsidP="00FE2C4C">
      <w:pPr>
        <w:numPr>
          <w:ilvl w:val="0"/>
          <w:numId w:val="35"/>
        </w:numPr>
        <w:ind w:left="567" w:hanging="567"/>
        <w:rPr>
          <w:b/>
        </w:rPr>
      </w:pPr>
      <w:r w:rsidRPr="006C4D4C">
        <w:rPr>
          <w:b/>
        </w:rPr>
        <w:t xml:space="preserve">Significant </w:t>
      </w:r>
      <w:r w:rsidR="00960B47" w:rsidRPr="006C4D4C">
        <w:rPr>
          <w:b/>
        </w:rPr>
        <w:t>accounting policies (continued)</w:t>
      </w:r>
    </w:p>
    <w:p w14:paraId="727A972F" w14:textId="77777777" w:rsidR="00900515" w:rsidRPr="006C4D4C" w:rsidRDefault="00900515" w:rsidP="00900515">
      <w:pPr>
        <w:ind w:left="851" w:firstLine="6"/>
        <w:jc w:val="both"/>
      </w:pPr>
    </w:p>
    <w:p w14:paraId="6406E394" w14:textId="77777777" w:rsidR="00B2653C" w:rsidRPr="006C4D4C" w:rsidRDefault="00B2653C" w:rsidP="00FE2C4C">
      <w:pPr>
        <w:numPr>
          <w:ilvl w:val="0"/>
          <w:numId w:val="49"/>
        </w:numPr>
        <w:rPr>
          <w:b/>
        </w:rPr>
      </w:pPr>
      <w:r w:rsidRPr="006C4D4C">
        <w:rPr>
          <w:b/>
        </w:rPr>
        <w:t>Share capital</w:t>
      </w:r>
    </w:p>
    <w:p w14:paraId="77558831" w14:textId="77777777" w:rsidR="00B2653C" w:rsidRPr="006C4D4C" w:rsidRDefault="00B2653C" w:rsidP="00B2653C">
      <w:pPr>
        <w:ind w:left="1134" w:hanging="42"/>
        <w:rPr>
          <w:b/>
          <w:i/>
        </w:rPr>
      </w:pPr>
    </w:p>
    <w:p w14:paraId="2756C16E" w14:textId="77777777" w:rsidR="00333F32" w:rsidRPr="006C4D4C" w:rsidRDefault="00B2653C" w:rsidP="0013190F">
      <w:pPr>
        <w:ind w:left="851" w:firstLine="6"/>
        <w:jc w:val="both"/>
      </w:pPr>
      <w:r w:rsidRPr="006C4D4C">
        <w:t>Ordinary shares are classified as equity.</w:t>
      </w:r>
    </w:p>
    <w:p w14:paraId="464755BA" w14:textId="77777777" w:rsidR="00565AE5" w:rsidRPr="006C4D4C" w:rsidRDefault="00565AE5" w:rsidP="0013190F">
      <w:pPr>
        <w:ind w:left="851" w:firstLine="6"/>
        <w:jc w:val="both"/>
      </w:pPr>
    </w:p>
    <w:p w14:paraId="39B0A653" w14:textId="77777777" w:rsidR="00565AE5" w:rsidRPr="006C4D4C" w:rsidRDefault="00565AE5" w:rsidP="00FE2C4C">
      <w:pPr>
        <w:numPr>
          <w:ilvl w:val="0"/>
          <w:numId w:val="49"/>
        </w:numPr>
        <w:rPr>
          <w:b/>
        </w:rPr>
      </w:pPr>
      <w:r w:rsidRPr="006C4D4C">
        <w:rPr>
          <w:b/>
        </w:rPr>
        <w:t>Finance costs</w:t>
      </w:r>
    </w:p>
    <w:p w14:paraId="48E98B41" w14:textId="77777777" w:rsidR="00565AE5" w:rsidRPr="006C4D4C" w:rsidRDefault="00565AE5" w:rsidP="00565AE5">
      <w:pPr>
        <w:ind w:left="1134" w:hanging="42"/>
        <w:rPr>
          <w:b/>
          <w:i/>
        </w:rPr>
      </w:pPr>
    </w:p>
    <w:p w14:paraId="429012EE" w14:textId="77777777" w:rsidR="00565AE5" w:rsidRPr="006C4D4C" w:rsidRDefault="00565AE5" w:rsidP="00565AE5">
      <w:pPr>
        <w:ind w:left="851" w:firstLine="6"/>
        <w:jc w:val="both"/>
      </w:pPr>
      <w:r w:rsidRPr="006C4D4C">
        <w:t>Finance costs attributable to qualifying assets are capitalised as part of the asset. All other finance costs are expensed in the period in which they are incurred.</w:t>
      </w:r>
    </w:p>
    <w:p w14:paraId="2C3317E4" w14:textId="77777777" w:rsidR="00492447" w:rsidRPr="006C4D4C" w:rsidRDefault="00492447" w:rsidP="00031EA4">
      <w:pPr>
        <w:tabs>
          <w:tab w:val="left" w:pos="567"/>
          <w:tab w:val="left" w:pos="1134"/>
        </w:tabs>
        <w:ind w:left="567" w:right="267" w:hanging="567"/>
        <w:jc w:val="both"/>
      </w:pPr>
    </w:p>
    <w:p w14:paraId="3F286117" w14:textId="071D8381" w:rsidR="000878CE" w:rsidRPr="006C4D4C" w:rsidRDefault="004843F4" w:rsidP="00A5227C">
      <w:pPr>
        <w:numPr>
          <w:ilvl w:val="0"/>
          <w:numId w:val="17"/>
        </w:numPr>
        <w:tabs>
          <w:tab w:val="left" w:pos="567"/>
        </w:tabs>
        <w:ind w:left="426" w:hanging="426"/>
      </w:pPr>
      <w:r w:rsidRPr="006C4D4C">
        <w:rPr>
          <w:b/>
        </w:rPr>
        <w:t>L</w:t>
      </w:r>
      <w:r w:rsidR="00D9076B" w:rsidRPr="006C4D4C">
        <w:rPr>
          <w:b/>
        </w:rPr>
        <w:t>oss</w:t>
      </w:r>
      <w:r w:rsidR="000878CE" w:rsidRPr="006C4D4C">
        <w:rPr>
          <w:b/>
        </w:rPr>
        <w:t xml:space="preserve"> </w:t>
      </w:r>
      <w:r w:rsidR="00EA3A11" w:rsidRPr="006C4D4C">
        <w:rPr>
          <w:b/>
        </w:rPr>
        <w:t>before income tax expense</w:t>
      </w:r>
    </w:p>
    <w:tbl>
      <w:tblPr>
        <w:tblW w:w="10598" w:type="dxa"/>
        <w:tblLayout w:type="fixed"/>
        <w:tblLook w:val="0000" w:firstRow="0" w:lastRow="0" w:firstColumn="0" w:lastColumn="0" w:noHBand="0" w:noVBand="0"/>
      </w:tblPr>
      <w:tblGrid>
        <w:gridCol w:w="4077"/>
        <w:gridCol w:w="1701"/>
        <w:gridCol w:w="1701"/>
        <w:gridCol w:w="1560"/>
        <w:gridCol w:w="1559"/>
      </w:tblGrid>
      <w:tr w:rsidR="000878CE" w:rsidRPr="006C4D4C" w14:paraId="3F983251" w14:textId="77777777" w:rsidTr="00AA2645">
        <w:tc>
          <w:tcPr>
            <w:tcW w:w="4077" w:type="dxa"/>
          </w:tcPr>
          <w:p w14:paraId="0B219257" w14:textId="77777777" w:rsidR="000878CE" w:rsidRPr="006C4D4C" w:rsidRDefault="000878CE" w:rsidP="000878CE">
            <w:pPr>
              <w:jc w:val="both"/>
            </w:pPr>
          </w:p>
        </w:tc>
        <w:tc>
          <w:tcPr>
            <w:tcW w:w="3402" w:type="dxa"/>
            <w:gridSpan w:val="2"/>
          </w:tcPr>
          <w:p w14:paraId="21F7C50F" w14:textId="77777777" w:rsidR="000878CE" w:rsidRPr="006C4D4C" w:rsidRDefault="000878CE" w:rsidP="006D548D">
            <w:pPr>
              <w:ind w:left="454"/>
              <w:jc w:val="center"/>
              <w:rPr>
                <w:b/>
              </w:rPr>
            </w:pPr>
            <w:r w:rsidRPr="006C4D4C">
              <w:rPr>
                <w:b/>
              </w:rPr>
              <w:t>Consolidated</w:t>
            </w:r>
            <w:r w:rsidR="00381C19" w:rsidRPr="006C4D4C">
              <w:rPr>
                <w:b/>
              </w:rPr>
              <w:t xml:space="preserve"> </w:t>
            </w:r>
            <w:r w:rsidR="00AE08B2" w:rsidRPr="006C4D4C">
              <w:rPr>
                <w:b/>
              </w:rPr>
              <w:t>Group</w:t>
            </w:r>
          </w:p>
        </w:tc>
        <w:tc>
          <w:tcPr>
            <w:tcW w:w="3119" w:type="dxa"/>
            <w:gridSpan w:val="2"/>
          </w:tcPr>
          <w:p w14:paraId="394FA5CB" w14:textId="77777777" w:rsidR="000878CE" w:rsidRPr="006C4D4C" w:rsidRDefault="000878CE" w:rsidP="006D548D">
            <w:pPr>
              <w:ind w:left="624"/>
              <w:jc w:val="center"/>
              <w:rPr>
                <w:b/>
              </w:rPr>
            </w:pPr>
            <w:r w:rsidRPr="006C4D4C">
              <w:rPr>
                <w:b/>
              </w:rPr>
              <w:t>Parent</w:t>
            </w:r>
            <w:r w:rsidR="00381C19" w:rsidRPr="006C4D4C">
              <w:rPr>
                <w:b/>
              </w:rPr>
              <w:t xml:space="preserve"> </w:t>
            </w:r>
            <w:r w:rsidRPr="006C4D4C">
              <w:rPr>
                <w:b/>
              </w:rPr>
              <w:t>Entity</w:t>
            </w:r>
          </w:p>
        </w:tc>
      </w:tr>
      <w:tr w:rsidR="00551D17" w:rsidRPr="006C4D4C" w14:paraId="0A59742B" w14:textId="77777777" w:rsidTr="00AA2645">
        <w:tc>
          <w:tcPr>
            <w:tcW w:w="4077" w:type="dxa"/>
          </w:tcPr>
          <w:p w14:paraId="4CCF1189" w14:textId="77777777" w:rsidR="00551D17" w:rsidRPr="006C4D4C" w:rsidRDefault="00551D17" w:rsidP="00551D17">
            <w:pPr>
              <w:jc w:val="both"/>
              <w:rPr>
                <w:b/>
              </w:rPr>
            </w:pPr>
          </w:p>
        </w:tc>
        <w:tc>
          <w:tcPr>
            <w:tcW w:w="1701" w:type="dxa"/>
          </w:tcPr>
          <w:p w14:paraId="3EE092E1" w14:textId="407771D3" w:rsidR="00551D17" w:rsidRPr="006C4D4C" w:rsidRDefault="00551D17" w:rsidP="00551D17">
            <w:pPr>
              <w:suppressAutoHyphens/>
              <w:ind w:right="138"/>
              <w:jc w:val="right"/>
              <w:rPr>
                <w:rFonts w:cs="Arial"/>
                <w:b/>
                <w:spacing w:val="-2"/>
              </w:rPr>
            </w:pPr>
            <w:r w:rsidRPr="006C4D4C">
              <w:rPr>
                <w:rFonts w:cs="Arial"/>
                <w:b/>
                <w:spacing w:val="-2"/>
              </w:rPr>
              <w:t>Period to 27 December 2025</w:t>
            </w:r>
          </w:p>
        </w:tc>
        <w:tc>
          <w:tcPr>
            <w:tcW w:w="1701" w:type="dxa"/>
          </w:tcPr>
          <w:p w14:paraId="486FA0F9" w14:textId="2EB68B2C" w:rsidR="00551D17" w:rsidRPr="006C4D4C" w:rsidRDefault="00551D17" w:rsidP="00551D17">
            <w:pPr>
              <w:suppressAutoHyphens/>
              <w:ind w:right="138"/>
              <w:jc w:val="right"/>
              <w:rPr>
                <w:rFonts w:cs="Arial"/>
                <w:b/>
                <w:spacing w:val="-2"/>
              </w:rPr>
            </w:pPr>
            <w:r w:rsidRPr="006C4D4C">
              <w:rPr>
                <w:rFonts w:cs="Arial"/>
                <w:b/>
                <w:spacing w:val="-2"/>
              </w:rPr>
              <w:t>Period to 28 December 2024</w:t>
            </w:r>
          </w:p>
        </w:tc>
        <w:tc>
          <w:tcPr>
            <w:tcW w:w="1560" w:type="dxa"/>
          </w:tcPr>
          <w:p w14:paraId="7D7F451F" w14:textId="7881FC84" w:rsidR="00551D17" w:rsidRPr="006C4D4C" w:rsidRDefault="00551D17" w:rsidP="00551D17">
            <w:pPr>
              <w:suppressAutoHyphens/>
              <w:ind w:right="138"/>
              <w:jc w:val="right"/>
              <w:rPr>
                <w:rFonts w:cs="Arial"/>
                <w:b/>
                <w:spacing w:val="-2"/>
              </w:rPr>
            </w:pPr>
            <w:r w:rsidRPr="006C4D4C">
              <w:rPr>
                <w:rFonts w:cs="Arial"/>
                <w:b/>
                <w:spacing w:val="-2"/>
              </w:rPr>
              <w:t>Period to 27 December 2025</w:t>
            </w:r>
          </w:p>
        </w:tc>
        <w:tc>
          <w:tcPr>
            <w:tcW w:w="1559" w:type="dxa"/>
          </w:tcPr>
          <w:p w14:paraId="168BC035" w14:textId="695C7B97" w:rsidR="00551D17" w:rsidRPr="006C4D4C" w:rsidRDefault="00551D17" w:rsidP="00551D17">
            <w:pPr>
              <w:suppressAutoHyphens/>
              <w:ind w:right="138"/>
              <w:jc w:val="right"/>
              <w:rPr>
                <w:rFonts w:cs="Arial"/>
                <w:b/>
                <w:spacing w:val="-2"/>
              </w:rPr>
            </w:pPr>
            <w:r w:rsidRPr="006C4D4C">
              <w:rPr>
                <w:rFonts w:cs="Arial"/>
                <w:b/>
                <w:spacing w:val="-2"/>
              </w:rPr>
              <w:t>Period to 28 December 2024</w:t>
            </w:r>
          </w:p>
        </w:tc>
      </w:tr>
      <w:tr w:rsidR="00C72A93" w:rsidRPr="006C4D4C" w14:paraId="35F73A8A" w14:textId="77777777" w:rsidTr="00AA2645">
        <w:tc>
          <w:tcPr>
            <w:tcW w:w="4077" w:type="dxa"/>
          </w:tcPr>
          <w:p w14:paraId="24CA50F7" w14:textId="77777777" w:rsidR="00C72A93" w:rsidRPr="006C4D4C" w:rsidRDefault="00C72A93" w:rsidP="00C72A93">
            <w:pPr>
              <w:jc w:val="both"/>
              <w:rPr>
                <w:b/>
              </w:rPr>
            </w:pPr>
          </w:p>
        </w:tc>
        <w:tc>
          <w:tcPr>
            <w:tcW w:w="1701" w:type="dxa"/>
          </w:tcPr>
          <w:p w14:paraId="0090E82E" w14:textId="77777777" w:rsidR="00C72A93" w:rsidRPr="006C4D4C" w:rsidRDefault="00C72A93" w:rsidP="00C72A93">
            <w:pPr>
              <w:suppressAutoHyphens/>
              <w:ind w:right="138"/>
              <w:jc w:val="right"/>
              <w:rPr>
                <w:rFonts w:cs="Arial"/>
                <w:b/>
                <w:spacing w:val="-2"/>
              </w:rPr>
            </w:pPr>
            <w:r w:rsidRPr="006C4D4C">
              <w:rPr>
                <w:rFonts w:cs="Arial"/>
                <w:b/>
                <w:spacing w:val="-2"/>
              </w:rPr>
              <w:t>£’000</w:t>
            </w:r>
          </w:p>
        </w:tc>
        <w:tc>
          <w:tcPr>
            <w:tcW w:w="1701" w:type="dxa"/>
          </w:tcPr>
          <w:p w14:paraId="5227D506" w14:textId="77777777" w:rsidR="00C72A93" w:rsidRPr="006C4D4C" w:rsidRDefault="00C72A93" w:rsidP="00C72A93">
            <w:pPr>
              <w:suppressAutoHyphens/>
              <w:ind w:right="138"/>
              <w:jc w:val="right"/>
              <w:rPr>
                <w:rFonts w:cs="Arial"/>
                <w:b/>
                <w:spacing w:val="-2"/>
              </w:rPr>
            </w:pPr>
            <w:r w:rsidRPr="006C4D4C">
              <w:rPr>
                <w:rFonts w:cs="Arial"/>
                <w:b/>
                <w:spacing w:val="-2"/>
              </w:rPr>
              <w:t>£’000</w:t>
            </w:r>
          </w:p>
        </w:tc>
        <w:tc>
          <w:tcPr>
            <w:tcW w:w="1560" w:type="dxa"/>
          </w:tcPr>
          <w:p w14:paraId="5D241661" w14:textId="77777777" w:rsidR="00C72A93" w:rsidRPr="006C4D4C" w:rsidRDefault="00C72A93" w:rsidP="00C72A93">
            <w:pPr>
              <w:suppressAutoHyphens/>
              <w:ind w:right="138"/>
              <w:jc w:val="right"/>
              <w:rPr>
                <w:rFonts w:cs="Arial"/>
                <w:b/>
                <w:spacing w:val="-2"/>
              </w:rPr>
            </w:pPr>
            <w:r w:rsidRPr="006C4D4C">
              <w:rPr>
                <w:rFonts w:cs="Arial"/>
                <w:b/>
                <w:spacing w:val="-2"/>
              </w:rPr>
              <w:t>£’000</w:t>
            </w:r>
          </w:p>
        </w:tc>
        <w:tc>
          <w:tcPr>
            <w:tcW w:w="1559" w:type="dxa"/>
          </w:tcPr>
          <w:p w14:paraId="4C7B6C51" w14:textId="77777777" w:rsidR="00C72A93" w:rsidRPr="006C4D4C" w:rsidRDefault="00C72A93" w:rsidP="00C72A93">
            <w:pPr>
              <w:suppressAutoHyphens/>
              <w:ind w:right="138"/>
              <w:jc w:val="right"/>
              <w:rPr>
                <w:rFonts w:cs="Arial"/>
                <w:b/>
                <w:spacing w:val="-2"/>
              </w:rPr>
            </w:pPr>
            <w:r w:rsidRPr="006C4D4C">
              <w:rPr>
                <w:rFonts w:cs="Arial"/>
                <w:b/>
                <w:spacing w:val="-2"/>
              </w:rPr>
              <w:t>£’000</w:t>
            </w:r>
          </w:p>
        </w:tc>
      </w:tr>
      <w:tr w:rsidR="00C72A93" w:rsidRPr="006C4D4C" w14:paraId="6C33A282" w14:textId="77777777" w:rsidTr="00AA2645">
        <w:tc>
          <w:tcPr>
            <w:tcW w:w="4077" w:type="dxa"/>
          </w:tcPr>
          <w:p w14:paraId="688D952D" w14:textId="7C0F45C1" w:rsidR="00C72A93" w:rsidRPr="006C4D4C" w:rsidRDefault="004843F4" w:rsidP="002A5C0E">
            <w:pPr>
              <w:suppressAutoHyphens/>
              <w:rPr>
                <w:rFonts w:cs="Arial"/>
                <w:b/>
                <w:spacing w:val="-2"/>
              </w:rPr>
            </w:pPr>
            <w:r w:rsidRPr="006C4D4C">
              <w:t>L</w:t>
            </w:r>
            <w:r w:rsidR="00C72A93" w:rsidRPr="006C4D4C">
              <w:t>oss</w:t>
            </w:r>
            <w:r w:rsidR="003A3E32" w:rsidRPr="006C4D4C">
              <w:t xml:space="preserve"> </w:t>
            </w:r>
            <w:r w:rsidR="001B233E" w:rsidRPr="006C4D4C">
              <w:t>before income tax expense has be</w:t>
            </w:r>
            <w:r w:rsidR="00C72A93" w:rsidRPr="006C4D4C">
              <w:t>en determined after:</w:t>
            </w:r>
          </w:p>
        </w:tc>
        <w:tc>
          <w:tcPr>
            <w:tcW w:w="1701" w:type="dxa"/>
          </w:tcPr>
          <w:p w14:paraId="1AA0BF69" w14:textId="77777777" w:rsidR="00C72A93" w:rsidRPr="006C4D4C" w:rsidRDefault="00C72A93" w:rsidP="00C72A93">
            <w:pPr>
              <w:tabs>
                <w:tab w:val="decimal" w:pos="912"/>
              </w:tabs>
              <w:jc w:val="both"/>
            </w:pPr>
          </w:p>
        </w:tc>
        <w:tc>
          <w:tcPr>
            <w:tcW w:w="1701" w:type="dxa"/>
          </w:tcPr>
          <w:p w14:paraId="23DBCD61" w14:textId="77777777" w:rsidR="00C72A93" w:rsidRPr="006C4D4C" w:rsidRDefault="00C72A93" w:rsidP="00C72A93">
            <w:pPr>
              <w:tabs>
                <w:tab w:val="decimal" w:pos="912"/>
              </w:tabs>
              <w:jc w:val="both"/>
            </w:pPr>
          </w:p>
        </w:tc>
        <w:tc>
          <w:tcPr>
            <w:tcW w:w="1560" w:type="dxa"/>
          </w:tcPr>
          <w:p w14:paraId="4262B87D" w14:textId="77777777" w:rsidR="00C72A93" w:rsidRPr="006C4D4C" w:rsidRDefault="00C72A93" w:rsidP="00C72A93">
            <w:pPr>
              <w:tabs>
                <w:tab w:val="decimal" w:pos="912"/>
              </w:tabs>
              <w:jc w:val="both"/>
            </w:pPr>
          </w:p>
        </w:tc>
        <w:tc>
          <w:tcPr>
            <w:tcW w:w="1559" w:type="dxa"/>
          </w:tcPr>
          <w:p w14:paraId="604C5A5E" w14:textId="77777777" w:rsidR="00C72A93" w:rsidRPr="006C4D4C" w:rsidRDefault="00C72A93" w:rsidP="00C72A93">
            <w:pPr>
              <w:tabs>
                <w:tab w:val="decimal" w:pos="912"/>
              </w:tabs>
              <w:jc w:val="both"/>
            </w:pPr>
          </w:p>
        </w:tc>
      </w:tr>
      <w:tr w:rsidR="00C72A93" w:rsidRPr="006C4D4C" w14:paraId="591E8267" w14:textId="77777777" w:rsidTr="00AA2645">
        <w:tc>
          <w:tcPr>
            <w:tcW w:w="4077" w:type="dxa"/>
          </w:tcPr>
          <w:p w14:paraId="13EE57AE" w14:textId="77777777" w:rsidR="00C72A93" w:rsidRPr="006C4D4C" w:rsidRDefault="00C72A93" w:rsidP="002A5C0E">
            <w:pPr>
              <w:jc w:val="both"/>
            </w:pPr>
            <w:r w:rsidRPr="006C4D4C">
              <w:t>Auditor’s remuneration:</w:t>
            </w:r>
          </w:p>
        </w:tc>
        <w:tc>
          <w:tcPr>
            <w:tcW w:w="1701" w:type="dxa"/>
          </w:tcPr>
          <w:p w14:paraId="39A66AD4" w14:textId="77777777" w:rsidR="00C72A93" w:rsidRPr="006C4D4C" w:rsidRDefault="00C72A93" w:rsidP="002A5C0E">
            <w:pPr>
              <w:tabs>
                <w:tab w:val="decimal" w:pos="1026"/>
              </w:tabs>
              <w:jc w:val="both"/>
            </w:pPr>
          </w:p>
        </w:tc>
        <w:tc>
          <w:tcPr>
            <w:tcW w:w="1701" w:type="dxa"/>
          </w:tcPr>
          <w:p w14:paraId="405D1ED5" w14:textId="77777777" w:rsidR="00C72A93" w:rsidRPr="006C4D4C" w:rsidRDefault="00C72A93" w:rsidP="00C72A93">
            <w:pPr>
              <w:tabs>
                <w:tab w:val="decimal" w:pos="1026"/>
              </w:tabs>
              <w:jc w:val="both"/>
            </w:pPr>
          </w:p>
        </w:tc>
        <w:tc>
          <w:tcPr>
            <w:tcW w:w="1560" w:type="dxa"/>
          </w:tcPr>
          <w:p w14:paraId="4F74A6B9" w14:textId="77777777" w:rsidR="00C72A93" w:rsidRPr="006C4D4C" w:rsidRDefault="00C72A93" w:rsidP="00C72A93">
            <w:pPr>
              <w:tabs>
                <w:tab w:val="decimal" w:pos="1026"/>
              </w:tabs>
              <w:jc w:val="both"/>
            </w:pPr>
          </w:p>
        </w:tc>
        <w:tc>
          <w:tcPr>
            <w:tcW w:w="1559" w:type="dxa"/>
          </w:tcPr>
          <w:p w14:paraId="492CDCC6" w14:textId="77777777" w:rsidR="00C72A93" w:rsidRPr="006C4D4C" w:rsidRDefault="00C72A93" w:rsidP="00C72A93">
            <w:pPr>
              <w:tabs>
                <w:tab w:val="decimal" w:pos="1026"/>
              </w:tabs>
              <w:jc w:val="both"/>
            </w:pPr>
          </w:p>
        </w:tc>
      </w:tr>
      <w:tr w:rsidR="00551D17" w:rsidRPr="006C4D4C" w14:paraId="2E04D349" w14:textId="77777777" w:rsidTr="00AA2645">
        <w:tc>
          <w:tcPr>
            <w:tcW w:w="4077" w:type="dxa"/>
          </w:tcPr>
          <w:p w14:paraId="027D8788" w14:textId="77777777" w:rsidR="00551D17" w:rsidRPr="006C4D4C" w:rsidRDefault="00551D17" w:rsidP="00551D17">
            <w:pPr>
              <w:jc w:val="both"/>
            </w:pPr>
            <w:r w:rsidRPr="006C4D4C">
              <w:t>Audit services</w:t>
            </w:r>
          </w:p>
        </w:tc>
        <w:tc>
          <w:tcPr>
            <w:tcW w:w="1701" w:type="dxa"/>
          </w:tcPr>
          <w:p w14:paraId="24C52547" w14:textId="21D64CF5" w:rsidR="00551D17" w:rsidRPr="006C4D4C" w:rsidRDefault="00551D17" w:rsidP="00551D17">
            <w:pPr>
              <w:suppressAutoHyphens/>
              <w:ind w:right="138"/>
              <w:jc w:val="right"/>
              <w:rPr>
                <w:rFonts w:cs="Arial"/>
                <w:spacing w:val="-2"/>
              </w:rPr>
            </w:pPr>
            <w:r w:rsidRPr="006C4D4C">
              <w:rPr>
                <w:rFonts w:cs="Arial"/>
                <w:spacing w:val="-2"/>
              </w:rPr>
              <w:t>1</w:t>
            </w:r>
            <w:r w:rsidR="003B13BE" w:rsidRPr="006C4D4C">
              <w:rPr>
                <w:rFonts w:cs="Arial"/>
                <w:spacing w:val="-2"/>
              </w:rPr>
              <w:t>61</w:t>
            </w:r>
          </w:p>
        </w:tc>
        <w:tc>
          <w:tcPr>
            <w:tcW w:w="1701" w:type="dxa"/>
          </w:tcPr>
          <w:p w14:paraId="3A33E977" w14:textId="3FBB6012" w:rsidR="00551D17" w:rsidRPr="006C4D4C" w:rsidRDefault="00551D17" w:rsidP="00551D17">
            <w:pPr>
              <w:suppressAutoHyphens/>
              <w:ind w:right="138"/>
              <w:jc w:val="right"/>
              <w:rPr>
                <w:rFonts w:cs="Arial"/>
                <w:spacing w:val="-2"/>
              </w:rPr>
            </w:pPr>
            <w:r w:rsidRPr="006C4D4C">
              <w:rPr>
                <w:rFonts w:cs="Arial"/>
                <w:spacing w:val="-2"/>
              </w:rPr>
              <w:t>123</w:t>
            </w:r>
          </w:p>
        </w:tc>
        <w:tc>
          <w:tcPr>
            <w:tcW w:w="1560" w:type="dxa"/>
          </w:tcPr>
          <w:p w14:paraId="74904E72" w14:textId="425BB6BD" w:rsidR="00551D17" w:rsidRPr="006C4D4C" w:rsidRDefault="004C2A9E" w:rsidP="00551D17">
            <w:pPr>
              <w:suppressAutoHyphens/>
              <w:ind w:right="138"/>
              <w:jc w:val="right"/>
              <w:rPr>
                <w:rFonts w:cs="Arial"/>
                <w:spacing w:val="-2"/>
              </w:rPr>
            </w:pPr>
            <w:r w:rsidRPr="006C4D4C">
              <w:rPr>
                <w:rFonts w:cs="Arial"/>
                <w:spacing w:val="-2"/>
              </w:rPr>
              <w:t>40</w:t>
            </w:r>
          </w:p>
        </w:tc>
        <w:tc>
          <w:tcPr>
            <w:tcW w:w="1559" w:type="dxa"/>
          </w:tcPr>
          <w:p w14:paraId="5F1E71E9" w14:textId="03FD3F14" w:rsidR="00551D17" w:rsidRPr="006C4D4C" w:rsidRDefault="00551D17" w:rsidP="00551D17">
            <w:pPr>
              <w:suppressAutoHyphens/>
              <w:ind w:right="138"/>
              <w:jc w:val="right"/>
              <w:rPr>
                <w:rFonts w:cs="Arial"/>
                <w:spacing w:val="-2"/>
              </w:rPr>
            </w:pPr>
            <w:r w:rsidRPr="006C4D4C">
              <w:rPr>
                <w:rFonts w:cs="Arial"/>
                <w:spacing w:val="-2"/>
              </w:rPr>
              <w:t>20</w:t>
            </w:r>
          </w:p>
        </w:tc>
      </w:tr>
      <w:tr w:rsidR="00551D17" w:rsidRPr="006C4D4C" w14:paraId="43DE4110" w14:textId="77777777" w:rsidTr="00AA2645">
        <w:tc>
          <w:tcPr>
            <w:tcW w:w="4077" w:type="dxa"/>
          </w:tcPr>
          <w:p w14:paraId="0A2A509E" w14:textId="77777777" w:rsidR="00551D17" w:rsidRPr="006C4D4C" w:rsidRDefault="00551D17" w:rsidP="00551D17">
            <w:pPr>
              <w:jc w:val="both"/>
            </w:pPr>
            <w:r w:rsidRPr="006C4D4C">
              <w:t>Non-audit services</w:t>
            </w:r>
          </w:p>
        </w:tc>
        <w:tc>
          <w:tcPr>
            <w:tcW w:w="1701" w:type="dxa"/>
          </w:tcPr>
          <w:p w14:paraId="1463809D" w14:textId="524293C5" w:rsidR="00551D17" w:rsidRPr="006C4D4C" w:rsidRDefault="003B13BE" w:rsidP="00551D17">
            <w:pPr>
              <w:suppressAutoHyphens/>
              <w:ind w:right="138"/>
              <w:jc w:val="right"/>
              <w:rPr>
                <w:rFonts w:cs="Arial"/>
                <w:spacing w:val="-2"/>
              </w:rPr>
            </w:pPr>
            <w:r w:rsidRPr="006C4D4C">
              <w:rPr>
                <w:rFonts w:cs="Arial"/>
                <w:spacing w:val="-2"/>
              </w:rPr>
              <w:t>6</w:t>
            </w:r>
          </w:p>
        </w:tc>
        <w:tc>
          <w:tcPr>
            <w:tcW w:w="1701" w:type="dxa"/>
          </w:tcPr>
          <w:p w14:paraId="4849B7E3" w14:textId="3DCF9F30" w:rsidR="00551D17" w:rsidRPr="006C4D4C" w:rsidRDefault="00551D17" w:rsidP="00551D17">
            <w:pPr>
              <w:suppressAutoHyphens/>
              <w:ind w:right="138"/>
              <w:jc w:val="right"/>
              <w:rPr>
                <w:rFonts w:cs="Arial"/>
                <w:spacing w:val="-2"/>
              </w:rPr>
            </w:pPr>
            <w:r w:rsidRPr="006C4D4C">
              <w:rPr>
                <w:rFonts w:cs="Arial"/>
                <w:spacing w:val="-2"/>
              </w:rPr>
              <w:t>22</w:t>
            </w:r>
          </w:p>
        </w:tc>
        <w:tc>
          <w:tcPr>
            <w:tcW w:w="1560" w:type="dxa"/>
          </w:tcPr>
          <w:p w14:paraId="4F2069CA" w14:textId="2C08E430" w:rsidR="00551D17" w:rsidRPr="006C4D4C" w:rsidRDefault="004C2A9E" w:rsidP="00551D17">
            <w:pPr>
              <w:suppressAutoHyphens/>
              <w:ind w:right="138"/>
              <w:jc w:val="right"/>
              <w:rPr>
                <w:rFonts w:cs="Arial"/>
                <w:spacing w:val="-2"/>
              </w:rPr>
            </w:pPr>
            <w:r w:rsidRPr="006C4D4C">
              <w:rPr>
                <w:rFonts w:cs="Arial"/>
                <w:spacing w:val="-2"/>
              </w:rPr>
              <w:t>1</w:t>
            </w:r>
          </w:p>
        </w:tc>
        <w:tc>
          <w:tcPr>
            <w:tcW w:w="1559" w:type="dxa"/>
          </w:tcPr>
          <w:p w14:paraId="29873A8F" w14:textId="5CD68063" w:rsidR="00551D17" w:rsidRPr="006C4D4C" w:rsidRDefault="00551D17" w:rsidP="00551D17">
            <w:pPr>
              <w:suppressAutoHyphens/>
              <w:ind w:right="138"/>
              <w:jc w:val="right"/>
              <w:rPr>
                <w:rFonts w:cs="Arial"/>
                <w:spacing w:val="-2"/>
              </w:rPr>
            </w:pPr>
            <w:r w:rsidRPr="006C4D4C">
              <w:rPr>
                <w:rFonts w:cs="Arial"/>
                <w:spacing w:val="-2"/>
              </w:rPr>
              <w:t>2</w:t>
            </w:r>
          </w:p>
        </w:tc>
      </w:tr>
      <w:tr w:rsidR="00551D17" w:rsidRPr="006C4D4C" w14:paraId="6AB03A00" w14:textId="77777777" w:rsidTr="00AA2645">
        <w:tc>
          <w:tcPr>
            <w:tcW w:w="4077" w:type="dxa"/>
          </w:tcPr>
          <w:p w14:paraId="4072D6BC" w14:textId="77777777" w:rsidR="00551D17" w:rsidRPr="006C4D4C" w:rsidRDefault="00551D17" w:rsidP="00551D17">
            <w:pPr>
              <w:jc w:val="both"/>
            </w:pPr>
            <w:r w:rsidRPr="006C4D4C">
              <w:t>Pension current service costs (note 24)</w:t>
            </w:r>
          </w:p>
        </w:tc>
        <w:tc>
          <w:tcPr>
            <w:tcW w:w="1701" w:type="dxa"/>
          </w:tcPr>
          <w:p w14:paraId="10A4AE8F" w14:textId="1BFCA8D0" w:rsidR="00551D17" w:rsidRPr="006C4D4C" w:rsidRDefault="003B13BE" w:rsidP="00551D17">
            <w:pPr>
              <w:suppressAutoHyphens/>
              <w:ind w:right="138"/>
              <w:jc w:val="right"/>
              <w:rPr>
                <w:rFonts w:cs="Arial"/>
                <w:spacing w:val="-2"/>
              </w:rPr>
            </w:pPr>
            <w:r w:rsidRPr="006C4D4C">
              <w:rPr>
                <w:rFonts w:cs="Arial"/>
                <w:spacing w:val="-2"/>
              </w:rPr>
              <w:t>5,201</w:t>
            </w:r>
          </w:p>
        </w:tc>
        <w:tc>
          <w:tcPr>
            <w:tcW w:w="1701" w:type="dxa"/>
          </w:tcPr>
          <w:p w14:paraId="18C969A3" w14:textId="5B9F1484" w:rsidR="00551D17" w:rsidRPr="006C4D4C" w:rsidRDefault="00551D17" w:rsidP="00551D17">
            <w:pPr>
              <w:suppressAutoHyphens/>
              <w:ind w:right="138"/>
              <w:jc w:val="right"/>
              <w:rPr>
                <w:rFonts w:cs="Arial"/>
                <w:spacing w:val="-2"/>
              </w:rPr>
            </w:pPr>
            <w:r w:rsidRPr="006C4D4C">
              <w:rPr>
                <w:rFonts w:cs="Arial"/>
                <w:spacing w:val="-2"/>
              </w:rPr>
              <w:t>7,269</w:t>
            </w:r>
          </w:p>
        </w:tc>
        <w:tc>
          <w:tcPr>
            <w:tcW w:w="1560" w:type="dxa"/>
          </w:tcPr>
          <w:p w14:paraId="01E642D9" w14:textId="77777777" w:rsidR="00551D17" w:rsidRPr="006C4D4C" w:rsidRDefault="00551D17" w:rsidP="00551D17">
            <w:pPr>
              <w:suppressAutoHyphens/>
              <w:ind w:right="138"/>
              <w:jc w:val="right"/>
              <w:rPr>
                <w:rFonts w:cs="Arial"/>
                <w:spacing w:val="-2"/>
              </w:rPr>
            </w:pPr>
            <w:r w:rsidRPr="006C4D4C">
              <w:rPr>
                <w:rFonts w:cs="Arial"/>
                <w:spacing w:val="-2"/>
              </w:rPr>
              <w:t>-</w:t>
            </w:r>
          </w:p>
        </w:tc>
        <w:tc>
          <w:tcPr>
            <w:tcW w:w="1559" w:type="dxa"/>
          </w:tcPr>
          <w:p w14:paraId="799F2DE2" w14:textId="522177DE" w:rsidR="00551D17" w:rsidRPr="006C4D4C" w:rsidRDefault="00551D17" w:rsidP="00551D17">
            <w:pPr>
              <w:suppressAutoHyphens/>
              <w:ind w:right="138"/>
              <w:jc w:val="right"/>
              <w:rPr>
                <w:rFonts w:cs="Arial"/>
                <w:spacing w:val="-2"/>
              </w:rPr>
            </w:pPr>
            <w:r w:rsidRPr="006C4D4C">
              <w:rPr>
                <w:rFonts w:cs="Arial"/>
                <w:spacing w:val="-2"/>
              </w:rPr>
              <w:t>-</w:t>
            </w:r>
          </w:p>
        </w:tc>
      </w:tr>
      <w:tr w:rsidR="00551D17" w:rsidRPr="006C4D4C" w14:paraId="4AC44CE3" w14:textId="77777777" w:rsidTr="00AA2645">
        <w:tc>
          <w:tcPr>
            <w:tcW w:w="4077" w:type="dxa"/>
          </w:tcPr>
          <w:p w14:paraId="05AE0F5C" w14:textId="77777777" w:rsidR="00551D17" w:rsidRPr="006C4D4C" w:rsidRDefault="00551D17" w:rsidP="00551D17">
            <w:r w:rsidRPr="006C4D4C">
              <w:t>Depreciation and other amounts written off tangible fixed assets:</w:t>
            </w:r>
          </w:p>
        </w:tc>
        <w:tc>
          <w:tcPr>
            <w:tcW w:w="1701" w:type="dxa"/>
          </w:tcPr>
          <w:p w14:paraId="018FEB7B" w14:textId="77777777" w:rsidR="00551D17" w:rsidRPr="006C4D4C" w:rsidRDefault="00551D17" w:rsidP="00551D17">
            <w:pPr>
              <w:suppressAutoHyphens/>
              <w:ind w:right="138"/>
              <w:jc w:val="right"/>
              <w:rPr>
                <w:rFonts w:cs="Arial"/>
                <w:spacing w:val="-2"/>
              </w:rPr>
            </w:pPr>
          </w:p>
        </w:tc>
        <w:tc>
          <w:tcPr>
            <w:tcW w:w="1701" w:type="dxa"/>
          </w:tcPr>
          <w:p w14:paraId="094983DC" w14:textId="77777777" w:rsidR="00551D17" w:rsidRPr="006C4D4C" w:rsidRDefault="00551D17" w:rsidP="00551D17">
            <w:pPr>
              <w:suppressAutoHyphens/>
              <w:ind w:right="138"/>
              <w:jc w:val="right"/>
              <w:rPr>
                <w:rFonts w:cs="Arial"/>
                <w:spacing w:val="-2"/>
              </w:rPr>
            </w:pPr>
          </w:p>
        </w:tc>
        <w:tc>
          <w:tcPr>
            <w:tcW w:w="1560" w:type="dxa"/>
          </w:tcPr>
          <w:p w14:paraId="64544EE9" w14:textId="77777777" w:rsidR="00551D17" w:rsidRPr="006C4D4C" w:rsidRDefault="00551D17" w:rsidP="00551D17">
            <w:pPr>
              <w:suppressAutoHyphens/>
              <w:ind w:right="138"/>
              <w:jc w:val="right"/>
              <w:rPr>
                <w:rFonts w:cs="Arial"/>
                <w:spacing w:val="-2"/>
              </w:rPr>
            </w:pPr>
          </w:p>
        </w:tc>
        <w:tc>
          <w:tcPr>
            <w:tcW w:w="1559" w:type="dxa"/>
          </w:tcPr>
          <w:p w14:paraId="11642AA2" w14:textId="77777777" w:rsidR="00551D17" w:rsidRPr="006C4D4C" w:rsidRDefault="00551D17" w:rsidP="00551D17">
            <w:pPr>
              <w:suppressAutoHyphens/>
              <w:ind w:right="138"/>
              <w:jc w:val="right"/>
              <w:rPr>
                <w:rFonts w:cs="Arial"/>
                <w:spacing w:val="-2"/>
              </w:rPr>
            </w:pPr>
          </w:p>
        </w:tc>
      </w:tr>
      <w:tr w:rsidR="00551D17" w:rsidRPr="006C4D4C" w14:paraId="728F0EA8" w14:textId="77777777" w:rsidTr="00AA2645">
        <w:tc>
          <w:tcPr>
            <w:tcW w:w="4077" w:type="dxa"/>
          </w:tcPr>
          <w:p w14:paraId="67C6779B" w14:textId="77777777" w:rsidR="00551D17" w:rsidRPr="006C4D4C" w:rsidRDefault="00551D17" w:rsidP="00551D17">
            <w:pPr>
              <w:jc w:val="both"/>
            </w:pPr>
            <w:r w:rsidRPr="006C4D4C">
              <w:t>Owned</w:t>
            </w:r>
          </w:p>
        </w:tc>
        <w:tc>
          <w:tcPr>
            <w:tcW w:w="1701" w:type="dxa"/>
          </w:tcPr>
          <w:p w14:paraId="43E758AA" w14:textId="2E312FAC" w:rsidR="00551D17" w:rsidRPr="006C4D4C" w:rsidRDefault="003B13BE" w:rsidP="00551D17">
            <w:pPr>
              <w:suppressAutoHyphens/>
              <w:ind w:right="138"/>
              <w:jc w:val="right"/>
              <w:rPr>
                <w:rFonts w:cs="Arial"/>
                <w:spacing w:val="-2"/>
              </w:rPr>
            </w:pPr>
            <w:r w:rsidRPr="006C4D4C">
              <w:rPr>
                <w:rFonts w:cs="Arial"/>
                <w:spacing w:val="-2"/>
              </w:rPr>
              <w:t>11,275</w:t>
            </w:r>
          </w:p>
        </w:tc>
        <w:tc>
          <w:tcPr>
            <w:tcW w:w="1701" w:type="dxa"/>
          </w:tcPr>
          <w:p w14:paraId="1D41460E" w14:textId="1E81CCCC" w:rsidR="00551D17" w:rsidRPr="006C4D4C" w:rsidRDefault="00551D17" w:rsidP="00551D17">
            <w:pPr>
              <w:suppressAutoHyphens/>
              <w:ind w:right="138"/>
              <w:jc w:val="right"/>
              <w:rPr>
                <w:rFonts w:cs="Arial"/>
                <w:spacing w:val="-2"/>
              </w:rPr>
            </w:pPr>
            <w:r w:rsidRPr="006C4D4C">
              <w:rPr>
                <w:rFonts w:cs="Arial"/>
                <w:spacing w:val="-2"/>
              </w:rPr>
              <w:t>9,703</w:t>
            </w:r>
          </w:p>
        </w:tc>
        <w:tc>
          <w:tcPr>
            <w:tcW w:w="1560" w:type="dxa"/>
          </w:tcPr>
          <w:p w14:paraId="6C2947D2" w14:textId="77777777" w:rsidR="00551D17" w:rsidRPr="006C4D4C" w:rsidRDefault="00551D17" w:rsidP="00551D17">
            <w:pPr>
              <w:suppressAutoHyphens/>
              <w:ind w:right="138"/>
              <w:jc w:val="right"/>
              <w:rPr>
                <w:rFonts w:cs="Arial"/>
                <w:spacing w:val="-2"/>
              </w:rPr>
            </w:pPr>
            <w:r w:rsidRPr="006C4D4C">
              <w:rPr>
                <w:rFonts w:cs="Arial"/>
                <w:spacing w:val="-2"/>
              </w:rPr>
              <w:t>-</w:t>
            </w:r>
          </w:p>
        </w:tc>
        <w:tc>
          <w:tcPr>
            <w:tcW w:w="1559" w:type="dxa"/>
          </w:tcPr>
          <w:p w14:paraId="06B54119" w14:textId="4F4D4CDF" w:rsidR="00551D17" w:rsidRPr="006C4D4C" w:rsidRDefault="00551D17" w:rsidP="00551D17">
            <w:pPr>
              <w:suppressAutoHyphens/>
              <w:ind w:right="138"/>
              <w:jc w:val="right"/>
              <w:rPr>
                <w:rFonts w:cs="Arial"/>
                <w:spacing w:val="-2"/>
              </w:rPr>
            </w:pPr>
            <w:r w:rsidRPr="006C4D4C">
              <w:rPr>
                <w:rFonts w:cs="Arial"/>
                <w:spacing w:val="-2"/>
              </w:rPr>
              <w:t>-</w:t>
            </w:r>
          </w:p>
        </w:tc>
      </w:tr>
      <w:tr w:rsidR="00551D17" w:rsidRPr="006C4D4C" w14:paraId="6D4FBA4C" w14:textId="77777777" w:rsidTr="00AA2645">
        <w:tc>
          <w:tcPr>
            <w:tcW w:w="4077" w:type="dxa"/>
          </w:tcPr>
          <w:p w14:paraId="7532342C" w14:textId="77777777" w:rsidR="00551D17" w:rsidRPr="006C4D4C" w:rsidRDefault="00551D17" w:rsidP="00551D17">
            <w:pPr>
              <w:jc w:val="both"/>
            </w:pPr>
            <w:r w:rsidRPr="006C4D4C">
              <w:t>Assets held under hire purchase leases</w:t>
            </w:r>
          </w:p>
        </w:tc>
        <w:tc>
          <w:tcPr>
            <w:tcW w:w="1701" w:type="dxa"/>
          </w:tcPr>
          <w:p w14:paraId="2208609D" w14:textId="3ED66CBA" w:rsidR="00551D17" w:rsidRPr="006C4D4C" w:rsidRDefault="003B13BE" w:rsidP="00551D17">
            <w:pPr>
              <w:suppressAutoHyphens/>
              <w:ind w:right="138"/>
              <w:jc w:val="right"/>
              <w:rPr>
                <w:rFonts w:cs="Arial"/>
                <w:spacing w:val="-2"/>
              </w:rPr>
            </w:pPr>
            <w:r w:rsidRPr="006C4D4C">
              <w:rPr>
                <w:rFonts w:cs="Arial"/>
                <w:spacing w:val="-2"/>
              </w:rPr>
              <w:t>2,231</w:t>
            </w:r>
          </w:p>
        </w:tc>
        <w:tc>
          <w:tcPr>
            <w:tcW w:w="1701" w:type="dxa"/>
          </w:tcPr>
          <w:p w14:paraId="366F3EC7" w14:textId="61F4D0C9" w:rsidR="00551D17" w:rsidRPr="006C4D4C" w:rsidRDefault="00551D17" w:rsidP="00551D17">
            <w:pPr>
              <w:suppressAutoHyphens/>
              <w:ind w:right="138"/>
              <w:jc w:val="right"/>
              <w:rPr>
                <w:rFonts w:cs="Arial"/>
                <w:spacing w:val="-2"/>
              </w:rPr>
            </w:pPr>
            <w:r w:rsidRPr="006C4D4C">
              <w:rPr>
                <w:rFonts w:cs="Arial"/>
                <w:spacing w:val="-2"/>
              </w:rPr>
              <w:t>1,985</w:t>
            </w:r>
          </w:p>
        </w:tc>
        <w:tc>
          <w:tcPr>
            <w:tcW w:w="1560" w:type="dxa"/>
          </w:tcPr>
          <w:p w14:paraId="64C826AB" w14:textId="77777777" w:rsidR="00551D17" w:rsidRPr="006C4D4C" w:rsidRDefault="00551D17" w:rsidP="00551D17">
            <w:pPr>
              <w:suppressAutoHyphens/>
              <w:ind w:right="138"/>
              <w:jc w:val="right"/>
              <w:rPr>
                <w:rFonts w:cs="Arial"/>
                <w:spacing w:val="-2"/>
              </w:rPr>
            </w:pPr>
            <w:r w:rsidRPr="006C4D4C">
              <w:rPr>
                <w:rFonts w:cs="Arial"/>
                <w:spacing w:val="-2"/>
              </w:rPr>
              <w:t>-</w:t>
            </w:r>
          </w:p>
        </w:tc>
        <w:tc>
          <w:tcPr>
            <w:tcW w:w="1559" w:type="dxa"/>
          </w:tcPr>
          <w:p w14:paraId="6D8047CF" w14:textId="6403044B" w:rsidR="00551D17" w:rsidRPr="006C4D4C" w:rsidRDefault="00551D17" w:rsidP="00551D17">
            <w:pPr>
              <w:suppressAutoHyphens/>
              <w:ind w:right="138"/>
              <w:jc w:val="right"/>
              <w:rPr>
                <w:rFonts w:cs="Arial"/>
                <w:spacing w:val="-2"/>
              </w:rPr>
            </w:pPr>
            <w:r w:rsidRPr="006C4D4C">
              <w:rPr>
                <w:rFonts w:cs="Arial"/>
                <w:spacing w:val="-2"/>
              </w:rPr>
              <w:t>-</w:t>
            </w:r>
          </w:p>
        </w:tc>
      </w:tr>
      <w:tr w:rsidR="00551D17" w:rsidRPr="006C4D4C" w14:paraId="409EF468" w14:textId="77777777" w:rsidTr="00AA2645">
        <w:tc>
          <w:tcPr>
            <w:tcW w:w="4077" w:type="dxa"/>
          </w:tcPr>
          <w:p w14:paraId="26AAD73E" w14:textId="77777777" w:rsidR="00551D17" w:rsidRPr="006C4D4C" w:rsidRDefault="00551D17" w:rsidP="00551D17">
            <w:pPr>
              <w:jc w:val="both"/>
            </w:pPr>
            <w:r w:rsidRPr="006C4D4C">
              <w:t>Right-of-use assets</w:t>
            </w:r>
          </w:p>
        </w:tc>
        <w:tc>
          <w:tcPr>
            <w:tcW w:w="1701" w:type="dxa"/>
          </w:tcPr>
          <w:p w14:paraId="03103314" w14:textId="437B6373" w:rsidR="00551D17" w:rsidRPr="006C4D4C" w:rsidRDefault="00551D17" w:rsidP="00551D17">
            <w:pPr>
              <w:suppressAutoHyphens/>
              <w:ind w:right="138"/>
              <w:jc w:val="right"/>
              <w:rPr>
                <w:rFonts w:cs="Arial"/>
                <w:spacing w:val="-2"/>
              </w:rPr>
            </w:pPr>
            <w:r w:rsidRPr="006C4D4C">
              <w:rPr>
                <w:rFonts w:cs="Arial"/>
                <w:spacing w:val="-2"/>
              </w:rPr>
              <w:t>7,9</w:t>
            </w:r>
            <w:r w:rsidR="008860D7" w:rsidRPr="006C4D4C">
              <w:rPr>
                <w:rFonts w:cs="Arial"/>
                <w:spacing w:val="-2"/>
              </w:rPr>
              <w:t>15</w:t>
            </w:r>
          </w:p>
        </w:tc>
        <w:tc>
          <w:tcPr>
            <w:tcW w:w="1701" w:type="dxa"/>
          </w:tcPr>
          <w:p w14:paraId="1F8439AB" w14:textId="323BA7C4" w:rsidR="00551D17" w:rsidRPr="006C4D4C" w:rsidRDefault="00551D17" w:rsidP="00551D17">
            <w:pPr>
              <w:suppressAutoHyphens/>
              <w:ind w:right="138"/>
              <w:jc w:val="right"/>
              <w:rPr>
                <w:rFonts w:cs="Arial"/>
                <w:spacing w:val="-2"/>
              </w:rPr>
            </w:pPr>
            <w:r w:rsidRPr="006C4D4C">
              <w:rPr>
                <w:rFonts w:cs="Arial"/>
                <w:spacing w:val="-2"/>
              </w:rPr>
              <w:t>7,903</w:t>
            </w:r>
          </w:p>
        </w:tc>
        <w:tc>
          <w:tcPr>
            <w:tcW w:w="1560" w:type="dxa"/>
          </w:tcPr>
          <w:p w14:paraId="2EA51FD4" w14:textId="77777777" w:rsidR="00551D17" w:rsidRPr="006C4D4C" w:rsidRDefault="00551D17" w:rsidP="00551D17">
            <w:pPr>
              <w:suppressAutoHyphens/>
              <w:ind w:right="138"/>
              <w:jc w:val="right"/>
              <w:rPr>
                <w:rFonts w:cs="Arial"/>
                <w:spacing w:val="-2"/>
              </w:rPr>
            </w:pPr>
            <w:r w:rsidRPr="006C4D4C">
              <w:rPr>
                <w:rFonts w:cs="Arial"/>
                <w:spacing w:val="-2"/>
              </w:rPr>
              <w:t>-</w:t>
            </w:r>
          </w:p>
        </w:tc>
        <w:tc>
          <w:tcPr>
            <w:tcW w:w="1559" w:type="dxa"/>
          </w:tcPr>
          <w:p w14:paraId="0FC2D62B" w14:textId="45DF7662" w:rsidR="00551D17" w:rsidRPr="006C4D4C" w:rsidRDefault="00551D17" w:rsidP="00551D17">
            <w:pPr>
              <w:suppressAutoHyphens/>
              <w:ind w:right="138"/>
              <w:jc w:val="right"/>
              <w:rPr>
                <w:rFonts w:cs="Arial"/>
                <w:spacing w:val="-2"/>
              </w:rPr>
            </w:pPr>
            <w:r w:rsidRPr="006C4D4C">
              <w:rPr>
                <w:rFonts w:cs="Arial"/>
                <w:spacing w:val="-2"/>
              </w:rPr>
              <w:t>-</w:t>
            </w:r>
          </w:p>
        </w:tc>
      </w:tr>
      <w:tr w:rsidR="00551D17" w:rsidRPr="006C4D4C" w14:paraId="0B91E95F" w14:textId="77777777" w:rsidTr="00AA2645">
        <w:tc>
          <w:tcPr>
            <w:tcW w:w="4077" w:type="dxa"/>
          </w:tcPr>
          <w:p w14:paraId="2D1309E2" w14:textId="77777777" w:rsidR="00551D17" w:rsidRPr="006C4D4C" w:rsidRDefault="00551D17" w:rsidP="00551D17">
            <w:pPr>
              <w:jc w:val="both"/>
            </w:pPr>
            <w:r w:rsidRPr="006C4D4C">
              <w:t>Infrastructure maintenance</w:t>
            </w:r>
          </w:p>
        </w:tc>
        <w:tc>
          <w:tcPr>
            <w:tcW w:w="1701" w:type="dxa"/>
          </w:tcPr>
          <w:p w14:paraId="4E6EDD3F" w14:textId="5C1C4D3D" w:rsidR="00551D17" w:rsidRPr="006C4D4C" w:rsidRDefault="003B13BE" w:rsidP="00551D17">
            <w:pPr>
              <w:suppressAutoHyphens/>
              <w:ind w:right="138"/>
              <w:jc w:val="right"/>
              <w:rPr>
                <w:rFonts w:cs="Arial"/>
                <w:spacing w:val="-2"/>
              </w:rPr>
            </w:pPr>
            <w:r w:rsidRPr="006C4D4C">
              <w:rPr>
                <w:rFonts w:cs="Arial"/>
                <w:spacing w:val="-2"/>
              </w:rPr>
              <w:t>7,440</w:t>
            </w:r>
          </w:p>
        </w:tc>
        <w:tc>
          <w:tcPr>
            <w:tcW w:w="1701" w:type="dxa"/>
          </w:tcPr>
          <w:p w14:paraId="0E2A91EE" w14:textId="50F9974E" w:rsidR="00551D17" w:rsidRPr="006C4D4C" w:rsidRDefault="00551D17" w:rsidP="00551D17">
            <w:pPr>
              <w:suppressAutoHyphens/>
              <w:ind w:right="138"/>
              <w:jc w:val="right"/>
              <w:rPr>
                <w:rFonts w:cs="Arial"/>
                <w:spacing w:val="-2"/>
              </w:rPr>
            </w:pPr>
            <w:r w:rsidRPr="006C4D4C">
              <w:rPr>
                <w:rFonts w:cs="Arial"/>
                <w:spacing w:val="-2"/>
              </w:rPr>
              <w:t>6,754</w:t>
            </w:r>
          </w:p>
        </w:tc>
        <w:tc>
          <w:tcPr>
            <w:tcW w:w="1560" w:type="dxa"/>
          </w:tcPr>
          <w:p w14:paraId="122D1B59" w14:textId="77777777" w:rsidR="00551D17" w:rsidRPr="006C4D4C" w:rsidRDefault="00551D17" w:rsidP="00551D17">
            <w:pPr>
              <w:suppressAutoHyphens/>
              <w:ind w:right="138"/>
              <w:jc w:val="right"/>
              <w:rPr>
                <w:rFonts w:cs="Arial"/>
                <w:spacing w:val="-2"/>
              </w:rPr>
            </w:pPr>
            <w:r w:rsidRPr="006C4D4C">
              <w:rPr>
                <w:rFonts w:cs="Arial"/>
                <w:spacing w:val="-2"/>
              </w:rPr>
              <w:t>-</w:t>
            </w:r>
          </w:p>
        </w:tc>
        <w:tc>
          <w:tcPr>
            <w:tcW w:w="1559" w:type="dxa"/>
          </w:tcPr>
          <w:p w14:paraId="677EEE89" w14:textId="6C1FDF0C" w:rsidR="00551D17" w:rsidRPr="006C4D4C" w:rsidRDefault="00551D17" w:rsidP="00551D17">
            <w:pPr>
              <w:suppressAutoHyphens/>
              <w:ind w:right="138"/>
              <w:jc w:val="right"/>
              <w:rPr>
                <w:rFonts w:cs="Arial"/>
                <w:spacing w:val="-2"/>
              </w:rPr>
            </w:pPr>
            <w:r w:rsidRPr="006C4D4C">
              <w:rPr>
                <w:rFonts w:cs="Arial"/>
                <w:spacing w:val="-2"/>
              </w:rPr>
              <w:t>-</w:t>
            </w:r>
          </w:p>
        </w:tc>
      </w:tr>
      <w:tr w:rsidR="00551D17" w:rsidRPr="006C4D4C" w14:paraId="191A5B7F" w14:textId="77777777" w:rsidTr="00AA2645">
        <w:tc>
          <w:tcPr>
            <w:tcW w:w="4077" w:type="dxa"/>
          </w:tcPr>
          <w:p w14:paraId="77B28EB1" w14:textId="77777777" w:rsidR="00551D17" w:rsidRPr="006C4D4C" w:rsidRDefault="00551D17" w:rsidP="00551D17">
            <w:pPr>
              <w:jc w:val="both"/>
            </w:pPr>
            <w:r w:rsidRPr="006C4D4C">
              <w:t>Amortisation of intangible assets (note 9)</w:t>
            </w:r>
          </w:p>
        </w:tc>
        <w:tc>
          <w:tcPr>
            <w:tcW w:w="1701" w:type="dxa"/>
          </w:tcPr>
          <w:p w14:paraId="18190A73" w14:textId="4E0EC0E3" w:rsidR="00551D17" w:rsidRPr="006C4D4C" w:rsidRDefault="003B13BE" w:rsidP="00551D17">
            <w:pPr>
              <w:suppressAutoHyphens/>
              <w:ind w:right="138"/>
              <w:jc w:val="right"/>
              <w:rPr>
                <w:rFonts w:cs="Arial"/>
                <w:spacing w:val="-2"/>
              </w:rPr>
            </w:pPr>
            <w:r w:rsidRPr="006C4D4C">
              <w:rPr>
                <w:rFonts w:cs="Arial"/>
                <w:spacing w:val="-2"/>
              </w:rPr>
              <w:t>486</w:t>
            </w:r>
          </w:p>
        </w:tc>
        <w:tc>
          <w:tcPr>
            <w:tcW w:w="1701" w:type="dxa"/>
          </w:tcPr>
          <w:p w14:paraId="13B291DB" w14:textId="1CB21592" w:rsidR="00551D17" w:rsidRPr="006C4D4C" w:rsidRDefault="00551D17" w:rsidP="00551D17">
            <w:pPr>
              <w:suppressAutoHyphens/>
              <w:ind w:right="138"/>
              <w:jc w:val="right"/>
              <w:rPr>
                <w:rFonts w:cs="Arial"/>
                <w:spacing w:val="-2"/>
              </w:rPr>
            </w:pPr>
            <w:r w:rsidRPr="006C4D4C">
              <w:rPr>
                <w:rFonts w:cs="Arial"/>
                <w:spacing w:val="-2"/>
              </w:rPr>
              <w:t>1,389</w:t>
            </w:r>
          </w:p>
        </w:tc>
        <w:tc>
          <w:tcPr>
            <w:tcW w:w="1560" w:type="dxa"/>
          </w:tcPr>
          <w:p w14:paraId="44923B40" w14:textId="77777777" w:rsidR="00551D17" w:rsidRPr="006C4D4C" w:rsidRDefault="00551D17" w:rsidP="00551D17">
            <w:pPr>
              <w:suppressAutoHyphens/>
              <w:ind w:right="138"/>
              <w:jc w:val="right"/>
              <w:rPr>
                <w:rFonts w:cs="Arial"/>
                <w:spacing w:val="-2"/>
              </w:rPr>
            </w:pPr>
            <w:r w:rsidRPr="006C4D4C">
              <w:rPr>
                <w:rFonts w:cs="Arial"/>
                <w:spacing w:val="-2"/>
              </w:rPr>
              <w:t>-</w:t>
            </w:r>
          </w:p>
        </w:tc>
        <w:tc>
          <w:tcPr>
            <w:tcW w:w="1559" w:type="dxa"/>
          </w:tcPr>
          <w:p w14:paraId="38F7E509" w14:textId="6C5A3CC0" w:rsidR="00551D17" w:rsidRPr="006C4D4C" w:rsidRDefault="00551D17" w:rsidP="00551D17">
            <w:pPr>
              <w:suppressAutoHyphens/>
              <w:ind w:right="138"/>
              <w:jc w:val="right"/>
              <w:rPr>
                <w:rFonts w:cs="Arial"/>
                <w:spacing w:val="-2"/>
              </w:rPr>
            </w:pPr>
            <w:r w:rsidRPr="006C4D4C">
              <w:rPr>
                <w:rFonts w:cs="Arial"/>
                <w:spacing w:val="-2"/>
              </w:rPr>
              <w:t>-</w:t>
            </w:r>
          </w:p>
        </w:tc>
      </w:tr>
      <w:tr w:rsidR="00551D17" w:rsidRPr="006C4D4C" w14:paraId="18F73D4C" w14:textId="77777777" w:rsidTr="00AA2645">
        <w:tc>
          <w:tcPr>
            <w:tcW w:w="4077" w:type="dxa"/>
          </w:tcPr>
          <w:p w14:paraId="2334C6B8" w14:textId="77777777" w:rsidR="00551D17" w:rsidRPr="006C4D4C" w:rsidRDefault="00551D17" w:rsidP="00551D17">
            <w:pPr>
              <w:jc w:val="both"/>
            </w:pPr>
            <w:r w:rsidRPr="006C4D4C">
              <w:t>Goodwill written back (note 9)</w:t>
            </w:r>
          </w:p>
        </w:tc>
        <w:tc>
          <w:tcPr>
            <w:tcW w:w="1701" w:type="dxa"/>
          </w:tcPr>
          <w:p w14:paraId="3AB8416F" w14:textId="5CA470CD" w:rsidR="00551D17" w:rsidRPr="006C4D4C" w:rsidRDefault="003B13BE" w:rsidP="00551D17">
            <w:pPr>
              <w:suppressAutoHyphens/>
              <w:ind w:right="138"/>
              <w:jc w:val="right"/>
              <w:rPr>
                <w:rFonts w:cs="Arial"/>
                <w:spacing w:val="-2"/>
              </w:rPr>
            </w:pPr>
            <w:r w:rsidRPr="006C4D4C">
              <w:rPr>
                <w:rFonts w:cs="Arial"/>
                <w:spacing w:val="-2"/>
              </w:rPr>
              <w:t>-</w:t>
            </w:r>
          </w:p>
        </w:tc>
        <w:tc>
          <w:tcPr>
            <w:tcW w:w="1701" w:type="dxa"/>
          </w:tcPr>
          <w:p w14:paraId="49B308D4" w14:textId="4460A19C" w:rsidR="00551D17" w:rsidRPr="006C4D4C" w:rsidRDefault="00551D17" w:rsidP="00551D17">
            <w:pPr>
              <w:suppressAutoHyphens/>
              <w:ind w:right="138"/>
              <w:jc w:val="right"/>
              <w:rPr>
                <w:rFonts w:cs="Arial"/>
                <w:spacing w:val="-2"/>
              </w:rPr>
            </w:pPr>
            <w:r w:rsidRPr="006C4D4C">
              <w:rPr>
                <w:rFonts w:cs="Arial"/>
                <w:spacing w:val="-2"/>
              </w:rPr>
              <w:t>(126)</w:t>
            </w:r>
          </w:p>
        </w:tc>
        <w:tc>
          <w:tcPr>
            <w:tcW w:w="1560" w:type="dxa"/>
          </w:tcPr>
          <w:p w14:paraId="74668E1F" w14:textId="77777777" w:rsidR="00551D17" w:rsidRPr="006C4D4C" w:rsidRDefault="00551D17" w:rsidP="00551D17">
            <w:pPr>
              <w:suppressAutoHyphens/>
              <w:ind w:right="138"/>
              <w:jc w:val="right"/>
              <w:rPr>
                <w:rFonts w:cs="Arial"/>
                <w:spacing w:val="-2"/>
              </w:rPr>
            </w:pPr>
            <w:r w:rsidRPr="006C4D4C">
              <w:rPr>
                <w:rFonts w:cs="Arial"/>
                <w:spacing w:val="-2"/>
              </w:rPr>
              <w:t>-</w:t>
            </w:r>
          </w:p>
        </w:tc>
        <w:tc>
          <w:tcPr>
            <w:tcW w:w="1559" w:type="dxa"/>
          </w:tcPr>
          <w:p w14:paraId="1D6724B0" w14:textId="20B5BB7E" w:rsidR="00551D17" w:rsidRPr="006C4D4C" w:rsidRDefault="00551D17" w:rsidP="00551D17">
            <w:pPr>
              <w:suppressAutoHyphens/>
              <w:ind w:right="138"/>
              <w:jc w:val="right"/>
              <w:rPr>
                <w:rFonts w:cs="Arial"/>
                <w:spacing w:val="-2"/>
              </w:rPr>
            </w:pPr>
            <w:r w:rsidRPr="006C4D4C">
              <w:rPr>
                <w:rFonts w:cs="Arial"/>
                <w:spacing w:val="-2"/>
              </w:rPr>
              <w:t>-</w:t>
            </w:r>
          </w:p>
        </w:tc>
      </w:tr>
      <w:tr w:rsidR="00551D17" w:rsidRPr="006C4D4C" w14:paraId="41B92EB3" w14:textId="77777777" w:rsidTr="00AA2645">
        <w:tc>
          <w:tcPr>
            <w:tcW w:w="4077" w:type="dxa"/>
          </w:tcPr>
          <w:p w14:paraId="5FF7396A" w14:textId="77777777" w:rsidR="00551D17" w:rsidRPr="006C4D4C" w:rsidRDefault="00551D17" w:rsidP="00551D17">
            <w:pPr>
              <w:jc w:val="both"/>
            </w:pPr>
            <w:r w:rsidRPr="006C4D4C">
              <w:t>Impairment of investment in subsidiary (note 10)</w:t>
            </w:r>
          </w:p>
        </w:tc>
        <w:tc>
          <w:tcPr>
            <w:tcW w:w="1701" w:type="dxa"/>
          </w:tcPr>
          <w:p w14:paraId="2A62892D" w14:textId="77777777" w:rsidR="00551D17" w:rsidRPr="006C4D4C" w:rsidRDefault="00551D17" w:rsidP="00551D17">
            <w:pPr>
              <w:suppressAutoHyphens/>
              <w:ind w:right="138"/>
              <w:jc w:val="right"/>
              <w:rPr>
                <w:rFonts w:cs="Arial"/>
                <w:spacing w:val="-2"/>
              </w:rPr>
            </w:pPr>
            <w:r w:rsidRPr="006C4D4C">
              <w:rPr>
                <w:rFonts w:cs="Arial"/>
                <w:spacing w:val="-2"/>
              </w:rPr>
              <w:t>-</w:t>
            </w:r>
          </w:p>
        </w:tc>
        <w:tc>
          <w:tcPr>
            <w:tcW w:w="1701" w:type="dxa"/>
          </w:tcPr>
          <w:p w14:paraId="21354BE1" w14:textId="7C6A7C3A" w:rsidR="00551D17" w:rsidRPr="006C4D4C" w:rsidRDefault="00551D17" w:rsidP="00551D17">
            <w:pPr>
              <w:suppressAutoHyphens/>
              <w:ind w:right="138"/>
              <w:jc w:val="right"/>
              <w:rPr>
                <w:rFonts w:cs="Arial"/>
                <w:spacing w:val="-2"/>
              </w:rPr>
            </w:pPr>
            <w:r w:rsidRPr="006C4D4C">
              <w:rPr>
                <w:rFonts w:cs="Arial"/>
                <w:spacing w:val="-2"/>
              </w:rPr>
              <w:t>-</w:t>
            </w:r>
          </w:p>
        </w:tc>
        <w:tc>
          <w:tcPr>
            <w:tcW w:w="1560" w:type="dxa"/>
          </w:tcPr>
          <w:p w14:paraId="14ACC9FD" w14:textId="65046176" w:rsidR="00551D17" w:rsidRPr="006C4D4C" w:rsidRDefault="004C2A9E" w:rsidP="00551D17">
            <w:pPr>
              <w:suppressAutoHyphens/>
              <w:ind w:right="138"/>
              <w:jc w:val="right"/>
              <w:rPr>
                <w:rFonts w:cs="Arial"/>
                <w:spacing w:val="-2"/>
              </w:rPr>
            </w:pPr>
            <w:r w:rsidRPr="006C4D4C">
              <w:rPr>
                <w:rFonts w:cs="Arial"/>
                <w:spacing w:val="-2"/>
              </w:rPr>
              <w:t>10,500</w:t>
            </w:r>
          </w:p>
        </w:tc>
        <w:tc>
          <w:tcPr>
            <w:tcW w:w="1559" w:type="dxa"/>
          </w:tcPr>
          <w:p w14:paraId="43CD9AD1" w14:textId="0663664B" w:rsidR="00551D17" w:rsidRPr="006C4D4C" w:rsidRDefault="00551D17" w:rsidP="00551D17">
            <w:pPr>
              <w:suppressAutoHyphens/>
              <w:ind w:right="138"/>
              <w:jc w:val="right"/>
              <w:rPr>
                <w:rFonts w:cs="Arial"/>
                <w:spacing w:val="-2"/>
              </w:rPr>
            </w:pPr>
            <w:r w:rsidRPr="006C4D4C">
              <w:rPr>
                <w:rFonts w:cs="Arial"/>
                <w:spacing w:val="-2"/>
              </w:rPr>
              <w:t>8,000</w:t>
            </w:r>
          </w:p>
        </w:tc>
      </w:tr>
      <w:tr w:rsidR="00551D17" w:rsidRPr="006C4D4C" w14:paraId="35F6DCE5" w14:textId="77777777" w:rsidTr="00AA2645">
        <w:tc>
          <w:tcPr>
            <w:tcW w:w="4077" w:type="dxa"/>
          </w:tcPr>
          <w:p w14:paraId="78415CA5" w14:textId="77777777" w:rsidR="00551D17" w:rsidRPr="006C4D4C" w:rsidRDefault="00551D17" w:rsidP="00551D17">
            <w:r w:rsidRPr="006C4D4C">
              <w:t>Gain on disposal of property, plant and equipment</w:t>
            </w:r>
          </w:p>
        </w:tc>
        <w:tc>
          <w:tcPr>
            <w:tcW w:w="1701" w:type="dxa"/>
          </w:tcPr>
          <w:p w14:paraId="7E8C1B0D" w14:textId="77777777" w:rsidR="00551D17" w:rsidRPr="006C4D4C" w:rsidRDefault="00551D17" w:rsidP="00551D17">
            <w:pPr>
              <w:suppressAutoHyphens/>
              <w:ind w:right="138"/>
              <w:jc w:val="right"/>
              <w:rPr>
                <w:rFonts w:cs="Arial"/>
                <w:spacing w:val="-2"/>
              </w:rPr>
            </w:pPr>
          </w:p>
          <w:p w14:paraId="5FF6BE54" w14:textId="1FD4DAF9" w:rsidR="00551D17" w:rsidRPr="006C4D4C" w:rsidRDefault="00551D17" w:rsidP="00551D17">
            <w:pPr>
              <w:suppressAutoHyphens/>
              <w:ind w:right="138"/>
              <w:jc w:val="right"/>
              <w:rPr>
                <w:rFonts w:cs="Arial"/>
                <w:spacing w:val="-2"/>
              </w:rPr>
            </w:pPr>
            <w:r w:rsidRPr="006C4D4C">
              <w:rPr>
                <w:rFonts w:cs="Arial"/>
                <w:spacing w:val="-2"/>
              </w:rPr>
              <w:t>(</w:t>
            </w:r>
            <w:r w:rsidR="003B13BE" w:rsidRPr="006C4D4C">
              <w:rPr>
                <w:rFonts w:cs="Arial"/>
                <w:spacing w:val="-2"/>
              </w:rPr>
              <w:t>4</w:t>
            </w:r>
            <w:r w:rsidR="00772199" w:rsidRPr="006C4D4C">
              <w:rPr>
                <w:rFonts w:cs="Arial"/>
                <w:spacing w:val="-2"/>
              </w:rPr>
              <w:t>60</w:t>
            </w:r>
            <w:r w:rsidRPr="006C4D4C">
              <w:rPr>
                <w:rFonts w:cs="Arial"/>
                <w:spacing w:val="-2"/>
              </w:rPr>
              <w:t>)</w:t>
            </w:r>
          </w:p>
        </w:tc>
        <w:tc>
          <w:tcPr>
            <w:tcW w:w="1701" w:type="dxa"/>
          </w:tcPr>
          <w:p w14:paraId="790A5355" w14:textId="77777777" w:rsidR="00551D17" w:rsidRPr="006C4D4C" w:rsidRDefault="00551D17" w:rsidP="00551D17">
            <w:pPr>
              <w:suppressAutoHyphens/>
              <w:ind w:right="138"/>
              <w:jc w:val="right"/>
              <w:rPr>
                <w:rFonts w:cs="Arial"/>
                <w:spacing w:val="-2"/>
              </w:rPr>
            </w:pPr>
          </w:p>
          <w:p w14:paraId="7F60CE12" w14:textId="1C2BD9AB" w:rsidR="00551D17" w:rsidRPr="006C4D4C" w:rsidRDefault="00551D17" w:rsidP="00551D17">
            <w:pPr>
              <w:suppressAutoHyphens/>
              <w:ind w:right="138"/>
              <w:jc w:val="right"/>
              <w:rPr>
                <w:rFonts w:cs="Arial"/>
                <w:spacing w:val="-2"/>
              </w:rPr>
            </w:pPr>
            <w:r w:rsidRPr="006C4D4C">
              <w:rPr>
                <w:rFonts w:cs="Arial"/>
                <w:spacing w:val="-2"/>
              </w:rPr>
              <w:t>(111)</w:t>
            </w:r>
          </w:p>
        </w:tc>
        <w:tc>
          <w:tcPr>
            <w:tcW w:w="1560" w:type="dxa"/>
          </w:tcPr>
          <w:p w14:paraId="3FCE8D63" w14:textId="77777777" w:rsidR="00551D17" w:rsidRPr="006C4D4C" w:rsidRDefault="00551D17" w:rsidP="00551D17">
            <w:pPr>
              <w:suppressAutoHyphens/>
              <w:ind w:right="138"/>
              <w:jc w:val="right"/>
              <w:rPr>
                <w:rFonts w:cs="Arial"/>
                <w:spacing w:val="-2"/>
              </w:rPr>
            </w:pPr>
          </w:p>
          <w:p w14:paraId="7212EAC0" w14:textId="77777777" w:rsidR="00551D17" w:rsidRPr="006C4D4C" w:rsidRDefault="00551D17" w:rsidP="00551D17">
            <w:pPr>
              <w:suppressAutoHyphens/>
              <w:ind w:right="138"/>
              <w:jc w:val="right"/>
              <w:rPr>
                <w:rFonts w:cs="Arial"/>
                <w:spacing w:val="-2"/>
              </w:rPr>
            </w:pPr>
            <w:r w:rsidRPr="006C4D4C">
              <w:rPr>
                <w:rFonts w:cs="Arial"/>
                <w:spacing w:val="-2"/>
              </w:rPr>
              <w:t>-</w:t>
            </w:r>
          </w:p>
        </w:tc>
        <w:tc>
          <w:tcPr>
            <w:tcW w:w="1559" w:type="dxa"/>
          </w:tcPr>
          <w:p w14:paraId="01ED8436" w14:textId="77777777" w:rsidR="00551D17" w:rsidRPr="006C4D4C" w:rsidRDefault="00551D17" w:rsidP="00551D17">
            <w:pPr>
              <w:suppressAutoHyphens/>
              <w:ind w:right="138"/>
              <w:jc w:val="right"/>
              <w:rPr>
                <w:rFonts w:cs="Arial"/>
                <w:spacing w:val="-2"/>
              </w:rPr>
            </w:pPr>
          </w:p>
          <w:p w14:paraId="47662DC6" w14:textId="0FF5AA6A" w:rsidR="00551D17" w:rsidRPr="006C4D4C" w:rsidRDefault="00551D17" w:rsidP="00551D17">
            <w:pPr>
              <w:suppressAutoHyphens/>
              <w:ind w:right="138"/>
              <w:jc w:val="right"/>
              <w:rPr>
                <w:rFonts w:cs="Arial"/>
                <w:spacing w:val="-2"/>
              </w:rPr>
            </w:pPr>
            <w:r w:rsidRPr="006C4D4C">
              <w:rPr>
                <w:rFonts w:cs="Arial"/>
                <w:spacing w:val="-2"/>
              </w:rPr>
              <w:t>-</w:t>
            </w:r>
          </w:p>
        </w:tc>
      </w:tr>
      <w:tr w:rsidR="006B0B08" w:rsidRPr="006C4D4C" w14:paraId="394115A0" w14:textId="77777777" w:rsidTr="00AA2645">
        <w:tc>
          <w:tcPr>
            <w:tcW w:w="4077" w:type="dxa"/>
          </w:tcPr>
          <w:p w14:paraId="5A852078" w14:textId="77777777" w:rsidR="006B0B08" w:rsidRPr="006C4D4C" w:rsidRDefault="006B0B08" w:rsidP="006B0B08">
            <w:pPr>
              <w:jc w:val="both"/>
            </w:pPr>
          </w:p>
        </w:tc>
        <w:tc>
          <w:tcPr>
            <w:tcW w:w="1701" w:type="dxa"/>
          </w:tcPr>
          <w:p w14:paraId="403B8F49" w14:textId="77777777" w:rsidR="006B0B08" w:rsidRPr="006C4D4C" w:rsidRDefault="006B0B08" w:rsidP="000144D0">
            <w:pPr>
              <w:tabs>
                <w:tab w:val="decimal" w:pos="1026"/>
              </w:tabs>
              <w:ind w:left="113"/>
              <w:jc w:val="right"/>
            </w:pPr>
            <w:r w:rsidRPr="006C4D4C">
              <w:t>═══════</w:t>
            </w:r>
          </w:p>
        </w:tc>
        <w:tc>
          <w:tcPr>
            <w:tcW w:w="1701" w:type="dxa"/>
          </w:tcPr>
          <w:p w14:paraId="47F4A861" w14:textId="77777777" w:rsidR="006B0B08" w:rsidRPr="006C4D4C" w:rsidRDefault="006B0B08" w:rsidP="000144D0">
            <w:pPr>
              <w:tabs>
                <w:tab w:val="decimal" w:pos="1026"/>
              </w:tabs>
              <w:ind w:left="113"/>
              <w:jc w:val="right"/>
            </w:pPr>
            <w:r w:rsidRPr="006C4D4C">
              <w:t>═══════</w:t>
            </w:r>
          </w:p>
        </w:tc>
        <w:tc>
          <w:tcPr>
            <w:tcW w:w="1560" w:type="dxa"/>
          </w:tcPr>
          <w:p w14:paraId="0FEC684F" w14:textId="77777777" w:rsidR="006B0B08" w:rsidRPr="006C4D4C" w:rsidRDefault="006B0B08" w:rsidP="000144D0">
            <w:pPr>
              <w:tabs>
                <w:tab w:val="decimal" w:pos="1114"/>
              </w:tabs>
              <w:jc w:val="right"/>
            </w:pPr>
            <w:r w:rsidRPr="006C4D4C">
              <w:t>═══════</w:t>
            </w:r>
          </w:p>
        </w:tc>
        <w:tc>
          <w:tcPr>
            <w:tcW w:w="1559" w:type="dxa"/>
          </w:tcPr>
          <w:p w14:paraId="7B6A54B8" w14:textId="77777777" w:rsidR="006B0B08" w:rsidRPr="006C4D4C" w:rsidRDefault="006B0B08" w:rsidP="000144D0">
            <w:pPr>
              <w:tabs>
                <w:tab w:val="decimal" w:pos="1114"/>
              </w:tabs>
              <w:jc w:val="right"/>
            </w:pPr>
            <w:r w:rsidRPr="006C4D4C">
              <w:t>═══════</w:t>
            </w:r>
          </w:p>
        </w:tc>
      </w:tr>
    </w:tbl>
    <w:p w14:paraId="10E75B7E" w14:textId="77777777" w:rsidR="00246AB9" w:rsidRPr="006C4D4C" w:rsidRDefault="00246AB9" w:rsidP="00DF2CC8">
      <w:pPr>
        <w:jc w:val="both"/>
      </w:pPr>
    </w:p>
    <w:p w14:paraId="16ADA560" w14:textId="77777777" w:rsidR="00EB7977" w:rsidRPr="006C4D4C" w:rsidRDefault="00EB7977" w:rsidP="00DF2CC8">
      <w:pPr>
        <w:jc w:val="both"/>
      </w:pPr>
    </w:p>
    <w:p w14:paraId="1EAE1AFC" w14:textId="77777777" w:rsidR="0051539E" w:rsidRPr="006C4D4C" w:rsidRDefault="00D42088" w:rsidP="00A5227C">
      <w:pPr>
        <w:numPr>
          <w:ilvl w:val="0"/>
          <w:numId w:val="17"/>
        </w:numPr>
        <w:tabs>
          <w:tab w:val="left" w:pos="567"/>
        </w:tabs>
        <w:ind w:left="426" w:hanging="426"/>
        <w:rPr>
          <w:b/>
        </w:rPr>
      </w:pPr>
      <w:r w:rsidRPr="006C4D4C">
        <w:rPr>
          <w:b/>
        </w:rPr>
        <w:t>Finance income</w:t>
      </w:r>
    </w:p>
    <w:tbl>
      <w:tblPr>
        <w:tblW w:w="10598" w:type="dxa"/>
        <w:tblLayout w:type="fixed"/>
        <w:tblLook w:val="0000" w:firstRow="0" w:lastRow="0" w:firstColumn="0" w:lastColumn="0" w:noHBand="0" w:noVBand="0"/>
      </w:tblPr>
      <w:tblGrid>
        <w:gridCol w:w="4077"/>
        <w:gridCol w:w="1701"/>
        <w:gridCol w:w="1701"/>
        <w:gridCol w:w="1560"/>
        <w:gridCol w:w="1559"/>
      </w:tblGrid>
      <w:tr w:rsidR="00D42088" w:rsidRPr="006C4D4C" w14:paraId="0239EFDC" w14:textId="77777777" w:rsidTr="000144D0">
        <w:tc>
          <w:tcPr>
            <w:tcW w:w="4077" w:type="dxa"/>
          </w:tcPr>
          <w:p w14:paraId="184DF77D" w14:textId="77777777" w:rsidR="00D42088" w:rsidRPr="006C4D4C" w:rsidRDefault="00D42088" w:rsidP="006708A5">
            <w:pPr>
              <w:jc w:val="both"/>
            </w:pPr>
          </w:p>
        </w:tc>
        <w:tc>
          <w:tcPr>
            <w:tcW w:w="3402" w:type="dxa"/>
            <w:gridSpan w:val="2"/>
          </w:tcPr>
          <w:p w14:paraId="021C23E5" w14:textId="77777777" w:rsidR="00D42088" w:rsidRPr="006C4D4C" w:rsidRDefault="00D42088" w:rsidP="006D548D">
            <w:pPr>
              <w:ind w:left="454"/>
              <w:jc w:val="center"/>
              <w:rPr>
                <w:b/>
              </w:rPr>
            </w:pPr>
            <w:r w:rsidRPr="006C4D4C">
              <w:rPr>
                <w:b/>
              </w:rPr>
              <w:t>Consolidated</w:t>
            </w:r>
            <w:r w:rsidR="00381C19" w:rsidRPr="006C4D4C">
              <w:rPr>
                <w:b/>
              </w:rPr>
              <w:t xml:space="preserve"> </w:t>
            </w:r>
            <w:r w:rsidR="00AE08B2" w:rsidRPr="006C4D4C">
              <w:rPr>
                <w:b/>
              </w:rPr>
              <w:t>Group</w:t>
            </w:r>
          </w:p>
        </w:tc>
        <w:tc>
          <w:tcPr>
            <w:tcW w:w="3119" w:type="dxa"/>
            <w:gridSpan w:val="2"/>
          </w:tcPr>
          <w:p w14:paraId="0C99C57C" w14:textId="77777777" w:rsidR="00D42088" w:rsidRPr="006C4D4C" w:rsidRDefault="00D42088" w:rsidP="006D548D">
            <w:pPr>
              <w:ind w:left="510"/>
              <w:jc w:val="center"/>
              <w:rPr>
                <w:b/>
              </w:rPr>
            </w:pPr>
            <w:r w:rsidRPr="006C4D4C">
              <w:rPr>
                <w:b/>
              </w:rPr>
              <w:t>Parent</w:t>
            </w:r>
            <w:r w:rsidR="00252446" w:rsidRPr="006C4D4C">
              <w:rPr>
                <w:b/>
              </w:rPr>
              <w:t xml:space="preserve"> </w:t>
            </w:r>
            <w:r w:rsidRPr="006C4D4C">
              <w:rPr>
                <w:b/>
              </w:rPr>
              <w:t>Entity</w:t>
            </w:r>
          </w:p>
        </w:tc>
      </w:tr>
      <w:tr w:rsidR="00551D17" w:rsidRPr="006C4D4C" w14:paraId="42ACA477" w14:textId="77777777" w:rsidTr="000144D0">
        <w:tc>
          <w:tcPr>
            <w:tcW w:w="4077" w:type="dxa"/>
          </w:tcPr>
          <w:p w14:paraId="03B36BCF" w14:textId="77777777" w:rsidR="00551D17" w:rsidRPr="006C4D4C" w:rsidRDefault="00551D17" w:rsidP="00551D17">
            <w:pPr>
              <w:jc w:val="both"/>
              <w:rPr>
                <w:b/>
              </w:rPr>
            </w:pPr>
          </w:p>
        </w:tc>
        <w:tc>
          <w:tcPr>
            <w:tcW w:w="1701" w:type="dxa"/>
          </w:tcPr>
          <w:p w14:paraId="153BA4D2" w14:textId="25575978" w:rsidR="00551D17" w:rsidRPr="006C4D4C" w:rsidRDefault="00551D17" w:rsidP="00551D17">
            <w:pPr>
              <w:suppressAutoHyphens/>
              <w:ind w:right="138"/>
              <w:jc w:val="right"/>
              <w:rPr>
                <w:rFonts w:cs="Arial"/>
                <w:b/>
                <w:spacing w:val="-2"/>
              </w:rPr>
            </w:pPr>
            <w:r w:rsidRPr="006C4D4C">
              <w:rPr>
                <w:rFonts w:cs="Arial"/>
                <w:b/>
                <w:spacing w:val="-2"/>
              </w:rPr>
              <w:t>Period to 27 December 2025</w:t>
            </w:r>
          </w:p>
        </w:tc>
        <w:tc>
          <w:tcPr>
            <w:tcW w:w="1701" w:type="dxa"/>
          </w:tcPr>
          <w:p w14:paraId="2C2ECDD6" w14:textId="39DD682D" w:rsidR="00551D17" w:rsidRPr="006C4D4C" w:rsidRDefault="00551D17" w:rsidP="00551D17">
            <w:pPr>
              <w:suppressAutoHyphens/>
              <w:ind w:right="138"/>
              <w:jc w:val="right"/>
              <w:rPr>
                <w:rFonts w:cs="Arial"/>
                <w:b/>
                <w:spacing w:val="-2"/>
              </w:rPr>
            </w:pPr>
            <w:r w:rsidRPr="006C4D4C">
              <w:rPr>
                <w:rFonts w:cs="Arial"/>
                <w:b/>
                <w:spacing w:val="-2"/>
              </w:rPr>
              <w:t>Period to 28 December 2024</w:t>
            </w:r>
          </w:p>
        </w:tc>
        <w:tc>
          <w:tcPr>
            <w:tcW w:w="1560" w:type="dxa"/>
          </w:tcPr>
          <w:p w14:paraId="1A9B4399" w14:textId="54783918" w:rsidR="00551D17" w:rsidRPr="006C4D4C" w:rsidRDefault="00551D17" w:rsidP="00551D17">
            <w:pPr>
              <w:suppressAutoHyphens/>
              <w:ind w:right="138"/>
              <w:jc w:val="right"/>
              <w:rPr>
                <w:rFonts w:cs="Arial"/>
                <w:b/>
                <w:spacing w:val="-2"/>
              </w:rPr>
            </w:pPr>
            <w:r w:rsidRPr="006C4D4C">
              <w:rPr>
                <w:rFonts w:cs="Arial"/>
                <w:b/>
                <w:spacing w:val="-2"/>
              </w:rPr>
              <w:t>Period to 27 December 2025</w:t>
            </w:r>
          </w:p>
        </w:tc>
        <w:tc>
          <w:tcPr>
            <w:tcW w:w="1559" w:type="dxa"/>
          </w:tcPr>
          <w:p w14:paraId="517CFAC1" w14:textId="7DF15A10" w:rsidR="00551D17" w:rsidRPr="006C4D4C" w:rsidRDefault="00551D17" w:rsidP="00551D17">
            <w:pPr>
              <w:suppressAutoHyphens/>
              <w:ind w:right="138"/>
              <w:jc w:val="right"/>
              <w:rPr>
                <w:rFonts w:cs="Arial"/>
                <w:b/>
                <w:spacing w:val="-2"/>
              </w:rPr>
            </w:pPr>
            <w:r w:rsidRPr="006C4D4C">
              <w:rPr>
                <w:rFonts w:cs="Arial"/>
                <w:b/>
                <w:spacing w:val="-2"/>
              </w:rPr>
              <w:t>Period to 28 December 2024</w:t>
            </w:r>
          </w:p>
        </w:tc>
      </w:tr>
      <w:tr w:rsidR="00551D17" w:rsidRPr="006C4D4C" w14:paraId="167178DF" w14:textId="77777777" w:rsidTr="000144D0">
        <w:tc>
          <w:tcPr>
            <w:tcW w:w="4077" w:type="dxa"/>
          </w:tcPr>
          <w:p w14:paraId="742E47B6" w14:textId="77777777" w:rsidR="00551D17" w:rsidRPr="006C4D4C" w:rsidRDefault="00551D17" w:rsidP="00551D17">
            <w:pPr>
              <w:jc w:val="both"/>
              <w:rPr>
                <w:b/>
              </w:rPr>
            </w:pPr>
          </w:p>
        </w:tc>
        <w:tc>
          <w:tcPr>
            <w:tcW w:w="1701" w:type="dxa"/>
          </w:tcPr>
          <w:p w14:paraId="2E821332" w14:textId="77777777" w:rsidR="00551D17" w:rsidRPr="006C4D4C" w:rsidRDefault="00551D17" w:rsidP="00551D17">
            <w:pPr>
              <w:suppressAutoHyphens/>
              <w:ind w:right="138"/>
              <w:jc w:val="right"/>
              <w:rPr>
                <w:rFonts w:cs="Arial"/>
                <w:b/>
                <w:spacing w:val="-2"/>
              </w:rPr>
            </w:pPr>
            <w:r w:rsidRPr="006C4D4C">
              <w:rPr>
                <w:rFonts w:cs="Arial"/>
                <w:b/>
                <w:spacing w:val="-2"/>
              </w:rPr>
              <w:t>£’000</w:t>
            </w:r>
          </w:p>
        </w:tc>
        <w:tc>
          <w:tcPr>
            <w:tcW w:w="1701" w:type="dxa"/>
          </w:tcPr>
          <w:p w14:paraId="4F27253A" w14:textId="29CEAD39" w:rsidR="00551D17" w:rsidRPr="006C4D4C" w:rsidRDefault="00551D17" w:rsidP="00551D17">
            <w:pPr>
              <w:suppressAutoHyphens/>
              <w:ind w:right="138"/>
              <w:jc w:val="right"/>
              <w:rPr>
                <w:rFonts w:cs="Arial"/>
                <w:b/>
                <w:spacing w:val="-2"/>
              </w:rPr>
            </w:pPr>
            <w:r w:rsidRPr="006C4D4C">
              <w:rPr>
                <w:rFonts w:cs="Arial"/>
                <w:b/>
                <w:spacing w:val="-2"/>
              </w:rPr>
              <w:t>£’000</w:t>
            </w:r>
          </w:p>
        </w:tc>
        <w:tc>
          <w:tcPr>
            <w:tcW w:w="1560" w:type="dxa"/>
          </w:tcPr>
          <w:p w14:paraId="2BCC0786" w14:textId="77777777" w:rsidR="00551D17" w:rsidRPr="006C4D4C" w:rsidRDefault="00551D17" w:rsidP="00551D17">
            <w:pPr>
              <w:suppressAutoHyphens/>
              <w:ind w:right="138"/>
              <w:jc w:val="right"/>
              <w:rPr>
                <w:rFonts w:cs="Arial"/>
                <w:b/>
                <w:spacing w:val="-2"/>
              </w:rPr>
            </w:pPr>
            <w:r w:rsidRPr="006C4D4C">
              <w:rPr>
                <w:rFonts w:cs="Arial"/>
                <w:b/>
                <w:spacing w:val="-2"/>
              </w:rPr>
              <w:t>£’000</w:t>
            </w:r>
          </w:p>
        </w:tc>
        <w:tc>
          <w:tcPr>
            <w:tcW w:w="1559" w:type="dxa"/>
          </w:tcPr>
          <w:p w14:paraId="4D497745" w14:textId="77777777" w:rsidR="00551D17" w:rsidRPr="006C4D4C" w:rsidRDefault="00551D17" w:rsidP="00551D17">
            <w:pPr>
              <w:suppressAutoHyphens/>
              <w:ind w:right="138"/>
              <w:jc w:val="right"/>
              <w:rPr>
                <w:rFonts w:cs="Arial"/>
                <w:b/>
                <w:spacing w:val="-2"/>
              </w:rPr>
            </w:pPr>
            <w:r w:rsidRPr="006C4D4C">
              <w:rPr>
                <w:rFonts w:cs="Arial"/>
                <w:b/>
                <w:spacing w:val="-2"/>
              </w:rPr>
              <w:t>£’000</w:t>
            </w:r>
          </w:p>
        </w:tc>
      </w:tr>
      <w:tr w:rsidR="00551D17" w:rsidRPr="006C4D4C" w14:paraId="2120ECA0" w14:textId="77777777" w:rsidTr="000144D0">
        <w:tc>
          <w:tcPr>
            <w:tcW w:w="4077" w:type="dxa"/>
          </w:tcPr>
          <w:p w14:paraId="1A36BE95" w14:textId="77777777" w:rsidR="00551D17" w:rsidRPr="006C4D4C" w:rsidRDefault="00551D17" w:rsidP="00551D17">
            <w:pPr>
              <w:jc w:val="both"/>
            </w:pPr>
          </w:p>
        </w:tc>
        <w:tc>
          <w:tcPr>
            <w:tcW w:w="1701" w:type="dxa"/>
          </w:tcPr>
          <w:p w14:paraId="413A1D1D" w14:textId="77777777" w:rsidR="00551D17" w:rsidRPr="006C4D4C" w:rsidRDefault="00551D17" w:rsidP="00551D17">
            <w:pPr>
              <w:tabs>
                <w:tab w:val="decimal" w:pos="1026"/>
              </w:tabs>
              <w:jc w:val="both"/>
            </w:pPr>
          </w:p>
        </w:tc>
        <w:tc>
          <w:tcPr>
            <w:tcW w:w="1701" w:type="dxa"/>
          </w:tcPr>
          <w:p w14:paraId="6D7BCA35" w14:textId="77777777" w:rsidR="00551D17" w:rsidRPr="006C4D4C" w:rsidRDefault="00551D17" w:rsidP="00551D17">
            <w:pPr>
              <w:tabs>
                <w:tab w:val="decimal" w:pos="1026"/>
              </w:tabs>
              <w:jc w:val="both"/>
            </w:pPr>
          </w:p>
        </w:tc>
        <w:tc>
          <w:tcPr>
            <w:tcW w:w="1560" w:type="dxa"/>
          </w:tcPr>
          <w:p w14:paraId="410949F1" w14:textId="77777777" w:rsidR="00551D17" w:rsidRPr="006C4D4C" w:rsidRDefault="00551D17" w:rsidP="00551D17">
            <w:pPr>
              <w:tabs>
                <w:tab w:val="decimal" w:pos="1026"/>
              </w:tabs>
              <w:jc w:val="both"/>
            </w:pPr>
          </w:p>
        </w:tc>
        <w:tc>
          <w:tcPr>
            <w:tcW w:w="1559" w:type="dxa"/>
          </w:tcPr>
          <w:p w14:paraId="1C66719A" w14:textId="77777777" w:rsidR="00551D17" w:rsidRPr="006C4D4C" w:rsidRDefault="00551D17" w:rsidP="00551D17">
            <w:pPr>
              <w:tabs>
                <w:tab w:val="decimal" w:pos="1026"/>
              </w:tabs>
              <w:jc w:val="both"/>
            </w:pPr>
          </w:p>
        </w:tc>
      </w:tr>
      <w:tr w:rsidR="00551D17" w:rsidRPr="006C4D4C" w14:paraId="4BEFB86C" w14:textId="77777777" w:rsidTr="000144D0">
        <w:tc>
          <w:tcPr>
            <w:tcW w:w="4077" w:type="dxa"/>
          </w:tcPr>
          <w:p w14:paraId="07227B23" w14:textId="77777777" w:rsidR="00551D17" w:rsidRPr="006C4D4C" w:rsidRDefault="00551D17" w:rsidP="00551D17">
            <w:pPr>
              <w:jc w:val="both"/>
            </w:pPr>
            <w:r w:rsidRPr="006C4D4C">
              <w:t>Bank interest</w:t>
            </w:r>
          </w:p>
        </w:tc>
        <w:tc>
          <w:tcPr>
            <w:tcW w:w="1701" w:type="dxa"/>
          </w:tcPr>
          <w:p w14:paraId="50DAAC5B" w14:textId="46C78EDC" w:rsidR="00551D17" w:rsidRPr="006C4D4C" w:rsidRDefault="003B13BE" w:rsidP="00551D17">
            <w:pPr>
              <w:suppressAutoHyphens/>
              <w:ind w:right="138"/>
              <w:jc w:val="right"/>
              <w:rPr>
                <w:rFonts w:cs="Arial"/>
                <w:spacing w:val="-2"/>
              </w:rPr>
            </w:pPr>
            <w:r w:rsidRPr="006C4D4C">
              <w:rPr>
                <w:rFonts w:cs="Arial"/>
                <w:spacing w:val="-2"/>
              </w:rPr>
              <w:t>377</w:t>
            </w:r>
          </w:p>
        </w:tc>
        <w:tc>
          <w:tcPr>
            <w:tcW w:w="1701" w:type="dxa"/>
          </w:tcPr>
          <w:p w14:paraId="7012F333" w14:textId="194E0616" w:rsidR="00551D17" w:rsidRPr="006C4D4C" w:rsidRDefault="00551D17" w:rsidP="00551D17">
            <w:pPr>
              <w:suppressAutoHyphens/>
              <w:ind w:right="138"/>
              <w:jc w:val="right"/>
              <w:rPr>
                <w:rFonts w:cs="Arial"/>
                <w:spacing w:val="-2"/>
              </w:rPr>
            </w:pPr>
            <w:r w:rsidRPr="006C4D4C">
              <w:rPr>
                <w:rFonts w:cs="Arial"/>
                <w:spacing w:val="-2"/>
              </w:rPr>
              <w:t>1,164</w:t>
            </w:r>
          </w:p>
        </w:tc>
        <w:tc>
          <w:tcPr>
            <w:tcW w:w="1560" w:type="dxa"/>
          </w:tcPr>
          <w:p w14:paraId="2208EB0F" w14:textId="77777777" w:rsidR="00551D17" w:rsidRPr="006C4D4C" w:rsidRDefault="00551D17" w:rsidP="00551D17">
            <w:pPr>
              <w:suppressAutoHyphens/>
              <w:ind w:right="138"/>
              <w:jc w:val="right"/>
              <w:rPr>
                <w:rFonts w:cs="Arial"/>
                <w:spacing w:val="-2"/>
              </w:rPr>
            </w:pPr>
            <w:r w:rsidRPr="006C4D4C">
              <w:rPr>
                <w:rFonts w:cs="Arial"/>
                <w:spacing w:val="-2"/>
              </w:rPr>
              <w:t>-</w:t>
            </w:r>
          </w:p>
        </w:tc>
        <w:tc>
          <w:tcPr>
            <w:tcW w:w="1559" w:type="dxa"/>
          </w:tcPr>
          <w:p w14:paraId="4B2E57EB" w14:textId="079C5B68" w:rsidR="00551D17" w:rsidRPr="006C4D4C" w:rsidRDefault="00551D17" w:rsidP="00551D17">
            <w:pPr>
              <w:suppressAutoHyphens/>
              <w:ind w:right="138"/>
              <w:jc w:val="right"/>
              <w:rPr>
                <w:rFonts w:cs="Arial"/>
                <w:spacing w:val="-2"/>
              </w:rPr>
            </w:pPr>
            <w:r w:rsidRPr="006C4D4C">
              <w:rPr>
                <w:rFonts w:cs="Arial"/>
                <w:spacing w:val="-2"/>
              </w:rPr>
              <w:t>-</w:t>
            </w:r>
          </w:p>
        </w:tc>
      </w:tr>
      <w:tr w:rsidR="00551D17" w:rsidRPr="006C4D4C" w14:paraId="7302DE6C" w14:textId="77777777" w:rsidTr="000144D0">
        <w:tc>
          <w:tcPr>
            <w:tcW w:w="4077" w:type="dxa"/>
          </w:tcPr>
          <w:p w14:paraId="639B8F5D" w14:textId="77777777" w:rsidR="00551D17" w:rsidRPr="006C4D4C" w:rsidRDefault="00551D17" w:rsidP="00551D17">
            <w:pPr>
              <w:jc w:val="both"/>
            </w:pPr>
            <w:r w:rsidRPr="006C4D4C">
              <w:t>Pension interest income (note 24)</w:t>
            </w:r>
          </w:p>
        </w:tc>
        <w:tc>
          <w:tcPr>
            <w:tcW w:w="1701" w:type="dxa"/>
          </w:tcPr>
          <w:p w14:paraId="61D7C324" w14:textId="1EEDCCB9" w:rsidR="00551D17" w:rsidRPr="006C4D4C" w:rsidRDefault="003B13BE" w:rsidP="00551D17">
            <w:pPr>
              <w:suppressAutoHyphens/>
              <w:ind w:right="138"/>
              <w:jc w:val="right"/>
              <w:rPr>
                <w:rFonts w:cs="Arial"/>
                <w:spacing w:val="-2"/>
              </w:rPr>
            </w:pPr>
            <w:r w:rsidRPr="006C4D4C">
              <w:rPr>
                <w:rFonts w:cs="Arial"/>
                <w:spacing w:val="-2"/>
              </w:rPr>
              <w:t>1,728</w:t>
            </w:r>
          </w:p>
        </w:tc>
        <w:tc>
          <w:tcPr>
            <w:tcW w:w="1701" w:type="dxa"/>
          </w:tcPr>
          <w:p w14:paraId="2D662C8C" w14:textId="39A17D8C" w:rsidR="00551D17" w:rsidRPr="006C4D4C" w:rsidRDefault="00551D17" w:rsidP="00551D17">
            <w:pPr>
              <w:suppressAutoHyphens/>
              <w:ind w:right="138"/>
              <w:jc w:val="right"/>
              <w:rPr>
                <w:rFonts w:cs="Arial"/>
                <w:spacing w:val="-2"/>
              </w:rPr>
            </w:pPr>
            <w:r w:rsidRPr="006C4D4C">
              <w:rPr>
                <w:rFonts w:cs="Arial"/>
                <w:spacing w:val="-2"/>
              </w:rPr>
              <w:t>5,014</w:t>
            </w:r>
          </w:p>
        </w:tc>
        <w:tc>
          <w:tcPr>
            <w:tcW w:w="1560" w:type="dxa"/>
          </w:tcPr>
          <w:p w14:paraId="43C7C2FD" w14:textId="77777777" w:rsidR="00551D17" w:rsidRPr="006C4D4C" w:rsidRDefault="00551D17" w:rsidP="00551D17">
            <w:pPr>
              <w:suppressAutoHyphens/>
              <w:ind w:right="138"/>
              <w:jc w:val="right"/>
              <w:rPr>
                <w:rFonts w:cs="Arial"/>
                <w:spacing w:val="-2"/>
              </w:rPr>
            </w:pPr>
            <w:r w:rsidRPr="006C4D4C">
              <w:rPr>
                <w:rFonts w:cs="Arial"/>
                <w:spacing w:val="-2"/>
              </w:rPr>
              <w:t>-</w:t>
            </w:r>
          </w:p>
        </w:tc>
        <w:tc>
          <w:tcPr>
            <w:tcW w:w="1559" w:type="dxa"/>
          </w:tcPr>
          <w:p w14:paraId="61902C5D" w14:textId="202A170B" w:rsidR="00551D17" w:rsidRPr="006C4D4C" w:rsidRDefault="00551D17" w:rsidP="00551D17">
            <w:pPr>
              <w:suppressAutoHyphens/>
              <w:ind w:right="138"/>
              <w:jc w:val="right"/>
              <w:rPr>
                <w:rFonts w:cs="Arial"/>
                <w:spacing w:val="-2"/>
              </w:rPr>
            </w:pPr>
            <w:r w:rsidRPr="006C4D4C">
              <w:rPr>
                <w:rFonts w:cs="Arial"/>
                <w:spacing w:val="-2"/>
              </w:rPr>
              <w:t>-</w:t>
            </w:r>
          </w:p>
        </w:tc>
      </w:tr>
      <w:tr w:rsidR="00551D17" w:rsidRPr="006C4D4C" w14:paraId="7E3F9F5D" w14:textId="77777777" w:rsidTr="000144D0">
        <w:tc>
          <w:tcPr>
            <w:tcW w:w="4077" w:type="dxa"/>
          </w:tcPr>
          <w:p w14:paraId="501BD1FD" w14:textId="77777777" w:rsidR="00551D17" w:rsidRPr="006C4D4C" w:rsidRDefault="00551D17" w:rsidP="00551D17">
            <w:pPr>
              <w:ind w:left="588"/>
              <w:jc w:val="both"/>
            </w:pPr>
          </w:p>
        </w:tc>
        <w:tc>
          <w:tcPr>
            <w:tcW w:w="1701" w:type="dxa"/>
          </w:tcPr>
          <w:p w14:paraId="5653C162" w14:textId="77777777" w:rsidR="00551D17" w:rsidRPr="006C4D4C" w:rsidRDefault="00551D17" w:rsidP="00551D17">
            <w:pPr>
              <w:tabs>
                <w:tab w:val="decimal" w:pos="1026"/>
              </w:tabs>
              <w:ind w:left="113"/>
              <w:jc w:val="right"/>
            </w:pPr>
            <w:r w:rsidRPr="006C4D4C">
              <w:rPr>
                <w:spacing w:val="-2"/>
              </w:rPr>
              <w:t>───────</w:t>
            </w:r>
          </w:p>
        </w:tc>
        <w:tc>
          <w:tcPr>
            <w:tcW w:w="1701" w:type="dxa"/>
          </w:tcPr>
          <w:p w14:paraId="662EAAB6" w14:textId="367C9F08" w:rsidR="00551D17" w:rsidRPr="006C4D4C" w:rsidRDefault="00551D17" w:rsidP="00551D17">
            <w:pPr>
              <w:tabs>
                <w:tab w:val="decimal" w:pos="1026"/>
              </w:tabs>
              <w:ind w:left="113"/>
              <w:jc w:val="right"/>
            </w:pPr>
            <w:r w:rsidRPr="006C4D4C">
              <w:rPr>
                <w:spacing w:val="-2"/>
              </w:rPr>
              <w:t>───────</w:t>
            </w:r>
          </w:p>
        </w:tc>
        <w:tc>
          <w:tcPr>
            <w:tcW w:w="1560" w:type="dxa"/>
          </w:tcPr>
          <w:p w14:paraId="2757E75A" w14:textId="77777777" w:rsidR="00551D17" w:rsidRPr="006C4D4C" w:rsidRDefault="00551D17" w:rsidP="00551D17">
            <w:pPr>
              <w:tabs>
                <w:tab w:val="decimal" w:pos="1026"/>
              </w:tabs>
              <w:ind w:left="113"/>
              <w:jc w:val="right"/>
            </w:pPr>
            <w:r w:rsidRPr="006C4D4C">
              <w:rPr>
                <w:spacing w:val="-2"/>
              </w:rPr>
              <w:t>───────</w:t>
            </w:r>
          </w:p>
        </w:tc>
        <w:tc>
          <w:tcPr>
            <w:tcW w:w="1559" w:type="dxa"/>
          </w:tcPr>
          <w:p w14:paraId="72533C5D" w14:textId="0E52EEF8" w:rsidR="00551D17" w:rsidRPr="006C4D4C" w:rsidRDefault="00551D17" w:rsidP="00551D17">
            <w:pPr>
              <w:tabs>
                <w:tab w:val="decimal" w:pos="1026"/>
              </w:tabs>
              <w:ind w:left="113"/>
              <w:jc w:val="right"/>
            </w:pPr>
            <w:r w:rsidRPr="006C4D4C">
              <w:rPr>
                <w:spacing w:val="-2"/>
              </w:rPr>
              <w:t>───────</w:t>
            </w:r>
          </w:p>
        </w:tc>
      </w:tr>
      <w:tr w:rsidR="00551D17" w:rsidRPr="006C4D4C" w14:paraId="354B533A" w14:textId="77777777" w:rsidTr="000144D0">
        <w:trPr>
          <w:trHeight w:val="95"/>
        </w:trPr>
        <w:tc>
          <w:tcPr>
            <w:tcW w:w="4077" w:type="dxa"/>
          </w:tcPr>
          <w:p w14:paraId="69D19C0F" w14:textId="77777777" w:rsidR="00551D17" w:rsidRPr="006C4D4C" w:rsidRDefault="00551D17" w:rsidP="00551D17">
            <w:pPr>
              <w:ind w:left="588"/>
              <w:jc w:val="both"/>
            </w:pPr>
          </w:p>
        </w:tc>
        <w:tc>
          <w:tcPr>
            <w:tcW w:w="1701" w:type="dxa"/>
          </w:tcPr>
          <w:p w14:paraId="295CCD3B" w14:textId="40CFFE67" w:rsidR="00551D17" w:rsidRPr="006C4D4C" w:rsidRDefault="003B13BE" w:rsidP="00551D17">
            <w:pPr>
              <w:suppressAutoHyphens/>
              <w:ind w:right="138"/>
              <w:jc w:val="right"/>
              <w:rPr>
                <w:rFonts w:cs="Arial"/>
                <w:spacing w:val="-2"/>
              </w:rPr>
            </w:pPr>
            <w:r w:rsidRPr="006C4D4C">
              <w:rPr>
                <w:rFonts w:cs="Arial"/>
                <w:spacing w:val="-2"/>
              </w:rPr>
              <w:t>2,105</w:t>
            </w:r>
          </w:p>
        </w:tc>
        <w:tc>
          <w:tcPr>
            <w:tcW w:w="1701" w:type="dxa"/>
          </w:tcPr>
          <w:p w14:paraId="683A2BD8" w14:textId="6BBB4CEC" w:rsidR="00551D17" w:rsidRPr="006C4D4C" w:rsidRDefault="00551D17" w:rsidP="00551D17">
            <w:pPr>
              <w:suppressAutoHyphens/>
              <w:ind w:right="138"/>
              <w:jc w:val="right"/>
              <w:rPr>
                <w:rFonts w:cs="Arial"/>
                <w:spacing w:val="-2"/>
              </w:rPr>
            </w:pPr>
            <w:r w:rsidRPr="006C4D4C">
              <w:rPr>
                <w:rFonts w:cs="Arial"/>
                <w:spacing w:val="-2"/>
              </w:rPr>
              <w:t>6,178</w:t>
            </w:r>
          </w:p>
        </w:tc>
        <w:tc>
          <w:tcPr>
            <w:tcW w:w="1560" w:type="dxa"/>
          </w:tcPr>
          <w:p w14:paraId="1AB0EE63" w14:textId="77777777" w:rsidR="00551D17" w:rsidRPr="006C4D4C" w:rsidRDefault="00551D17" w:rsidP="00551D17">
            <w:pPr>
              <w:suppressAutoHyphens/>
              <w:ind w:right="138"/>
              <w:jc w:val="right"/>
              <w:rPr>
                <w:rFonts w:cs="Arial"/>
                <w:spacing w:val="-2"/>
              </w:rPr>
            </w:pPr>
            <w:r w:rsidRPr="006C4D4C">
              <w:rPr>
                <w:rFonts w:cs="Arial"/>
                <w:spacing w:val="-2"/>
              </w:rPr>
              <w:t>-</w:t>
            </w:r>
          </w:p>
        </w:tc>
        <w:tc>
          <w:tcPr>
            <w:tcW w:w="1559" w:type="dxa"/>
          </w:tcPr>
          <w:p w14:paraId="10B61B8B" w14:textId="6CAD478C" w:rsidR="00551D17" w:rsidRPr="006C4D4C" w:rsidRDefault="00551D17" w:rsidP="00551D17">
            <w:pPr>
              <w:suppressAutoHyphens/>
              <w:ind w:right="138"/>
              <w:jc w:val="right"/>
              <w:rPr>
                <w:rFonts w:cs="Arial"/>
                <w:spacing w:val="-2"/>
              </w:rPr>
            </w:pPr>
            <w:r w:rsidRPr="006C4D4C">
              <w:rPr>
                <w:rFonts w:cs="Arial"/>
                <w:spacing w:val="-2"/>
              </w:rPr>
              <w:t>-</w:t>
            </w:r>
          </w:p>
        </w:tc>
      </w:tr>
      <w:tr w:rsidR="006B0B08" w:rsidRPr="006C4D4C" w14:paraId="282B2EB6" w14:textId="77777777" w:rsidTr="000144D0">
        <w:tc>
          <w:tcPr>
            <w:tcW w:w="4077" w:type="dxa"/>
          </w:tcPr>
          <w:p w14:paraId="25C4A699" w14:textId="77777777" w:rsidR="006B0B08" w:rsidRPr="006C4D4C" w:rsidRDefault="006B0B08" w:rsidP="006B0B08">
            <w:pPr>
              <w:jc w:val="both"/>
            </w:pPr>
          </w:p>
        </w:tc>
        <w:tc>
          <w:tcPr>
            <w:tcW w:w="1701" w:type="dxa"/>
          </w:tcPr>
          <w:p w14:paraId="0437FCD9" w14:textId="77777777" w:rsidR="006B0B08" w:rsidRPr="006C4D4C" w:rsidRDefault="006B0B08" w:rsidP="000144D0">
            <w:pPr>
              <w:tabs>
                <w:tab w:val="decimal" w:pos="1026"/>
              </w:tabs>
              <w:ind w:left="113"/>
              <w:jc w:val="right"/>
            </w:pPr>
            <w:r w:rsidRPr="006C4D4C">
              <w:t>═══════</w:t>
            </w:r>
          </w:p>
        </w:tc>
        <w:tc>
          <w:tcPr>
            <w:tcW w:w="1701" w:type="dxa"/>
          </w:tcPr>
          <w:p w14:paraId="72EBCC53" w14:textId="77777777" w:rsidR="006B0B08" w:rsidRPr="006C4D4C" w:rsidRDefault="006B0B08" w:rsidP="000144D0">
            <w:pPr>
              <w:tabs>
                <w:tab w:val="decimal" w:pos="1026"/>
              </w:tabs>
              <w:ind w:left="113"/>
              <w:jc w:val="right"/>
            </w:pPr>
            <w:r w:rsidRPr="006C4D4C">
              <w:t>═══════</w:t>
            </w:r>
          </w:p>
        </w:tc>
        <w:tc>
          <w:tcPr>
            <w:tcW w:w="1560" w:type="dxa"/>
          </w:tcPr>
          <w:p w14:paraId="5B0A6E88" w14:textId="77777777" w:rsidR="006B0B08" w:rsidRPr="006C4D4C" w:rsidRDefault="006B0B08" w:rsidP="000144D0">
            <w:pPr>
              <w:tabs>
                <w:tab w:val="decimal" w:pos="1026"/>
              </w:tabs>
              <w:ind w:left="113"/>
              <w:jc w:val="right"/>
            </w:pPr>
            <w:r w:rsidRPr="006C4D4C">
              <w:t>═══════</w:t>
            </w:r>
          </w:p>
        </w:tc>
        <w:tc>
          <w:tcPr>
            <w:tcW w:w="1559" w:type="dxa"/>
          </w:tcPr>
          <w:p w14:paraId="3A3F4447" w14:textId="77777777" w:rsidR="006B0B08" w:rsidRPr="006C4D4C" w:rsidRDefault="006B0B08" w:rsidP="000144D0">
            <w:pPr>
              <w:tabs>
                <w:tab w:val="decimal" w:pos="1026"/>
              </w:tabs>
              <w:ind w:left="113"/>
              <w:jc w:val="right"/>
            </w:pPr>
            <w:r w:rsidRPr="006C4D4C">
              <w:t>═══════</w:t>
            </w:r>
          </w:p>
        </w:tc>
      </w:tr>
    </w:tbl>
    <w:p w14:paraId="1BABCA92" w14:textId="77777777" w:rsidR="00960B47" w:rsidRPr="006C4D4C" w:rsidRDefault="00960B47"/>
    <w:p w14:paraId="1C9DBED0" w14:textId="77777777" w:rsidR="00233D12" w:rsidRPr="006C4D4C" w:rsidRDefault="00233D12" w:rsidP="006B74D3">
      <w:pPr>
        <w:jc w:val="center"/>
        <w:rPr>
          <w:b/>
        </w:rPr>
      </w:pPr>
    </w:p>
    <w:p w14:paraId="2BFF04E5" w14:textId="77777777" w:rsidR="00233D12" w:rsidRPr="006C4D4C" w:rsidRDefault="00233D12" w:rsidP="006B74D3">
      <w:pPr>
        <w:jc w:val="center"/>
        <w:rPr>
          <w:b/>
        </w:rPr>
      </w:pPr>
    </w:p>
    <w:p w14:paraId="1B8EC293" w14:textId="77777777" w:rsidR="003B13BE" w:rsidRPr="006C4D4C" w:rsidRDefault="003B13BE" w:rsidP="006B74D3">
      <w:pPr>
        <w:jc w:val="center"/>
        <w:rPr>
          <w:b/>
        </w:rPr>
      </w:pPr>
    </w:p>
    <w:p w14:paraId="645F516B" w14:textId="77777777" w:rsidR="003B13BE" w:rsidRPr="006C4D4C" w:rsidRDefault="003B13BE" w:rsidP="006B74D3">
      <w:pPr>
        <w:jc w:val="center"/>
        <w:rPr>
          <w:b/>
        </w:rPr>
      </w:pPr>
    </w:p>
    <w:p w14:paraId="43CA40BD" w14:textId="77777777" w:rsidR="00233D12" w:rsidRPr="006C4D4C" w:rsidRDefault="00233D12" w:rsidP="006B74D3">
      <w:pPr>
        <w:jc w:val="center"/>
        <w:rPr>
          <w:b/>
        </w:rPr>
      </w:pPr>
    </w:p>
    <w:p w14:paraId="635B1D22" w14:textId="77777777" w:rsidR="00233D12" w:rsidRPr="006C4D4C" w:rsidRDefault="00233D12" w:rsidP="006B74D3">
      <w:pPr>
        <w:jc w:val="center"/>
        <w:rPr>
          <w:b/>
        </w:rPr>
      </w:pPr>
    </w:p>
    <w:p w14:paraId="05A88AC5" w14:textId="77777777" w:rsidR="00233D12" w:rsidRPr="006C4D4C" w:rsidRDefault="00233D12" w:rsidP="006B74D3">
      <w:pPr>
        <w:jc w:val="center"/>
        <w:rPr>
          <w:b/>
        </w:rPr>
      </w:pPr>
    </w:p>
    <w:p w14:paraId="10C7210E" w14:textId="77777777" w:rsidR="00233D12" w:rsidRPr="006C4D4C" w:rsidRDefault="00233D12" w:rsidP="006B74D3">
      <w:pPr>
        <w:jc w:val="center"/>
        <w:rPr>
          <w:b/>
        </w:rPr>
      </w:pPr>
    </w:p>
    <w:p w14:paraId="5DB18BDB" w14:textId="2DE04BC2" w:rsidR="006B74D3" w:rsidRPr="006C4D4C" w:rsidRDefault="00233D12" w:rsidP="006B74D3">
      <w:pPr>
        <w:jc w:val="center"/>
        <w:rPr>
          <w:b/>
        </w:rPr>
      </w:pPr>
      <w:r w:rsidRPr="006C4D4C">
        <w:rPr>
          <w:b/>
        </w:rPr>
        <w:lastRenderedPageBreak/>
        <w:t>EDINBURGH TRANSPORT HOLDINGS LIMITED</w:t>
      </w:r>
    </w:p>
    <w:p w14:paraId="6FF0B173" w14:textId="77777777" w:rsidR="00233D12" w:rsidRPr="006C4D4C" w:rsidRDefault="00233D12" w:rsidP="006B74D3">
      <w:pPr>
        <w:jc w:val="center"/>
        <w:rPr>
          <w:b/>
        </w:rPr>
      </w:pPr>
    </w:p>
    <w:p w14:paraId="7F4F3290" w14:textId="424BC5D1" w:rsidR="006B74D3" w:rsidRPr="006C4D4C" w:rsidRDefault="006B74D3" w:rsidP="006B74D3">
      <w:pPr>
        <w:jc w:val="center"/>
        <w:rPr>
          <w:b/>
        </w:rPr>
      </w:pPr>
      <w:r w:rsidRPr="006C4D4C">
        <w:rPr>
          <w:b/>
        </w:rPr>
        <w:t>Notes to the Financial Statements (continued)</w:t>
      </w:r>
    </w:p>
    <w:p w14:paraId="1C53AEA2" w14:textId="77777777" w:rsidR="006B74D3" w:rsidRPr="006C4D4C" w:rsidRDefault="006B74D3" w:rsidP="006B74D3">
      <w:pPr>
        <w:jc w:val="center"/>
        <w:rPr>
          <w:b/>
        </w:rPr>
      </w:pPr>
    </w:p>
    <w:p w14:paraId="515F3B1E" w14:textId="3FBB87C2" w:rsidR="006B74D3" w:rsidRPr="006C4D4C" w:rsidRDefault="006B74D3" w:rsidP="006B74D3">
      <w:pPr>
        <w:jc w:val="center"/>
      </w:pPr>
      <w:r w:rsidRPr="006C4D4C">
        <w:rPr>
          <w:b/>
        </w:rPr>
        <w:t>For the period ended 2</w:t>
      </w:r>
      <w:r w:rsidR="00233D12" w:rsidRPr="006C4D4C">
        <w:rPr>
          <w:b/>
        </w:rPr>
        <w:t>7</w:t>
      </w:r>
      <w:r w:rsidRPr="006C4D4C">
        <w:rPr>
          <w:b/>
        </w:rPr>
        <w:t xml:space="preserve"> December 202</w:t>
      </w:r>
      <w:r w:rsidR="00233D12" w:rsidRPr="006C4D4C">
        <w:rPr>
          <w:b/>
        </w:rPr>
        <w:t>5</w:t>
      </w:r>
    </w:p>
    <w:p w14:paraId="4D6BC590" w14:textId="77777777" w:rsidR="0051539E" w:rsidRPr="006C4D4C" w:rsidRDefault="0051539E"/>
    <w:p w14:paraId="3A871315" w14:textId="77777777" w:rsidR="00856BCD" w:rsidRPr="006C4D4C" w:rsidRDefault="000068C0" w:rsidP="00A5227C">
      <w:pPr>
        <w:numPr>
          <w:ilvl w:val="0"/>
          <w:numId w:val="17"/>
        </w:numPr>
        <w:tabs>
          <w:tab w:val="left" w:pos="567"/>
        </w:tabs>
        <w:ind w:left="426" w:hanging="426"/>
        <w:rPr>
          <w:b/>
        </w:rPr>
      </w:pPr>
      <w:r w:rsidRPr="006C4D4C">
        <w:rPr>
          <w:b/>
        </w:rPr>
        <w:t>Finance cost</w:t>
      </w:r>
      <w:r w:rsidR="004830EA" w:rsidRPr="006C4D4C">
        <w:rPr>
          <w:b/>
        </w:rPr>
        <w:t>s</w:t>
      </w:r>
    </w:p>
    <w:tbl>
      <w:tblPr>
        <w:tblpPr w:leftFromText="180" w:rightFromText="180" w:vertAnchor="text" w:tblpY="1"/>
        <w:tblOverlap w:val="never"/>
        <w:tblW w:w="9864" w:type="dxa"/>
        <w:tblLayout w:type="fixed"/>
        <w:tblLook w:val="0000" w:firstRow="0" w:lastRow="0" w:firstColumn="0" w:lastColumn="0" w:noHBand="0" w:noVBand="0"/>
      </w:tblPr>
      <w:tblGrid>
        <w:gridCol w:w="3515"/>
        <w:gridCol w:w="1587"/>
        <w:gridCol w:w="1588"/>
        <w:gridCol w:w="1587"/>
        <w:gridCol w:w="1577"/>
        <w:gridCol w:w="10"/>
      </w:tblGrid>
      <w:tr w:rsidR="00D42088" w:rsidRPr="006C4D4C" w14:paraId="3CB5F690" w14:textId="77777777" w:rsidTr="001B23FB">
        <w:trPr>
          <w:gridAfter w:val="1"/>
          <w:wAfter w:w="10" w:type="dxa"/>
        </w:trPr>
        <w:tc>
          <w:tcPr>
            <w:tcW w:w="3515" w:type="dxa"/>
          </w:tcPr>
          <w:p w14:paraId="6AF3EA70" w14:textId="77777777" w:rsidR="00D42088" w:rsidRPr="006C4D4C" w:rsidRDefault="00D42088" w:rsidP="004830EA">
            <w:pPr>
              <w:jc w:val="both"/>
            </w:pPr>
          </w:p>
        </w:tc>
        <w:tc>
          <w:tcPr>
            <w:tcW w:w="3175" w:type="dxa"/>
            <w:gridSpan w:val="2"/>
          </w:tcPr>
          <w:p w14:paraId="2A75B46A" w14:textId="77777777" w:rsidR="00D42088" w:rsidRPr="006C4D4C" w:rsidRDefault="00D42088" w:rsidP="006D548D">
            <w:pPr>
              <w:ind w:left="454"/>
              <w:jc w:val="center"/>
              <w:rPr>
                <w:b/>
              </w:rPr>
            </w:pPr>
            <w:r w:rsidRPr="006C4D4C">
              <w:rPr>
                <w:b/>
              </w:rPr>
              <w:t>Consolidated</w:t>
            </w:r>
            <w:r w:rsidR="00133DE8" w:rsidRPr="006C4D4C">
              <w:rPr>
                <w:b/>
              </w:rPr>
              <w:t xml:space="preserve"> </w:t>
            </w:r>
            <w:r w:rsidR="00AE08B2" w:rsidRPr="006C4D4C">
              <w:rPr>
                <w:b/>
              </w:rPr>
              <w:t>Group</w:t>
            </w:r>
          </w:p>
        </w:tc>
        <w:tc>
          <w:tcPr>
            <w:tcW w:w="3164" w:type="dxa"/>
            <w:gridSpan w:val="2"/>
          </w:tcPr>
          <w:p w14:paraId="00970560" w14:textId="77777777" w:rsidR="00D42088" w:rsidRPr="006C4D4C" w:rsidRDefault="00D42088" w:rsidP="00133DE8">
            <w:pPr>
              <w:ind w:left="435"/>
              <w:jc w:val="center"/>
              <w:rPr>
                <w:b/>
              </w:rPr>
            </w:pPr>
            <w:r w:rsidRPr="006C4D4C">
              <w:rPr>
                <w:b/>
              </w:rPr>
              <w:t>Parent</w:t>
            </w:r>
            <w:r w:rsidR="00133DE8" w:rsidRPr="006C4D4C">
              <w:rPr>
                <w:b/>
              </w:rPr>
              <w:t xml:space="preserve"> </w:t>
            </w:r>
            <w:r w:rsidRPr="006C4D4C">
              <w:rPr>
                <w:b/>
              </w:rPr>
              <w:t>Entity</w:t>
            </w:r>
          </w:p>
        </w:tc>
      </w:tr>
      <w:tr w:rsidR="00551D17" w:rsidRPr="006C4D4C" w14:paraId="5EE6D6D8" w14:textId="77777777" w:rsidTr="001B23FB">
        <w:tc>
          <w:tcPr>
            <w:tcW w:w="3515" w:type="dxa"/>
          </w:tcPr>
          <w:p w14:paraId="2BC0BF1E" w14:textId="77777777" w:rsidR="00551D17" w:rsidRPr="006C4D4C" w:rsidRDefault="00551D17" w:rsidP="00551D17">
            <w:pPr>
              <w:jc w:val="both"/>
              <w:rPr>
                <w:b/>
              </w:rPr>
            </w:pPr>
          </w:p>
        </w:tc>
        <w:tc>
          <w:tcPr>
            <w:tcW w:w="1587" w:type="dxa"/>
          </w:tcPr>
          <w:p w14:paraId="1C70A7CF" w14:textId="6F27188C" w:rsidR="00551D17" w:rsidRPr="006C4D4C" w:rsidRDefault="00551D17" w:rsidP="00551D17">
            <w:pPr>
              <w:suppressAutoHyphens/>
              <w:ind w:right="138"/>
              <w:jc w:val="right"/>
              <w:rPr>
                <w:rFonts w:cs="Arial"/>
                <w:b/>
                <w:spacing w:val="-2"/>
              </w:rPr>
            </w:pPr>
            <w:r w:rsidRPr="006C4D4C">
              <w:rPr>
                <w:rFonts w:cs="Arial"/>
                <w:b/>
                <w:spacing w:val="-2"/>
              </w:rPr>
              <w:t>Period to 27 December 2025</w:t>
            </w:r>
          </w:p>
        </w:tc>
        <w:tc>
          <w:tcPr>
            <w:tcW w:w="1588" w:type="dxa"/>
          </w:tcPr>
          <w:p w14:paraId="28E275BC" w14:textId="0C8ED914" w:rsidR="00551D17" w:rsidRPr="006C4D4C" w:rsidRDefault="00551D17" w:rsidP="00551D17">
            <w:pPr>
              <w:suppressAutoHyphens/>
              <w:ind w:right="138"/>
              <w:jc w:val="right"/>
              <w:rPr>
                <w:rFonts w:cs="Arial"/>
                <w:b/>
                <w:spacing w:val="-2"/>
              </w:rPr>
            </w:pPr>
            <w:r w:rsidRPr="006C4D4C">
              <w:rPr>
                <w:rFonts w:cs="Arial"/>
                <w:b/>
                <w:spacing w:val="-2"/>
              </w:rPr>
              <w:t>Period to 28 December 2024</w:t>
            </w:r>
          </w:p>
        </w:tc>
        <w:tc>
          <w:tcPr>
            <w:tcW w:w="1587" w:type="dxa"/>
          </w:tcPr>
          <w:p w14:paraId="12CB765B" w14:textId="7C1C8769" w:rsidR="00551D17" w:rsidRPr="006C4D4C" w:rsidRDefault="00551D17" w:rsidP="00551D17">
            <w:pPr>
              <w:suppressAutoHyphens/>
              <w:ind w:right="138"/>
              <w:jc w:val="right"/>
              <w:rPr>
                <w:rFonts w:cs="Arial"/>
                <w:b/>
                <w:spacing w:val="-2"/>
              </w:rPr>
            </w:pPr>
            <w:r w:rsidRPr="006C4D4C">
              <w:rPr>
                <w:rFonts w:cs="Arial"/>
                <w:b/>
                <w:spacing w:val="-2"/>
              </w:rPr>
              <w:t>Period to 27 December 2025</w:t>
            </w:r>
          </w:p>
        </w:tc>
        <w:tc>
          <w:tcPr>
            <w:tcW w:w="1587" w:type="dxa"/>
            <w:gridSpan w:val="2"/>
          </w:tcPr>
          <w:p w14:paraId="2288385C" w14:textId="71D16688" w:rsidR="00551D17" w:rsidRPr="006C4D4C" w:rsidRDefault="00551D17" w:rsidP="00551D17">
            <w:pPr>
              <w:suppressAutoHyphens/>
              <w:ind w:right="138"/>
              <w:jc w:val="right"/>
              <w:rPr>
                <w:rFonts w:cs="Arial"/>
                <w:b/>
                <w:spacing w:val="-2"/>
              </w:rPr>
            </w:pPr>
            <w:r w:rsidRPr="006C4D4C">
              <w:rPr>
                <w:rFonts w:cs="Arial"/>
                <w:b/>
                <w:spacing w:val="-2"/>
              </w:rPr>
              <w:t>Period to 28 December 2024</w:t>
            </w:r>
          </w:p>
        </w:tc>
      </w:tr>
      <w:tr w:rsidR="00551D17" w:rsidRPr="006C4D4C" w14:paraId="60F236B8" w14:textId="77777777" w:rsidTr="001B23FB">
        <w:tc>
          <w:tcPr>
            <w:tcW w:w="3515" w:type="dxa"/>
          </w:tcPr>
          <w:p w14:paraId="58CD09DD" w14:textId="77777777" w:rsidR="00551D17" w:rsidRPr="006C4D4C" w:rsidRDefault="00551D17" w:rsidP="00551D17">
            <w:pPr>
              <w:jc w:val="both"/>
              <w:rPr>
                <w:b/>
              </w:rPr>
            </w:pPr>
          </w:p>
        </w:tc>
        <w:tc>
          <w:tcPr>
            <w:tcW w:w="1587" w:type="dxa"/>
          </w:tcPr>
          <w:p w14:paraId="4D00449E" w14:textId="77777777" w:rsidR="00551D17" w:rsidRPr="006C4D4C" w:rsidRDefault="00551D17" w:rsidP="00551D17">
            <w:pPr>
              <w:suppressAutoHyphens/>
              <w:ind w:right="138"/>
              <w:jc w:val="right"/>
              <w:rPr>
                <w:rFonts w:cs="Arial"/>
                <w:b/>
                <w:spacing w:val="-2"/>
              </w:rPr>
            </w:pPr>
            <w:r w:rsidRPr="006C4D4C">
              <w:rPr>
                <w:rFonts w:cs="Arial"/>
                <w:b/>
                <w:spacing w:val="-2"/>
              </w:rPr>
              <w:t>£’000</w:t>
            </w:r>
          </w:p>
        </w:tc>
        <w:tc>
          <w:tcPr>
            <w:tcW w:w="1588" w:type="dxa"/>
          </w:tcPr>
          <w:p w14:paraId="1E55395E" w14:textId="27F9423D" w:rsidR="00551D17" w:rsidRPr="006C4D4C" w:rsidRDefault="00551D17" w:rsidP="00551D17">
            <w:pPr>
              <w:suppressAutoHyphens/>
              <w:ind w:right="138"/>
              <w:jc w:val="right"/>
              <w:rPr>
                <w:rFonts w:cs="Arial"/>
                <w:b/>
                <w:spacing w:val="-2"/>
              </w:rPr>
            </w:pPr>
            <w:r w:rsidRPr="006C4D4C">
              <w:rPr>
                <w:rFonts w:cs="Arial"/>
                <w:b/>
                <w:spacing w:val="-2"/>
              </w:rPr>
              <w:t>£’000</w:t>
            </w:r>
          </w:p>
        </w:tc>
        <w:tc>
          <w:tcPr>
            <w:tcW w:w="1587" w:type="dxa"/>
          </w:tcPr>
          <w:p w14:paraId="46868811" w14:textId="77777777" w:rsidR="00551D17" w:rsidRPr="006C4D4C" w:rsidRDefault="00551D17" w:rsidP="00551D17">
            <w:pPr>
              <w:suppressAutoHyphens/>
              <w:ind w:right="138"/>
              <w:jc w:val="right"/>
              <w:rPr>
                <w:rFonts w:cs="Arial"/>
                <w:b/>
                <w:spacing w:val="-2"/>
              </w:rPr>
            </w:pPr>
            <w:r w:rsidRPr="006C4D4C">
              <w:rPr>
                <w:rFonts w:cs="Arial"/>
                <w:b/>
                <w:spacing w:val="-2"/>
              </w:rPr>
              <w:t>£’000</w:t>
            </w:r>
          </w:p>
        </w:tc>
        <w:tc>
          <w:tcPr>
            <w:tcW w:w="1587" w:type="dxa"/>
            <w:gridSpan w:val="2"/>
          </w:tcPr>
          <w:p w14:paraId="321EC181" w14:textId="77777777" w:rsidR="00551D17" w:rsidRPr="006C4D4C" w:rsidRDefault="00551D17" w:rsidP="00551D17">
            <w:pPr>
              <w:suppressAutoHyphens/>
              <w:ind w:right="138"/>
              <w:jc w:val="right"/>
              <w:rPr>
                <w:rFonts w:cs="Arial"/>
                <w:b/>
                <w:spacing w:val="-2"/>
              </w:rPr>
            </w:pPr>
            <w:r w:rsidRPr="006C4D4C">
              <w:rPr>
                <w:rFonts w:cs="Arial"/>
                <w:b/>
                <w:spacing w:val="-2"/>
              </w:rPr>
              <w:t>£’000</w:t>
            </w:r>
          </w:p>
        </w:tc>
      </w:tr>
      <w:tr w:rsidR="00551D17" w:rsidRPr="006C4D4C" w14:paraId="26D08194" w14:textId="77777777" w:rsidTr="001B23FB">
        <w:tc>
          <w:tcPr>
            <w:tcW w:w="3515" w:type="dxa"/>
          </w:tcPr>
          <w:p w14:paraId="472A2E46" w14:textId="77777777" w:rsidR="00551D17" w:rsidRPr="006C4D4C" w:rsidRDefault="00551D17" w:rsidP="00551D17">
            <w:pPr>
              <w:jc w:val="both"/>
            </w:pPr>
          </w:p>
        </w:tc>
        <w:tc>
          <w:tcPr>
            <w:tcW w:w="1587" w:type="dxa"/>
          </w:tcPr>
          <w:p w14:paraId="383E0FD1" w14:textId="77777777" w:rsidR="00551D17" w:rsidRPr="006C4D4C" w:rsidRDefault="00551D17" w:rsidP="00551D17">
            <w:pPr>
              <w:tabs>
                <w:tab w:val="decimal" w:pos="1026"/>
              </w:tabs>
              <w:jc w:val="both"/>
            </w:pPr>
          </w:p>
        </w:tc>
        <w:tc>
          <w:tcPr>
            <w:tcW w:w="1588" w:type="dxa"/>
          </w:tcPr>
          <w:p w14:paraId="3FF19D57" w14:textId="77777777" w:rsidR="00551D17" w:rsidRPr="006C4D4C" w:rsidRDefault="00551D17" w:rsidP="00551D17">
            <w:pPr>
              <w:tabs>
                <w:tab w:val="decimal" w:pos="1026"/>
              </w:tabs>
              <w:jc w:val="both"/>
            </w:pPr>
          </w:p>
        </w:tc>
        <w:tc>
          <w:tcPr>
            <w:tcW w:w="1587" w:type="dxa"/>
          </w:tcPr>
          <w:p w14:paraId="332DF955" w14:textId="77777777" w:rsidR="00551D17" w:rsidRPr="006C4D4C" w:rsidRDefault="00551D17" w:rsidP="00551D17">
            <w:pPr>
              <w:tabs>
                <w:tab w:val="decimal" w:pos="1026"/>
              </w:tabs>
              <w:jc w:val="both"/>
            </w:pPr>
          </w:p>
        </w:tc>
        <w:tc>
          <w:tcPr>
            <w:tcW w:w="1587" w:type="dxa"/>
            <w:gridSpan w:val="2"/>
          </w:tcPr>
          <w:p w14:paraId="05C30CD9" w14:textId="77777777" w:rsidR="00551D17" w:rsidRPr="006C4D4C" w:rsidRDefault="00551D17" w:rsidP="00551D17">
            <w:pPr>
              <w:tabs>
                <w:tab w:val="decimal" w:pos="1026"/>
              </w:tabs>
              <w:jc w:val="both"/>
            </w:pPr>
          </w:p>
        </w:tc>
      </w:tr>
      <w:tr w:rsidR="00551D17" w:rsidRPr="006C4D4C" w14:paraId="3D790D59" w14:textId="77777777" w:rsidTr="001B23FB">
        <w:tc>
          <w:tcPr>
            <w:tcW w:w="3515" w:type="dxa"/>
          </w:tcPr>
          <w:p w14:paraId="2807CCB4" w14:textId="77777777" w:rsidR="00551D17" w:rsidRPr="006C4D4C" w:rsidRDefault="00551D17" w:rsidP="00551D17">
            <w:pPr>
              <w:jc w:val="both"/>
            </w:pPr>
            <w:r w:rsidRPr="006C4D4C">
              <w:t>Lease charges</w:t>
            </w:r>
          </w:p>
        </w:tc>
        <w:tc>
          <w:tcPr>
            <w:tcW w:w="1587" w:type="dxa"/>
          </w:tcPr>
          <w:p w14:paraId="4E44E93C" w14:textId="6887023F" w:rsidR="00551D17" w:rsidRPr="006C4D4C" w:rsidRDefault="003B13BE" w:rsidP="00551D17">
            <w:pPr>
              <w:suppressAutoHyphens/>
              <w:ind w:right="138"/>
              <w:jc w:val="right"/>
              <w:rPr>
                <w:rFonts w:cs="Arial"/>
                <w:spacing w:val="-2"/>
              </w:rPr>
            </w:pPr>
            <w:r w:rsidRPr="006C4D4C">
              <w:rPr>
                <w:rFonts w:cs="Arial"/>
                <w:spacing w:val="-2"/>
              </w:rPr>
              <w:t>1,029</w:t>
            </w:r>
          </w:p>
        </w:tc>
        <w:tc>
          <w:tcPr>
            <w:tcW w:w="1588" w:type="dxa"/>
          </w:tcPr>
          <w:p w14:paraId="44B48674" w14:textId="572243BD" w:rsidR="00551D17" w:rsidRPr="006C4D4C" w:rsidRDefault="00551D17" w:rsidP="00551D17">
            <w:pPr>
              <w:suppressAutoHyphens/>
              <w:ind w:right="138"/>
              <w:jc w:val="right"/>
              <w:rPr>
                <w:rFonts w:cs="Arial"/>
                <w:spacing w:val="-2"/>
              </w:rPr>
            </w:pPr>
            <w:r w:rsidRPr="006C4D4C">
              <w:rPr>
                <w:rFonts w:cs="Arial"/>
                <w:spacing w:val="-2"/>
              </w:rPr>
              <w:t>1,197</w:t>
            </w:r>
          </w:p>
        </w:tc>
        <w:tc>
          <w:tcPr>
            <w:tcW w:w="1587" w:type="dxa"/>
          </w:tcPr>
          <w:p w14:paraId="5C96D9F2" w14:textId="77777777" w:rsidR="00551D17" w:rsidRPr="006C4D4C" w:rsidRDefault="00551D17" w:rsidP="00551D17">
            <w:pPr>
              <w:suppressAutoHyphens/>
              <w:ind w:right="138"/>
              <w:jc w:val="right"/>
              <w:rPr>
                <w:rFonts w:cs="Arial"/>
                <w:spacing w:val="-2"/>
              </w:rPr>
            </w:pPr>
            <w:r w:rsidRPr="006C4D4C">
              <w:rPr>
                <w:rFonts w:cs="Arial"/>
                <w:spacing w:val="-2"/>
              </w:rPr>
              <w:t>-</w:t>
            </w:r>
          </w:p>
        </w:tc>
        <w:tc>
          <w:tcPr>
            <w:tcW w:w="1587" w:type="dxa"/>
            <w:gridSpan w:val="2"/>
          </w:tcPr>
          <w:p w14:paraId="2233EF89" w14:textId="77777777" w:rsidR="00551D17" w:rsidRPr="006C4D4C" w:rsidRDefault="00551D17" w:rsidP="00551D17">
            <w:pPr>
              <w:suppressAutoHyphens/>
              <w:ind w:right="138"/>
              <w:jc w:val="right"/>
              <w:rPr>
                <w:rFonts w:cs="Arial"/>
                <w:spacing w:val="-2"/>
              </w:rPr>
            </w:pPr>
            <w:r w:rsidRPr="006C4D4C">
              <w:rPr>
                <w:rFonts w:cs="Arial"/>
                <w:spacing w:val="-2"/>
              </w:rPr>
              <w:t>-</w:t>
            </w:r>
          </w:p>
        </w:tc>
      </w:tr>
      <w:tr w:rsidR="00244B0F" w:rsidRPr="006C4D4C" w14:paraId="5DFA9A8B" w14:textId="77777777" w:rsidTr="001B23FB">
        <w:tc>
          <w:tcPr>
            <w:tcW w:w="3515" w:type="dxa"/>
          </w:tcPr>
          <w:p w14:paraId="6801DA1C" w14:textId="77777777" w:rsidR="00244B0F" w:rsidRPr="006C4D4C" w:rsidRDefault="00244B0F" w:rsidP="000144D0">
            <w:pPr>
              <w:jc w:val="right"/>
            </w:pPr>
          </w:p>
        </w:tc>
        <w:tc>
          <w:tcPr>
            <w:tcW w:w="1587" w:type="dxa"/>
          </w:tcPr>
          <w:p w14:paraId="2A1948A7" w14:textId="77777777" w:rsidR="00244B0F" w:rsidRPr="006C4D4C" w:rsidRDefault="00244B0F" w:rsidP="000144D0">
            <w:pPr>
              <w:tabs>
                <w:tab w:val="decimal" w:pos="1026"/>
              </w:tabs>
              <w:ind w:left="113"/>
              <w:jc w:val="right"/>
            </w:pPr>
            <w:r w:rsidRPr="006C4D4C">
              <w:t>═══════</w:t>
            </w:r>
          </w:p>
        </w:tc>
        <w:tc>
          <w:tcPr>
            <w:tcW w:w="1588" w:type="dxa"/>
          </w:tcPr>
          <w:p w14:paraId="2704F866" w14:textId="77777777" w:rsidR="00244B0F" w:rsidRPr="006C4D4C" w:rsidRDefault="00244B0F" w:rsidP="000144D0">
            <w:pPr>
              <w:tabs>
                <w:tab w:val="decimal" w:pos="1026"/>
              </w:tabs>
              <w:ind w:left="113"/>
              <w:jc w:val="right"/>
            </w:pPr>
            <w:r w:rsidRPr="006C4D4C">
              <w:t>═══════</w:t>
            </w:r>
          </w:p>
        </w:tc>
        <w:tc>
          <w:tcPr>
            <w:tcW w:w="1587" w:type="dxa"/>
          </w:tcPr>
          <w:p w14:paraId="04BA30B5" w14:textId="77777777" w:rsidR="00244B0F" w:rsidRPr="006C4D4C" w:rsidRDefault="00244B0F" w:rsidP="000144D0">
            <w:pPr>
              <w:tabs>
                <w:tab w:val="decimal" w:pos="1026"/>
              </w:tabs>
              <w:ind w:left="113"/>
              <w:jc w:val="right"/>
            </w:pPr>
            <w:r w:rsidRPr="006C4D4C">
              <w:t>═══════</w:t>
            </w:r>
          </w:p>
        </w:tc>
        <w:tc>
          <w:tcPr>
            <w:tcW w:w="1587" w:type="dxa"/>
            <w:gridSpan w:val="2"/>
          </w:tcPr>
          <w:p w14:paraId="75EB4673" w14:textId="77777777" w:rsidR="00244B0F" w:rsidRPr="006C4D4C" w:rsidRDefault="00244B0F" w:rsidP="000144D0">
            <w:pPr>
              <w:tabs>
                <w:tab w:val="decimal" w:pos="1026"/>
              </w:tabs>
              <w:ind w:left="113"/>
              <w:jc w:val="right"/>
            </w:pPr>
            <w:r w:rsidRPr="006C4D4C">
              <w:t>═══════</w:t>
            </w:r>
          </w:p>
        </w:tc>
      </w:tr>
    </w:tbl>
    <w:p w14:paraId="7207AE92" w14:textId="77777777" w:rsidR="00BD532C" w:rsidRPr="006C4D4C" w:rsidRDefault="00BD532C" w:rsidP="000144D0">
      <w:pPr>
        <w:jc w:val="right"/>
      </w:pPr>
    </w:p>
    <w:p w14:paraId="2BC0FC58" w14:textId="77777777" w:rsidR="00E146E5" w:rsidRPr="006C4D4C" w:rsidRDefault="00E146E5"/>
    <w:p w14:paraId="259D85A0" w14:textId="77777777" w:rsidR="00856BCD" w:rsidRPr="006C4D4C" w:rsidRDefault="007277FB" w:rsidP="00A5227C">
      <w:pPr>
        <w:numPr>
          <w:ilvl w:val="0"/>
          <w:numId w:val="17"/>
        </w:numPr>
        <w:ind w:hanging="906"/>
        <w:rPr>
          <w:b/>
        </w:rPr>
      </w:pPr>
      <w:r w:rsidRPr="006C4D4C">
        <w:rPr>
          <w:b/>
        </w:rPr>
        <w:t>Other income</w:t>
      </w:r>
    </w:p>
    <w:tbl>
      <w:tblPr>
        <w:tblW w:w="9865" w:type="dxa"/>
        <w:tblLayout w:type="fixed"/>
        <w:tblLook w:val="0000" w:firstRow="0" w:lastRow="0" w:firstColumn="0" w:lastColumn="0" w:noHBand="0" w:noVBand="0"/>
      </w:tblPr>
      <w:tblGrid>
        <w:gridCol w:w="3515"/>
        <w:gridCol w:w="1587"/>
        <w:gridCol w:w="1588"/>
        <w:gridCol w:w="1587"/>
        <w:gridCol w:w="1588"/>
      </w:tblGrid>
      <w:tr w:rsidR="00C24838" w:rsidRPr="006C4D4C" w14:paraId="2EEC2DFE" w14:textId="77777777" w:rsidTr="001B23FB">
        <w:tc>
          <w:tcPr>
            <w:tcW w:w="3515" w:type="dxa"/>
          </w:tcPr>
          <w:p w14:paraId="271C13CF" w14:textId="77777777" w:rsidR="00C24838" w:rsidRPr="006C4D4C" w:rsidRDefault="00C24838" w:rsidP="00251F46">
            <w:pPr>
              <w:jc w:val="both"/>
            </w:pPr>
          </w:p>
        </w:tc>
        <w:tc>
          <w:tcPr>
            <w:tcW w:w="3175" w:type="dxa"/>
            <w:gridSpan w:val="2"/>
          </w:tcPr>
          <w:p w14:paraId="7B30A704" w14:textId="77777777" w:rsidR="00C24838" w:rsidRPr="006C4D4C" w:rsidRDefault="00C24838" w:rsidP="001B23FB">
            <w:pPr>
              <w:ind w:left="680"/>
              <w:rPr>
                <w:b/>
              </w:rPr>
            </w:pPr>
            <w:r w:rsidRPr="006C4D4C">
              <w:rPr>
                <w:b/>
              </w:rPr>
              <w:t>Consolidated Group</w:t>
            </w:r>
          </w:p>
        </w:tc>
        <w:tc>
          <w:tcPr>
            <w:tcW w:w="3175" w:type="dxa"/>
            <w:gridSpan w:val="2"/>
          </w:tcPr>
          <w:p w14:paraId="148434D9" w14:textId="77777777" w:rsidR="00C24838" w:rsidRPr="006C4D4C" w:rsidRDefault="00C24838" w:rsidP="001B23FB">
            <w:pPr>
              <w:ind w:left="850" w:right="-38"/>
              <w:rPr>
                <w:b/>
              </w:rPr>
            </w:pPr>
            <w:r w:rsidRPr="006C4D4C">
              <w:rPr>
                <w:b/>
              </w:rPr>
              <w:t>Parent Entity</w:t>
            </w:r>
          </w:p>
        </w:tc>
      </w:tr>
      <w:tr w:rsidR="00551D17" w:rsidRPr="006C4D4C" w14:paraId="380E206A" w14:textId="77777777" w:rsidTr="001B23FB">
        <w:tc>
          <w:tcPr>
            <w:tcW w:w="3515" w:type="dxa"/>
          </w:tcPr>
          <w:p w14:paraId="35AD35DA" w14:textId="77777777" w:rsidR="00551D17" w:rsidRPr="006C4D4C" w:rsidRDefault="00551D17" w:rsidP="00551D17">
            <w:pPr>
              <w:jc w:val="both"/>
              <w:rPr>
                <w:b/>
              </w:rPr>
            </w:pPr>
          </w:p>
        </w:tc>
        <w:tc>
          <w:tcPr>
            <w:tcW w:w="1587" w:type="dxa"/>
          </w:tcPr>
          <w:p w14:paraId="57F0A854" w14:textId="77777777" w:rsidR="001B23FB" w:rsidRPr="006C4D4C" w:rsidRDefault="00551D17" w:rsidP="00551D17">
            <w:pPr>
              <w:tabs>
                <w:tab w:val="left" w:pos="1033"/>
              </w:tabs>
              <w:suppressAutoHyphens/>
              <w:ind w:right="138"/>
              <w:jc w:val="right"/>
              <w:rPr>
                <w:rFonts w:cs="Arial"/>
                <w:b/>
                <w:spacing w:val="-2"/>
              </w:rPr>
            </w:pPr>
            <w:r w:rsidRPr="006C4D4C">
              <w:rPr>
                <w:rFonts w:cs="Arial"/>
                <w:b/>
                <w:spacing w:val="-2"/>
              </w:rPr>
              <w:t xml:space="preserve">Period to 27 December </w:t>
            </w:r>
          </w:p>
          <w:p w14:paraId="50F7B819" w14:textId="7E853935" w:rsidR="00551D17" w:rsidRPr="006C4D4C" w:rsidRDefault="00551D17" w:rsidP="00551D17">
            <w:pPr>
              <w:tabs>
                <w:tab w:val="left" w:pos="1033"/>
              </w:tabs>
              <w:suppressAutoHyphens/>
              <w:ind w:right="138"/>
              <w:jc w:val="right"/>
              <w:rPr>
                <w:rFonts w:cs="Arial"/>
                <w:b/>
                <w:spacing w:val="-2"/>
              </w:rPr>
            </w:pPr>
            <w:r w:rsidRPr="006C4D4C">
              <w:rPr>
                <w:rFonts w:cs="Arial"/>
                <w:b/>
                <w:spacing w:val="-2"/>
              </w:rPr>
              <w:t>2025</w:t>
            </w:r>
          </w:p>
        </w:tc>
        <w:tc>
          <w:tcPr>
            <w:tcW w:w="1588" w:type="dxa"/>
          </w:tcPr>
          <w:p w14:paraId="4BD6F701" w14:textId="77777777" w:rsidR="001B23FB" w:rsidRPr="006C4D4C" w:rsidRDefault="00551D17" w:rsidP="00551D17">
            <w:pPr>
              <w:tabs>
                <w:tab w:val="left" w:pos="1033"/>
              </w:tabs>
              <w:suppressAutoHyphens/>
              <w:ind w:right="138"/>
              <w:jc w:val="right"/>
              <w:rPr>
                <w:rFonts w:cs="Arial"/>
                <w:b/>
                <w:spacing w:val="-2"/>
              </w:rPr>
            </w:pPr>
            <w:r w:rsidRPr="006C4D4C">
              <w:rPr>
                <w:rFonts w:cs="Arial"/>
                <w:b/>
                <w:spacing w:val="-2"/>
              </w:rPr>
              <w:t xml:space="preserve">Period to 28 December </w:t>
            </w:r>
          </w:p>
          <w:p w14:paraId="4A5E70FF" w14:textId="467684F1" w:rsidR="00551D17" w:rsidRPr="006C4D4C" w:rsidRDefault="00551D17" w:rsidP="00551D17">
            <w:pPr>
              <w:tabs>
                <w:tab w:val="left" w:pos="1033"/>
              </w:tabs>
              <w:suppressAutoHyphens/>
              <w:ind w:right="138"/>
              <w:jc w:val="right"/>
              <w:rPr>
                <w:rFonts w:cs="Arial"/>
                <w:b/>
                <w:spacing w:val="-2"/>
              </w:rPr>
            </w:pPr>
            <w:r w:rsidRPr="006C4D4C">
              <w:rPr>
                <w:rFonts w:cs="Arial"/>
                <w:b/>
                <w:spacing w:val="-2"/>
              </w:rPr>
              <w:t>2024</w:t>
            </w:r>
          </w:p>
        </w:tc>
        <w:tc>
          <w:tcPr>
            <w:tcW w:w="1587" w:type="dxa"/>
          </w:tcPr>
          <w:p w14:paraId="659A4F71" w14:textId="77777777" w:rsidR="001B23FB" w:rsidRPr="006C4D4C" w:rsidRDefault="00551D17" w:rsidP="00551D17">
            <w:pPr>
              <w:suppressAutoHyphens/>
              <w:ind w:right="138"/>
              <w:jc w:val="right"/>
              <w:rPr>
                <w:rFonts w:cs="Arial"/>
                <w:b/>
                <w:spacing w:val="-2"/>
              </w:rPr>
            </w:pPr>
            <w:r w:rsidRPr="006C4D4C">
              <w:rPr>
                <w:rFonts w:cs="Arial"/>
                <w:b/>
                <w:spacing w:val="-2"/>
              </w:rPr>
              <w:t xml:space="preserve">Period to 27 December </w:t>
            </w:r>
          </w:p>
          <w:p w14:paraId="2421BF47" w14:textId="10CEB8F5" w:rsidR="00551D17" w:rsidRPr="006C4D4C" w:rsidRDefault="00551D17" w:rsidP="00551D17">
            <w:pPr>
              <w:suppressAutoHyphens/>
              <w:ind w:right="138"/>
              <w:jc w:val="right"/>
              <w:rPr>
                <w:rFonts w:cs="Arial"/>
                <w:b/>
                <w:spacing w:val="-2"/>
              </w:rPr>
            </w:pPr>
            <w:r w:rsidRPr="006C4D4C">
              <w:rPr>
                <w:rFonts w:cs="Arial"/>
                <w:b/>
                <w:spacing w:val="-2"/>
              </w:rPr>
              <w:t>2025</w:t>
            </w:r>
          </w:p>
        </w:tc>
        <w:tc>
          <w:tcPr>
            <w:tcW w:w="1588" w:type="dxa"/>
          </w:tcPr>
          <w:p w14:paraId="05621D89" w14:textId="77777777" w:rsidR="001B23FB" w:rsidRPr="006C4D4C" w:rsidRDefault="00551D17" w:rsidP="00551D17">
            <w:pPr>
              <w:suppressAutoHyphens/>
              <w:ind w:right="138"/>
              <w:jc w:val="right"/>
              <w:rPr>
                <w:rFonts w:cs="Arial"/>
                <w:b/>
                <w:spacing w:val="-2"/>
              </w:rPr>
            </w:pPr>
            <w:r w:rsidRPr="006C4D4C">
              <w:rPr>
                <w:rFonts w:cs="Arial"/>
                <w:b/>
                <w:spacing w:val="-2"/>
              </w:rPr>
              <w:t xml:space="preserve">Period to 28 December </w:t>
            </w:r>
          </w:p>
          <w:p w14:paraId="3DB3DC10" w14:textId="6BE683FB" w:rsidR="00551D17" w:rsidRPr="006C4D4C" w:rsidRDefault="00551D17" w:rsidP="00551D17">
            <w:pPr>
              <w:suppressAutoHyphens/>
              <w:ind w:right="138"/>
              <w:jc w:val="right"/>
              <w:rPr>
                <w:rFonts w:cs="Arial"/>
                <w:b/>
                <w:spacing w:val="-2"/>
              </w:rPr>
            </w:pPr>
            <w:r w:rsidRPr="006C4D4C">
              <w:rPr>
                <w:rFonts w:cs="Arial"/>
                <w:b/>
                <w:spacing w:val="-2"/>
              </w:rPr>
              <w:t>2024</w:t>
            </w:r>
          </w:p>
        </w:tc>
      </w:tr>
      <w:tr w:rsidR="00551D17" w:rsidRPr="006C4D4C" w14:paraId="4C476463" w14:textId="77777777" w:rsidTr="001B23FB">
        <w:tc>
          <w:tcPr>
            <w:tcW w:w="3515" w:type="dxa"/>
          </w:tcPr>
          <w:p w14:paraId="10FE4ABE" w14:textId="77777777" w:rsidR="00551D17" w:rsidRPr="006C4D4C" w:rsidRDefault="00551D17" w:rsidP="00551D17">
            <w:pPr>
              <w:jc w:val="both"/>
              <w:rPr>
                <w:b/>
              </w:rPr>
            </w:pPr>
          </w:p>
        </w:tc>
        <w:tc>
          <w:tcPr>
            <w:tcW w:w="1587" w:type="dxa"/>
          </w:tcPr>
          <w:p w14:paraId="06861266" w14:textId="77777777" w:rsidR="00551D17" w:rsidRPr="006C4D4C" w:rsidRDefault="00551D17" w:rsidP="00551D17">
            <w:pPr>
              <w:tabs>
                <w:tab w:val="left" w:pos="1033"/>
              </w:tabs>
              <w:suppressAutoHyphens/>
              <w:ind w:right="138"/>
              <w:jc w:val="right"/>
              <w:rPr>
                <w:rFonts w:cs="Arial"/>
                <w:b/>
                <w:spacing w:val="-2"/>
              </w:rPr>
            </w:pPr>
            <w:r w:rsidRPr="006C4D4C">
              <w:rPr>
                <w:rFonts w:cs="Arial"/>
                <w:b/>
                <w:spacing w:val="-2"/>
              </w:rPr>
              <w:t>£’000</w:t>
            </w:r>
          </w:p>
        </w:tc>
        <w:tc>
          <w:tcPr>
            <w:tcW w:w="1588" w:type="dxa"/>
          </w:tcPr>
          <w:p w14:paraId="607C8F72" w14:textId="2C57249A" w:rsidR="00551D17" w:rsidRPr="006C4D4C" w:rsidRDefault="00551D17" w:rsidP="00551D17">
            <w:pPr>
              <w:tabs>
                <w:tab w:val="left" w:pos="1033"/>
              </w:tabs>
              <w:suppressAutoHyphens/>
              <w:ind w:right="138"/>
              <w:jc w:val="right"/>
              <w:rPr>
                <w:rFonts w:cs="Arial"/>
                <w:b/>
                <w:spacing w:val="-2"/>
              </w:rPr>
            </w:pPr>
            <w:r w:rsidRPr="006C4D4C">
              <w:rPr>
                <w:rFonts w:cs="Arial"/>
                <w:b/>
                <w:spacing w:val="-2"/>
              </w:rPr>
              <w:t>£’000</w:t>
            </w:r>
          </w:p>
        </w:tc>
        <w:tc>
          <w:tcPr>
            <w:tcW w:w="1587" w:type="dxa"/>
          </w:tcPr>
          <w:p w14:paraId="2597F1B1" w14:textId="77777777" w:rsidR="00551D17" w:rsidRPr="006C4D4C" w:rsidRDefault="00551D17" w:rsidP="00551D17">
            <w:pPr>
              <w:suppressAutoHyphens/>
              <w:ind w:right="138"/>
              <w:jc w:val="right"/>
              <w:rPr>
                <w:rFonts w:cs="Arial"/>
                <w:b/>
                <w:spacing w:val="-2"/>
              </w:rPr>
            </w:pPr>
            <w:r w:rsidRPr="006C4D4C">
              <w:rPr>
                <w:rFonts w:cs="Arial"/>
                <w:b/>
                <w:spacing w:val="-2"/>
              </w:rPr>
              <w:t>£’000</w:t>
            </w:r>
          </w:p>
        </w:tc>
        <w:tc>
          <w:tcPr>
            <w:tcW w:w="1588" w:type="dxa"/>
          </w:tcPr>
          <w:p w14:paraId="511FCEA5" w14:textId="32A3104F" w:rsidR="00551D17" w:rsidRPr="006C4D4C" w:rsidRDefault="00551D17" w:rsidP="00551D17">
            <w:pPr>
              <w:suppressAutoHyphens/>
              <w:ind w:right="138"/>
              <w:jc w:val="right"/>
              <w:rPr>
                <w:rFonts w:cs="Arial"/>
                <w:b/>
                <w:spacing w:val="-2"/>
              </w:rPr>
            </w:pPr>
            <w:r w:rsidRPr="006C4D4C">
              <w:rPr>
                <w:rFonts w:cs="Arial"/>
                <w:b/>
                <w:spacing w:val="-2"/>
              </w:rPr>
              <w:t>£’000</w:t>
            </w:r>
          </w:p>
        </w:tc>
      </w:tr>
      <w:tr w:rsidR="00551D17" w:rsidRPr="006C4D4C" w14:paraId="5BD0D1A8" w14:textId="77777777" w:rsidTr="001B23FB">
        <w:tc>
          <w:tcPr>
            <w:tcW w:w="3515" w:type="dxa"/>
          </w:tcPr>
          <w:p w14:paraId="69E2F8A3" w14:textId="77777777" w:rsidR="00551D17" w:rsidRPr="006C4D4C" w:rsidRDefault="00551D17" w:rsidP="00551D17">
            <w:pPr>
              <w:ind w:left="546"/>
              <w:jc w:val="both"/>
            </w:pPr>
          </w:p>
        </w:tc>
        <w:tc>
          <w:tcPr>
            <w:tcW w:w="1587" w:type="dxa"/>
          </w:tcPr>
          <w:p w14:paraId="43697AC7" w14:textId="77777777" w:rsidR="00551D17" w:rsidRPr="006C4D4C" w:rsidRDefault="00551D17" w:rsidP="00551D17">
            <w:pPr>
              <w:tabs>
                <w:tab w:val="decimal" w:pos="1026"/>
              </w:tabs>
              <w:jc w:val="both"/>
            </w:pPr>
          </w:p>
        </w:tc>
        <w:tc>
          <w:tcPr>
            <w:tcW w:w="1588" w:type="dxa"/>
          </w:tcPr>
          <w:p w14:paraId="4097FDE8" w14:textId="77777777" w:rsidR="00551D17" w:rsidRPr="006C4D4C" w:rsidRDefault="00551D17" w:rsidP="00551D17">
            <w:pPr>
              <w:tabs>
                <w:tab w:val="decimal" w:pos="1026"/>
              </w:tabs>
              <w:jc w:val="both"/>
              <w:rPr>
                <w:b/>
                <w:bCs/>
              </w:rPr>
            </w:pPr>
          </w:p>
        </w:tc>
        <w:tc>
          <w:tcPr>
            <w:tcW w:w="1587" w:type="dxa"/>
          </w:tcPr>
          <w:p w14:paraId="21F4906A" w14:textId="77777777" w:rsidR="00551D17" w:rsidRPr="006C4D4C" w:rsidRDefault="00551D17" w:rsidP="00551D17">
            <w:pPr>
              <w:tabs>
                <w:tab w:val="decimal" w:pos="1026"/>
              </w:tabs>
              <w:jc w:val="both"/>
            </w:pPr>
          </w:p>
        </w:tc>
        <w:tc>
          <w:tcPr>
            <w:tcW w:w="1588" w:type="dxa"/>
          </w:tcPr>
          <w:p w14:paraId="3E54F1E6" w14:textId="77777777" w:rsidR="00551D17" w:rsidRPr="006C4D4C" w:rsidRDefault="00551D17" w:rsidP="00551D17">
            <w:pPr>
              <w:tabs>
                <w:tab w:val="decimal" w:pos="1026"/>
              </w:tabs>
              <w:jc w:val="both"/>
            </w:pPr>
          </w:p>
        </w:tc>
      </w:tr>
      <w:tr w:rsidR="00551D17" w:rsidRPr="006C4D4C" w14:paraId="25E8860E" w14:textId="77777777" w:rsidTr="001B23FB">
        <w:tc>
          <w:tcPr>
            <w:tcW w:w="3515" w:type="dxa"/>
          </w:tcPr>
          <w:p w14:paraId="7507F059" w14:textId="77777777" w:rsidR="00551D17" w:rsidRPr="006C4D4C" w:rsidRDefault="00551D17" w:rsidP="00551D17">
            <w:r w:rsidRPr="006C4D4C">
              <w:t>Other sundry income and grants</w:t>
            </w:r>
          </w:p>
        </w:tc>
        <w:tc>
          <w:tcPr>
            <w:tcW w:w="1587" w:type="dxa"/>
          </w:tcPr>
          <w:p w14:paraId="4C9C69C3" w14:textId="7015822F" w:rsidR="00551D17" w:rsidRPr="006C4D4C" w:rsidRDefault="003B13BE" w:rsidP="00551D17">
            <w:pPr>
              <w:suppressAutoHyphens/>
              <w:ind w:right="138"/>
              <w:jc w:val="right"/>
              <w:rPr>
                <w:rFonts w:cs="Arial"/>
                <w:spacing w:val="-2"/>
              </w:rPr>
            </w:pPr>
            <w:r w:rsidRPr="006C4D4C">
              <w:rPr>
                <w:rFonts w:cs="Arial"/>
                <w:spacing w:val="-2"/>
              </w:rPr>
              <w:t>187</w:t>
            </w:r>
          </w:p>
        </w:tc>
        <w:tc>
          <w:tcPr>
            <w:tcW w:w="1588" w:type="dxa"/>
          </w:tcPr>
          <w:p w14:paraId="2792392E" w14:textId="4CB06159" w:rsidR="00551D17" w:rsidRPr="006C4D4C" w:rsidRDefault="00551D17" w:rsidP="00551D17">
            <w:pPr>
              <w:suppressAutoHyphens/>
              <w:ind w:right="138"/>
              <w:jc w:val="right"/>
              <w:rPr>
                <w:rFonts w:cs="Arial"/>
                <w:spacing w:val="-2"/>
              </w:rPr>
            </w:pPr>
            <w:r w:rsidRPr="006C4D4C">
              <w:rPr>
                <w:rFonts w:cs="Arial"/>
                <w:spacing w:val="-2"/>
              </w:rPr>
              <w:t>265</w:t>
            </w:r>
          </w:p>
        </w:tc>
        <w:tc>
          <w:tcPr>
            <w:tcW w:w="1587" w:type="dxa"/>
          </w:tcPr>
          <w:p w14:paraId="2FA85D4C" w14:textId="6FA0CF11" w:rsidR="00551D17" w:rsidRPr="006C4D4C" w:rsidRDefault="00FF26FA" w:rsidP="00551D17">
            <w:pPr>
              <w:suppressAutoHyphens/>
              <w:ind w:right="138"/>
              <w:jc w:val="right"/>
              <w:rPr>
                <w:rFonts w:cs="Arial"/>
                <w:spacing w:val="-2"/>
              </w:rPr>
            </w:pPr>
            <w:r w:rsidRPr="006C4D4C">
              <w:rPr>
                <w:rFonts w:cs="Arial"/>
                <w:spacing w:val="-2"/>
              </w:rPr>
              <w:t>-</w:t>
            </w:r>
          </w:p>
        </w:tc>
        <w:tc>
          <w:tcPr>
            <w:tcW w:w="1588" w:type="dxa"/>
          </w:tcPr>
          <w:p w14:paraId="6910004D" w14:textId="2E84A8AC" w:rsidR="00551D17" w:rsidRPr="006C4D4C" w:rsidRDefault="00551D17" w:rsidP="00551D17">
            <w:pPr>
              <w:suppressAutoHyphens/>
              <w:ind w:right="138"/>
              <w:jc w:val="right"/>
              <w:rPr>
                <w:rFonts w:cs="Arial"/>
                <w:spacing w:val="-2"/>
              </w:rPr>
            </w:pPr>
            <w:r w:rsidRPr="006C4D4C">
              <w:rPr>
                <w:rFonts w:cs="Arial"/>
                <w:spacing w:val="-2"/>
              </w:rPr>
              <w:t>99</w:t>
            </w:r>
          </w:p>
        </w:tc>
      </w:tr>
      <w:tr w:rsidR="00551D17" w:rsidRPr="006C4D4C" w14:paraId="03B8CE26" w14:textId="77777777" w:rsidTr="001B23FB">
        <w:tc>
          <w:tcPr>
            <w:tcW w:w="3515" w:type="dxa"/>
          </w:tcPr>
          <w:p w14:paraId="646B9921" w14:textId="77777777" w:rsidR="00551D17" w:rsidRPr="006C4D4C" w:rsidRDefault="00551D17" w:rsidP="00551D17">
            <w:r w:rsidRPr="006C4D4C">
              <w:t>Transport Scotland – Network Support Grants</w:t>
            </w:r>
          </w:p>
        </w:tc>
        <w:tc>
          <w:tcPr>
            <w:tcW w:w="1587" w:type="dxa"/>
          </w:tcPr>
          <w:p w14:paraId="0EDE8339" w14:textId="44B2C892" w:rsidR="00551D17" w:rsidRPr="006C4D4C" w:rsidRDefault="00551D17" w:rsidP="00551D17">
            <w:pPr>
              <w:suppressAutoHyphens/>
              <w:ind w:right="138"/>
              <w:jc w:val="right"/>
              <w:rPr>
                <w:rFonts w:cs="Arial"/>
                <w:spacing w:val="-2"/>
              </w:rPr>
            </w:pPr>
            <w:r w:rsidRPr="006C4D4C">
              <w:rPr>
                <w:rFonts w:cs="Arial"/>
                <w:spacing w:val="-2"/>
              </w:rPr>
              <w:t>6,</w:t>
            </w:r>
            <w:r w:rsidR="003B13BE" w:rsidRPr="006C4D4C">
              <w:rPr>
                <w:rFonts w:cs="Arial"/>
                <w:spacing w:val="-2"/>
              </w:rPr>
              <w:t>705</w:t>
            </w:r>
          </w:p>
        </w:tc>
        <w:tc>
          <w:tcPr>
            <w:tcW w:w="1588" w:type="dxa"/>
          </w:tcPr>
          <w:p w14:paraId="095CDB55" w14:textId="25A1ADB5" w:rsidR="00551D17" w:rsidRPr="006C4D4C" w:rsidRDefault="00551D17" w:rsidP="00551D17">
            <w:pPr>
              <w:suppressAutoHyphens/>
              <w:ind w:right="138"/>
              <w:jc w:val="right"/>
              <w:rPr>
                <w:rFonts w:cs="Arial"/>
                <w:spacing w:val="-2"/>
              </w:rPr>
            </w:pPr>
            <w:r w:rsidRPr="006C4D4C">
              <w:rPr>
                <w:rFonts w:cs="Arial"/>
                <w:spacing w:val="-2"/>
              </w:rPr>
              <w:t>6,435</w:t>
            </w:r>
          </w:p>
        </w:tc>
        <w:tc>
          <w:tcPr>
            <w:tcW w:w="1587" w:type="dxa"/>
          </w:tcPr>
          <w:p w14:paraId="4A56F324" w14:textId="77777777" w:rsidR="00551D17" w:rsidRPr="006C4D4C" w:rsidRDefault="00551D17" w:rsidP="00551D17">
            <w:pPr>
              <w:suppressAutoHyphens/>
              <w:ind w:right="138"/>
              <w:jc w:val="right"/>
              <w:rPr>
                <w:rFonts w:cs="Arial"/>
                <w:spacing w:val="-2"/>
              </w:rPr>
            </w:pPr>
            <w:r w:rsidRPr="006C4D4C">
              <w:rPr>
                <w:rFonts w:cs="Arial"/>
                <w:spacing w:val="-2"/>
              </w:rPr>
              <w:t>-</w:t>
            </w:r>
          </w:p>
        </w:tc>
        <w:tc>
          <w:tcPr>
            <w:tcW w:w="1588" w:type="dxa"/>
          </w:tcPr>
          <w:p w14:paraId="04BA8CD1" w14:textId="01AF8E3A" w:rsidR="00551D17" w:rsidRPr="006C4D4C" w:rsidRDefault="00551D17" w:rsidP="00551D17">
            <w:pPr>
              <w:suppressAutoHyphens/>
              <w:ind w:right="138"/>
              <w:jc w:val="right"/>
              <w:rPr>
                <w:rFonts w:cs="Arial"/>
                <w:spacing w:val="-2"/>
              </w:rPr>
            </w:pPr>
            <w:r w:rsidRPr="006C4D4C">
              <w:rPr>
                <w:rFonts w:cs="Arial"/>
                <w:spacing w:val="-2"/>
              </w:rPr>
              <w:t>-</w:t>
            </w:r>
          </w:p>
        </w:tc>
      </w:tr>
      <w:tr w:rsidR="00551D17" w:rsidRPr="006C4D4C" w14:paraId="5EB2D3AF" w14:textId="77777777" w:rsidTr="001B23FB">
        <w:tc>
          <w:tcPr>
            <w:tcW w:w="3515" w:type="dxa"/>
          </w:tcPr>
          <w:p w14:paraId="63C93F53" w14:textId="77777777" w:rsidR="00551D17" w:rsidRPr="006C4D4C" w:rsidRDefault="00551D17" w:rsidP="00551D17">
            <w:pPr>
              <w:ind w:left="546"/>
              <w:jc w:val="both"/>
            </w:pPr>
          </w:p>
        </w:tc>
        <w:tc>
          <w:tcPr>
            <w:tcW w:w="1587" w:type="dxa"/>
          </w:tcPr>
          <w:p w14:paraId="3A8F43D8" w14:textId="77777777" w:rsidR="00551D17" w:rsidRPr="006C4D4C" w:rsidRDefault="00551D17" w:rsidP="00551D17">
            <w:pPr>
              <w:suppressAutoHyphens/>
              <w:ind w:right="138"/>
              <w:jc w:val="right"/>
              <w:rPr>
                <w:rFonts w:cs="Arial"/>
                <w:spacing w:val="-2"/>
              </w:rPr>
            </w:pPr>
            <w:r w:rsidRPr="006C4D4C">
              <w:rPr>
                <w:rFonts w:cs="Arial"/>
                <w:spacing w:val="-2"/>
              </w:rPr>
              <w:t>─────</w:t>
            </w:r>
          </w:p>
        </w:tc>
        <w:tc>
          <w:tcPr>
            <w:tcW w:w="1588" w:type="dxa"/>
          </w:tcPr>
          <w:p w14:paraId="252A9681" w14:textId="60E77E4E" w:rsidR="00551D17" w:rsidRPr="006C4D4C" w:rsidRDefault="00551D17" w:rsidP="00551D17">
            <w:pPr>
              <w:suppressAutoHyphens/>
              <w:ind w:right="138"/>
              <w:jc w:val="right"/>
              <w:rPr>
                <w:rFonts w:cs="Arial"/>
                <w:spacing w:val="-2"/>
              </w:rPr>
            </w:pPr>
            <w:r w:rsidRPr="006C4D4C">
              <w:rPr>
                <w:rFonts w:cs="Arial"/>
                <w:spacing w:val="-2"/>
              </w:rPr>
              <w:t>─────</w:t>
            </w:r>
          </w:p>
        </w:tc>
        <w:tc>
          <w:tcPr>
            <w:tcW w:w="1587" w:type="dxa"/>
          </w:tcPr>
          <w:p w14:paraId="6DDC8EF4" w14:textId="77777777" w:rsidR="00551D17" w:rsidRPr="006C4D4C" w:rsidRDefault="00551D17" w:rsidP="00551D17">
            <w:pPr>
              <w:suppressAutoHyphens/>
              <w:ind w:right="138"/>
              <w:jc w:val="right"/>
              <w:rPr>
                <w:rFonts w:cs="Arial"/>
                <w:spacing w:val="-2"/>
              </w:rPr>
            </w:pPr>
            <w:r w:rsidRPr="006C4D4C">
              <w:rPr>
                <w:rFonts w:cs="Arial"/>
                <w:spacing w:val="-2"/>
              </w:rPr>
              <w:t>─────</w:t>
            </w:r>
          </w:p>
        </w:tc>
        <w:tc>
          <w:tcPr>
            <w:tcW w:w="1588" w:type="dxa"/>
          </w:tcPr>
          <w:p w14:paraId="41651A68" w14:textId="7D5AB653" w:rsidR="00551D17" w:rsidRPr="006C4D4C" w:rsidRDefault="00551D17" w:rsidP="00551D17">
            <w:pPr>
              <w:suppressAutoHyphens/>
              <w:ind w:right="138"/>
              <w:jc w:val="right"/>
              <w:rPr>
                <w:rFonts w:cs="Arial"/>
                <w:spacing w:val="-2"/>
              </w:rPr>
            </w:pPr>
            <w:r w:rsidRPr="006C4D4C">
              <w:rPr>
                <w:rFonts w:cs="Arial"/>
                <w:spacing w:val="-2"/>
              </w:rPr>
              <w:t>─────</w:t>
            </w:r>
          </w:p>
        </w:tc>
      </w:tr>
      <w:tr w:rsidR="00551D17" w:rsidRPr="006C4D4C" w14:paraId="412683EA" w14:textId="77777777" w:rsidTr="001B23FB">
        <w:tc>
          <w:tcPr>
            <w:tcW w:w="3515" w:type="dxa"/>
          </w:tcPr>
          <w:p w14:paraId="0D6FBA7E" w14:textId="77777777" w:rsidR="00551D17" w:rsidRPr="006C4D4C" w:rsidRDefault="00551D17" w:rsidP="00551D17">
            <w:pPr>
              <w:ind w:left="546"/>
              <w:jc w:val="both"/>
            </w:pPr>
          </w:p>
        </w:tc>
        <w:tc>
          <w:tcPr>
            <w:tcW w:w="1587" w:type="dxa"/>
          </w:tcPr>
          <w:p w14:paraId="1252260E" w14:textId="40E5C451" w:rsidR="00551D17" w:rsidRPr="006C4D4C" w:rsidRDefault="003B13BE" w:rsidP="00551D17">
            <w:pPr>
              <w:suppressAutoHyphens/>
              <w:ind w:right="138"/>
              <w:jc w:val="right"/>
              <w:rPr>
                <w:rFonts w:cs="Arial"/>
                <w:spacing w:val="-2"/>
              </w:rPr>
            </w:pPr>
            <w:r w:rsidRPr="006C4D4C">
              <w:rPr>
                <w:rFonts w:cs="Arial"/>
                <w:spacing w:val="-2"/>
              </w:rPr>
              <w:t>6,892</w:t>
            </w:r>
          </w:p>
        </w:tc>
        <w:tc>
          <w:tcPr>
            <w:tcW w:w="1588" w:type="dxa"/>
          </w:tcPr>
          <w:p w14:paraId="748A95FD" w14:textId="1BA2AD96" w:rsidR="00551D17" w:rsidRPr="006C4D4C" w:rsidRDefault="00551D17" w:rsidP="00551D17">
            <w:pPr>
              <w:suppressAutoHyphens/>
              <w:ind w:right="138"/>
              <w:jc w:val="right"/>
              <w:rPr>
                <w:rFonts w:cs="Arial"/>
                <w:spacing w:val="-2"/>
              </w:rPr>
            </w:pPr>
            <w:r w:rsidRPr="006C4D4C">
              <w:rPr>
                <w:rFonts w:cs="Arial"/>
                <w:spacing w:val="-2"/>
              </w:rPr>
              <w:t>6,700</w:t>
            </w:r>
          </w:p>
        </w:tc>
        <w:tc>
          <w:tcPr>
            <w:tcW w:w="1587" w:type="dxa"/>
          </w:tcPr>
          <w:p w14:paraId="03A8FFE1" w14:textId="0A88417A" w:rsidR="00551D17" w:rsidRPr="006C4D4C" w:rsidRDefault="00FF26FA" w:rsidP="00551D17">
            <w:pPr>
              <w:suppressAutoHyphens/>
              <w:ind w:right="138"/>
              <w:jc w:val="right"/>
              <w:rPr>
                <w:rFonts w:cs="Arial"/>
                <w:spacing w:val="-2"/>
              </w:rPr>
            </w:pPr>
            <w:r w:rsidRPr="006C4D4C">
              <w:rPr>
                <w:rFonts w:cs="Arial"/>
                <w:spacing w:val="-2"/>
              </w:rPr>
              <w:t>-</w:t>
            </w:r>
          </w:p>
        </w:tc>
        <w:tc>
          <w:tcPr>
            <w:tcW w:w="1588" w:type="dxa"/>
          </w:tcPr>
          <w:p w14:paraId="056CFCAF" w14:textId="6A975352" w:rsidR="00551D17" w:rsidRPr="006C4D4C" w:rsidRDefault="00551D17" w:rsidP="00551D17">
            <w:pPr>
              <w:suppressAutoHyphens/>
              <w:ind w:right="138"/>
              <w:jc w:val="right"/>
              <w:rPr>
                <w:rFonts w:cs="Arial"/>
                <w:spacing w:val="-2"/>
              </w:rPr>
            </w:pPr>
            <w:r w:rsidRPr="006C4D4C">
              <w:rPr>
                <w:rFonts w:cs="Arial"/>
                <w:spacing w:val="-2"/>
              </w:rPr>
              <w:t>99</w:t>
            </w:r>
          </w:p>
        </w:tc>
      </w:tr>
      <w:tr w:rsidR="006B0B08" w:rsidRPr="006C4D4C" w14:paraId="36504B5C" w14:textId="77777777" w:rsidTr="001B23FB">
        <w:tc>
          <w:tcPr>
            <w:tcW w:w="3515" w:type="dxa"/>
          </w:tcPr>
          <w:p w14:paraId="7D9F86A4" w14:textId="77777777" w:rsidR="006B0B08" w:rsidRPr="006C4D4C" w:rsidRDefault="006B0B08" w:rsidP="006B0B08">
            <w:pPr>
              <w:jc w:val="both"/>
            </w:pPr>
          </w:p>
        </w:tc>
        <w:tc>
          <w:tcPr>
            <w:tcW w:w="1587" w:type="dxa"/>
          </w:tcPr>
          <w:p w14:paraId="6BFD2B3A" w14:textId="77777777" w:rsidR="006B0B08" w:rsidRPr="006C4D4C" w:rsidRDefault="006B0B08" w:rsidP="006B0B08">
            <w:pPr>
              <w:suppressAutoHyphens/>
              <w:ind w:right="138"/>
              <w:jc w:val="right"/>
              <w:rPr>
                <w:rFonts w:cs="Arial"/>
                <w:spacing w:val="-2"/>
              </w:rPr>
            </w:pPr>
            <w:r w:rsidRPr="006C4D4C">
              <w:rPr>
                <w:rFonts w:cs="Arial"/>
                <w:spacing w:val="-2"/>
              </w:rPr>
              <w:t>═════</w:t>
            </w:r>
          </w:p>
        </w:tc>
        <w:tc>
          <w:tcPr>
            <w:tcW w:w="1588" w:type="dxa"/>
          </w:tcPr>
          <w:p w14:paraId="6A702E67" w14:textId="77777777" w:rsidR="006B0B08" w:rsidRPr="006C4D4C" w:rsidRDefault="006B0B08" w:rsidP="006B0B08">
            <w:pPr>
              <w:suppressAutoHyphens/>
              <w:ind w:right="138"/>
              <w:jc w:val="right"/>
              <w:rPr>
                <w:rFonts w:cs="Arial"/>
                <w:spacing w:val="-2"/>
              </w:rPr>
            </w:pPr>
            <w:r w:rsidRPr="006C4D4C">
              <w:rPr>
                <w:rFonts w:cs="Arial"/>
                <w:spacing w:val="-2"/>
              </w:rPr>
              <w:t>══════</w:t>
            </w:r>
          </w:p>
        </w:tc>
        <w:tc>
          <w:tcPr>
            <w:tcW w:w="1587" w:type="dxa"/>
          </w:tcPr>
          <w:p w14:paraId="6CB119A1" w14:textId="77777777" w:rsidR="006B0B08" w:rsidRPr="006C4D4C" w:rsidRDefault="006B0B08" w:rsidP="006B0B08">
            <w:pPr>
              <w:suppressAutoHyphens/>
              <w:ind w:right="138"/>
              <w:jc w:val="right"/>
              <w:rPr>
                <w:rFonts w:cs="Arial"/>
                <w:spacing w:val="-2"/>
              </w:rPr>
            </w:pPr>
            <w:r w:rsidRPr="006C4D4C">
              <w:rPr>
                <w:rFonts w:cs="Arial"/>
                <w:spacing w:val="-2"/>
              </w:rPr>
              <w:t>═════</w:t>
            </w:r>
          </w:p>
        </w:tc>
        <w:tc>
          <w:tcPr>
            <w:tcW w:w="1588" w:type="dxa"/>
          </w:tcPr>
          <w:p w14:paraId="61312B20" w14:textId="77777777" w:rsidR="006B0B08" w:rsidRPr="006C4D4C" w:rsidRDefault="006B0B08" w:rsidP="006B0B08">
            <w:pPr>
              <w:suppressAutoHyphens/>
              <w:ind w:right="138"/>
              <w:jc w:val="right"/>
              <w:rPr>
                <w:rFonts w:cs="Arial"/>
                <w:spacing w:val="-2"/>
              </w:rPr>
            </w:pPr>
            <w:r w:rsidRPr="006C4D4C">
              <w:rPr>
                <w:rFonts w:cs="Arial"/>
                <w:spacing w:val="-2"/>
              </w:rPr>
              <w:t>═════</w:t>
            </w:r>
          </w:p>
        </w:tc>
      </w:tr>
    </w:tbl>
    <w:p w14:paraId="4167CF01" w14:textId="77777777" w:rsidR="00B13475" w:rsidRPr="006C4D4C" w:rsidRDefault="00B13475" w:rsidP="001E109C">
      <w:pPr>
        <w:jc w:val="center"/>
      </w:pPr>
    </w:p>
    <w:p w14:paraId="467D3740" w14:textId="77777777" w:rsidR="002D6C57" w:rsidRPr="006C4D4C" w:rsidRDefault="002D6C57" w:rsidP="001E109C">
      <w:pPr>
        <w:jc w:val="center"/>
      </w:pPr>
    </w:p>
    <w:p w14:paraId="4CBD5C94" w14:textId="77777777" w:rsidR="002D6C57" w:rsidRPr="006C4D4C" w:rsidRDefault="002D6C57" w:rsidP="00A5227C">
      <w:pPr>
        <w:numPr>
          <w:ilvl w:val="0"/>
          <w:numId w:val="17"/>
        </w:numPr>
        <w:ind w:hanging="906"/>
        <w:rPr>
          <w:b/>
        </w:rPr>
      </w:pPr>
      <w:r w:rsidRPr="006C4D4C">
        <w:rPr>
          <w:b/>
        </w:rPr>
        <w:t>Income tax expense</w:t>
      </w:r>
    </w:p>
    <w:tbl>
      <w:tblPr>
        <w:tblW w:w="9865" w:type="dxa"/>
        <w:tblLayout w:type="fixed"/>
        <w:tblLook w:val="0000" w:firstRow="0" w:lastRow="0" w:firstColumn="0" w:lastColumn="0" w:noHBand="0" w:noVBand="0"/>
      </w:tblPr>
      <w:tblGrid>
        <w:gridCol w:w="3515"/>
        <w:gridCol w:w="1587"/>
        <w:gridCol w:w="1588"/>
        <w:gridCol w:w="1587"/>
        <w:gridCol w:w="1588"/>
      </w:tblGrid>
      <w:tr w:rsidR="002D6C57" w:rsidRPr="006C4D4C" w14:paraId="57C8A918" w14:textId="77777777" w:rsidTr="001B23FB">
        <w:tc>
          <w:tcPr>
            <w:tcW w:w="3515" w:type="dxa"/>
          </w:tcPr>
          <w:p w14:paraId="17957ACD" w14:textId="77777777" w:rsidR="002D6C57" w:rsidRPr="006C4D4C" w:rsidRDefault="002D6C57" w:rsidP="003E2F38">
            <w:pPr>
              <w:jc w:val="both"/>
            </w:pPr>
          </w:p>
        </w:tc>
        <w:tc>
          <w:tcPr>
            <w:tcW w:w="3175" w:type="dxa"/>
            <w:gridSpan w:val="2"/>
          </w:tcPr>
          <w:p w14:paraId="5C94C690" w14:textId="77777777" w:rsidR="002D6C57" w:rsidRPr="006C4D4C" w:rsidRDefault="002D6C57" w:rsidP="003E2F38">
            <w:pPr>
              <w:ind w:left="680"/>
              <w:jc w:val="center"/>
              <w:rPr>
                <w:b/>
              </w:rPr>
            </w:pPr>
            <w:r w:rsidRPr="006C4D4C">
              <w:rPr>
                <w:b/>
              </w:rPr>
              <w:t>Consolidated Group</w:t>
            </w:r>
          </w:p>
        </w:tc>
        <w:tc>
          <w:tcPr>
            <w:tcW w:w="3175" w:type="dxa"/>
            <w:gridSpan w:val="2"/>
          </w:tcPr>
          <w:p w14:paraId="52927613" w14:textId="77777777" w:rsidR="002D6C57" w:rsidRPr="006C4D4C" w:rsidRDefault="002D6C57" w:rsidP="003E2F38">
            <w:pPr>
              <w:ind w:left="850"/>
              <w:rPr>
                <w:b/>
              </w:rPr>
            </w:pPr>
            <w:r w:rsidRPr="006C4D4C">
              <w:rPr>
                <w:b/>
              </w:rPr>
              <w:t>Parent Entity</w:t>
            </w:r>
          </w:p>
        </w:tc>
      </w:tr>
      <w:tr w:rsidR="00551D17" w:rsidRPr="006C4D4C" w14:paraId="10117D01" w14:textId="77777777" w:rsidTr="001B23FB">
        <w:tc>
          <w:tcPr>
            <w:tcW w:w="3515" w:type="dxa"/>
          </w:tcPr>
          <w:p w14:paraId="480BD0AA" w14:textId="77777777" w:rsidR="00551D17" w:rsidRPr="006C4D4C" w:rsidRDefault="00551D17" w:rsidP="00551D17">
            <w:pPr>
              <w:jc w:val="both"/>
              <w:rPr>
                <w:b/>
              </w:rPr>
            </w:pPr>
          </w:p>
        </w:tc>
        <w:tc>
          <w:tcPr>
            <w:tcW w:w="1587" w:type="dxa"/>
          </w:tcPr>
          <w:p w14:paraId="0850E686" w14:textId="62A9CC5C" w:rsidR="00551D17" w:rsidRPr="006C4D4C" w:rsidRDefault="00551D17" w:rsidP="00551D17">
            <w:pPr>
              <w:tabs>
                <w:tab w:val="left" w:pos="1033"/>
              </w:tabs>
              <w:suppressAutoHyphens/>
              <w:ind w:right="138"/>
              <w:jc w:val="right"/>
              <w:rPr>
                <w:rFonts w:cs="Arial"/>
                <w:b/>
                <w:spacing w:val="-2"/>
              </w:rPr>
            </w:pPr>
            <w:r w:rsidRPr="006C4D4C">
              <w:rPr>
                <w:rFonts w:cs="Arial"/>
                <w:b/>
                <w:spacing w:val="-2"/>
              </w:rPr>
              <w:t>Period to 27 December 2025</w:t>
            </w:r>
          </w:p>
        </w:tc>
        <w:tc>
          <w:tcPr>
            <w:tcW w:w="1588" w:type="dxa"/>
          </w:tcPr>
          <w:p w14:paraId="22A85136" w14:textId="53FF5643" w:rsidR="00551D17" w:rsidRPr="006C4D4C" w:rsidRDefault="00551D17" w:rsidP="00551D17">
            <w:pPr>
              <w:tabs>
                <w:tab w:val="left" w:pos="1033"/>
              </w:tabs>
              <w:suppressAutoHyphens/>
              <w:ind w:right="138"/>
              <w:jc w:val="right"/>
              <w:rPr>
                <w:rFonts w:cs="Arial"/>
                <w:b/>
                <w:spacing w:val="-2"/>
              </w:rPr>
            </w:pPr>
            <w:r w:rsidRPr="006C4D4C">
              <w:rPr>
                <w:rFonts w:cs="Arial"/>
                <w:b/>
                <w:spacing w:val="-2"/>
              </w:rPr>
              <w:t>Period to 28 December 2024</w:t>
            </w:r>
          </w:p>
        </w:tc>
        <w:tc>
          <w:tcPr>
            <w:tcW w:w="1587" w:type="dxa"/>
          </w:tcPr>
          <w:p w14:paraId="2E4056BD" w14:textId="7C3B900F" w:rsidR="00551D17" w:rsidRPr="006C4D4C" w:rsidRDefault="00551D17" w:rsidP="00551D17">
            <w:pPr>
              <w:suppressAutoHyphens/>
              <w:ind w:right="138"/>
              <w:jc w:val="right"/>
              <w:rPr>
                <w:rFonts w:cs="Arial"/>
                <w:b/>
                <w:spacing w:val="-2"/>
              </w:rPr>
            </w:pPr>
            <w:r w:rsidRPr="006C4D4C">
              <w:rPr>
                <w:rFonts w:cs="Arial"/>
                <w:b/>
                <w:spacing w:val="-2"/>
              </w:rPr>
              <w:t>Period to 27 December 2025</w:t>
            </w:r>
          </w:p>
        </w:tc>
        <w:tc>
          <w:tcPr>
            <w:tcW w:w="1588" w:type="dxa"/>
          </w:tcPr>
          <w:p w14:paraId="754C6D7E" w14:textId="56B8209E" w:rsidR="00551D17" w:rsidRPr="006C4D4C" w:rsidRDefault="00551D17" w:rsidP="00551D17">
            <w:pPr>
              <w:suppressAutoHyphens/>
              <w:ind w:right="138"/>
              <w:jc w:val="right"/>
              <w:rPr>
                <w:rFonts w:cs="Arial"/>
                <w:b/>
                <w:spacing w:val="-2"/>
              </w:rPr>
            </w:pPr>
            <w:r w:rsidRPr="006C4D4C">
              <w:rPr>
                <w:rFonts w:cs="Arial"/>
                <w:b/>
                <w:spacing w:val="-2"/>
              </w:rPr>
              <w:t>Period to 28 December 2024</w:t>
            </w:r>
          </w:p>
        </w:tc>
      </w:tr>
      <w:tr w:rsidR="00551D17" w:rsidRPr="006C4D4C" w14:paraId="1951F4A5" w14:textId="77777777" w:rsidTr="001B23FB">
        <w:tc>
          <w:tcPr>
            <w:tcW w:w="3515" w:type="dxa"/>
          </w:tcPr>
          <w:p w14:paraId="09F53727" w14:textId="77777777" w:rsidR="00551D17" w:rsidRPr="006C4D4C" w:rsidRDefault="00551D17" w:rsidP="00551D17">
            <w:pPr>
              <w:jc w:val="both"/>
              <w:rPr>
                <w:b/>
              </w:rPr>
            </w:pPr>
          </w:p>
        </w:tc>
        <w:tc>
          <w:tcPr>
            <w:tcW w:w="1587" w:type="dxa"/>
          </w:tcPr>
          <w:p w14:paraId="1F5197F4" w14:textId="77777777" w:rsidR="00551D17" w:rsidRPr="006C4D4C" w:rsidRDefault="00551D17" w:rsidP="00551D17">
            <w:pPr>
              <w:tabs>
                <w:tab w:val="left" w:pos="1033"/>
              </w:tabs>
              <w:suppressAutoHyphens/>
              <w:ind w:right="138"/>
              <w:jc w:val="right"/>
              <w:rPr>
                <w:rFonts w:cs="Arial"/>
                <w:b/>
                <w:spacing w:val="-2"/>
              </w:rPr>
            </w:pPr>
            <w:r w:rsidRPr="006C4D4C">
              <w:rPr>
                <w:rFonts w:cs="Arial"/>
                <w:b/>
                <w:spacing w:val="-2"/>
              </w:rPr>
              <w:t>£’000</w:t>
            </w:r>
          </w:p>
        </w:tc>
        <w:tc>
          <w:tcPr>
            <w:tcW w:w="1588" w:type="dxa"/>
          </w:tcPr>
          <w:p w14:paraId="183F3BBE" w14:textId="7AA1F472" w:rsidR="00551D17" w:rsidRPr="006C4D4C" w:rsidRDefault="00551D17" w:rsidP="00551D17">
            <w:pPr>
              <w:tabs>
                <w:tab w:val="left" w:pos="1033"/>
              </w:tabs>
              <w:suppressAutoHyphens/>
              <w:ind w:right="138"/>
              <w:jc w:val="right"/>
              <w:rPr>
                <w:rFonts w:cs="Arial"/>
                <w:b/>
                <w:spacing w:val="-2"/>
              </w:rPr>
            </w:pPr>
            <w:r w:rsidRPr="006C4D4C">
              <w:rPr>
                <w:rFonts w:cs="Arial"/>
                <w:b/>
                <w:spacing w:val="-2"/>
              </w:rPr>
              <w:t>£’000</w:t>
            </w:r>
          </w:p>
        </w:tc>
        <w:tc>
          <w:tcPr>
            <w:tcW w:w="1587" w:type="dxa"/>
          </w:tcPr>
          <w:p w14:paraId="4CE3A22B" w14:textId="77777777" w:rsidR="00551D17" w:rsidRPr="006C4D4C" w:rsidRDefault="00551D17" w:rsidP="00551D17">
            <w:pPr>
              <w:suppressAutoHyphens/>
              <w:ind w:right="138"/>
              <w:jc w:val="right"/>
              <w:rPr>
                <w:rFonts w:cs="Arial"/>
                <w:b/>
                <w:spacing w:val="-2"/>
              </w:rPr>
            </w:pPr>
            <w:r w:rsidRPr="006C4D4C">
              <w:rPr>
                <w:rFonts w:cs="Arial"/>
                <w:b/>
                <w:spacing w:val="-2"/>
              </w:rPr>
              <w:t>£’000</w:t>
            </w:r>
          </w:p>
        </w:tc>
        <w:tc>
          <w:tcPr>
            <w:tcW w:w="1588" w:type="dxa"/>
          </w:tcPr>
          <w:p w14:paraId="53D123A9" w14:textId="49DDFD99" w:rsidR="00551D17" w:rsidRPr="006C4D4C" w:rsidRDefault="00551D17" w:rsidP="00551D17">
            <w:pPr>
              <w:suppressAutoHyphens/>
              <w:ind w:right="138"/>
              <w:jc w:val="right"/>
              <w:rPr>
                <w:rFonts w:cs="Arial"/>
                <w:b/>
                <w:spacing w:val="-2"/>
              </w:rPr>
            </w:pPr>
            <w:r w:rsidRPr="006C4D4C">
              <w:rPr>
                <w:rFonts w:cs="Arial"/>
                <w:b/>
                <w:spacing w:val="-2"/>
              </w:rPr>
              <w:t>£’000</w:t>
            </w:r>
          </w:p>
        </w:tc>
      </w:tr>
      <w:tr w:rsidR="00551D17" w:rsidRPr="006C4D4C" w14:paraId="4A75DDD2" w14:textId="77777777" w:rsidTr="001B23FB">
        <w:tc>
          <w:tcPr>
            <w:tcW w:w="3515" w:type="dxa"/>
          </w:tcPr>
          <w:p w14:paraId="78232725" w14:textId="77777777" w:rsidR="00551D17" w:rsidRPr="006C4D4C" w:rsidRDefault="00551D17" w:rsidP="00551D17">
            <w:r w:rsidRPr="006C4D4C">
              <w:t>Current tax:</w:t>
            </w:r>
          </w:p>
        </w:tc>
        <w:tc>
          <w:tcPr>
            <w:tcW w:w="1587" w:type="dxa"/>
          </w:tcPr>
          <w:p w14:paraId="77A1A209" w14:textId="77777777" w:rsidR="00551D17" w:rsidRPr="006C4D4C" w:rsidRDefault="00551D17" w:rsidP="00551D17">
            <w:pPr>
              <w:tabs>
                <w:tab w:val="decimal" w:pos="1026"/>
              </w:tabs>
              <w:jc w:val="both"/>
            </w:pPr>
          </w:p>
        </w:tc>
        <w:tc>
          <w:tcPr>
            <w:tcW w:w="1588" w:type="dxa"/>
          </w:tcPr>
          <w:p w14:paraId="0ED22D2E" w14:textId="77777777" w:rsidR="00551D17" w:rsidRPr="006C4D4C" w:rsidRDefault="00551D17" w:rsidP="00551D17">
            <w:pPr>
              <w:tabs>
                <w:tab w:val="decimal" w:pos="1026"/>
              </w:tabs>
              <w:jc w:val="both"/>
            </w:pPr>
          </w:p>
        </w:tc>
        <w:tc>
          <w:tcPr>
            <w:tcW w:w="1587" w:type="dxa"/>
          </w:tcPr>
          <w:p w14:paraId="301C0592" w14:textId="77777777" w:rsidR="00551D17" w:rsidRPr="006C4D4C" w:rsidRDefault="00551D17" w:rsidP="00551D17">
            <w:pPr>
              <w:tabs>
                <w:tab w:val="decimal" w:pos="1026"/>
              </w:tabs>
              <w:jc w:val="both"/>
            </w:pPr>
          </w:p>
        </w:tc>
        <w:tc>
          <w:tcPr>
            <w:tcW w:w="1588" w:type="dxa"/>
          </w:tcPr>
          <w:p w14:paraId="3E0E6CEF" w14:textId="77777777" w:rsidR="00551D17" w:rsidRPr="006C4D4C" w:rsidRDefault="00551D17" w:rsidP="00551D17">
            <w:pPr>
              <w:tabs>
                <w:tab w:val="decimal" w:pos="1026"/>
              </w:tabs>
              <w:jc w:val="both"/>
            </w:pPr>
          </w:p>
        </w:tc>
      </w:tr>
      <w:tr w:rsidR="00551D17" w:rsidRPr="006C4D4C" w14:paraId="2C11D046" w14:textId="77777777" w:rsidTr="001B23FB">
        <w:tc>
          <w:tcPr>
            <w:tcW w:w="3515" w:type="dxa"/>
          </w:tcPr>
          <w:p w14:paraId="26CBA8B1" w14:textId="77777777" w:rsidR="00551D17" w:rsidRPr="006C4D4C" w:rsidRDefault="00551D17" w:rsidP="00551D17">
            <w:r w:rsidRPr="006C4D4C">
              <w:t xml:space="preserve">Corporation tax </w:t>
            </w:r>
          </w:p>
        </w:tc>
        <w:tc>
          <w:tcPr>
            <w:tcW w:w="1587" w:type="dxa"/>
          </w:tcPr>
          <w:p w14:paraId="6E135B40" w14:textId="4AD1B303" w:rsidR="00551D17" w:rsidRPr="006C4D4C" w:rsidRDefault="008860D7" w:rsidP="00551D17">
            <w:pPr>
              <w:suppressAutoHyphens/>
              <w:ind w:right="138"/>
              <w:jc w:val="right"/>
              <w:rPr>
                <w:rFonts w:cs="Arial"/>
                <w:spacing w:val="-2"/>
              </w:rPr>
            </w:pPr>
            <w:r w:rsidRPr="006C4D4C">
              <w:rPr>
                <w:rFonts w:cs="Arial"/>
                <w:spacing w:val="-2"/>
              </w:rPr>
              <w:t>(17)</w:t>
            </w:r>
          </w:p>
        </w:tc>
        <w:tc>
          <w:tcPr>
            <w:tcW w:w="1588" w:type="dxa"/>
          </w:tcPr>
          <w:p w14:paraId="77A094FE" w14:textId="5140825F" w:rsidR="00551D17" w:rsidRPr="006C4D4C" w:rsidRDefault="00551D17" w:rsidP="00551D17">
            <w:pPr>
              <w:suppressAutoHyphens/>
              <w:ind w:right="138"/>
              <w:jc w:val="right"/>
              <w:rPr>
                <w:rFonts w:cs="Arial"/>
                <w:spacing w:val="-2"/>
              </w:rPr>
            </w:pPr>
            <w:r w:rsidRPr="006C4D4C">
              <w:rPr>
                <w:rFonts w:cs="Arial"/>
                <w:spacing w:val="-2"/>
              </w:rPr>
              <w:t>10</w:t>
            </w:r>
          </w:p>
        </w:tc>
        <w:tc>
          <w:tcPr>
            <w:tcW w:w="1587" w:type="dxa"/>
          </w:tcPr>
          <w:p w14:paraId="6680C018" w14:textId="33331B9E" w:rsidR="00551D17" w:rsidRPr="006C4D4C" w:rsidRDefault="008860D7" w:rsidP="00551D17">
            <w:pPr>
              <w:suppressAutoHyphens/>
              <w:ind w:right="138"/>
              <w:jc w:val="right"/>
              <w:rPr>
                <w:rFonts w:cs="Arial"/>
                <w:spacing w:val="-2"/>
              </w:rPr>
            </w:pPr>
            <w:r w:rsidRPr="006C4D4C">
              <w:rPr>
                <w:rFonts w:cs="Arial"/>
                <w:spacing w:val="-2"/>
              </w:rPr>
              <w:t>(17)</w:t>
            </w:r>
          </w:p>
        </w:tc>
        <w:tc>
          <w:tcPr>
            <w:tcW w:w="1588" w:type="dxa"/>
          </w:tcPr>
          <w:p w14:paraId="7456413E" w14:textId="6E7B5CBB" w:rsidR="00551D17" w:rsidRPr="006C4D4C" w:rsidRDefault="00551D17" w:rsidP="00551D17">
            <w:pPr>
              <w:suppressAutoHyphens/>
              <w:ind w:right="138"/>
              <w:jc w:val="right"/>
              <w:rPr>
                <w:rFonts w:cs="Arial"/>
                <w:spacing w:val="-2"/>
              </w:rPr>
            </w:pPr>
            <w:r w:rsidRPr="006C4D4C">
              <w:rPr>
                <w:rFonts w:cs="Arial"/>
                <w:spacing w:val="-2"/>
              </w:rPr>
              <w:t>(60)</w:t>
            </w:r>
          </w:p>
        </w:tc>
      </w:tr>
      <w:tr w:rsidR="00551D17" w:rsidRPr="006C4D4C" w14:paraId="35E95EF4" w14:textId="77777777" w:rsidTr="001B23FB">
        <w:tc>
          <w:tcPr>
            <w:tcW w:w="3515" w:type="dxa"/>
          </w:tcPr>
          <w:p w14:paraId="426FE4DF" w14:textId="77777777" w:rsidR="00551D17" w:rsidRPr="006C4D4C" w:rsidRDefault="00551D17" w:rsidP="00551D17">
            <w:r w:rsidRPr="006C4D4C">
              <w:t>Adjustment in respect of prior periods</w:t>
            </w:r>
          </w:p>
        </w:tc>
        <w:tc>
          <w:tcPr>
            <w:tcW w:w="1587" w:type="dxa"/>
          </w:tcPr>
          <w:p w14:paraId="59AC17E0" w14:textId="1F010413" w:rsidR="00551D17" w:rsidRPr="006C4D4C" w:rsidRDefault="003B13BE" w:rsidP="00551D17">
            <w:pPr>
              <w:suppressAutoHyphens/>
              <w:ind w:right="138"/>
              <w:jc w:val="right"/>
              <w:rPr>
                <w:rFonts w:cs="Arial"/>
                <w:spacing w:val="-2"/>
              </w:rPr>
            </w:pPr>
            <w:r w:rsidRPr="006C4D4C">
              <w:rPr>
                <w:rFonts w:cs="Arial"/>
                <w:spacing w:val="-2"/>
              </w:rPr>
              <w:t>806</w:t>
            </w:r>
          </w:p>
        </w:tc>
        <w:tc>
          <w:tcPr>
            <w:tcW w:w="1588" w:type="dxa"/>
          </w:tcPr>
          <w:p w14:paraId="3A1CD68D" w14:textId="62C13F45" w:rsidR="00551D17" w:rsidRPr="006C4D4C" w:rsidRDefault="00551D17" w:rsidP="00551D17">
            <w:pPr>
              <w:suppressAutoHyphens/>
              <w:ind w:right="138"/>
              <w:jc w:val="right"/>
              <w:rPr>
                <w:rFonts w:cs="Arial"/>
                <w:spacing w:val="-2"/>
              </w:rPr>
            </w:pPr>
            <w:r w:rsidRPr="006C4D4C">
              <w:rPr>
                <w:rFonts w:cs="Arial"/>
                <w:spacing w:val="-2"/>
              </w:rPr>
              <w:t>(638)</w:t>
            </w:r>
          </w:p>
        </w:tc>
        <w:tc>
          <w:tcPr>
            <w:tcW w:w="1587" w:type="dxa"/>
          </w:tcPr>
          <w:p w14:paraId="7F5FA175" w14:textId="7BDB963E" w:rsidR="00551D17" w:rsidRPr="006C4D4C" w:rsidRDefault="008507AF" w:rsidP="00551D17">
            <w:pPr>
              <w:suppressAutoHyphens/>
              <w:ind w:right="138"/>
              <w:jc w:val="right"/>
              <w:rPr>
                <w:rFonts w:cs="Arial"/>
                <w:spacing w:val="-2"/>
              </w:rPr>
            </w:pPr>
            <w:r w:rsidRPr="006C4D4C">
              <w:rPr>
                <w:rFonts w:cs="Arial"/>
                <w:spacing w:val="-2"/>
              </w:rPr>
              <w:t>40</w:t>
            </w:r>
          </w:p>
        </w:tc>
        <w:tc>
          <w:tcPr>
            <w:tcW w:w="1588" w:type="dxa"/>
          </w:tcPr>
          <w:p w14:paraId="12C1F53A" w14:textId="0137ED6C" w:rsidR="00551D17" w:rsidRPr="006C4D4C" w:rsidRDefault="00551D17" w:rsidP="00551D17">
            <w:pPr>
              <w:suppressAutoHyphens/>
              <w:ind w:right="138"/>
              <w:jc w:val="right"/>
              <w:rPr>
                <w:rFonts w:cs="Arial"/>
                <w:spacing w:val="-2"/>
              </w:rPr>
            </w:pPr>
            <w:r w:rsidRPr="006C4D4C">
              <w:rPr>
                <w:rFonts w:cs="Arial"/>
                <w:spacing w:val="-2"/>
              </w:rPr>
              <w:t>-</w:t>
            </w:r>
          </w:p>
        </w:tc>
      </w:tr>
      <w:tr w:rsidR="00551D17" w:rsidRPr="006C4D4C" w14:paraId="14B9A554" w14:textId="77777777" w:rsidTr="001B23FB">
        <w:tc>
          <w:tcPr>
            <w:tcW w:w="3515" w:type="dxa"/>
          </w:tcPr>
          <w:p w14:paraId="54EC88E9" w14:textId="77777777" w:rsidR="00551D17" w:rsidRPr="006C4D4C" w:rsidRDefault="00551D17" w:rsidP="00551D17">
            <w:pPr>
              <w:jc w:val="both"/>
            </w:pPr>
            <w:r w:rsidRPr="006C4D4C">
              <w:t xml:space="preserve">Deferred tax </w:t>
            </w:r>
          </w:p>
        </w:tc>
        <w:tc>
          <w:tcPr>
            <w:tcW w:w="1587" w:type="dxa"/>
          </w:tcPr>
          <w:p w14:paraId="114D3D6C" w14:textId="1A2D95CF" w:rsidR="00551D17" w:rsidRPr="006C4D4C" w:rsidRDefault="003B13BE" w:rsidP="00551D17">
            <w:pPr>
              <w:suppressAutoHyphens/>
              <w:ind w:right="138"/>
              <w:jc w:val="right"/>
              <w:rPr>
                <w:rFonts w:cs="Arial"/>
                <w:spacing w:val="-2"/>
              </w:rPr>
            </w:pPr>
            <w:r w:rsidRPr="006C4D4C">
              <w:rPr>
                <w:rFonts w:cs="Arial"/>
                <w:spacing w:val="-2"/>
              </w:rPr>
              <w:t>8,129</w:t>
            </w:r>
          </w:p>
        </w:tc>
        <w:tc>
          <w:tcPr>
            <w:tcW w:w="1588" w:type="dxa"/>
          </w:tcPr>
          <w:p w14:paraId="5B3A057D" w14:textId="1E3AEBF1" w:rsidR="00551D17" w:rsidRPr="006C4D4C" w:rsidRDefault="00551D17" w:rsidP="00551D17">
            <w:pPr>
              <w:suppressAutoHyphens/>
              <w:ind w:right="138"/>
              <w:jc w:val="right"/>
              <w:rPr>
                <w:rFonts w:cs="Arial"/>
                <w:spacing w:val="-2"/>
              </w:rPr>
            </w:pPr>
            <w:r w:rsidRPr="006C4D4C">
              <w:rPr>
                <w:rFonts w:cs="Arial"/>
                <w:spacing w:val="-2"/>
              </w:rPr>
              <w:t>2,709</w:t>
            </w:r>
          </w:p>
        </w:tc>
        <w:tc>
          <w:tcPr>
            <w:tcW w:w="1587" w:type="dxa"/>
          </w:tcPr>
          <w:p w14:paraId="5BF18186" w14:textId="77777777" w:rsidR="00551D17" w:rsidRPr="006C4D4C" w:rsidRDefault="00551D17" w:rsidP="00551D17">
            <w:pPr>
              <w:suppressAutoHyphens/>
              <w:ind w:right="138"/>
              <w:jc w:val="right"/>
              <w:rPr>
                <w:rFonts w:cs="Arial"/>
                <w:spacing w:val="-2"/>
              </w:rPr>
            </w:pPr>
            <w:r w:rsidRPr="006C4D4C">
              <w:rPr>
                <w:rFonts w:cs="Arial"/>
                <w:spacing w:val="-2"/>
              </w:rPr>
              <w:t>-</w:t>
            </w:r>
          </w:p>
        </w:tc>
        <w:tc>
          <w:tcPr>
            <w:tcW w:w="1588" w:type="dxa"/>
          </w:tcPr>
          <w:p w14:paraId="5B02C7D9" w14:textId="4D2BC849" w:rsidR="00551D17" w:rsidRPr="006C4D4C" w:rsidRDefault="00551D17" w:rsidP="00551D17">
            <w:pPr>
              <w:suppressAutoHyphens/>
              <w:ind w:right="138"/>
              <w:jc w:val="right"/>
              <w:rPr>
                <w:rFonts w:cs="Arial"/>
                <w:spacing w:val="-2"/>
              </w:rPr>
            </w:pPr>
            <w:r w:rsidRPr="006C4D4C">
              <w:rPr>
                <w:rFonts w:cs="Arial"/>
                <w:spacing w:val="-2"/>
              </w:rPr>
              <w:t>-</w:t>
            </w:r>
          </w:p>
        </w:tc>
      </w:tr>
      <w:tr w:rsidR="00551D17" w:rsidRPr="006C4D4C" w14:paraId="5F7BB0F4" w14:textId="77777777" w:rsidTr="001B23FB">
        <w:tc>
          <w:tcPr>
            <w:tcW w:w="3515" w:type="dxa"/>
          </w:tcPr>
          <w:p w14:paraId="310844A9" w14:textId="77777777" w:rsidR="00551D17" w:rsidRPr="006C4D4C" w:rsidRDefault="00551D17" w:rsidP="00551D17">
            <w:pPr>
              <w:jc w:val="both"/>
            </w:pPr>
          </w:p>
        </w:tc>
        <w:tc>
          <w:tcPr>
            <w:tcW w:w="1587" w:type="dxa"/>
          </w:tcPr>
          <w:p w14:paraId="253EC344" w14:textId="77777777" w:rsidR="00551D17" w:rsidRPr="006C4D4C" w:rsidRDefault="00551D17" w:rsidP="00551D17">
            <w:pPr>
              <w:suppressAutoHyphens/>
              <w:ind w:right="138"/>
              <w:jc w:val="right"/>
              <w:rPr>
                <w:rFonts w:cs="Arial"/>
                <w:spacing w:val="-2"/>
              </w:rPr>
            </w:pPr>
            <w:r w:rsidRPr="006C4D4C">
              <w:rPr>
                <w:rFonts w:cs="Arial"/>
                <w:spacing w:val="-2"/>
              </w:rPr>
              <w:t>──────</w:t>
            </w:r>
          </w:p>
        </w:tc>
        <w:tc>
          <w:tcPr>
            <w:tcW w:w="1588" w:type="dxa"/>
          </w:tcPr>
          <w:p w14:paraId="73D5C032" w14:textId="4D269BFB" w:rsidR="00551D17" w:rsidRPr="006C4D4C" w:rsidRDefault="00551D17" w:rsidP="00551D17">
            <w:pPr>
              <w:suppressAutoHyphens/>
              <w:ind w:right="138"/>
              <w:jc w:val="right"/>
              <w:rPr>
                <w:rFonts w:cs="Arial"/>
                <w:spacing w:val="-2"/>
              </w:rPr>
            </w:pPr>
            <w:r w:rsidRPr="006C4D4C">
              <w:rPr>
                <w:rFonts w:cs="Arial"/>
                <w:spacing w:val="-2"/>
              </w:rPr>
              <w:t>──────</w:t>
            </w:r>
          </w:p>
        </w:tc>
        <w:tc>
          <w:tcPr>
            <w:tcW w:w="1587" w:type="dxa"/>
          </w:tcPr>
          <w:p w14:paraId="6A3B3CB7" w14:textId="77777777" w:rsidR="00551D17" w:rsidRPr="006C4D4C" w:rsidRDefault="00551D17" w:rsidP="00551D17">
            <w:pPr>
              <w:suppressAutoHyphens/>
              <w:ind w:right="138"/>
              <w:jc w:val="right"/>
              <w:rPr>
                <w:rFonts w:cs="Arial"/>
                <w:spacing w:val="-2"/>
              </w:rPr>
            </w:pPr>
            <w:r w:rsidRPr="006C4D4C">
              <w:rPr>
                <w:rFonts w:cs="Arial"/>
                <w:spacing w:val="-2"/>
              </w:rPr>
              <w:t>─────</w:t>
            </w:r>
          </w:p>
        </w:tc>
        <w:tc>
          <w:tcPr>
            <w:tcW w:w="1588" w:type="dxa"/>
          </w:tcPr>
          <w:p w14:paraId="7D9530BD" w14:textId="1D63FDDB" w:rsidR="00551D17" w:rsidRPr="006C4D4C" w:rsidRDefault="00551D17" w:rsidP="00551D17">
            <w:pPr>
              <w:suppressAutoHyphens/>
              <w:ind w:right="138"/>
              <w:jc w:val="right"/>
              <w:rPr>
                <w:rFonts w:cs="Arial"/>
                <w:spacing w:val="-2"/>
              </w:rPr>
            </w:pPr>
            <w:r w:rsidRPr="006C4D4C">
              <w:rPr>
                <w:rFonts w:cs="Arial"/>
                <w:spacing w:val="-2"/>
              </w:rPr>
              <w:t>─────</w:t>
            </w:r>
          </w:p>
        </w:tc>
      </w:tr>
      <w:tr w:rsidR="00551D17" w:rsidRPr="006C4D4C" w14:paraId="6BF4A4CD" w14:textId="77777777" w:rsidTr="001B23FB">
        <w:tc>
          <w:tcPr>
            <w:tcW w:w="3515" w:type="dxa"/>
          </w:tcPr>
          <w:p w14:paraId="274068DE" w14:textId="77777777" w:rsidR="00551D17" w:rsidRPr="006C4D4C" w:rsidRDefault="00551D17" w:rsidP="00551D17">
            <w:pPr>
              <w:jc w:val="both"/>
            </w:pPr>
            <w:r w:rsidRPr="006C4D4C">
              <w:t>Tax on results for the period</w:t>
            </w:r>
          </w:p>
        </w:tc>
        <w:tc>
          <w:tcPr>
            <w:tcW w:w="1587" w:type="dxa"/>
          </w:tcPr>
          <w:p w14:paraId="6D03D986" w14:textId="0218F40D" w:rsidR="00551D17" w:rsidRPr="006C4D4C" w:rsidRDefault="003B13BE" w:rsidP="00551D17">
            <w:pPr>
              <w:suppressAutoHyphens/>
              <w:ind w:right="138"/>
              <w:jc w:val="right"/>
              <w:rPr>
                <w:rFonts w:cs="Arial"/>
                <w:spacing w:val="-2"/>
              </w:rPr>
            </w:pPr>
            <w:r w:rsidRPr="006C4D4C">
              <w:rPr>
                <w:rFonts w:cs="Arial"/>
                <w:spacing w:val="-2"/>
              </w:rPr>
              <w:t>8,9</w:t>
            </w:r>
            <w:r w:rsidR="008860D7" w:rsidRPr="006C4D4C">
              <w:rPr>
                <w:rFonts w:cs="Arial"/>
                <w:spacing w:val="-2"/>
              </w:rPr>
              <w:t>18</w:t>
            </w:r>
          </w:p>
        </w:tc>
        <w:tc>
          <w:tcPr>
            <w:tcW w:w="1588" w:type="dxa"/>
          </w:tcPr>
          <w:p w14:paraId="47BCD175" w14:textId="31E2D054" w:rsidR="00551D17" w:rsidRPr="006C4D4C" w:rsidRDefault="00551D17" w:rsidP="00551D17">
            <w:pPr>
              <w:suppressAutoHyphens/>
              <w:ind w:right="138"/>
              <w:jc w:val="right"/>
              <w:rPr>
                <w:rFonts w:cs="Arial"/>
                <w:spacing w:val="-2"/>
              </w:rPr>
            </w:pPr>
            <w:r w:rsidRPr="006C4D4C">
              <w:rPr>
                <w:rFonts w:cs="Arial"/>
                <w:spacing w:val="-2"/>
              </w:rPr>
              <w:t>2,081</w:t>
            </w:r>
          </w:p>
        </w:tc>
        <w:tc>
          <w:tcPr>
            <w:tcW w:w="1587" w:type="dxa"/>
          </w:tcPr>
          <w:p w14:paraId="31BC3F02" w14:textId="49CCC574" w:rsidR="00551D17" w:rsidRPr="006C4D4C" w:rsidRDefault="008507AF" w:rsidP="00551D17">
            <w:pPr>
              <w:suppressAutoHyphens/>
              <w:ind w:right="138"/>
              <w:jc w:val="right"/>
              <w:rPr>
                <w:rFonts w:cs="Arial"/>
                <w:spacing w:val="-2"/>
              </w:rPr>
            </w:pPr>
            <w:r w:rsidRPr="006C4D4C">
              <w:rPr>
                <w:rFonts w:cs="Arial"/>
                <w:spacing w:val="-2"/>
              </w:rPr>
              <w:t>23</w:t>
            </w:r>
          </w:p>
        </w:tc>
        <w:tc>
          <w:tcPr>
            <w:tcW w:w="1588" w:type="dxa"/>
          </w:tcPr>
          <w:p w14:paraId="1DCA10D6" w14:textId="6477E2C0" w:rsidR="00551D17" w:rsidRPr="006C4D4C" w:rsidRDefault="00551D17" w:rsidP="00551D17">
            <w:pPr>
              <w:suppressAutoHyphens/>
              <w:ind w:right="138"/>
              <w:jc w:val="right"/>
              <w:rPr>
                <w:rFonts w:cs="Arial"/>
                <w:spacing w:val="-2"/>
              </w:rPr>
            </w:pPr>
            <w:r w:rsidRPr="006C4D4C">
              <w:rPr>
                <w:rFonts w:cs="Arial"/>
                <w:spacing w:val="-2"/>
              </w:rPr>
              <w:t>(60)</w:t>
            </w:r>
          </w:p>
        </w:tc>
      </w:tr>
      <w:tr w:rsidR="002D6C57" w:rsidRPr="006C4D4C" w14:paraId="2428E995" w14:textId="77777777" w:rsidTr="001B23FB">
        <w:tc>
          <w:tcPr>
            <w:tcW w:w="3515" w:type="dxa"/>
          </w:tcPr>
          <w:p w14:paraId="23633C1E" w14:textId="77777777" w:rsidR="002D6C57" w:rsidRPr="006C4D4C" w:rsidRDefault="002D6C57" w:rsidP="003E2F38">
            <w:pPr>
              <w:jc w:val="both"/>
            </w:pPr>
          </w:p>
        </w:tc>
        <w:tc>
          <w:tcPr>
            <w:tcW w:w="1587" w:type="dxa"/>
          </w:tcPr>
          <w:p w14:paraId="31061740" w14:textId="77777777" w:rsidR="002D6C57" w:rsidRPr="006C4D4C" w:rsidRDefault="002D6C57" w:rsidP="003E2F38">
            <w:pPr>
              <w:suppressAutoHyphens/>
              <w:ind w:right="138"/>
              <w:jc w:val="right"/>
              <w:rPr>
                <w:rFonts w:cs="Arial"/>
                <w:spacing w:val="-2"/>
              </w:rPr>
            </w:pPr>
            <w:r w:rsidRPr="006C4D4C">
              <w:rPr>
                <w:rFonts w:cs="Arial"/>
                <w:spacing w:val="-2"/>
              </w:rPr>
              <w:t>══════</w:t>
            </w:r>
          </w:p>
        </w:tc>
        <w:tc>
          <w:tcPr>
            <w:tcW w:w="1588" w:type="dxa"/>
          </w:tcPr>
          <w:p w14:paraId="51B6CF9C" w14:textId="77777777" w:rsidR="002D6C57" w:rsidRPr="006C4D4C" w:rsidRDefault="002D6C57" w:rsidP="003E2F38">
            <w:pPr>
              <w:suppressAutoHyphens/>
              <w:ind w:right="138"/>
              <w:jc w:val="right"/>
              <w:rPr>
                <w:rFonts w:cs="Arial"/>
                <w:spacing w:val="-2"/>
              </w:rPr>
            </w:pPr>
            <w:r w:rsidRPr="006C4D4C">
              <w:rPr>
                <w:rFonts w:cs="Arial"/>
                <w:spacing w:val="-2"/>
              </w:rPr>
              <w:t>══════</w:t>
            </w:r>
          </w:p>
        </w:tc>
        <w:tc>
          <w:tcPr>
            <w:tcW w:w="1587" w:type="dxa"/>
          </w:tcPr>
          <w:p w14:paraId="6D4779F2" w14:textId="77777777" w:rsidR="002D6C57" w:rsidRPr="006C4D4C" w:rsidRDefault="002D6C57" w:rsidP="003E2F38">
            <w:pPr>
              <w:suppressAutoHyphens/>
              <w:ind w:right="138"/>
              <w:jc w:val="right"/>
              <w:rPr>
                <w:rFonts w:cs="Arial"/>
                <w:spacing w:val="-2"/>
              </w:rPr>
            </w:pPr>
            <w:r w:rsidRPr="006C4D4C">
              <w:rPr>
                <w:rFonts w:cs="Arial"/>
                <w:spacing w:val="-2"/>
              </w:rPr>
              <w:t>═════</w:t>
            </w:r>
          </w:p>
        </w:tc>
        <w:tc>
          <w:tcPr>
            <w:tcW w:w="1588" w:type="dxa"/>
          </w:tcPr>
          <w:p w14:paraId="6A1E36CB" w14:textId="77777777" w:rsidR="002D6C57" w:rsidRPr="006C4D4C" w:rsidRDefault="002D6C57" w:rsidP="003E2F38">
            <w:pPr>
              <w:suppressAutoHyphens/>
              <w:ind w:right="138"/>
              <w:jc w:val="right"/>
              <w:rPr>
                <w:rFonts w:cs="Arial"/>
                <w:spacing w:val="-2"/>
              </w:rPr>
            </w:pPr>
            <w:r w:rsidRPr="006C4D4C">
              <w:rPr>
                <w:rFonts w:cs="Arial"/>
                <w:spacing w:val="-2"/>
              </w:rPr>
              <w:t>═════</w:t>
            </w:r>
          </w:p>
        </w:tc>
      </w:tr>
    </w:tbl>
    <w:p w14:paraId="5095B8D1" w14:textId="77777777" w:rsidR="002D6C57" w:rsidRPr="006C4D4C" w:rsidRDefault="002D6C57" w:rsidP="002D6C57">
      <w:pPr>
        <w:tabs>
          <w:tab w:val="left" w:pos="1134"/>
        </w:tabs>
        <w:jc w:val="both"/>
      </w:pPr>
    </w:p>
    <w:p w14:paraId="1AE012E7" w14:textId="622B2C73" w:rsidR="002D6C57" w:rsidRPr="006C4D4C" w:rsidRDefault="002D6C57" w:rsidP="002D6C57">
      <w:pPr>
        <w:tabs>
          <w:tab w:val="left" w:pos="1134"/>
        </w:tabs>
        <w:jc w:val="both"/>
      </w:pPr>
      <w:r w:rsidRPr="006C4D4C">
        <w:t>The effective tax rate for the period ended 2</w:t>
      </w:r>
      <w:r w:rsidR="00551D17" w:rsidRPr="006C4D4C">
        <w:t>7</w:t>
      </w:r>
      <w:r w:rsidRPr="006C4D4C">
        <w:t xml:space="preserve"> December 202</w:t>
      </w:r>
      <w:r w:rsidR="00551D17" w:rsidRPr="006C4D4C">
        <w:t>5</w:t>
      </w:r>
      <w:r w:rsidRPr="006C4D4C">
        <w:t xml:space="preserve"> is calculated at 25% (202</w:t>
      </w:r>
      <w:r w:rsidR="00551D17" w:rsidRPr="006C4D4C">
        <w:t>4</w:t>
      </w:r>
      <w:r w:rsidRPr="006C4D4C">
        <w:t>: 2</w:t>
      </w:r>
      <w:r w:rsidR="00551D17" w:rsidRPr="006C4D4C">
        <w:t>5</w:t>
      </w:r>
      <w:r w:rsidRPr="006C4D4C">
        <w:t>%) of the estimated assessable results for the period. The charge/(credit) for the period can be reconciled to the loss) per the income statement as follows:</w:t>
      </w:r>
    </w:p>
    <w:p w14:paraId="2141EDC1" w14:textId="77777777" w:rsidR="00B13475" w:rsidRPr="006C4D4C" w:rsidRDefault="00B13475" w:rsidP="00B13475">
      <w:pPr>
        <w:tabs>
          <w:tab w:val="left" w:pos="567"/>
          <w:tab w:val="left" w:pos="1134"/>
        </w:tabs>
      </w:pPr>
    </w:p>
    <w:p w14:paraId="46EB6068" w14:textId="77777777" w:rsidR="00233D12" w:rsidRPr="006C4D4C" w:rsidRDefault="00233D12" w:rsidP="006B74D3">
      <w:pPr>
        <w:jc w:val="center"/>
        <w:rPr>
          <w:b/>
        </w:rPr>
      </w:pPr>
    </w:p>
    <w:p w14:paraId="4375E35B" w14:textId="77777777" w:rsidR="00233D12" w:rsidRPr="006C4D4C" w:rsidRDefault="00233D12" w:rsidP="006B74D3">
      <w:pPr>
        <w:jc w:val="center"/>
        <w:rPr>
          <w:b/>
        </w:rPr>
      </w:pPr>
    </w:p>
    <w:p w14:paraId="3C5D12C2" w14:textId="77777777" w:rsidR="00233D12" w:rsidRPr="006C4D4C" w:rsidRDefault="00233D12" w:rsidP="006B74D3">
      <w:pPr>
        <w:jc w:val="center"/>
        <w:rPr>
          <w:b/>
        </w:rPr>
      </w:pPr>
    </w:p>
    <w:p w14:paraId="39D308F4" w14:textId="77777777" w:rsidR="00233D12" w:rsidRPr="006C4D4C" w:rsidRDefault="00233D12" w:rsidP="006B74D3">
      <w:pPr>
        <w:jc w:val="center"/>
        <w:rPr>
          <w:b/>
        </w:rPr>
      </w:pPr>
    </w:p>
    <w:p w14:paraId="7E39E0E9" w14:textId="77777777" w:rsidR="00233D12" w:rsidRPr="006C4D4C" w:rsidRDefault="00233D12" w:rsidP="006B74D3">
      <w:pPr>
        <w:jc w:val="center"/>
        <w:rPr>
          <w:b/>
        </w:rPr>
      </w:pPr>
    </w:p>
    <w:p w14:paraId="0EFCAEC1" w14:textId="77777777" w:rsidR="00233D12" w:rsidRPr="006C4D4C" w:rsidRDefault="00233D12" w:rsidP="006B74D3">
      <w:pPr>
        <w:jc w:val="center"/>
        <w:rPr>
          <w:b/>
        </w:rPr>
      </w:pPr>
    </w:p>
    <w:p w14:paraId="49BF7324" w14:textId="77777777" w:rsidR="00233D12" w:rsidRPr="006C4D4C" w:rsidRDefault="00233D12" w:rsidP="006B74D3">
      <w:pPr>
        <w:jc w:val="center"/>
        <w:rPr>
          <w:b/>
        </w:rPr>
      </w:pPr>
    </w:p>
    <w:p w14:paraId="30515029" w14:textId="77777777" w:rsidR="00233D12" w:rsidRPr="006C4D4C" w:rsidRDefault="00233D12" w:rsidP="006B74D3">
      <w:pPr>
        <w:jc w:val="center"/>
        <w:rPr>
          <w:b/>
        </w:rPr>
      </w:pPr>
    </w:p>
    <w:p w14:paraId="66F95E84" w14:textId="77777777" w:rsidR="00233D12" w:rsidRPr="006C4D4C" w:rsidRDefault="00233D12" w:rsidP="006B74D3">
      <w:pPr>
        <w:jc w:val="center"/>
        <w:rPr>
          <w:b/>
        </w:rPr>
      </w:pPr>
    </w:p>
    <w:p w14:paraId="6602528F" w14:textId="77777777" w:rsidR="00233D12" w:rsidRPr="006C4D4C" w:rsidRDefault="00233D12" w:rsidP="006B74D3">
      <w:pPr>
        <w:jc w:val="center"/>
        <w:rPr>
          <w:b/>
        </w:rPr>
      </w:pPr>
    </w:p>
    <w:p w14:paraId="0E50ACD6" w14:textId="77777777" w:rsidR="00233D12" w:rsidRPr="006C4D4C" w:rsidRDefault="00233D12" w:rsidP="006B74D3">
      <w:pPr>
        <w:jc w:val="center"/>
        <w:rPr>
          <w:b/>
        </w:rPr>
      </w:pPr>
    </w:p>
    <w:p w14:paraId="40994221" w14:textId="77777777" w:rsidR="00233D12" w:rsidRPr="006C4D4C" w:rsidRDefault="00233D12" w:rsidP="006B74D3">
      <w:pPr>
        <w:jc w:val="center"/>
        <w:rPr>
          <w:b/>
        </w:rPr>
      </w:pPr>
    </w:p>
    <w:p w14:paraId="31F95A7F" w14:textId="77777777" w:rsidR="00233D12" w:rsidRPr="006C4D4C" w:rsidRDefault="00233D12" w:rsidP="006B74D3">
      <w:pPr>
        <w:jc w:val="center"/>
        <w:rPr>
          <w:b/>
        </w:rPr>
      </w:pPr>
    </w:p>
    <w:p w14:paraId="2B94AD6D" w14:textId="77777777" w:rsidR="00233D12" w:rsidRPr="006C4D4C" w:rsidRDefault="00233D12" w:rsidP="006B74D3">
      <w:pPr>
        <w:jc w:val="center"/>
        <w:rPr>
          <w:b/>
        </w:rPr>
      </w:pPr>
    </w:p>
    <w:p w14:paraId="4441B763" w14:textId="3D8529B5" w:rsidR="006B74D3" w:rsidRPr="006C4D4C" w:rsidRDefault="00233D12" w:rsidP="006B74D3">
      <w:pPr>
        <w:jc w:val="center"/>
        <w:rPr>
          <w:b/>
        </w:rPr>
      </w:pPr>
      <w:r w:rsidRPr="006C4D4C">
        <w:rPr>
          <w:b/>
        </w:rPr>
        <w:lastRenderedPageBreak/>
        <w:t>EDINBURGH TRANSPORT HOLDINGS LIMITED</w:t>
      </w:r>
    </w:p>
    <w:p w14:paraId="7C77421D" w14:textId="77777777" w:rsidR="00233D12" w:rsidRPr="006C4D4C" w:rsidRDefault="00233D12" w:rsidP="006B74D3">
      <w:pPr>
        <w:jc w:val="center"/>
        <w:rPr>
          <w:b/>
        </w:rPr>
      </w:pPr>
    </w:p>
    <w:p w14:paraId="28252E67" w14:textId="1966166E" w:rsidR="006B74D3" w:rsidRPr="006C4D4C" w:rsidRDefault="006B74D3" w:rsidP="006B74D3">
      <w:pPr>
        <w:jc w:val="center"/>
        <w:rPr>
          <w:b/>
        </w:rPr>
      </w:pPr>
      <w:r w:rsidRPr="006C4D4C">
        <w:rPr>
          <w:b/>
        </w:rPr>
        <w:t>Notes to the Financial Statements (continued)</w:t>
      </w:r>
    </w:p>
    <w:p w14:paraId="3571EC4D" w14:textId="77777777" w:rsidR="006B74D3" w:rsidRPr="006C4D4C" w:rsidRDefault="006B74D3" w:rsidP="006B74D3">
      <w:pPr>
        <w:jc w:val="center"/>
        <w:rPr>
          <w:b/>
        </w:rPr>
      </w:pPr>
    </w:p>
    <w:p w14:paraId="6E83195E" w14:textId="18DD7CC3" w:rsidR="006B74D3" w:rsidRPr="006C4D4C" w:rsidRDefault="006B74D3" w:rsidP="006B74D3">
      <w:pPr>
        <w:jc w:val="center"/>
      </w:pPr>
      <w:r w:rsidRPr="006C4D4C">
        <w:rPr>
          <w:b/>
        </w:rPr>
        <w:t>For the period ended 2</w:t>
      </w:r>
      <w:r w:rsidR="00233D12" w:rsidRPr="006C4D4C">
        <w:rPr>
          <w:b/>
        </w:rPr>
        <w:t>7</w:t>
      </w:r>
      <w:r w:rsidRPr="006C4D4C">
        <w:rPr>
          <w:b/>
        </w:rPr>
        <w:t xml:space="preserve"> December 202</w:t>
      </w:r>
      <w:r w:rsidR="00233D12" w:rsidRPr="006C4D4C">
        <w:rPr>
          <w:b/>
        </w:rPr>
        <w:t>5</w:t>
      </w:r>
    </w:p>
    <w:p w14:paraId="36710B5B" w14:textId="77777777" w:rsidR="006B74D3" w:rsidRPr="006C4D4C" w:rsidRDefault="006B74D3" w:rsidP="00B13475">
      <w:pPr>
        <w:tabs>
          <w:tab w:val="left" w:pos="1134"/>
        </w:tabs>
        <w:jc w:val="both"/>
      </w:pPr>
    </w:p>
    <w:p w14:paraId="29CD8497" w14:textId="77777777" w:rsidR="006B74D3" w:rsidRPr="006C4D4C" w:rsidRDefault="006B74D3" w:rsidP="00B13475">
      <w:pPr>
        <w:tabs>
          <w:tab w:val="left" w:pos="1134"/>
        </w:tabs>
        <w:jc w:val="both"/>
      </w:pPr>
    </w:p>
    <w:p w14:paraId="4C646939" w14:textId="77777777" w:rsidR="002D6C57" w:rsidRPr="006C4D4C" w:rsidRDefault="002D6C57" w:rsidP="00B13475">
      <w:pPr>
        <w:tabs>
          <w:tab w:val="left" w:pos="1134"/>
        </w:tabs>
        <w:jc w:val="both"/>
      </w:pPr>
    </w:p>
    <w:p w14:paraId="43259DC7" w14:textId="77777777" w:rsidR="002D6C57" w:rsidRPr="006C4D4C" w:rsidRDefault="001E357F" w:rsidP="001E357F">
      <w:pPr>
        <w:ind w:left="426" w:hanging="568"/>
        <w:rPr>
          <w:b/>
        </w:rPr>
      </w:pPr>
      <w:r w:rsidRPr="006C4D4C">
        <w:rPr>
          <w:b/>
        </w:rPr>
        <w:t xml:space="preserve">6. </w:t>
      </w:r>
      <w:r w:rsidRPr="006C4D4C">
        <w:rPr>
          <w:b/>
        </w:rPr>
        <w:tab/>
      </w:r>
      <w:r w:rsidR="002D6C57" w:rsidRPr="006C4D4C">
        <w:rPr>
          <w:b/>
        </w:rPr>
        <w:t>Income tax expense (continued)</w:t>
      </w:r>
    </w:p>
    <w:p w14:paraId="1522AE9E" w14:textId="77777777" w:rsidR="00B13475" w:rsidRPr="006C4D4C" w:rsidRDefault="00B13475" w:rsidP="00B13475">
      <w:pPr>
        <w:tabs>
          <w:tab w:val="left" w:pos="1134"/>
        </w:tabs>
        <w:jc w:val="both"/>
      </w:pPr>
    </w:p>
    <w:tbl>
      <w:tblPr>
        <w:tblW w:w="9864" w:type="dxa"/>
        <w:tblLayout w:type="fixed"/>
        <w:tblLook w:val="0000" w:firstRow="0" w:lastRow="0" w:firstColumn="0" w:lastColumn="0" w:noHBand="0" w:noVBand="0"/>
      </w:tblPr>
      <w:tblGrid>
        <w:gridCol w:w="3514"/>
        <w:gridCol w:w="1587"/>
        <w:gridCol w:w="1588"/>
        <w:gridCol w:w="1587"/>
        <w:gridCol w:w="1588"/>
      </w:tblGrid>
      <w:tr w:rsidR="00B13475" w:rsidRPr="006C4D4C" w14:paraId="7D276C17" w14:textId="77777777" w:rsidTr="001B23FB">
        <w:tc>
          <w:tcPr>
            <w:tcW w:w="3514" w:type="dxa"/>
          </w:tcPr>
          <w:p w14:paraId="6E919646" w14:textId="77777777" w:rsidR="00B13475" w:rsidRPr="006C4D4C" w:rsidRDefault="00B13475" w:rsidP="00EC20DB">
            <w:pPr>
              <w:jc w:val="both"/>
            </w:pPr>
          </w:p>
        </w:tc>
        <w:tc>
          <w:tcPr>
            <w:tcW w:w="3175" w:type="dxa"/>
            <w:gridSpan w:val="2"/>
          </w:tcPr>
          <w:p w14:paraId="623EE214" w14:textId="77777777" w:rsidR="00B13475" w:rsidRPr="006C4D4C" w:rsidRDefault="00B13475" w:rsidP="00EC20DB">
            <w:pPr>
              <w:ind w:left="282"/>
              <w:jc w:val="center"/>
              <w:rPr>
                <w:b/>
              </w:rPr>
            </w:pPr>
            <w:r w:rsidRPr="006C4D4C">
              <w:rPr>
                <w:b/>
              </w:rPr>
              <w:t>Consolidated Group</w:t>
            </w:r>
          </w:p>
        </w:tc>
        <w:tc>
          <w:tcPr>
            <w:tcW w:w="3175" w:type="dxa"/>
            <w:gridSpan w:val="2"/>
          </w:tcPr>
          <w:p w14:paraId="217413C7" w14:textId="77777777" w:rsidR="00B13475" w:rsidRPr="006C4D4C" w:rsidRDefault="00B13475" w:rsidP="00EC20DB">
            <w:pPr>
              <w:ind w:left="283"/>
              <w:jc w:val="center"/>
              <w:rPr>
                <w:b/>
              </w:rPr>
            </w:pPr>
            <w:r w:rsidRPr="006C4D4C">
              <w:rPr>
                <w:b/>
              </w:rPr>
              <w:t>Parent Entity</w:t>
            </w:r>
          </w:p>
        </w:tc>
      </w:tr>
      <w:tr w:rsidR="00691DF2" w:rsidRPr="006C4D4C" w14:paraId="21981DAB" w14:textId="77777777" w:rsidTr="001B23FB">
        <w:tc>
          <w:tcPr>
            <w:tcW w:w="3514" w:type="dxa"/>
          </w:tcPr>
          <w:p w14:paraId="6C6AB466" w14:textId="77777777" w:rsidR="00691DF2" w:rsidRPr="006C4D4C" w:rsidRDefault="00691DF2" w:rsidP="00691DF2">
            <w:pPr>
              <w:jc w:val="both"/>
              <w:rPr>
                <w:b/>
              </w:rPr>
            </w:pPr>
          </w:p>
        </w:tc>
        <w:tc>
          <w:tcPr>
            <w:tcW w:w="1587" w:type="dxa"/>
          </w:tcPr>
          <w:p w14:paraId="5497AB9C" w14:textId="47E24DB3" w:rsidR="00691DF2" w:rsidRPr="006C4D4C" w:rsidRDefault="00691DF2" w:rsidP="00691DF2">
            <w:pPr>
              <w:suppressAutoHyphens/>
              <w:ind w:right="138"/>
              <w:jc w:val="right"/>
              <w:rPr>
                <w:rFonts w:cs="Arial"/>
                <w:b/>
                <w:spacing w:val="-2"/>
              </w:rPr>
            </w:pPr>
            <w:r w:rsidRPr="006C4D4C">
              <w:rPr>
                <w:rFonts w:cs="Arial"/>
                <w:b/>
                <w:spacing w:val="-2"/>
              </w:rPr>
              <w:t>Period to 27 December 2025</w:t>
            </w:r>
          </w:p>
        </w:tc>
        <w:tc>
          <w:tcPr>
            <w:tcW w:w="1588" w:type="dxa"/>
          </w:tcPr>
          <w:p w14:paraId="599F5191" w14:textId="5E8884B9" w:rsidR="00691DF2" w:rsidRPr="006C4D4C" w:rsidRDefault="00691DF2" w:rsidP="00691DF2">
            <w:pPr>
              <w:suppressAutoHyphens/>
              <w:ind w:right="138"/>
              <w:jc w:val="right"/>
              <w:rPr>
                <w:rFonts w:cs="Arial"/>
                <w:b/>
                <w:spacing w:val="-2"/>
              </w:rPr>
            </w:pPr>
            <w:r w:rsidRPr="006C4D4C">
              <w:rPr>
                <w:rFonts w:cs="Arial"/>
                <w:b/>
                <w:spacing w:val="-2"/>
              </w:rPr>
              <w:t>Period to 28 December 2024</w:t>
            </w:r>
          </w:p>
        </w:tc>
        <w:tc>
          <w:tcPr>
            <w:tcW w:w="1587" w:type="dxa"/>
          </w:tcPr>
          <w:p w14:paraId="500915F8" w14:textId="52C0D92C" w:rsidR="00691DF2" w:rsidRPr="006C4D4C" w:rsidRDefault="00691DF2" w:rsidP="00691DF2">
            <w:pPr>
              <w:suppressAutoHyphens/>
              <w:ind w:right="138"/>
              <w:jc w:val="right"/>
              <w:rPr>
                <w:rFonts w:cs="Arial"/>
                <w:b/>
                <w:spacing w:val="-2"/>
              </w:rPr>
            </w:pPr>
            <w:r w:rsidRPr="006C4D4C">
              <w:rPr>
                <w:rFonts w:cs="Arial"/>
                <w:b/>
                <w:spacing w:val="-2"/>
              </w:rPr>
              <w:t>Period to 27 December 2025</w:t>
            </w:r>
          </w:p>
        </w:tc>
        <w:tc>
          <w:tcPr>
            <w:tcW w:w="1587" w:type="dxa"/>
          </w:tcPr>
          <w:p w14:paraId="079CB353" w14:textId="3C56AE3D" w:rsidR="00691DF2" w:rsidRPr="006C4D4C" w:rsidRDefault="00691DF2" w:rsidP="00691DF2">
            <w:pPr>
              <w:suppressAutoHyphens/>
              <w:ind w:right="138"/>
              <w:jc w:val="right"/>
              <w:rPr>
                <w:rFonts w:cs="Arial"/>
                <w:b/>
                <w:spacing w:val="-2"/>
              </w:rPr>
            </w:pPr>
            <w:r w:rsidRPr="006C4D4C">
              <w:rPr>
                <w:rFonts w:cs="Arial"/>
                <w:b/>
                <w:spacing w:val="-2"/>
              </w:rPr>
              <w:t>Period to 28 December 2024</w:t>
            </w:r>
          </w:p>
        </w:tc>
      </w:tr>
      <w:tr w:rsidR="00691DF2" w:rsidRPr="006C4D4C" w14:paraId="49379123" w14:textId="77777777" w:rsidTr="001B23FB">
        <w:tc>
          <w:tcPr>
            <w:tcW w:w="3514" w:type="dxa"/>
          </w:tcPr>
          <w:p w14:paraId="63B6EA88" w14:textId="77777777" w:rsidR="00691DF2" w:rsidRPr="006C4D4C" w:rsidRDefault="00691DF2" w:rsidP="00691DF2">
            <w:pPr>
              <w:jc w:val="both"/>
              <w:rPr>
                <w:b/>
              </w:rPr>
            </w:pPr>
          </w:p>
        </w:tc>
        <w:tc>
          <w:tcPr>
            <w:tcW w:w="1587" w:type="dxa"/>
          </w:tcPr>
          <w:p w14:paraId="7B505332" w14:textId="77777777" w:rsidR="00691DF2" w:rsidRPr="006C4D4C" w:rsidRDefault="00691DF2" w:rsidP="00691DF2">
            <w:pPr>
              <w:suppressAutoHyphens/>
              <w:ind w:right="138"/>
              <w:jc w:val="right"/>
              <w:rPr>
                <w:rFonts w:cs="Arial"/>
                <w:b/>
                <w:spacing w:val="-2"/>
              </w:rPr>
            </w:pPr>
            <w:r w:rsidRPr="006C4D4C">
              <w:rPr>
                <w:rFonts w:cs="Arial"/>
                <w:b/>
                <w:spacing w:val="-2"/>
              </w:rPr>
              <w:t>£’000</w:t>
            </w:r>
          </w:p>
        </w:tc>
        <w:tc>
          <w:tcPr>
            <w:tcW w:w="1588" w:type="dxa"/>
          </w:tcPr>
          <w:p w14:paraId="5394A5AA" w14:textId="7CCBCE55" w:rsidR="00691DF2" w:rsidRPr="006C4D4C" w:rsidRDefault="00691DF2" w:rsidP="00691DF2">
            <w:pPr>
              <w:suppressAutoHyphens/>
              <w:ind w:right="138"/>
              <w:jc w:val="right"/>
              <w:rPr>
                <w:rFonts w:cs="Arial"/>
                <w:b/>
                <w:spacing w:val="-2"/>
              </w:rPr>
            </w:pPr>
            <w:r w:rsidRPr="006C4D4C">
              <w:rPr>
                <w:rFonts w:cs="Arial"/>
                <w:b/>
                <w:spacing w:val="-2"/>
              </w:rPr>
              <w:t>£’000</w:t>
            </w:r>
          </w:p>
        </w:tc>
        <w:tc>
          <w:tcPr>
            <w:tcW w:w="1587" w:type="dxa"/>
          </w:tcPr>
          <w:p w14:paraId="08A45862" w14:textId="77777777" w:rsidR="00691DF2" w:rsidRPr="006C4D4C" w:rsidRDefault="00691DF2" w:rsidP="00691DF2">
            <w:pPr>
              <w:suppressAutoHyphens/>
              <w:ind w:right="138"/>
              <w:jc w:val="right"/>
              <w:rPr>
                <w:rFonts w:cs="Arial"/>
                <w:b/>
                <w:spacing w:val="-2"/>
              </w:rPr>
            </w:pPr>
            <w:r w:rsidRPr="006C4D4C">
              <w:rPr>
                <w:rFonts w:cs="Arial"/>
                <w:b/>
                <w:spacing w:val="-2"/>
              </w:rPr>
              <w:t>£’000</w:t>
            </w:r>
          </w:p>
        </w:tc>
        <w:tc>
          <w:tcPr>
            <w:tcW w:w="1587" w:type="dxa"/>
          </w:tcPr>
          <w:p w14:paraId="23DF511D" w14:textId="66D54F13" w:rsidR="00691DF2" w:rsidRPr="006C4D4C" w:rsidRDefault="00691DF2" w:rsidP="00691DF2">
            <w:pPr>
              <w:suppressAutoHyphens/>
              <w:ind w:right="138"/>
              <w:jc w:val="right"/>
              <w:rPr>
                <w:rFonts w:cs="Arial"/>
                <w:b/>
                <w:spacing w:val="-2"/>
              </w:rPr>
            </w:pPr>
            <w:r w:rsidRPr="006C4D4C">
              <w:rPr>
                <w:rFonts w:cs="Arial"/>
                <w:b/>
                <w:spacing w:val="-2"/>
              </w:rPr>
              <w:t>£’000</w:t>
            </w:r>
          </w:p>
        </w:tc>
      </w:tr>
      <w:tr w:rsidR="00691DF2" w:rsidRPr="006C4D4C" w14:paraId="7A854B8C" w14:textId="77777777" w:rsidTr="001B23FB">
        <w:tc>
          <w:tcPr>
            <w:tcW w:w="3514" w:type="dxa"/>
          </w:tcPr>
          <w:p w14:paraId="73C7D01E" w14:textId="77777777" w:rsidR="00691DF2" w:rsidRPr="006C4D4C" w:rsidRDefault="00691DF2" w:rsidP="00691DF2">
            <w:pPr>
              <w:ind w:left="546"/>
              <w:jc w:val="both"/>
            </w:pPr>
          </w:p>
        </w:tc>
        <w:tc>
          <w:tcPr>
            <w:tcW w:w="1587" w:type="dxa"/>
          </w:tcPr>
          <w:p w14:paraId="5387F806" w14:textId="77777777" w:rsidR="00691DF2" w:rsidRPr="006C4D4C" w:rsidRDefault="00691DF2" w:rsidP="00691DF2">
            <w:pPr>
              <w:tabs>
                <w:tab w:val="decimal" w:pos="1026"/>
              </w:tabs>
              <w:jc w:val="both"/>
            </w:pPr>
          </w:p>
        </w:tc>
        <w:tc>
          <w:tcPr>
            <w:tcW w:w="1588" w:type="dxa"/>
          </w:tcPr>
          <w:p w14:paraId="2242D207" w14:textId="77777777" w:rsidR="00691DF2" w:rsidRPr="006C4D4C" w:rsidRDefault="00691DF2" w:rsidP="00691DF2">
            <w:pPr>
              <w:tabs>
                <w:tab w:val="decimal" w:pos="1026"/>
              </w:tabs>
              <w:jc w:val="both"/>
            </w:pPr>
          </w:p>
        </w:tc>
        <w:tc>
          <w:tcPr>
            <w:tcW w:w="1587" w:type="dxa"/>
          </w:tcPr>
          <w:p w14:paraId="788013D5" w14:textId="77777777" w:rsidR="00691DF2" w:rsidRPr="006C4D4C" w:rsidRDefault="00691DF2" w:rsidP="00691DF2">
            <w:pPr>
              <w:tabs>
                <w:tab w:val="decimal" w:pos="1026"/>
              </w:tabs>
              <w:jc w:val="both"/>
            </w:pPr>
          </w:p>
        </w:tc>
        <w:tc>
          <w:tcPr>
            <w:tcW w:w="1587" w:type="dxa"/>
          </w:tcPr>
          <w:p w14:paraId="6485C28B" w14:textId="77777777" w:rsidR="00691DF2" w:rsidRPr="006C4D4C" w:rsidRDefault="00691DF2" w:rsidP="00691DF2">
            <w:pPr>
              <w:tabs>
                <w:tab w:val="decimal" w:pos="1026"/>
              </w:tabs>
              <w:jc w:val="both"/>
            </w:pPr>
          </w:p>
        </w:tc>
      </w:tr>
      <w:tr w:rsidR="00691DF2" w:rsidRPr="006C4D4C" w14:paraId="4860A13D" w14:textId="77777777" w:rsidTr="001B23FB">
        <w:tc>
          <w:tcPr>
            <w:tcW w:w="3514" w:type="dxa"/>
          </w:tcPr>
          <w:p w14:paraId="66B04021" w14:textId="61231A6A" w:rsidR="00691DF2" w:rsidRPr="006C4D4C" w:rsidRDefault="004970FA" w:rsidP="00691DF2">
            <w:r w:rsidRPr="006C4D4C">
              <w:t>(</w:t>
            </w:r>
            <w:r w:rsidR="00691DF2" w:rsidRPr="006C4D4C">
              <w:t>Loss</w:t>
            </w:r>
            <w:r w:rsidRPr="006C4D4C">
              <w:t>)</w:t>
            </w:r>
            <w:r w:rsidR="00691DF2" w:rsidRPr="006C4D4C">
              <w:t xml:space="preserve"> for the period before taxation</w:t>
            </w:r>
          </w:p>
        </w:tc>
        <w:tc>
          <w:tcPr>
            <w:tcW w:w="1587" w:type="dxa"/>
          </w:tcPr>
          <w:p w14:paraId="12991F03" w14:textId="7713D95A" w:rsidR="00691DF2" w:rsidRPr="006C4D4C" w:rsidRDefault="00691DF2" w:rsidP="00691DF2">
            <w:pPr>
              <w:suppressAutoHyphens/>
              <w:ind w:right="138"/>
              <w:jc w:val="right"/>
              <w:rPr>
                <w:rFonts w:cs="Arial"/>
                <w:spacing w:val="-2"/>
              </w:rPr>
            </w:pPr>
            <w:r w:rsidRPr="006C4D4C">
              <w:rPr>
                <w:rFonts w:cs="Arial"/>
                <w:spacing w:val="-2"/>
              </w:rPr>
              <w:t>(4,</w:t>
            </w:r>
            <w:r w:rsidR="00AF2F38" w:rsidRPr="006C4D4C">
              <w:rPr>
                <w:rFonts w:cs="Arial"/>
                <w:spacing w:val="-2"/>
              </w:rPr>
              <w:t>629</w:t>
            </w:r>
            <w:r w:rsidRPr="006C4D4C">
              <w:rPr>
                <w:rFonts w:cs="Arial"/>
                <w:spacing w:val="-2"/>
              </w:rPr>
              <w:t>)</w:t>
            </w:r>
          </w:p>
        </w:tc>
        <w:tc>
          <w:tcPr>
            <w:tcW w:w="1588" w:type="dxa"/>
          </w:tcPr>
          <w:p w14:paraId="17477495" w14:textId="67146685" w:rsidR="00691DF2" w:rsidRPr="006C4D4C" w:rsidRDefault="00691DF2" w:rsidP="00691DF2">
            <w:pPr>
              <w:suppressAutoHyphens/>
              <w:ind w:right="138"/>
              <w:jc w:val="right"/>
              <w:rPr>
                <w:rFonts w:cs="Arial"/>
                <w:spacing w:val="-2"/>
              </w:rPr>
            </w:pPr>
            <w:r w:rsidRPr="006C4D4C">
              <w:rPr>
                <w:rFonts w:cs="Arial"/>
                <w:spacing w:val="-2"/>
              </w:rPr>
              <w:t>(4,440)</w:t>
            </w:r>
          </w:p>
        </w:tc>
        <w:tc>
          <w:tcPr>
            <w:tcW w:w="1587" w:type="dxa"/>
          </w:tcPr>
          <w:p w14:paraId="2B503E57" w14:textId="4DF99EA7" w:rsidR="00691DF2" w:rsidRPr="006C4D4C" w:rsidRDefault="00691DF2" w:rsidP="00691DF2">
            <w:pPr>
              <w:suppressAutoHyphens/>
              <w:ind w:right="138"/>
              <w:jc w:val="right"/>
              <w:rPr>
                <w:rFonts w:cs="Arial"/>
                <w:spacing w:val="-2"/>
              </w:rPr>
            </w:pPr>
            <w:r w:rsidRPr="006C4D4C">
              <w:rPr>
                <w:rFonts w:cs="Arial"/>
                <w:spacing w:val="-2"/>
              </w:rPr>
              <w:t>(</w:t>
            </w:r>
            <w:r w:rsidR="004A6DCF" w:rsidRPr="006C4D4C">
              <w:rPr>
                <w:rFonts w:cs="Arial"/>
                <w:spacing w:val="-2"/>
              </w:rPr>
              <w:t>10,569</w:t>
            </w:r>
            <w:r w:rsidRPr="006C4D4C">
              <w:rPr>
                <w:rFonts w:cs="Arial"/>
                <w:spacing w:val="-2"/>
              </w:rPr>
              <w:t>)</w:t>
            </w:r>
          </w:p>
        </w:tc>
        <w:tc>
          <w:tcPr>
            <w:tcW w:w="1587" w:type="dxa"/>
          </w:tcPr>
          <w:p w14:paraId="40744AA6" w14:textId="710539F0" w:rsidR="00691DF2" w:rsidRPr="006C4D4C" w:rsidRDefault="00691DF2" w:rsidP="00691DF2">
            <w:pPr>
              <w:suppressAutoHyphens/>
              <w:ind w:right="138"/>
              <w:jc w:val="right"/>
              <w:rPr>
                <w:rFonts w:cs="Arial"/>
                <w:spacing w:val="-2"/>
              </w:rPr>
            </w:pPr>
            <w:r w:rsidRPr="006C4D4C">
              <w:rPr>
                <w:rFonts w:cs="Arial"/>
                <w:spacing w:val="-2"/>
              </w:rPr>
              <w:t>(8,239)</w:t>
            </w:r>
          </w:p>
        </w:tc>
      </w:tr>
      <w:tr w:rsidR="00691DF2" w:rsidRPr="006C4D4C" w14:paraId="0B03ED86" w14:textId="77777777" w:rsidTr="001B23FB">
        <w:tc>
          <w:tcPr>
            <w:tcW w:w="3514" w:type="dxa"/>
          </w:tcPr>
          <w:p w14:paraId="3E168052" w14:textId="77777777" w:rsidR="00691DF2" w:rsidRPr="006C4D4C" w:rsidRDefault="00691DF2" w:rsidP="00691DF2"/>
        </w:tc>
        <w:tc>
          <w:tcPr>
            <w:tcW w:w="1587" w:type="dxa"/>
          </w:tcPr>
          <w:p w14:paraId="0045977E" w14:textId="77777777" w:rsidR="00691DF2" w:rsidRPr="006C4D4C" w:rsidRDefault="00691DF2" w:rsidP="00691DF2">
            <w:pPr>
              <w:suppressAutoHyphens/>
              <w:ind w:right="138"/>
              <w:jc w:val="right"/>
              <w:rPr>
                <w:rFonts w:cs="Arial"/>
                <w:spacing w:val="-2"/>
              </w:rPr>
            </w:pPr>
            <w:r w:rsidRPr="006C4D4C">
              <w:rPr>
                <w:rFonts w:cs="Arial"/>
                <w:spacing w:val="-2"/>
              </w:rPr>
              <w:t>──────</w:t>
            </w:r>
          </w:p>
        </w:tc>
        <w:tc>
          <w:tcPr>
            <w:tcW w:w="1588" w:type="dxa"/>
          </w:tcPr>
          <w:p w14:paraId="08D17E1D" w14:textId="6E4513F3" w:rsidR="00691DF2" w:rsidRPr="006C4D4C" w:rsidRDefault="00691DF2" w:rsidP="00691DF2">
            <w:pPr>
              <w:suppressAutoHyphens/>
              <w:ind w:right="138"/>
              <w:jc w:val="right"/>
              <w:rPr>
                <w:rFonts w:cs="Arial"/>
                <w:spacing w:val="-2"/>
              </w:rPr>
            </w:pPr>
            <w:r w:rsidRPr="006C4D4C">
              <w:rPr>
                <w:rFonts w:cs="Arial"/>
                <w:spacing w:val="-2"/>
              </w:rPr>
              <w:t>──────</w:t>
            </w:r>
          </w:p>
        </w:tc>
        <w:tc>
          <w:tcPr>
            <w:tcW w:w="1587" w:type="dxa"/>
          </w:tcPr>
          <w:p w14:paraId="67DFE0FF" w14:textId="77777777" w:rsidR="00691DF2" w:rsidRPr="006C4D4C" w:rsidRDefault="00691DF2" w:rsidP="00691DF2">
            <w:pPr>
              <w:suppressAutoHyphens/>
              <w:ind w:right="173"/>
              <w:jc w:val="right"/>
              <w:rPr>
                <w:rFonts w:cs="Arial"/>
                <w:spacing w:val="-2"/>
              </w:rPr>
            </w:pPr>
            <w:r w:rsidRPr="006C4D4C">
              <w:rPr>
                <w:rFonts w:cs="Arial"/>
                <w:spacing w:val="-2"/>
              </w:rPr>
              <w:t>─────</w:t>
            </w:r>
          </w:p>
        </w:tc>
        <w:tc>
          <w:tcPr>
            <w:tcW w:w="1587" w:type="dxa"/>
          </w:tcPr>
          <w:p w14:paraId="12C78347" w14:textId="5F766D62" w:rsidR="00691DF2" w:rsidRPr="006C4D4C" w:rsidRDefault="00691DF2" w:rsidP="00691DF2">
            <w:pPr>
              <w:suppressAutoHyphens/>
              <w:ind w:right="57"/>
              <w:jc w:val="center"/>
              <w:rPr>
                <w:rFonts w:cs="Arial"/>
                <w:spacing w:val="-2"/>
              </w:rPr>
            </w:pPr>
            <w:r w:rsidRPr="006C4D4C">
              <w:rPr>
                <w:rFonts w:cs="Arial"/>
                <w:spacing w:val="-2"/>
              </w:rPr>
              <w:t>─────</w:t>
            </w:r>
          </w:p>
        </w:tc>
      </w:tr>
      <w:tr w:rsidR="00691DF2" w:rsidRPr="006C4D4C" w14:paraId="60620A13" w14:textId="77777777" w:rsidTr="001B23FB">
        <w:tc>
          <w:tcPr>
            <w:tcW w:w="3514" w:type="dxa"/>
          </w:tcPr>
          <w:p w14:paraId="30BBE008" w14:textId="4EDD5940" w:rsidR="00691DF2" w:rsidRPr="006C4D4C" w:rsidRDefault="004970FA" w:rsidP="00691DF2">
            <w:pPr>
              <w:ind w:right="-57"/>
            </w:pPr>
            <w:r w:rsidRPr="006C4D4C">
              <w:t>(</w:t>
            </w:r>
            <w:r w:rsidR="00691DF2" w:rsidRPr="006C4D4C">
              <w:t>Loss</w:t>
            </w:r>
            <w:r w:rsidRPr="006C4D4C">
              <w:t>)</w:t>
            </w:r>
            <w:r w:rsidR="00691DF2" w:rsidRPr="006C4D4C">
              <w:t xml:space="preserve"> for the period at the effective rate of corporation tax of 25% (202</w:t>
            </w:r>
            <w:r w:rsidR="00551D17" w:rsidRPr="006C4D4C">
              <w:t>4</w:t>
            </w:r>
            <w:r w:rsidR="00691DF2" w:rsidRPr="006C4D4C">
              <w:t xml:space="preserve"> – 25%)</w:t>
            </w:r>
          </w:p>
        </w:tc>
        <w:tc>
          <w:tcPr>
            <w:tcW w:w="1587" w:type="dxa"/>
          </w:tcPr>
          <w:p w14:paraId="1D4AA8EC" w14:textId="2AEAD07D" w:rsidR="00691DF2" w:rsidRPr="006C4D4C" w:rsidRDefault="00691DF2" w:rsidP="00691DF2">
            <w:pPr>
              <w:suppressAutoHyphens/>
              <w:ind w:right="138"/>
              <w:jc w:val="right"/>
              <w:rPr>
                <w:rFonts w:cs="Arial"/>
                <w:spacing w:val="-2"/>
              </w:rPr>
            </w:pPr>
            <w:r w:rsidRPr="006C4D4C">
              <w:rPr>
                <w:rFonts w:cs="Arial"/>
                <w:spacing w:val="-2"/>
              </w:rPr>
              <w:t>(1,1</w:t>
            </w:r>
            <w:r w:rsidR="00AF2F38" w:rsidRPr="006C4D4C">
              <w:rPr>
                <w:rFonts w:cs="Arial"/>
                <w:spacing w:val="-2"/>
              </w:rPr>
              <w:t>57</w:t>
            </w:r>
            <w:r w:rsidRPr="006C4D4C">
              <w:rPr>
                <w:rFonts w:cs="Arial"/>
                <w:spacing w:val="-2"/>
              </w:rPr>
              <w:t>)</w:t>
            </w:r>
          </w:p>
        </w:tc>
        <w:tc>
          <w:tcPr>
            <w:tcW w:w="1588" w:type="dxa"/>
          </w:tcPr>
          <w:p w14:paraId="16E199D2" w14:textId="4DF50556" w:rsidR="00691DF2" w:rsidRPr="006C4D4C" w:rsidRDefault="00691DF2" w:rsidP="00691DF2">
            <w:pPr>
              <w:suppressAutoHyphens/>
              <w:ind w:right="138"/>
              <w:jc w:val="right"/>
              <w:rPr>
                <w:rFonts w:cs="Arial"/>
                <w:spacing w:val="-2"/>
              </w:rPr>
            </w:pPr>
            <w:r w:rsidRPr="006C4D4C">
              <w:rPr>
                <w:rFonts w:cs="Arial"/>
                <w:spacing w:val="-2"/>
              </w:rPr>
              <w:t>(1,110)</w:t>
            </w:r>
          </w:p>
        </w:tc>
        <w:tc>
          <w:tcPr>
            <w:tcW w:w="1587" w:type="dxa"/>
          </w:tcPr>
          <w:p w14:paraId="38AD42D6" w14:textId="0E67AE40" w:rsidR="00691DF2" w:rsidRPr="006C4D4C" w:rsidRDefault="000324E3" w:rsidP="00691DF2">
            <w:pPr>
              <w:suppressAutoHyphens/>
              <w:ind w:right="138"/>
              <w:jc w:val="right"/>
              <w:rPr>
                <w:rFonts w:cs="Arial"/>
                <w:spacing w:val="-2"/>
              </w:rPr>
            </w:pPr>
            <w:r w:rsidRPr="006C4D4C">
              <w:rPr>
                <w:rFonts w:cs="Arial"/>
                <w:spacing w:val="-2"/>
              </w:rPr>
              <w:t>(2,642)</w:t>
            </w:r>
          </w:p>
        </w:tc>
        <w:tc>
          <w:tcPr>
            <w:tcW w:w="1587" w:type="dxa"/>
          </w:tcPr>
          <w:p w14:paraId="4BA3A79D" w14:textId="0A334A6A" w:rsidR="00691DF2" w:rsidRPr="006C4D4C" w:rsidRDefault="00691DF2" w:rsidP="00691DF2">
            <w:pPr>
              <w:suppressAutoHyphens/>
              <w:ind w:right="138"/>
              <w:jc w:val="right"/>
              <w:rPr>
                <w:rFonts w:cs="Arial"/>
                <w:spacing w:val="-2"/>
              </w:rPr>
            </w:pPr>
            <w:r w:rsidRPr="006C4D4C">
              <w:rPr>
                <w:rFonts w:cs="Arial"/>
                <w:spacing w:val="-2"/>
              </w:rPr>
              <w:t>(2,060)</w:t>
            </w:r>
          </w:p>
        </w:tc>
      </w:tr>
      <w:tr w:rsidR="00691DF2" w:rsidRPr="006C4D4C" w14:paraId="607A2D69" w14:textId="77777777" w:rsidTr="001B23FB">
        <w:tc>
          <w:tcPr>
            <w:tcW w:w="3514" w:type="dxa"/>
          </w:tcPr>
          <w:p w14:paraId="2C296527" w14:textId="77777777" w:rsidR="00691DF2" w:rsidRPr="006C4D4C" w:rsidRDefault="00691DF2" w:rsidP="00691DF2">
            <w:r w:rsidRPr="006C4D4C">
              <w:t>Effects of:</w:t>
            </w:r>
          </w:p>
        </w:tc>
        <w:tc>
          <w:tcPr>
            <w:tcW w:w="1587" w:type="dxa"/>
          </w:tcPr>
          <w:p w14:paraId="4B1A525F" w14:textId="77777777" w:rsidR="00691DF2" w:rsidRPr="006C4D4C" w:rsidRDefault="00691DF2" w:rsidP="00691DF2">
            <w:pPr>
              <w:suppressAutoHyphens/>
              <w:ind w:right="138"/>
              <w:jc w:val="right"/>
              <w:rPr>
                <w:rFonts w:cs="Arial"/>
                <w:spacing w:val="-2"/>
              </w:rPr>
            </w:pPr>
          </w:p>
        </w:tc>
        <w:tc>
          <w:tcPr>
            <w:tcW w:w="1588" w:type="dxa"/>
          </w:tcPr>
          <w:p w14:paraId="4BD6F21C" w14:textId="77777777" w:rsidR="00691DF2" w:rsidRPr="006C4D4C" w:rsidRDefault="00691DF2" w:rsidP="00691DF2">
            <w:pPr>
              <w:suppressAutoHyphens/>
              <w:ind w:right="138"/>
              <w:jc w:val="right"/>
              <w:rPr>
                <w:rFonts w:cs="Arial"/>
                <w:spacing w:val="-2"/>
              </w:rPr>
            </w:pPr>
          </w:p>
        </w:tc>
        <w:tc>
          <w:tcPr>
            <w:tcW w:w="1587" w:type="dxa"/>
          </w:tcPr>
          <w:p w14:paraId="1012EFB8" w14:textId="77777777" w:rsidR="00691DF2" w:rsidRPr="006C4D4C" w:rsidRDefault="00691DF2" w:rsidP="00691DF2">
            <w:pPr>
              <w:suppressAutoHyphens/>
              <w:ind w:right="138"/>
              <w:jc w:val="right"/>
              <w:rPr>
                <w:rFonts w:cs="Arial"/>
                <w:spacing w:val="-2"/>
              </w:rPr>
            </w:pPr>
          </w:p>
        </w:tc>
        <w:tc>
          <w:tcPr>
            <w:tcW w:w="1587" w:type="dxa"/>
          </w:tcPr>
          <w:p w14:paraId="41832DA0" w14:textId="77777777" w:rsidR="00691DF2" w:rsidRPr="006C4D4C" w:rsidRDefault="00691DF2" w:rsidP="00691DF2">
            <w:pPr>
              <w:suppressAutoHyphens/>
              <w:ind w:right="138"/>
              <w:jc w:val="right"/>
              <w:rPr>
                <w:rFonts w:cs="Arial"/>
                <w:spacing w:val="-2"/>
              </w:rPr>
            </w:pPr>
          </w:p>
        </w:tc>
      </w:tr>
      <w:tr w:rsidR="00691DF2" w:rsidRPr="006C4D4C" w14:paraId="6F199D4A" w14:textId="77777777" w:rsidTr="001B23FB">
        <w:tc>
          <w:tcPr>
            <w:tcW w:w="3514" w:type="dxa"/>
          </w:tcPr>
          <w:p w14:paraId="4A2D10A0" w14:textId="485A3CB5" w:rsidR="00691DF2" w:rsidRPr="006C4D4C" w:rsidRDefault="00691DF2" w:rsidP="00691DF2">
            <w:pPr>
              <w:jc w:val="both"/>
            </w:pPr>
            <w:r w:rsidRPr="006C4D4C">
              <w:t>Chargeable gains</w:t>
            </w:r>
            <w:r w:rsidR="008860D7" w:rsidRPr="006C4D4C">
              <w:t>/(losses)</w:t>
            </w:r>
          </w:p>
        </w:tc>
        <w:tc>
          <w:tcPr>
            <w:tcW w:w="1587" w:type="dxa"/>
          </w:tcPr>
          <w:p w14:paraId="3DE3B127" w14:textId="72FBF459" w:rsidR="00691DF2" w:rsidRPr="006C4D4C" w:rsidRDefault="00AF2F38" w:rsidP="00691DF2">
            <w:pPr>
              <w:suppressAutoHyphens/>
              <w:ind w:right="138"/>
              <w:jc w:val="right"/>
              <w:rPr>
                <w:rFonts w:cs="Arial"/>
                <w:spacing w:val="-2"/>
              </w:rPr>
            </w:pPr>
            <w:r w:rsidRPr="006C4D4C">
              <w:rPr>
                <w:rFonts w:cs="Arial"/>
                <w:spacing w:val="-2"/>
              </w:rPr>
              <w:t>50</w:t>
            </w:r>
          </w:p>
        </w:tc>
        <w:tc>
          <w:tcPr>
            <w:tcW w:w="1588" w:type="dxa"/>
          </w:tcPr>
          <w:p w14:paraId="630FF5A4" w14:textId="19503B66" w:rsidR="00691DF2" w:rsidRPr="006C4D4C" w:rsidRDefault="00691DF2" w:rsidP="00691DF2">
            <w:pPr>
              <w:suppressAutoHyphens/>
              <w:ind w:right="138"/>
              <w:jc w:val="right"/>
              <w:rPr>
                <w:rFonts w:cs="Arial"/>
                <w:spacing w:val="-2"/>
              </w:rPr>
            </w:pPr>
            <w:r w:rsidRPr="006C4D4C">
              <w:rPr>
                <w:rFonts w:cs="Arial"/>
                <w:spacing w:val="-2"/>
              </w:rPr>
              <w:t>(2)</w:t>
            </w:r>
          </w:p>
        </w:tc>
        <w:tc>
          <w:tcPr>
            <w:tcW w:w="1587" w:type="dxa"/>
          </w:tcPr>
          <w:p w14:paraId="764F7190" w14:textId="77777777" w:rsidR="00691DF2" w:rsidRPr="006C4D4C" w:rsidRDefault="00691DF2" w:rsidP="00691DF2">
            <w:pPr>
              <w:suppressAutoHyphens/>
              <w:ind w:right="138"/>
              <w:jc w:val="right"/>
              <w:rPr>
                <w:rFonts w:cs="Arial"/>
                <w:spacing w:val="-2"/>
              </w:rPr>
            </w:pPr>
            <w:r w:rsidRPr="006C4D4C">
              <w:rPr>
                <w:rFonts w:cs="Arial"/>
                <w:spacing w:val="-2"/>
              </w:rPr>
              <w:t>-</w:t>
            </w:r>
          </w:p>
        </w:tc>
        <w:tc>
          <w:tcPr>
            <w:tcW w:w="1587" w:type="dxa"/>
          </w:tcPr>
          <w:p w14:paraId="60C48B1C" w14:textId="47FBB755" w:rsidR="00691DF2" w:rsidRPr="006C4D4C" w:rsidRDefault="00691DF2" w:rsidP="00691DF2">
            <w:pPr>
              <w:suppressAutoHyphens/>
              <w:ind w:right="138"/>
              <w:jc w:val="right"/>
              <w:rPr>
                <w:rFonts w:cs="Arial"/>
                <w:spacing w:val="-2"/>
              </w:rPr>
            </w:pPr>
            <w:r w:rsidRPr="006C4D4C">
              <w:rPr>
                <w:rFonts w:cs="Arial"/>
                <w:spacing w:val="-2"/>
              </w:rPr>
              <w:t>-</w:t>
            </w:r>
          </w:p>
        </w:tc>
      </w:tr>
      <w:tr w:rsidR="00691DF2" w:rsidRPr="006C4D4C" w14:paraId="3FDBDFF7" w14:textId="77777777" w:rsidTr="001B23FB">
        <w:tc>
          <w:tcPr>
            <w:tcW w:w="3514" w:type="dxa"/>
          </w:tcPr>
          <w:p w14:paraId="44B42435" w14:textId="77777777" w:rsidR="00691DF2" w:rsidRPr="006C4D4C" w:rsidRDefault="00691DF2" w:rsidP="001B23FB">
            <w:r w:rsidRPr="006C4D4C">
              <w:t>Expenses not deductible for tax purposes</w:t>
            </w:r>
          </w:p>
        </w:tc>
        <w:tc>
          <w:tcPr>
            <w:tcW w:w="1587" w:type="dxa"/>
          </w:tcPr>
          <w:p w14:paraId="4DDDD6B3" w14:textId="413BC909" w:rsidR="00691DF2" w:rsidRPr="006C4D4C" w:rsidRDefault="00AF2F38" w:rsidP="00691DF2">
            <w:pPr>
              <w:suppressAutoHyphens/>
              <w:ind w:right="138"/>
              <w:jc w:val="right"/>
              <w:rPr>
                <w:rFonts w:cs="Arial"/>
                <w:spacing w:val="-2"/>
              </w:rPr>
            </w:pPr>
            <w:r w:rsidRPr="006C4D4C">
              <w:rPr>
                <w:rFonts w:cs="Arial"/>
                <w:spacing w:val="-2"/>
              </w:rPr>
              <w:t>806</w:t>
            </w:r>
          </w:p>
        </w:tc>
        <w:tc>
          <w:tcPr>
            <w:tcW w:w="1588" w:type="dxa"/>
          </w:tcPr>
          <w:p w14:paraId="52827BE0" w14:textId="404343E9" w:rsidR="00691DF2" w:rsidRPr="006C4D4C" w:rsidRDefault="00691DF2" w:rsidP="00691DF2">
            <w:pPr>
              <w:suppressAutoHyphens/>
              <w:ind w:right="138"/>
              <w:jc w:val="right"/>
              <w:rPr>
                <w:rFonts w:cs="Arial"/>
                <w:spacing w:val="-2"/>
              </w:rPr>
            </w:pPr>
            <w:r w:rsidRPr="006C4D4C">
              <w:rPr>
                <w:rFonts w:cs="Arial"/>
                <w:spacing w:val="-2"/>
              </w:rPr>
              <w:t>1,303</w:t>
            </w:r>
          </w:p>
        </w:tc>
        <w:tc>
          <w:tcPr>
            <w:tcW w:w="1587" w:type="dxa"/>
          </w:tcPr>
          <w:p w14:paraId="72D71AF6" w14:textId="75C9A8EB" w:rsidR="00691DF2" w:rsidRPr="006C4D4C" w:rsidRDefault="003D7765" w:rsidP="00691DF2">
            <w:pPr>
              <w:suppressAutoHyphens/>
              <w:ind w:right="138"/>
              <w:jc w:val="right"/>
              <w:rPr>
                <w:rFonts w:cs="Arial"/>
                <w:spacing w:val="-2"/>
              </w:rPr>
            </w:pPr>
            <w:r w:rsidRPr="006C4D4C">
              <w:rPr>
                <w:rFonts w:cs="Arial"/>
                <w:spacing w:val="-2"/>
              </w:rPr>
              <w:t>2,625</w:t>
            </w:r>
          </w:p>
        </w:tc>
        <w:tc>
          <w:tcPr>
            <w:tcW w:w="1587" w:type="dxa"/>
          </w:tcPr>
          <w:p w14:paraId="4132405C" w14:textId="22E0183E" w:rsidR="00691DF2" w:rsidRPr="006C4D4C" w:rsidRDefault="00691DF2" w:rsidP="00691DF2">
            <w:pPr>
              <w:suppressAutoHyphens/>
              <w:ind w:right="138"/>
              <w:jc w:val="right"/>
              <w:rPr>
                <w:rFonts w:cs="Arial"/>
                <w:spacing w:val="-2"/>
              </w:rPr>
            </w:pPr>
            <w:r w:rsidRPr="006C4D4C">
              <w:rPr>
                <w:rFonts w:cs="Arial"/>
                <w:spacing w:val="-2"/>
              </w:rPr>
              <w:t>2,000</w:t>
            </w:r>
          </w:p>
        </w:tc>
      </w:tr>
      <w:tr w:rsidR="00691DF2" w:rsidRPr="006C4D4C" w14:paraId="627CF332" w14:textId="77777777" w:rsidTr="001B23FB">
        <w:tc>
          <w:tcPr>
            <w:tcW w:w="3514" w:type="dxa"/>
          </w:tcPr>
          <w:p w14:paraId="712BD8B3" w14:textId="77777777" w:rsidR="00691DF2" w:rsidRPr="006C4D4C" w:rsidRDefault="00691DF2" w:rsidP="00691DF2">
            <w:pPr>
              <w:jc w:val="both"/>
            </w:pPr>
            <w:r w:rsidRPr="006C4D4C">
              <w:t>Income not taxable for tax purposes</w:t>
            </w:r>
          </w:p>
        </w:tc>
        <w:tc>
          <w:tcPr>
            <w:tcW w:w="1587" w:type="dxa"/>
          </w:tcPr>
          <w:p w14:paraId="3A25404A" w14:textId="490951A5" w:rsidR="00691DF2" w:rsidRPr="006C4D4C" w:rsidRDefault="00EA6B6B" w:rsidP="00691DF2">
            <w:pPr>
              <w:suppressAutoHyphens/>
              <w:ind w:right="138"/>
              <w:jc w:val="right"/>
              <w:rPr>
                <w:rFonts w:cs="Arial"/>
                <w:spacing w:val="-2"/>
              </w:rPr>
            </w:pPr>
            <w:r w:rsidRPr="006C4D4C">
              <w:rPr>
                <w:rFonts w:cs="Arial"/>
                <w:spacing w:val="-2"/>
              </w:rPr>
              <w:t>(311)</w:t>
            </w:r>
          </w:p>
        </w:tc>
        <w:tc>
          <w:tcPr>
            <w:tcW w:w="1588" w:type="dxa"/>
          </w:tcPr>
          <w:p w14:paraId="42203B10" w14:textId="2AC46DA5" w:rsidR="00691DF2" w:rsidRPr="006C4D4C" w:rsidRDefault="00691DF2" w:rsidP="00691DF2">
            <w:pPr>
              <w:suppressAutoHyphens/>
              <w:ind w:right="138"/>
              <w:jc w:val="right"/>
              <w:rPr>
                <w:rFonts w:cs="Arial"/>
                <w:spacing w:val="-2"/>
              </w:rPr>
            </w:pPr>
            <w:r w:rsidRPr="006C4D4C">
              <w:rPr>
                <w:rFonts w:cs="Arial"/>
                <w:spacing w:val="-2"/>
              </w:rPr>
              <w:t>(1,253)</w:t>
            </w:r>
          </w:p>
        </w:tc>
        <w:tc>
          <w:tcPr>
            <w:tcW w:w="1587" w:type="dxa"/>
          </w:tcPr>
          <w:p w14:paraId="6986A908" w14:textId="77777777" w:rsidR="00691DF2" w:rsidRPr="006C4D4C" w:rsidRDefault="00691DF2" w:rsidP="00691DF2">
            <w:pPr>
              <w:suppressAutoHyphens/>
              <w:ind w:right="138"/>
              <w:jc w:val="right"/>
              <w:rPr>
                <w:rFonts w:cs="Arial"/>
                <w:spacing w:val="-2"/>
              </w:rPr>
            </w:pPr>
            <w:r w:rsidRPr="006C4D4C">
              <w:rPr>
                <w:rFonts w:cs="Arial"/>
                <w:spacing w:val="-2"/>
              </w:rPr>
              <w:t>-</w:t>
            </w:r>
          </w:p>
        </w:tc>
        <w:tc>
          <w:tcPr>
            <w:tcW w:w="1587" w:type="dxa"/>
          </w:tcPr>
          <w:p w14:paraId="6E0F7809" w14:textId="74B609A6" w:rsidR="00691DF2" w:rsidRPr="006C4D4C" w:rsidRDefault="00691DF2" w:rsidP="00691DF2">
            <w:pPr>
              <w:suppressAutoHyphens/>
              <w:ind w:right="138"/>
              <w:jc w:val="right"/>
              <w:rPr>
                <w:rFonts w:cs="Arial"/>
                <w:spacing w:val="-2"/>
              </w:rPr>
            </w:pPr>
            <w:r w:rsidRPr="006C4D4C">
              <w:rPr>
                <w:rFonts w:cs="Arial"/>
                <w:spacing w:val="-2"/>
              </w:rPr>
              <w:t>-</w:t>
            </w:r>
          </w:p>
        </w:tc>
      </w:tr>
      <w:tr w:rsidR="00691DF2" w:rsidRPr="006C4D4C" w14:paraId="15829C45" w14:textId="77777777" w:rsidTr="001B23FB">
        <w:tc>
          <w:tcPr>
            <w:tcW w:w="3514" w:type="dxa"/>
          </w:tcPr>
          <w:p w14:paraId="5C080B9C" w14:textId="77777777" w:rsidR="00691DF2" w:rsidRPr="006C4D4C" w:rsidRDefault="00691DF2" w:rsidP="001B23FB">
            <w:r w:rsidRPr="006C4D4C">
              <w:t>Remeasurement of deferred tax for change in tax rates</w:t>
            </w:r>
          </w:p>
        </w:tc>
        <w:tc>
          <w:tcPr>
            <w:tcW w:w="1587" w:type="dxa"/>
          </w:tcPr>
          <w:p w14:paraId="4015BF99" w14:textId="0223BE5F" w:rsidR="00691DF2" w:rsidRPr="006C4D4C" w:rsidRDefault="00AF2F38" w:rsidP="00691DF2">
            <w:pPr>
              <w:suppressAutoHyphens/>
              <w:ind w:right="138"/>
              <w:jc w:val="right"/>
              <w:rPr>
                <w:rFonts w:cs="Arial"/>
                <w:spacing w:val="-2"/>
              </w:rPr>
            </w:pPr>
            <w:r w:rsidRPr="006C4D4C">
              <w:rPr>
                <w:rFonts w:cs="Arial"/>
                <w:spacing w:val="-2"/>
              </w:rPr>
              <w:t>219</w:t>
            </w:r>
          </w:p>
        </w:tc>
        <w:tc>
          <w:tcPr>
            <w:tcW w:w="1588" w:type="dxa"/>
          </w:tcPr>
          <w:p w14:paraId="2588B0BF" w14:textId="23645206" w:rsidR="00691DF2" w:rsidRPr="006C4D4C" w:rsidRDefault="00691DF2" w:rsidP="00691DF2">
            <w:pPr>
              <w:suppressAutoHyphens/>
              <w:ind w:right="138"/>
              <w:jc w:val="right"/>
              <w:rPr>
                <w:rFonts w:cs="Arial"/>
                <w:spacing w:val="-2"/>
              </w:rPr>
            </w:pPr>
            <w:r w:rsidRPr="006C4D4C">
              <w:rPr>
                <w:rFonts w:cs="Arial"/>
                <w:spacing w:val="-2"/>
              </w:rPr>
              <w:t>-</w:t>
            </w:r>
          </w:p>
        </w:tc>
        <w:tc>
          <w:tcPr>
            <w:tcW w:w="1587" w:type="dxa"/>
          </w:tcPr>
          <w:p w14:paraId="5064EA03" w14:textId="77777777" w:rsidR="00691DF2" w:rsidRPr="006C4D4C" w:rsidRDefault="00691DF2" w:rsidP="00691DF2">
            <w:pPr>
              <w:suppressAutoHyphens/>
              <w:ind w:right="138"/>
              <w:jc w:val="right"/>
              <w:rPr>
                <w:rFonts w:cs="Arial"/>
                <w:spacing w:val="-2"/>
              </w:rPr>
            </w:pPr>
            <w:r w:rsidRPr="006C4D4C">
              <w:rPr>
                <w:rFonts w:cs="Arial"/>
                <w:spacing w:val="-2"/>
              </w:rPr>
              <w:t>-</w:t>
            </w:r>
          </w:p>
        </w:tc>
        <w:tc>
          <w:tcPr>
            <w:tcW w:w="1587" w:type="dxa"/>
          </w:tcPr>
          <w:p w14:paraId="20E89401" w14:textId="0643CBDD" w:rsidR="00691DF2" w:rsidRPr="006C4D4C" w:rsidRDefault="00691DF2" w:rsidP="00691DF2">
            <w:pPr>
              <w:suppressAutoHyphens/>
              <w:ind w:right="138"/>
              <w:jc w:val="right"/>
              <w:rPr>
                <w:rFonts w:cs="Arial"/>
                <w:spacing w:val="-2"/>
              </w:rPr>
            </w:pPr>
            <w:r w:rsidRPr="006C4D4C">
              <w:rPr>
                <w:rFonts w:cs="Arial"/>
                <w:spacing w:val="-2"/>
              </w:rPr>
              <w:t>-</w:t>
            </w:r>
          </w:p>
        </w:tc>
      </w:tr>
      <w:tr w:rsidR="00691DF2" w:rsidRPr="006C4D4C" w14:paraId="16BCE705" w14:textId="77777777" w:rsidTr="001B23FB">
        <w:tc>
          <w:tcPr>
            <w:tcW w:w="3514" w:type="dxa"/>
          </w:tcPr>
          <w:p w14:paraId="4EB1B57E" w14:textId="77777777" w:rsidR="00691DF2" w:rsidRPr="006C4D4C" w:rsidRDefault="00691DF2" w:rsidP="001B23FB">
            <w:pPr>
              <w:rPr>
                <w:i/>
              </w:rPr>
            </w:pPr>
            <w:r w:rsidRPr="006C4D4C">
              <w:t>Adjustment to the tax charge in respect of previous periods</w:t>
            </w:r>
          </w:p>
        </w:tc>
        <w:tc>
          <w:tcPr>
            <w:tcW w:w="1587" w:type="dxa"/>
          </w:tcPr>
          <w:p w14:paraId="33FCB48B" w14:textId="5BC6D2CE" w:rsidR="00691DF2" w:rsidRPr="006C4D4C" w:rsidRDefault="00EA6B6B" w:rsidP="00691DF2">
            <w:pPr>
              <w:suppressAutoHyphens/>
              <w:ind w:right="138"/>
              <w:jc w:val="right"/>
              <w:rPr>
                <w:rFonts w:cs="Arial"/>
                <w:spacing w:val="-2"/>
              </w:rPr>
            </w:pPr>
            <w:r w:rsidRPr="006C4D4C">
              <w:rPr>
                <w:rFonts w:cs="Arial"/>
                <w:spacing w:val="-2"/>
              </w:rPr>
              <w:t>8</w:t>
            </w:r>
            <w:r w:rsidR="00956D4D" w:rsidRPr="006C4D4C">
              <w:rPr>
                <w:rFonts w:cs="Arial"/>
                <w:spacing w:val="-2"/>
              </w:rPr>
              <w:t>06</w:t>
            </w:r>
          </w:p>
        </w:tc>
        <w:tc>
          <w:tcPr>
            <w:tcW w:w="1588" w:type="dxa"/>
          </w:tcPr>
          <w:p w14:paraId="21F07C04" w14:textId="1F782091" w:rsidR="00691DF2" w:rsidRPr="006C4D4C" w:rsidRDefault="00691DF2" w:rsidP="00691DF2">
            <w:pPr>
              <w:suppressAutoHyphens/>
              <w:ind w:right="138"/>
              <w:jc w:val="right"/>
              <w:rPr>
                <w:rFonts w:cs="Arial"/>
                <w:spacing w:val="-2"/>
              </w:rPr>
            </w:pPr>
            <w:r w:rsidRPr="006C4D4C">
              <w:rPr>
                <w:rFonts w:cs="Arial"/>
                <w:spacing w:val="-2"/>
              </w:rPr>
              <w:t>(638)</w:t>
            </w:r>
          </w:p>
        </w:tc>
        <w:tc>
          <w:tcPr>
            <w:tcW w:w="1587" w:type="dxa"/>
          </w:tcPr>
          <w:p w14:paraId="1E935529" w14:textId="1D43ADF3" w:rsidR="00691DF2" w:rsidRPr="006C4D4C" w:rsidRDefault="008507AF" w:rsidP="00691DF2">
            <w:pPr>
              <w:suppressAutoHyphens/>
              <w:ind w:right="138"/>
              <w:jc w:val="right"/>
              <w:rPr>
                <w:rFonts w:cs="Arial"/>
                <w:spacing w:val="-2"/>
              </w:rPr>
            </w:pPr>
            <w:r w:rsidRPr="006C4D4C">
              <w:rPr>
                <w:rFonts w:cs="Arial"/>
                <w:spacing w:val="-2"/>
              </w:rPr>
              <w:t>40</w:t>
            </w:r>
          </w:p>
        </w:tc>
        <w:tc>
          <w:tcPr>
            <w:tcW w:w="1587" w:type="dxa"/>
          </w:tcPr>
          <w:p w14:paraId="734AC6E3" w14:textId="4EDEC6C0" w:rsidR="00691DF2" w:rsidRPr="006C4D4C" w:rsidRDefault="00691DF2" w:rsidP="00691DF2">
            <w:pPr>
              <w:suppressAutoHyphens/>
              <w:ind w:right="138"/>
              <w:jc w:val="right"/>
              <w:rPr>
                <w:rFonts w:cs="Arial"/>
                <w:spacing w:val="-2"/>
              </w:rPr>
            </w:pPr>
            <w:r w:rsidRPr="006C4D4C">
              <w:rPr>
                <w:rFonts w:cs="Arial"/>
                <w:spacing w:val="-2"/>
              </w:rPr>
              <w:t>-</w:t>
            </w:r>
          </w:p>
        </w:tc>
      </w:tr>
      <w:tr w:rsidR="00691DF2" w:rsidRPr="006C4D4C" w14:paraId="21611462" w14:textId="77777777" w:rsidTr="001B23FB">
        <w:tc>
          <w:tcPr>
            <w:tcW w:w="3514" w:type="dxa"/>
          </w:tcPr>
          <w:p w14:paraId="67F75FF0" w14:textId="77777777" w:rsidR="00691DF2" w:rsidRPr="006C4D4C" w:rsidRDefault="00691DF2" w:rsidP="00691DF2">
            <w:r w:rsidRPr="006C4D4C">
              <w:t>Other permanent differences</w:t>
            </w:r>
          </w:p>
        </w:tc>
        <w:tc>
          <w:tcPr>
            <w:tcW w:w="1587" w:type="dxa"/>
          </w:tcPr>
          <w:p w14:paraId="18287213" w14:textId="30736DDD" w:rsidR="00691DF2" w:rsidRPr="006C4D4C" w:rsidRDefault="00AF2F38" w:rsidP="00691DF2">
            <w:pPr>
              <w:suppressAutoHyphens/>
              <w:ind w:right="138"/>
              <w:jc w:val="right"/>
              <w:rPr>
                <w:rFonts w:cs="Arial"/>
                <w:spacing w:val="-2"/>
              </w:rPr>
            </w:pPr>
            <w:r w:rsidRPr="006C4D4C">
              <w:rPr>
                <w:rFonts w:cs="Arial"/>
                <w:spacing w:val="-2"/>
              </w:rPr>
              <w:t>1</w:t>
            </w:r>
          </w:p>
        </w:tc>
        <w:tc>
          <w:tcPr>
            <w:tcW w:w="1588" w:type="dxa"/>
          </w:tcPr>
          <w:p w14:paraId="62AD0E5A" w14:textId="59D3A914" w:rsidR="00691DF2" w:rsidRPr="006C4D4C" w:rsidRDefault="00691DF2" w:rsidP="00691DF2">
            <w:pPr>
              <w:suppressAutoHyphens/>
              <w:ind w:right="138"/>
              <w:jc w:val="right"/>
              <w:rPr>
                <w:rFonts w:cs="Arial"/>
                <w:spacing w:val="-2"/>
              </w:rPr>
            </w:pPr>
            <w:r w:rsidRPr="006C4D4C">
              <w:rPr>
                <w:rFonts w:cs="Arial"/>
                <w:spacing w:val="-2"/>
              </w:rPr>
              <w:t>2</w:t>
            </w:r>
          </w:p>
        </w:tc>
        <w:tc>
          <w:tcPr>
            <w:tcW w:w="1587" w:type="dxa"/>
          </w:tcPr>
          <w:p w14:paraId="240C8F87" w14:textId="77777777" w:rsidR="00691DF2" w:rsidRPr="006C4D4C" w:rsidRDefault="00691DF2" w:rsidP="00691DF2">
            <w:pPr>
              <w:suppressAutoHyphens/>
              <w:ind w:right="138"/>
              <w:jc w:val="right"/>
              <w:rPr>
                <w:rFonts w:cs="Arial"/>
                <w:spacing w:val="-2"/>
              </w:rPr>
            </w:pPr>
            <w:r w:rsidRPr="006C4D4C">
              <w:rPr>
                <w:rFonts w:cs="Arial"/>
                <w:spacing w:val="-2"/>
              </w:rPr>
              <w:t>-</w:t>
            </w:r>
          </w:p>
        </w:tc>
        <w:tc>
          <w:tcPr>
            <w:tcW w:w="1587" w:type="dxa"/>
          </w:tcPr>
          <w:p w14:paraId="10EAF90D" w14:textId="471BBE35" w:rsidR="00691DF2" w:rsidRPr="006C4D4C" w:rsidRDefault="00691DF2" w:rsidP="00691DF2">
            <w:pPr>
              <w:suppressAutoHyphens/>
              <w:ind w:right="138"/>
              <w:jc w:val="right"/>
              <w:rPr>
                <w:rFonts w:cs="Arial"/>
                <w:spacing w:val="-2"/>
              </w:rPr>
            </w:pPr>
            <w:r w:rsidRPr="006C4D4C">
              <w:rPr>
                <w:rFonts w:cs="Arial"/>
                <w:spacing w:val="-2"/>
              </w:rPr>
              <w:t>-</w:t>
            </w:r>
          </w:p>
        </w:tc>
      </w:tr>
      <w:tr w:rsidR="00EA6B6B" w:rsidRPr="006C4D4C" w14:paraId="6370EB08" w14:textId="77777777" w:rsidTr="001B23FB">
        <w:tc>
          <w:tcPr>
            <w:tcW w:w="3514" w:type="dxa"/>
          </w:tcPr>
          <w:p w14:paraId="48F2BB4D" w14:textId="381B3521" w:rsidR="00EA6B6B" w:rsidRPr="006C4D4C" w:rsidRDefault="00EA6B6B" w:rsidP="00691DF2">
            <w:r w:rsidRPr="006C4D4C">
              <w:t>Additional deduction for land remediation expenses</w:t>
            </w:r>
          </w:p>
        </w:tc>
        <w:tc>
          <w:tcPr>
            <w:tcW w:w="1587" w:type="dxa"/>
          </w:tcPr>
          <w:p w14:paraId="23084481" w14:textId="0CD8ED00" w:rsidR="00EA6B6B" w:rsidRPr="006C4D4C" w:rsidRDefault="00EA6B6B" w:rsidP="00691DF2">
            <w:pPr>
              <w:suppressAutoHyphens/>
              <w:ind w:right="138"/>
              <w:jc w:val="right"/>
              <w:rPr>
                <w:rFonts w:cs="Arial"/>
                <w:spacing w:val="-2"/>
              </w:rPr>
            </w:pPr>
            <w:r w:rsidRPr="006C4D4C">
              <w:rPr>
                <w:rFonts w:cs="Arial"/>
                <w:spacing w:val="-2"/>
              </w:rPr>
              <w:t>(1)</w:t>
            </w:r>
          </w:p>
        </w:tc>
        <w:tc>
          <w:tcPr>
            <w:tcW w:w="1588" w:type="dxa"/>
          </w:tcPr>
          <w:p w14:paraId="0F38BFF0" w14:textId="7908D085" w:rsidR="00EA6B6B" w:rsidRPr="006C4D4C" w:rsidRDefault="00EA6B6B" w:rsidP="00691DF2">
            <w:pPr>
              <w:suppressAutoHyphens/>
              <w:ind w:right="138"/>
              <w:jc w:val="right"/>
              <w:rPr>
                <w:rFonts w:cs="Arial"/>
                <w:spacing w:val="-2"/>
              </w:rPr>
            </w:pPr>
            <w:r w:rsidRPr="006C4D4C">
              <w:rPr>
                <w:rFonts w:cs="Arial"/>
                <w:spacing w:val="-2"/>
              </w:rPr>
              <w:t>-</w:t>
            </w:r>
          </w:p>
        </w:tc>
        <w:tc>
          <w:tcPr>
            <w:tcW w:w="1587" w:type="dxa"/>
          </w:tcPr>
          <w:p w14:paraId="0F282113" w14:textId="62346F02" w:rsidR="00EA6B6B" w:rsidRPr="006C4D4C" w:rsidRDefault="00EA6B6B" w:rsidP="00691DF2">
            <w:pPr>
              <w:suppressAutoHyphens/>
              <w:ind w:right="138"/>
              <w:jc w:val="right"/>
              <w:rPr>
                <w:rFonts w:cs="Arial"/>
                <w:spacing w:val="-2"/>
              </w:rPr>
            </w:pPr>
            <w:r w:rsidRPr="006C4D4C">
              <w:rPr>
                <w:rFonts w:cs="Arial"/>
                <w:spacing w:val="-2"/>
              </w:rPr>
              <w:t>-</w:t>
            </w:r>
          </w:p>
        </w:tc>
        <w:tc>
          <w:tcPr>
            <w:tcW w:w="1587" w:type="dxa"/>
          </w:tcPr>
          <w:p w14:paraId="118982F0" w14:textId="109380C3" w:rsidR="00EA6B6B" w:rsidRPr="006C4D4C" w:rsidRDefault="00EA6B6B" w:rsidP="00691DF2">
            <w:pPr>
              <w:suppressAutoHyphens/>
              <w:ind w:right="138"/>
              <w:jc w:val="right"/>
              <w:rPr>
                <w:rFonts w:cs="Arial"/>
                <w:spacing w:val="-2"/>
              </w:rPr>
            </w:pPr>
            <w:r w:rsidRPr="006C4D4C">
              <w:rPr>
                <w:rFonts w:cs="Arial"/>
                <w:spacing w:val="-2"/>
              </w:rPr>
              <w:t>-</w:t>
            </w:r>
          </w:p>
        </w:tc>
      </w:tr>
      <w:tr w:rsidR="00691DF2" w:rsidRPr="006C4D4C" w14:paraId="5986D22B" w14:textId="77777777" w:rsidTr="001B23FB">
        <w:tc>
          <w:tcPr>
            <w:tcW w:w="3514" w:type="dxa"/>
          </w:tcPr>
          <w:p w14:paraId="2457B0F8" w14:textId="77777777" w:rsidR="00691DF2" w:rsidRPr="006C4D4C" w:rsidRDefault="00691DF2" w:rsidP="00691DF2">
            <w:r w:rsidRPr="006C4D4C">
              <w:t>Deferred tax not recognised</w:t>
            </w:r>
          </w:p>
        </w:tc>
        <w:tc>
          <w:tcPr>
            <w:tcW w:w="1587" w:type="dxa"/>
          </w:tcPr>
          <w:p w14:paraId="532CEADE" w14:textId="66918154" w:rsidR="00691DF2" w:rsidRPr="006C4D4C" w:rsidRDefault="00AF2F38" w:rsidP="00691DF2">
            <w:pPr>
              <w:suppressAutoHyphens/>
              <w:ind w:right="138"/>
              <w:jc w:val="right"/>
              <w:rPr>
                <w:rFonts w:cs="Arial"/>
                <w:spacing w:val="-2"/>
              </w:rPr>
            </w:pPr>
            <w:r w:rsidRPr="006C4D4C">
              <w:rPr>
                <w:rFonts w:cs="Arial"/>
                <w:spacing w:val="-2"/>
              </w:rPr>
              <w:t>8,505</w:t>
            </w:r>
          </w:p>
        </w:tc>
        <w:tc>
          <w:tcPr>
            <w:tcW w:w="1588" w:type="dxa"/>
          </w:tcPr>
          <w:p w14:paraId="7D3B1924" w14:textId="2C761E0D" w:rsidR="00691DF2" w:rsidRPr="006C4D4C" w:rsidRDefault="00691DF2" w:rsidP="00691DF2">
            <w:pPr>
              <w:suppressAutoHyphens/>
              <w:ind w:right="138"/>
              <w:jc w:val="right"/>
              <w:rPr>
                <w:rFonts w:cs="Arial"/>
                <w:spacing w:val="-2"/>
              </w:rPr>
            </w:pPr>
            <w:r w:rsidRPr="006C4D4C">
              <w:rPr>
                <w:rFonts w:cs="Arial"/>
                <w:spacing w:val="-2"/>
              </w:rPr>
              <w:t>3,779</w:t>
            </w:r>
          </w:p>
        </w:tc>
        <w:tc>
          <w:tcPr>
            <w:tcW w:w="1587" w:type="dxa"/>
          </w:tcPr>
          <w:p w14:paraId="5F4079C1" w14:textId="77777777" w:rsidR="00691DF2" w:rsidRPr="006C4D4C" w:rsidRDefault="00691DF2" w:rsidP="00691DF2">
            <w:pPr>
              <w:suppressAutoHyphens/>
              <w:ind w:right="138"/>
              <w:jc w:val="right"/>
              <w:rPr>
                <w:rFonts w:cs="Arial"/>
                <w:spacing w:val="-2"/>
              </w:rPr>
            </w:pPr>
            <w:r w:rsidRPr="006C4D4C">
              <w:rPr>
                <w:rFonts w:cs="Arial"/>
                <w:spacing w:val="-2"/>
              </w:rPr>
              <w:t>-</w:t>
            </w:r>
          </w:p>
        </w:tc>
        <w:tc>
          <w:tcPr>
            <w:tcW w:w="1587" w:type="dxa"/>
          </w:tcPr>
          <w:p w14:paraId="478BCEBC" w14:textId="195E3C70" w:rsidR="00691DF2" w:rsidRPr="006C4D4C" w:rsidRDefault="00691DF2" w:rsidP="00691DF2">
            <w:pPr>
              <w:suppressAutoHyphens/>
              <w:ind w:right="138"/>
              <w:jc w:val="right"/>
              <w:rPr>
                <w:rFonts w:cs="Arial"/>
                <w:spacing w:val="-2"/>
              </w:rPr>
            </w:pPr>
            <w:r w:rsidRPr="006C4D4C">
              <w:rPr>
                <w:rFonts w:cs="Arial"/>
                <w:spacing w:val="-2"/>
              </w:rPr>
              <w:t>-</w:t>
            </w:r>
          </w:p>
        </w:tc>
      </w:tr>
      <w:tr w:rsidR="00691DF2" w:rsidRPr="006C4D4C" w14:paraId="4D42231F" w14:textId="77777777" w:rsidTr="001B23FB">
        <w:tc>
          <w:tcPr>
            <w:tcW w:w="3514" w:type="dxa"/>
          </w:tcPr>
          <w:p w14:paraId="2439AD97" w14:textId="77777777" w:rsidR="00691DF2" w:rsidRPr="006C4D4C" w:rsidRDefault="00691DF2" w:rsidP="00691DF2">
            <w:pPr>
              <w:jc w:val="both"/>
              <w:rPr>
                <w:i/>
              </w:rPr>
            </w:pPr>
          </w:p>
        </w:tc>
        <w:tc>
          <w:tcPr>
            <w:tcW w:w="1587" w:type="dxa"/>
          </w:tcPr>
          <w:p w14:paraId="53C537E5" w14:textId="77777777" w:rsidR="00691DF2" w:rsidRPr="006C4D4C" w:rsidRDefault="00691DF2" w:rsidP="00691DF2">
            <w:pPr>
              <w:suppressAutoHyphens/>
              <w:ind w:right="138"/>
              <w:jc w:val="right"/>
              <w:rPr>
                <w:rFonts w:cs="Arial"/>
                <w:spacing w:val="-2"/>
              </w:rPr>
            </w:pPr>
            <w:r w:rsidRPr="006C4D4C">
              <w:rPr>
                <w:rFonts w:cs="Arial"/>
                <w:spacing w:val="-2"/>
              </w:rPr>
              <w:t>─────</w:t>
            </w:r>
          </w:p>
        </w:tc>
        <w:tc>
          <w:tcPr>
            <w:tcW w:w="1588" w:type="dxa"/>
          </w:tcPr>
          <w:p w14:paraId="4FFE3551" w14:textId="1DABB2A5" w:rsidR="00691DF2" w:rsidRPr="006C4D4C" w:rsidRDefault="00691DF2" w:rsidP="00691DF2">
            <w:pPr>
              <w:suppressAutoHyphens/>
              <w:ind w:right="138"/>
              <w:jc w:val="right"/>
              <w:rPr>
                <w:rFonts w:cs="Arial"/>
                <w:spacing w:val="-2"/>
              </w:rPr>
            </w:pPr>
            <w:r w:rsidRPr="006C4D4C">
              <w:rPr>
                <w:rFonts w:cs="Arial"/>
                <w:spacing w:val="-2"/>
              </w:rPr>
              <w:t>─────</w:t>
            </w:r>
          </w:p>
        </w:tc>
        <w:tc>
          <w:tcPr>
            <w:tcW w:w="1587" w:type="dxa"/>
          </w:tcPr>
          <w:p w14:paraId="66503832" w14:textId="77777777" w:rsidR="00691DF2" w:rsidRPr="006C4D4C" w:rsidRDefault="00691DF2" w:rsidP="00691DF2">
            <w:pPr>
              <w:suppressAutoHyphens/>
              <w:ind w:right="138"/>
              <w:jc w:val="right"/>
              <w:rPr>
                <w:rFonts w:cs="Arial"/>
                <w:spacing w:val="-2"/>
              </w:rPr>
            </w:pPr>
            <w:r w:rsidRPr="006C4D4C">
              <w:rPr>
                <w:rFonts w:cs="Arial"/>
                <w:spacing w:val="-2"/>
              </w:rPr>
              <w:t>─────</w:t>
            </w:r>
          </w:p>
        </w:tc>
        <w:tc>
          <w:tcPr>
            <w:tcW w:w="1587" w:type="dxa"/>
          </w:tcPr>
          <w:p w14:paraId="2E88B2DA" w14:textId="177FD92A" w:rsidR="00691DF2" w:rsidRPr="006C4D4C" w:rsidRDefault="00691DF2" w:rsidP="00691DF2">
            <w:pPr>
              <w:suppressAutoHyphens/>
              <w:ind w:right="138"/>
              <w:jc w:val="right"/>
              <w:rPr>
                <w:rFonts w:cs="Arial"/>
                <w:spacing w:val="-2"/>
              </w:rPr>
            </w:pPr>
            <w:r w:rsidRPr="006C4D4C">
              <w:rPr>
                <w:rFonts w:cs="Arial"/>
                <w:spacing w:val="-2"/>
              </w:rPr>
              <w:t>─────</w:t>
            </w:r>
          </w:p>
        </w:tc>
      </w:tr>
      <w:tr w:rsidR="00691DF2" w:rsidRPr="006C4D4C" w14:paraId="2DE3380C" w14:textId="77777777" w:rsidTr="001B23FB">
        <w:trPr>
          <w:trHeight w:val="345"/>
        </w:trPr>
        <w:tc>
          <w:tcPr>
            <w:tcW w:w="3514" w:type="dxa"/>
            <w:vAlign w:val="center"/>
          </w:tcPr>
          <w:p w14:paraId="7D4A3280" w14:textId="77777777" w:rsidR="00691DF2" w:rsidRPr="006C4D4C" w:rsidRDefault="00691DF2" w:rsidP="00691DF2">
            <w:r w:rsidRPr="006C4D4C">
              <w:t>Tax charge/(credit) for the period</w:t>
            </w:r>
          </w:p>
        </w:tc>
        <w:tc>
          <w:tcPr>
            <w:tcW w:w="1587" w:type="dxa"/>
            <w:vAlign w:val="center"/>
          </w:tcPr>
          <w:p w14:paraId="22805B54" w14:textId="151AAB8A" w:rsidR="00691DF2" w:rsidRPr="006C4D4C" w:rsidRDefault="00EA6B6B" w:rsidP="00691DF2">
            <w:pPr>
              <w:suppressAutoHyphens/>
              <w:ind w:right="113" w:firstLine="546"/>
              <w:jc w:val="right"/>
            </w:pPr>
            <w:r w:rsidRPr="006C4D4C">
              <w:t>8,9</w:t>
            </w:r>
            <w:r w:rsidR="00956D4D" w:rsidRPr="006C4D4C">
              <w:t>18</w:t>
            </w:r>
          </w:p>
        </w:tc>
        <w:tc>
          <w:tcPr>
            <w:tcW w:w="1588" w:type="dxa"/>
            <w:vAlign w:val="center"/>
          </w:tcPr>
          <w:p w14:paraId="313C5EB0" w14:textId="66944212" w:rsidR="00691DF2" w:rsidRPr="006C4D4C" w:rsidRDefault="00691DF2" w:rsidP="00691DF2">
            <w:pPr>
              <w:suppressAutoHyphens/>
              <w:ind w:right="113" w:firstLine="546"/>
              <w:jc w:val="right"/>
            </w:pPr>
            <w:r w:rsidRPr="006C4D4C">
              <w:t>2,081</w:t>
            </w:r>
          </w:p>
        </w:tc>
        <w:tc>
          <w:tcPr>
            <w:tcW w:w="1587" w:type="dxa"/>
            <w:vAlign w:val="center"/>
          </w:tcPr>
          <w:p w14:paraId="7409501D" w14:textId="45A1ECA8" w:rsidR="00691DF2" w:rsidRPr="006C4D4C" w:rsidRDefault="008507AF" w:rsidP="00691DF2">
            <w:pPr>
              <w:suppressAutoHyphens/>
              <w:ind w:right="113" w:firstLine="546"/>
              <w:jc w:val="right"/>
            </w:pPr>
            <w:r w:rsidRPr="006C4D4C">
              <w:t>23</w:t>
            </w:r>
          </w:p>
        </w:tc>
        <w:tc>
          <w:tcPr>
            <w:tcW w:w="1587" w:type="dxa"/>
            <w:vAlign w:val="center"/>
          </w:tcPr>
          <w:p w14:paraId="245361FF" w14:textId="0192F6E0" w:rsidR="00691DF2" w:rsidRPr="006C4D4C" w:rsidRDefault="00691DF2" w:rsidP="00691DF2">
            <w:pPr>
              <w:suppressAutoHyphens/>
              <w:ind w:right="113"/>
              <w:jc w:val="right"/>
            </w:pPr>
            <w:r w:rsidRPr="006C4D4C">
              <w:t>(60)</w:t>
            </w:r>
          </w:p>
        </w:tc>
      </w:tr>
      <w:tr w:rsidR="00B13475" w:rsidRPr="006C4D4C" w14:paraId="6C648B3D" w14:textId="77777777" w:rsidTr="001B23FB">
        <w:tc>
          <w:tcPr>
            <w:tcW w:w="3514" w:type="dxa"/>
          </w:tcPr>
          <w:p w14:paraId="00E9F7FC" w14:textId="77777777" w:rsidR="00B13475" w:rsidRPr="006C4D4C" w:rsidRDefault="00B13475" w:rsidP="00EC20DB">
            <w:pPr>
              <w:ind w:left="567" w:hanging="21"/>
              <w:jc w:val="both"/>
            </w:pPr>
          </w:p>
        </w:tc>
        <w:tc>
          <w:tcPr>
            <w:tcW w:w="1587" w:type="dxa"/>
          </w:tcPr>
          <w:p w14:paraId="2ADB26EF" w14:textId="77777777" w:rsidR="00B13475" w:rsidRPr="006C4D4C" w:rsidRDefault="00B13475" w:rsidP="00EC20DB">
            <w:pPr>
              <w:suppressAutoHyphens/>
              <w:ind w:right="138"/>
              <w:jc w:val="right"/>
              <w:rPr>
                <w:rFonts w:cs="Arial"/>
                <w:spacing w:val="-2"/>
              </w:rPr>
            </w:pPr>
            <w:r w:rsidRPr="006C4D4C">
              <w:rPr>
                <w:rFonts w:cs="Arial"/>
                <w:spacing w:val="-2"/>
              </w:rPr>
              <w:t>═════</w:t>
            </w:r>
          </w:p>
        </w:tc>
        <w:tc>
          <w:tcPr>
            <w:tcW w:w="1588" w:type="dxa"/>
          </w:tcPr>
          <w:p w14:paraId="347174FE" w14:textId="77777777" w:rsidR="00B13475" w:rsidRPr="006C4D4C" w:rsidRDefault="00B13475" w:rsidP="00EC20DB">
            <w:pPr>
              <w:suppressAutoHyphens/>
              <w:ind w:right="138"/>
              <w:jc w:val="right"/>
              <w:rPr>
                <w:rFonts w:cs="Arial"/>
                <w:spacing w:val="-2"/>
              </w:rPr>
            </w:pPr>
            <w:r w:rsidRPr="006C4D4C">
              <w:rPr>
                <w:rFonts w:cs="Arial"/>
                <w:spacing w:val="-2"/>
              </w:rPr>
              <w:t>═════</w:t>
            </w:r>
          </w:p>
        </w:tc>
        <w:tc>
          <w:tcPr>
            <w:tcW w:w="1587" w:type="dxa"/>
          </w:tcPr>
          <w:p w14:paraId="7FA21544" w14:textId="77777777" w:rsidR="00B13475" w:rsidRPr="006C4D4C" w:rsidRDefault="00B13475" w:rsidP="00EC20DB">
            <w:pPr>
              <w:suppressAutoHyphens/>
              <w:ind w:right="138"/>
              <w:jc w:val="right"/>
              <w:rPr>
                <w:rFonts w:cs="Arial"/>
                <w:spacing w:val="-2"/>
              </w:rPr>
            </w:pPr>
            <w:r w:rsidRPr="006C4D4C">
              <w:rPr>
                <w:rFonts w:cs="Arial"/>
                <w:spacing w:val="-2"/>
              </w:rPr>
              <w:t>═════</w:t>
            </w:r>
          </w:p>
        </w:tc>
        <w:tc>
          <w:tcPr>
            <w:tcW w:w="1587" w:type="dxa"/>
          </w:tcPr>
          <w:p w14:paraId="0816C3DC" w14:textId="77777777" w:rsidR="00B13475" w:rsidRPr="006C4D4C" w:rsidRDefault="00B13475" w:rsidP="00EC20DB">
            <w:pPr>
              <w:suppressAutoHyphens/>
              <w:ind w:right="138"/>
              <w:jc w:val="right"/>
              <w:rPr>
                <w:rFonts w:cs="Arial"/>
                <w:spacing w:val="-2"/>
              </w:rPr>
            </w:pPr>
            <w:r w:rsidRPr="006C4D4C">
              <w:rPr>
                <w:rFonts w:cs="Arial"/>
                <w:spacing w:val="-2"/>
              </w:rPr>
              <w:t>═════</w:t>
            </w:r>
          </w:p>
        </w:tc>
      </w:tr>
    </w:tbl>
    <w:p w14:paraId="683E8577" w14:textId="77777777" w:rsidR="00B13475" w:rsidRPr="006C4D4C" w:rsidRDefault="00B13475" w:rsidP="00B13475">
      <w:pPr>
        <w:tabs>
          <w:tab w:val="left" w:pos="1195"/>
        </w:tabs>
      </w:pPr>
      <w:r w:rsidRPr="006C4D4C">
        <w:tab/>
      </w:r>
    </w:p>
    <w:p w14:paraId="41930C0F" w14:textId="4332518D" w:rsidR="00ED4C92" w:rsidRPr="006C4D4C" w:rsidRDefault="00ED4C92" w:rsidP="00ED4C92">
      <w:pPr>
        <w:jc w:val="center"/>
        <w:rPr>
          <w:b/>
        </w:rPr>
      </w:pPr>
      <w:r w:rsidRPr="006C4D4C">
        <w:br w:type="page"/>
      </w:r>
      <w:r w:rsidR="00233D12" w:rsidRPr="006C4D4C">
        <w:rPr>
          <w:b/>
        </w:rPr>
        <w:lastRenderedPageBreak/>
        <w:t>EDINBURGH TRANSPORT HOLDINGS LIMITED</w:t>
      </w:r>
    </w:p>
    <w:p w14:paraId="41426F85" w14:textId="77777777" w:rsidR="00ED4C92" w:rsidRPr="006C4D4C" w:rsidRDefault="00ED4C92" w:rsidP="00ED4C92">
      <w:pPr>
        <w:jc w:val="center"/>
        <w:rPr>
          <w:b/>
        </w:rPr>
      </w:pPr>
    </w:p>
    <w:p w14:paraId="2CBD1384" w14:textId="77777777" w:rsidR="00ED4C92" w:rsidRPr="006C4D4C" w:rsidRDefault="00ED4C92" w:rsidP="00ED4C92">
      <w:pPr>
        <w:jc w:val="center"/>
        <w:rPr>
          <w:b/>
        </w:rPr>
      </w:pPr>
      <w:r w:rsidRPr="006C4D4C">
        <w:rPr>
          <w:b/>
        </w:rPr>
        <w:t>Notes to the Financial Statements (continued)</w:t>
      </w:r>
    </w:p>
    <w:p w14:paraId="6CA26C64" w14:textId="77777777" w:rsidR="00ED4C92" w:rsidRPr="006C4D4C" w:rsidRDefault="00ED4C92" w:rsidP="00ED4C92">
      <w:pPr>
        <w:jc w:val="center"/>
        <w:rPr>
          <w:b/>
        </w:rPr>
      </w:pPr>
    </w:p>
    <w:p w14:paraId="2E25366F" w14:textId="083EDEF0" w:rsidR="00ED4C92" w:rsidRPr="006C4D4C" w:rsidRDefault="00D90B89" w:rsidP="00ED4C92">
      <w:pPr>
        <w:jc w:val="center"/>
      </w:pPr>
      <w:r w:rsidRPr="006C4D4C">
        <w:rPr>
          <w:b/>
        </w:rPr>
        <w:t>For the period ended 2</w:t>
      </w:r>
      <w:r w:rsidR="00233D12" w:rsidRPr="006C4D4C">
        <w:rPr>
          <w:b/>
        </w:rPr>
        <w:t>7</w:t>
      </w:r>
      <w:r w:rsidRPr="006C4D4C">
        <w:rPr>
          <w:b/>
        </w:rPr>
        <w:t xml:space="preserve"> December 202</w:t>
      </w:r>
      <w:r w:rsidR="00233D12" w:rsidRPr="006C4D4C">
        <w:rPr>
          <w:b/>
        </w:rPr>
        <w:t>5</w:t>
      </w:r>
    </w:p>
    <w:p w14:paraId="64A60EC6" w14:textId="77777777" w:rsidR="0051539E" w:rsidRPr="006C4D4C" w:rsidRDefault="0051539E" w:rsidP="0051539E">
      <w:pPr>
        <w:jc w:val="both"/>
      </w:pPr>
    </w:p>
    <w:p w14:paraId="5191A296" w14:textId="77777777" w:rsidR="00ED4C92" w:rsidRPr="006C4D4C" w:rsidRDefault="00ED4C92" w:rsidP="00ED4C92">
      <w:pPr>
        <w:ind w:left="78"/>
      </w:pPr>
    </w:p>
    <w:p w14:paraId="5B173A78" w14:textId="77777777" w:rsidR="00ED4C92" w:rsidRPr="006C4D4C" w:rsidRDefault="00ED4C92" w:rsidP="001E109C">
      <w:pPr>
        <w:ind w:left="544" w:hanging="544"/>
        <w:rPr>
          <w:b/>
          <w:bCs/>
        </w:rPr>
      </w:pPr>
      <w:r w:rsidRPr="006C4D4C">
        <w:rPr>
          <w:b/>
          <w:bCs/>
        </w:rPr>
        <w:t>7.</w:t>
      </w:r>
      <w:r w:rsidRPr="006C4D4C">
        <w:rPr>
          <w:b/>
          <w:bCs/>
        </w:rPr>
        <w:tab/>
      </w:r>
      <w:r w:rsidRPr="006C4D4C">
        <w:rPr>
          <w:b/>
        </w:rPr>
        <w:t>Employee benefits expense</w:t>
      </w:r>
    </w:p>
    <w:p w14:paraId="252AEF9A" w14:textId="77777777" w:rsidR="00ED4C92" w:rsidRPr="006C4D4C" w:rsidRDefault="00ED4C92" w:rsidP="001E109C">
      <w:pPr>
        <w:ind w:left="78"/>
      </w:pPr>
    </w:p>
    <w:p w14:paraId="7B36B0E5" w14:textId="24FFA42E" w:rsidR="00ED4C92" w:rsidRPr="006C4D4C" w:rsidRDefault="00ED4C92" w:rsidP="001E109C">
      <w:pPr>
        <w:ind w:left="78"/>
        <w:jc w:val="both"/>
      </w:pPr>
      <w:r w:rsidRPr="006C4D4C">
        <w:t xml:space="preserve">The average number of persons employed by the Group (including Directors) during the </w:t>
      </w:r>
      <w:r w:rsidR="00A12DAA" w:rsidRPr="006C4D4C">
        <w:t>period</w:t>
      </w:r>
      <w:r w:rsidRPr="006C4D4C">
        <w:t xml:space="preserve"> was </w:t>
      </w:r>
      <w:r w:rsidR="003B13BE" w:rsidRPr="006C4D4C">
        <w:t>3,045</w:t>
      </w:r>
      <w:r w:rsidRPr="006C4D4C">
        <w:t xml:space="preserve"> (202</w:t>
      </w:r>
      <w:r w:rsidR="00691DF2" w:rsidRPr="006C4D4C">
        <w:t>4</w:t>
      </w:r>
      <w:r w:rsidRPr="006C4D4C">
        <w:t>: 2,</w:t>
      </w:r>
      <w:r w:rsidR="00691DF2" w:rsidRPr="006C4D4C">
        <w:t>977</w:t>
      </w:r>
      <w:r w:rsidRPr="006C4D4C">
        <w:t>).</w:t>
      </w:r>
      <w:r w:rsidR="009526FE" w:rsidRPr="006C4D4C">
        <w:t xml:space="preserve"> The Company had an average of </w:t>
      </w:r>
      <w:r w:rsidR="004970FA" w:rsidRPr="006C4D4C">
        <w:t>nil</w:t>
      </w:r>
      <w:r w:rsidR="009526FE" w:rsidRPr="006C4D4C">
        <w:t xml:space="preserve"> employees during the </w:t>
      </w:r>
      <w:r w:rsidR="0011148E" w:rsidRPr="006C4D4C">
        <w:t>period</w:t>
      </w:r>
      <w:r w:rsidR="009526FE" w:rsidRPr="006C4D4C">
        <w:t xml:space="preserve"> (202</w:t>
      </w:r>
      <w:r w:rsidR="00691DF2" w:rsidRPr="006C4D4C">
        <w:t>4</w:t>
      </w:r>
      <w:r w:rsidR="009526FE" w:rsidRPr="006C4D4C">
        <w:t>: 2).</w:t>
      </w:r>
    </w:p>
    <w:p w14:paraId="7C2D4C1B" w14:textId="77777777" w:rsidR="009526FE" w:rsidRPr="006C4D4C" w:rsidRDefault="009526FE" w:rsidP="00ED4C92">
      <w:pPr>
        <w:ind w:left="567"/>
        <w:jc w:val="both"/>
      </w:pPr>
    </w:p>
    <w:tbl>
      <w:tblPr>
        <w:tblW w:w="10456" w:type="dxa"/>
        <w:tblLayout w:type="fixed"/>
        <w:tblLook w:val="0000" w:firstRow="0" w:lastRow="0" w:firstColumn="0" w:lastColumn="0" w:noHBand="0" w:noVBand="0"/>
      </w:tblPr>
      <w:tblGrid>
        <w:gridCol w:w="2943"/>
        <w:gridCol w:w="1843"/>
        <w:gridCol w:w="1843"/>
        <w:gridCol w:w="1843"/>
        <w:gridCol w:w="1984"/>
      </w:tblGrid>
      <w:tr w:rsidR="009526FE" w:rsidRPr="006C4D4C" w14:paraId="36708D17" w14:textId="77777777" w:rsidTr="00435357">
        <w:tc>
          <w:tcPr>
            <w:tcW w:w="2943" w:type="dxa"/>
          </w:tcPr>
          <w:p w14:paraId="70CD9F04" w14:textId="77777777" w:rsidR="009526FE" w:rsidRPr="006C4D4C" w:rsidRDefault="009526FE" w:rsidP="009623F3">
            <w:pPr>
              <w:jc w:val="both"/>
            </w:pPr>
          </w:p>
        </w:tc>
        <w:tc>
          <w:tcPr>
            <w:tcW w:w="3686" w:type="dxa"/>
            <w:gridSpan w:val="2"/>
          </w:tcPr>
          <w:p w14:paraId="1B5A5C5C" w14:textId="77777777" w:rsidR="009526FE" w:rsidRPr="006C4D4C" w:rsidRDefault="009526FE" w:rsidP="009623F3">
            <w:pPr>
              <w:ind w:left="282"/>
              <w:jc w:val="center"/>
              <w:rPr>
                <w:b/>
              </w:rPr>
            </w:pPr>
            <w:r w:rsidRPr="006C4D4C">
              <w:rPr>
                <w:b/>
              </w:rPr>
              <w:t>Consolidated Group</w:t>
            </w:r>
          </w:p>
        </w:tc>
        <w:tc>
          <w:tcPr>
            <w:tcW w:w="3827" w:type="dxa"/>
            <w:gridSpan w:val="2"/>
          </w:tcPr>
          <w:p w14:paraId="7495EB4B" w14:textId="77777777" w:rsidR="009526FE" w:rsidRPr="006C4D4C" w:rsidRDefault="009526FE" w:rsidP="009623F3">
            <w:pPr>
              <w:ind w:left="435"/>
              <w:jc w:val="center"/>
              <w:rPr>
                <w:b/>
              </w:rPr>
            </w:pPr>
            <w:r w:rsidRPr="006C4D4C">
              <w:rPr>
                <w:b/>
              </w:rPr>
              <w:t>Parent Entity</w:t>
            </w:r>
          </w:p>
        </w:tc>
      </w:tr>
      <w:tr w:rsidR="00691DF2" w:rsidRPr="006C4D4C" w14:paraId="68DD659F" w14:textId="77777777" w:rsidTr="00435357">
        <w:tc>
          <w:tcPr>
            <w:tcW w:w="2943" w:type="dxa"/>
          </w:tcPr>
          <w:p w14:paraId="16E1741D" w14:textId="77777777" w:rsidR="00691DF2" w:rsidRPr="006C4D4C" w:rsidRDefault="00691DF2" w:rsidP="00691DF2">
            <w:pPr>
              <w:jc w:val="both"/>
              <w:rPr>
                <w:b/>
              </w:rPr>
            </w:pPr>
          </w:p>
        </w:tc>
        <w:tc>
          <w:tcPr>
            <w:tcW w:w="1843" w:type="dxa"/>
          </w:tcPr>
          <w:p w14:paraId="62303E52" w14:textId="465F65EB" w:rsidR="00691DF2" w:rsidRPr="006C4D4C" w:rsidRDefault="00691DF2" w:rsidP="00691DF2">
            <w:pPr>
              <w:suppressAutoHyphens/>
              <w:ind w:right="138"/>
              <w:jc w:val="right"/>
              <w:rPr>
                <w:rFonts w:cs="Arial"/>
                <w:b/>
                <w:spacing w:val="-2"/>
              </w:rPr>
            </w:pPr>
            <w:r w:rsidRPr="006C4D4C">
              <w:rPr>
                <w:rFonts w:cs="Arial"/>
                <w:b/>
                <w:spacing w:val="-2"/>
              </w:rPr>
              <w:t>Period to 27 December 2025</w:t>
            </w:r>
          </w:p>
        </w:tc>
        <w:tc>
          <w:tcPr>
            <w:tcW w:w="1843" w:type="dxa"/>
          </w:tcPr>
          <w:p w14:paraId="6FD3BC0F" w14:textId="6A7FA791" w:rsidR="00691DF2" w:rsidRPr="006C4D4C" w:rsidRDefault="00691DF2" w:rsidP="00691DF2">
            <w:pPr>
              <w:suppressAutoHyphens/>
              <w:ind w:right="138"/>
              <w:jc w:val="right"/>
              <w:rPr>
                <w:rFonts w:cs="Arial"/>
                <w:b/>
                <w:spacing w:val="-2"/>
              </w:rPr>
            </w:pPr>
            <w:r w:rsidRPr="006C4D4C">
              <w:rPr>
                <w:rFonts w:cs="Arial"/>
                <w:b/>
                <w:spacing w:val="-2"/>
              </w:rPr>
              <w:t>Period to 28 December 2024</w:t>
            </w:r>
          </w:p>
        </w:tc>
        <w:tc>
          <w:tcPr>
            <w:tcW w:w="1843" w:type="dxa"/>
          </w:tcPr>
          <w:p w14:paraId="28E27759" w14:textId="3C123851" w:rsidR="00691DF2" w:rsidRPr="006C4D4C" w:rsidRDefault="00691DF2" w:rsidP="00691DF2">
            <w:pPr>
              <w:suppressAutoHyphens/>
              <w:ind w:right="138"/>
              <w:jc w:val="right"/>
              <w:rPr>
                <w:rFonts w:cs="Arial"/>
                <w:b/>
                <w:spacing w:val="-2"/>
              </w:rPr>
            </w:pPr>
            <w:r w:rsidRPr="006C4D4C">
              <w:rPr>
                <w:rFonts w:cs="Arial"/>
                <w:b/>
                <w:spacing w:val="-2"/>
              </w:rPr>
              <w:t>Period to 27 December 2025</w:t>
            </w:r>
          </w:p>
        </w:tc>
        <w:tc>
          <w:tcPr>
            <w:tcW w:w="1984" w:type="dxa"/>
          </w:tcPr>
          <w:p w14:paraId="13095A64" w14:textId="01B77102" w:rsidR="00691DF2" w:rsidRPr="006C4D4C" w:rsidRDefault="00691DF2" w:rsidP="00691DF2">
            <w:pPr>
              <w:suppressAutoHyphens/>
              <w:ind w:right="138"/>
              <w:jc w:val="right"/>
              <w:rPr>
                <w:rFonts w:cs="Arial"/>
                <w:b/>
                <w:spacing w:val="-2"/>
              </w:rPr>
            </w:pPr>
            <w:r w:rsidRPr="006C4D4C">
              <w:rPr>
                <w:rFonts w:cs="Arial"/>
                <w:b/>
                <w:spacing w:val="-2"/>
              </w:rPr>
              <w:t>Period to 28 December 2024</w:t>
            </w:r>
          </w:p>
        </w:tc>
      </w:tr>
      <w:tr w:rsidR="00691DF2" w:rsidRPr="006C4D4C" w14:paraId="46113D3D" w14:textId="77777777" w:rsidTr="00435357">
        <w:tc>
          <w:tcPr>
            <w:tcW w:w="2943" w:type="dxa"/>
          </w:tcPr>
          <w:p w14:paraId="109086EA" w14:textId="77777777" w:rsidR="00691DF2" w:rsidRPr="006C4D4C" w:rsidRDefault="00691DF2" w:rsidP="00691DF2">
            <w:pPr>
              <w:jc w:val="both"/>
              <w:rPr>
                <w:b/>
              </w:rPr>
            </w:pPr>
          </w:p>
        </w:tc>
        <w:tc>
          <w:tcPr>
            <w:tcW w:w="1843" w:type="dxa"/>
          </w:tcPr>
          <w:p w14:paraId="1394860B" w14:textId="77777777" w:rsidR="00691DF2" w:rsidRPr="006C4D4C" w:rsidRDefault="00691DF2" w:rsidP="00691DF2">
            <w:pPr>
              <w:suppressAutoHyphens/>
              <w:ind w:right="138"/>
              <w:jc w:val="right"/>
              <w:rPr>
                <w:rFonts w:cs="Arial"/>
                <w:b/>
                <w:spacing w:val="-2"/>
              </w:rPr>
            </w:pPr>
            <w:r w:rsidRPr="006C4D4C">
              <w:rPr>
                <w:rFonts w:cs="Arial"/>
                <w:b/>
                <w:spacing w:val="-2"/>
              </w:rPr>
              <w:t>No.</w:t>
            </w:r>
          </w:p>
        </w:tc>
        <w:tc>
          <w:tcPr>
            <w:tcW w:w="1843" w:type="dxa"/>
          </w:tcPr>
          <w:p w14:paraId="43E70EF7" w14:textId="112FD9F8" w:rsidR="00691DF2" w:rsidRPr="006C4D4C" w:rsidRDefault="00691DF2" w:rsidP="00691DF2">
            <w:pPr>
              <w:suppressAutoHyphens/>
              <w:ind w:right="138"/>
              <w:jc w:val="right"/>
              <w:rPr>
                <w:rFonts w:cs="Arial"/>
                <w:b/>
                <w:spacing w:val="-2"/>
              </w:rPr>
            </w:pPr>
            <w:r w:rsidRPr="006C4D4C">
              <w:rPr>
                <w:rFonts w:cs="Arial"/>
                <w:b/>
                <w:spacing w:val="-2"/>
              </w:rPr>
              <w:t>No.</w:t>
            </w:r>
          </w:p>
        </w:tc>
        <w:tc>
          <w:tcPr>
            <w:tcW w:w="1843" w:type="dxa"/>
          </w:tcPr>
          <w:p w14:paraId="1235F1B3" w14:textId="77777777" w:rsidR="00691DF2" w:rsidRPr="006C4D4C" w:rsidRDefault="00691DF2" w:rsidP="00691DF2">
            <w:pPr>
              <w:suppressAutoHyphens/>
              <w:ind w:right="138"/>
              <w:jc w:val="right"/>
              <w:rPr>
                <w:rFonts w:cs="Arial"/>
                <w:b/>
                <w:spacing w:val="-2"/>
              </w:rPr>
            </w:pPr>
            <w:r w:rsidRPr="006C4D4C">
              <w:rPr>
                <w:rFonts w:cs="Arial"/>
                <w:b/>
                <w:spacing w:val="-2"/>
              </w:rPr>
              <w:t>No.</w:t>
            </w:r>
          </w:p>
        </w:tc>
        <w:tc>
          <w:tcPr>
            <w:tcW w:w="1984" w:type="dxa"/>
          </w:tcPr>
          <w:p w14:paraId="3A861CF2" w14:textId="7395B1D0" w:rsidR="00691DF2" w:rsidRPr="006C4D4C" w:rsidRDefault="00691DF2" w:rsidP="00691DF2">
            <w:pPr>
              <w:suppressAutoHyphens/>
              <w:ind w:right="138"/>
              <w:jc w:val="right"/>
              <w:rPr>
                <w:rFonts w:cs="Arial"/>
                <w:b/>
                <w:spacing w:val="-2"/>
              </w:rPr>
            </w:pPr>
            <w:r w:rsidRPr="006C4D4C">
              <w:rPr>
                <w:rFonts w:cs="Arial"/>
                <w:b/>
                <w:spacing w:val="-2"/>
              </w:rPr>
              <w:t>No.</w:t>
            </w:r>
          </w:p>
        </w:tc>
      </w:tr>
      <w:tr w:rsidR="00691DF2" w:rsidRPr="006C4D4C" w14:paraId="50721C30" w14:textId="77777777" w:rsidTr="00435357">
        <w:tc>
          <w:tcPr>
            <w:tcW w:w="2943" w:type="dxa"/>
          </w:tcPr>
          <w:p w14:paraId="1E673863" w14:textId="77777777" w:rsidR="00691DF2" w:rsidRPr="006C4D4C" w:rsidRDefault="00691DF2" w:rsidP="00691DF2">
            <w:pPr>
              <w:jc w:val="both"/>
              <w:rPr>
                <w:b/>
                <w:sz w:val="8"/>
                <w:szCs w:val="8"/>
              </w:rPr>
            </w:pPr>
          </w:p>
        </w:tc>
        <w:tc>
          <w:tcPr>
            <w:tcW w:w="1843" w:type="dxa"/>
          </w:tcPr>
          <w:p w14:paraId="78EADEAA" w14:textId="77777777" w:rsidR="00691DF2" w:rsidRPr="006C4D4C" w:rsidRDefault="00691DF2" w:rsidP="00691DF2">
            <w:pPr>
              <w:suppressAutoHyphens/>
              <w:ind w:right="138"/>
              <w:jc w:val="right"/>
              <w:rPr>
                <w:rFonts w:cs="Arial"/>
                <w:b/>
                <w:spacing w:val="-2"/>
                <w:sz w:val="8"/>
                <w:szCs w:val="8"/>
              </w:rPr>
            </w:pPr>
          </w:p>
        </w:tc>
        <w:tc>
          <w:tcPr>
            <w:tcW w:w="1843" w:type="dxa"/>
          </w:tcPr>
          <w:p w14:paraId="656D2281" w14:textId="77777777" w:rsidR="00691DF2" w:rsidRPr="006C4D4C" w:rsidRDefault="00691DF2" w:rsidP="00691DF2">
            <w:pPr>
              <w:suppressAutoHyphens/>
              <w:ind w:right="138"/>
              <w:jc w:val="right"/>
              <w:rPr>
                <w:rFonts w:cs="Arial"/>
                <w:b/>
                <w:spacing w:val="-2"/>
                <w:sz w:val="8"/>
                <w:szCs w:val="8"/>
              </w:rPr>
            </w:pPr>
          </w:p>
        </w:tc>
        <w:tc>
          <w:tcPr>
            <w:tcW w:w="1843" w:type="dxa"/>
          </w:tcPr>
          <w:p w14:paraId="26D1ADB8" w14:textId="77777777" w:rsidR="00691DF2" w:rsidRPr="006C4D4C" w:rsidRDefault="00691DF2" w:rsidP="00691DF2">
            <w:pPr>
              <w:suppressAutoHyphens/>
              <w:ind w:right="138"/>
              <w:jc w:val="right"/>
              <w:rPr>
                <w:rFonts w:cs="Arial"/>
                <w:b/>
                <w:spacing w:val="-2"/>
                <w:sz w:val="8"/>
                <w:szCs w:val="8"/>
              </w:rPr>
            </w:pPr>
          </w:p>
        </w:tc>
        <w:tc>
          <w:tcPr>
            <w:tcW w:w="1984" w:type="dxa"/>
          </w:tcPr>
          <w:p w14:paraId="5502332D" w14:textId="77777777" w:rsidR="00691DF2" w:rsidRPr="006C4D4C" w:rsidRDefault="00691DF2" w:rsidP="00691DF2">
            <w:pPr>
              <w:suppressAutoHyphens/>
              <w:ind w:right="138"/>
              <w:jc w:val="right"/>
              <w:rPr>
                <w:rFonts w:cs="Arial"/>
                <w:b/>
                <w:spacing w:val="-2"/>
                <w:sz w:val="8"/>
                <w:szCs w:val="8"/>
              </w:rPr>
            </w:pPr>
          </w:p>
        </w:tc>
      </w:tr>
      <w:tr w:rsidR="00691DF2" w:rsidRPr="006C4D4C" w14:paraId="79011941" w14:textId="77777777" w:rsidTr="00435357">
        <w:tc>
          <w:tcPr>
            <w:tcW w:w="2943" w:type="dxa"/>
          </w:tcPr>
          <w:p w14:paraId="44B04B48" w14:textId="77777777" w:rsidR="00691DF2" w:rsidRPr="006C4D4C" w:rsidRDefault="00691DF2" w:rsidP="00691DF2">
            <w:pPr>
              <w:jc w:val="both"/>
            </w:pPr>
            <w:r w:rsidRPr="006C4D4C">
              <w:tab/>
              <w:t>Drivers</w:t>
            </w:r>
          </w:p>
        </w:tc>
        <w:tc>
          <w:tcPr>
            <w:tcW w:w="1843" w:type="dxa"/>
          </w:tcPr>
          <w:p w14:paraId="3A44EDEF" w14:textId="7B078C35" w:rsidR="00691DF2" w:rsidRPr="006C4D4C" w:rsidRDefault="00691DF2" w:rsidP="00691DF2">
            <w:pPr>
              <w:suppressAutoHyphens/>
              <w:ind w:right="138"/>
              <w:jc w:val="right"/>
              <w:rPr>
                <w:rFonts w:cs="Arial"/>
                <w:spacing w:val="-2"/>
              </w:rPr>
            </w:pPr>
            <w:r w:rsidRPr="006C4D4C">
              <w:rPr>
                <w:rFonts w:cs="Arial"/>
                <w:spacing w:val="-2"/>
              </w:rPr>
              <w:t>2,0</w:t>
            </w:r>
            <w:r w:rsidR="000324E3" w:rsidRPr="006C4D4C">
              <w:rPr>
                <w:rFonts w:cs="Arial"/>
                <w:spacing w:val="-2"/>
              </w:rPr>
              <w:t>80</w:t>
            </w:r>
          </w:p>
        </w:tc>
        <w:tc>
          <w:tcPr>
            <w:tcW w:w="1843" w:type="dxa"/>
          </w:tcPr>
          <w:p w14:paraId="0168CF6E" w14:textId="1CF98F86" w:rsidR="00691DF2" w:rsidRPr="006C4D4C" w:rsidRDefault="00691DF2" w:rsidP="00691DF2">
            <w:pPr>
              <w:suppressAutoHyphens/>
              <w:ind w:right="138"/>
              <w:jc w:val="right"/>
              <w:rPr>
                <w:rFonts w:cs="Arial"/>
                <w:spacing w:val="-2"/>
              </w:rPr>
            </w:pPr>
            <w:r w:rsidRPr="006C4D4C">
              <w:rPr>
                <w:rFonts w:cs="Arial"/>
                <w:spacing w:val="-2"/>
              </w:rPr>
              <w:t>2,035</w:t>
            </w:r>
          </w:p>
        </w:tc>
        <w:tc>
          <w:tcPr>
            <w:tcW w:w="1843" w:type="dxa"/>
          </w:tcPr>
          <w:p w14:paraId="2CEA6E21" w14:textId="77777777" w:rsidR="00691DF2" w:rsidRPr="006C4D4C" w:rsidRDefault="00691DF2" w:rsidP="00691DF2">
            <w:pPr>
              <w:suppressAutoHyphens/>
              <w:ind w:right="138"/>
              <w:jc w:val="right"/>
              <w:rPr>
                <w:rFonts w:cs="Arial"/>
                <w:spacing w:val="-2"/>
              </w:rPr>
            </w:pPr>
            <w:r w:rsidRPr="006C4D4C">
              <w:rPr>
                <w:rFonts w:cs="Arial"/>
                <w:spacing w:val="-2"/>
              </w:rPr>
              <w:t>-</w:t>
            </w:r>
          </w:p>
        </w:tc>
        <w:tc>
          <w:tcPr>
            <w:tcW w:w="1984" w:type="dxa"/>
          </w:tcPr>
          <w:p w14:paraId="388FA030" w14:textId="58C4ABDE" w:rsidR="00691DF2" w:rsidRPr="006C4D4C" w:rsidRDefault="00691DF2" w:rsidP="00691DF2">
            <w:pPr>
              <w:suppressAutoHyphens/>
              <w:ind w:right="138"/>
              <w:jc w:val="right"/>
              <w:rPr>
                <w:rFonts w:cs="Arial"/>
                <w:spacing w:val="-2"/>
              </w:rPr>
            </w:pPr>
            <w:r w:rsidRPr="006C4D4C">
              <w:rPr>
                <w:rFonts w:cs="Arial"/>
                <w:spacing w:val="-2"/>
              </w:rPr>
              <w:t>-</w:t>
            </w:r>
          </w:p>
        </w:tc>
      </w:tr>
      <w:tr w:rsidR="00691DF2" w:rsidRPr="006C4D4C" w14:paraId="03346E5C" w14:textId="77777777" w:rsidTr="00435357">
        <w:tc>
          <w:tcPr>
            <w:tcW w:w="2943" w:type="dxa"/>
          </w:tcPr>
          <w:p w14:paraId="3A32C39B" w14:textId="77777777" w:rsidR="00691DF2" w:rsidRPr="006C4D4C" w:rsidRDefault="00691DF2" w:rsidP="00691DF2">
            <w:pPr>
              <w:jc w:val="both"/>
            </w:pPr>
            <w:r w:rsidRPr="006C4D4C">
              <w:tab/>
              <w:t>Operations</w:t>
            </w:r>
          </w:p>
        </w:tc>
        <w:tc>
          <w:tcPr>
            <w:tcW w:w="1843" w:type="dxa"/>
          </w:tcPr>
          <w:p w14:paraId="4886E7DA" w14:textId="2286248F" w:rsidR="00691DF2" w:rsidRPr="006C4D4C" w:rsidRDefault="000324E3" w:rsidP="00691DF2">
            <w:pPr>
              <w:suppressAutoHyphens/>
              <w:ind w:right="138"/>
              <w:jc w:val="right"/>
              <w:rPr>
                <w:rFonts w:cs="Arial"/>
                <w:spacing w:val="-2"/>
              </w:rPr>
            </w:pPr>
            <w:r w:rsidRPr="006C4D4C">
              <w:rPr>
                <w:rFonts w:cs="Arial"/>
                <w:spacing w:val="-2"/>
              </w:rPr>
              <w:t>493</w:t>
            </w:r>
          </w:p>
        </w:tc>
        <w:tc>
          <w:tcPr>
            <w:tcW w:w="1843" w:type="dxa"/>
          </w:tcPr>
          <w:p w14:paraId="7A79682A" w14:textId="035DBD23" w:rsidR="00691DF2" w:rsidRPr="006C4D4C" w:rsidRDefault="00691DF2" w:rsidP="00691DF2">
            <w:pPr>
              <w:suppressAutoHyphens/>
              <w:ind w:right="138"/>
              <w:jc w:val="right"/>
              <w:rPr>
                <w:rFonts w:cs="Arial"/>
                <w:spacing w:val="-2"/>
              </w:rPr>
            </w:pPr>
            <w:r w:rsidRPr="006C4D4C">
              <w:rPr>
                <w:rFonts w:cs="Arial"/>
                <w:spacing w:val="-2"/>
              </w:rPr>
              <w:t>473</w:t>
            </w:r>
          </w:p>
        </w:tc>
        <w:tc>
          <w:tcPr>
            <w:tcW w:w="1843" w:type="dxa"/>
          </w:tcPr>
          <w:p w14:paraId="1E9E0886" w14:textId="77777777" w:rsidR="00691DF2" w:rsidRPr="006C4D4C" w:rsidRDefault="00691DF2" w:rsidP="00691DF2">
            <w:pPr>
              <w:suppressAutoHyphens/>
              <w:ind w:right="138"/>
              <w:jc w:val="right"/>
              <w:rPr>
                <w:rFonts w:cs="Arial"/>
                <w:spacing w:val="-2"/>
              </w:rPr>
            </w:pPr>
            <w:r w:rsidRPr="006C4D4C">
              <w:rPr>
                <w:rFonts w:cs="Arial"/>
                <w:spacing w:val="-2"/>
              </w:rPr>
              <w:t>-</w:t>
            </w:r>
          </w:p>
        </w:tc>
        <w:tc>
          <w:tcPr>
            <w:tcW w:w="1984" w:type="dxa"/>
          </w:tcPr>
          <w:p w14:paraId="2FB9BA7F" w14:textId="4DFD8A92" w:rsidR="00691DF2" w:rsidRPr="006C4D4C" w:rsidRDefault="00691DF2" w:rsidP="00691DF2">
            <w:pPr>
              <w:suppressAutoHyphens/>
              <w:ind w:right="138"/>
              <w:jc w:val="right"/>
              <w:rPr>
                <w:rFonts w:cs="Arial"/>
                <w:spacing w:val="-2"/>
              </w:rPr>
            </w:pPr>
            <w:r w:rsidRPr="006C4D4C">
              <w:rPr>
                <w:rFonts w:cs="Arial"/>
                <w:spacing w:val="-2"/>
              </w:rPr>
              <w:t>-</w:t>
            </w:r>
          </w:p>
        </w:tc>
      </w:tr>
      <w:tr w:rsidR="00691DF2" w:rsidRPr="006C4D4C" w14:paraId="787F5E52" w14:textId="77777777" w:rsidTr="00435357">
        <w:tc>
          <w:tcPr>
            <w:tcW w:w="2943" w:type="dxa"/>
          </w:tcPr>
          <w:p w14:paraId="0D7A7932" w14:textId="77777777" w:rsidR="00691DF2" w:rsidRPr="006C4D4C" w:rsidRDefault="00691DF2" w:rsidP="00691DF2">
            <w:pPr>
              <w:jc w:val="both"/>
            </w:pPr>
            <w:r w:rsidRPr="006C4D4C">
              <w:tab/>
              <w:t>Engineers</w:t>
            </w:r>
          </w:p>
        </w:tc>
        <w:tc>
          <w:tcPr>
            <w:tcW w:w="1843" w:type="dxa"/>
          </w:tcPr>
          <w:p w14:paraId="2E88285E" w14:textId="2E9BEE33" w:rsidR="00691DF2" w:rsidRPr="006C4D4C" w:rsidRDefault="00691DF2" w:rsidP="00691DF2">
            <w:pPr>
              <w:suppressAutoHyphens/>
              <w:ind w:right="138"/>
              <w:jc w:val="right"/>
              <w:rPr>
                <w:rFonts w:cs="Arial"/>
                <w:spacing w:val="-2"/>
              </w:rPr>
            </w:pPr>
            <w:r w:rsidRPr="006C4D4C">
              <w:rPr>
                <w:rFonts w:cs="Arial"/>
                <w:spacing w:val="-2"/>
              </w:rPr>
              <w:t>29</w:t>
            </w:r>
            <w:r w:rsidR="000324E3" w:rsidRPr="006C4D4C">
              <w:rPr>
                <w:rFonts w:cs="Arial"/>
                <w:spacing w:val="-2"/>
              </w:rPr>
              <w:t>8</w:t>
            </w:r>
          </w:p>
        </w:tc>
        <w:tc>
          <w:tcPr>
            <w:tcW w:w="1843" w:type="dxa"/>
          </w:tcPr>
          <w:p w14:paraId="38816747" w14:textId="7834269F" w:rsidR="00691DF2" w:rsidRPr="006C4D4C" w:rsidRDefault="00691DF2" w:rsidP="00691DF2">
            <w:pPr>
              <w:suppressAutoHyphens/>
              <w:ind w:right="138"/>
              <w:jc w:val="right"/>
              <w:rPr>
                <w:rFonts w:cs="Arial"/>
                <w:spacing w:val="-2"/>
              </w:rPr>
            </w:pPr>
            <w:r w:rsidRPr="006C4D4C">
              <w:rPr>
                <w:rFonts w:cs="Arial"/>
                <w:spacing w:val="-2"/>
              </w:rPr>
              <w:t>293</w:t>
            </w:r>
          </w:p>
        </w:tc>
        <w:tc>
          <w:tcPr>
            <w:tcW w:w="1843" w:type="dxa"/>
          </w:tcPr>
          <w:p w14:paraId="5763F36C" w14:textId="77777777" w:rsidR="00691DF2" w:rsidRPr="006C4D4C" w:rsidRDefault="00691DF2" w:rsidP="00691DF2">
            <w:pPr>
              <w:suppressAutoHyphens/>
              <w:ind w:right="138"/>
              <w:jc w:val="right"/>
              <w:rPr>
                <w:rFonts w:cs="Arial"/>
                <w:spacing w:val="-2"/>
              </w:rPr>
            </w:pPr>
            <w:r w:rsidRPr="006C4D4C">
              <w:rPr>
                <w:rFonts w:cs="Arial"/>
                <w:spacing w:val="-2"/>
              </w:rPr>
              <w:t>-</w:t>
            </w:r>
          </w:p>
        </w:tc>
        <w:tc>
          <w:tcPr>
            <w:tcW w:w="1984" w:type="dxa"/>
          </w:tcPr>
          <w:p w14:paraId="307E4DE7" w14:textId="01D0F918" w:rsidR="00691DF2" w:rsidRPr="006C4D4C" w:rsidRDefault="00691DF2" w:rsidP="00691DF2">
            <w:pPr>
              <w:suppressAutoHyphens/>
              <w:ind w:right="138"/>
              <w:jc w:val="right"/>
              <w:rPr>
                <w:rFonts w:cs="Arial"/>
                <w:spacing w:val="-2"/>
              </w:rPr>
            </w:pPr>
            <w:r w:rsidRPr="006C4D4C">
              <w:rPr>
                <w:rFonts w:cs="Arial"/>
                <w:spacing w:val="-2"/>
              </w:rPr>
              <w:t>-</w:t>
            </w:r>
          </w:p>
        </w:tc>
      </w:tr>
      <w:tr w:rsidR="00691DF2" w:rsidRPr="006C4D4C" w14:paraId="3F48D8FA" w14:textId="77777777" w:rsidTr="00435357">
        <w:tc>
          <w:tcPr>
            <w:tcW w:w="2943" w:type="dxa"/>
          </w:tcPr>
          <w:p w14:paraId="495273F6" w14:textId="77777777" w:rsidR="00691DF2" w:rsidRPr="006C4D4C" w:rsidRDefault="00691DF2" w:rsidP="00691DF2">
            <w:pPr>
              <w:jc w:val="both"/>
            </w:pPr>
            <w:r w:rsidRPr="006C4D4C">
              <w:tab/>
              <w:t>Management and admin</w:t>
            </w:r>
          </w:p>
        </w:tc>
        <w:tc>
          <w:tcPr>
            <w:tcW w:w="1843" w:type="dxa"/>
          </w:tcPr>
          <w:p w14:paraId="7B378E16" w14:textId="72A93EB4" w:rsidR="00691DF2" w:rsidRPr="006C4D4C" w:rsidRDefault="00691DF2" w:rsidP="00691DF2">
            <w:pPr>
              <w:suppressAutoHyphens/>
              <w:ind w:right="138"/>
              <w:jc w:val="right"/>
              <w:rPr>
                <w:rFonts w:cs="Arial"/>
                <w:spacing w:val="-2"/>
              </w:rPr>
            </w:pPr>
            <w:r w:rsidRPr="006C4D4C">
              <w:rPr>
                <w:rFonts w:cs="Arial"/>
                <w:spacing w:val="-2"/>
              </w:rPr>
              <w:t>17</w:t>
            </w:r>
            <w:r w:rsidR="000324E3" w:rsidRPr="006C4D4C">
              <w:rPr>
                <w:rFonts w:cs="Arial"/>
                <w:spacing w:val="-2"/>
              </w:rPr>
              <w:t>4</w:t>
            </w:r>
          </w:p>
        </w:tc>
        <w:tc>
          <w:tcPr>
            <w:tcW w:w="1843" w:type="dxa"/>
          </w:tcPr>
          <w:p w14:paraId="1D52ED83" w14:textId="2AD5C79E" w:rsidR="00691DF2" w:rsidRPr="006C4D4C" w:rsidRDefault="00691DF2" w:rsidP="00691DF2">
            <w:pPr>
              <w:suppressAutoHyphens/>
              <w:ind w:right="138"/>
              <w:jc w:val="right"/>
              <w:rPr>
                <w:rFonts w:cs="Arial"/>
                <w:spacing w:val="-2"/>
              </w:rPr>
            </w:pPr>
            <w:r w:rsidRPr="006C4D4C">
              <w:rPr>
                <w:rFonts w:cs="Arial"/>
                <w:spacing w:val="-2"/>
              </w:rPr>
              <w:t>176</w:t>
            </w:r>
          </w:p>
        </w:tc>
        <w:tc>
          <w:tcPr>
            <w:tcW w:w="1843" w:type="dxa"/>
          </w:tcPr>
          <w:p w14:paraId="116E7676" w14:textId="7E861A29" w:rsidR="00691DF2" w:rsidRPr="006C4D4C" w:rsidRDefault="009713CF" w:rsidP="00691DF2">
            <w:pPr>
              <w:suppressAutoHyphens/>
              <w:ind w:right="138"/>
              <w:jc w:val="right"/>
              <w:rPr>
                <w:rFonts w:cs="Arial"/>
                <w:spacing w:val="-2"/>
              </w:rPr>
            </w:pPr>
            <w:r w:rsidRPr="006C4D4C">
              <w:rPr>
                <w:rFonts w:cs="Arial"/>
                <w:spacing w:val="-2"/>
              </w:rPr>
              <w:t>-</w:t>
            </w:r>
          </w:p>
        </w:tc>
        <w:tc>
          <w:tcPr>
            <w:tcW w:w="1984" w:type="dxa"/>
          </w:tcPr>
          <w:p w14:paraId="55C3455D" w14:textId="5419F067" w:rsidR="00691DF2" w:rsidRPr="006C4D4C" w:rsidRDefault="00691DF2" w:rsidP="00691DF2">
            <w:pPr>
              <w:suppressAutoHyphens/>
              <w:ind w:right="138"/>
              <w:jc w:val="right"/>
              <w:rPr>
                <w:rFonts w:cs="Arial"/>
                <w:spacing w:val="-2"/>
              </w:rPr>
            </w:pPr>
            <w:r w:rsidRPr="006C4D4C">
              <w:rPr>
                <w:rFonts w:cs="Arial"/>
                <w:spacing w:val="-2"/>
              </w:rPr>
              <w:t>2</w:t>
            </w:r>
          </w:p>
        </w:tc>
      </w:tr>
      <w:tr w:rsidR="00691DF2" w:rsidRPr="006C4D4C" w14:paraId="0CE9DE7A" w14:textId="77777777" w:rsidTr="00435357">
        <w:tc>
          <w:tcPr>
            <w:tcW w:w="2943" w:type="dxa"/>
          </w:tcPr>
          <w:p w14:paraId="68B8C0A4" w14:textId="77777777" w:rsidR="00691DF2" w:rsidRPr="006C4D4C" w:rsidRDefault="00691DF2" w:rsidP="00691DF2">
            <w:pPr>
              <w:jc w:val="both"/>
            </w:pPr>
          </w:p>
        </w:tc>
        <w:tc>
          <w:tcPr>
            <w:tcW w:w="1843" w:type="dxa"/>
          </w:tcPr>
          <w:p w14:paraId="12C33AE8" w14:textId="77777777" w:rsidR="00691DF2" w:rsidRPr="006C4D4C" w:rsidRDefault="00691DF2" w:rsidP="00691DF2">
            <w:pPr>
              <w:tabs>
                <w:tab w:val="decimal" w:pos="1588"/>
              </w:tabs>
              <w:jc w:val="both"/>
              <w:rPr>
                <w:spacing w:val="-2"/>
              </w:rPr>
            </w:pPr>
            <w:r w:rsidRPr="006C4D4C">
              <w:rPr>
                <w:spacing w:val="-2"/>
              </w:rPr>
              <w:t>──────</w:t>
            </w:r>
          </w:p>
        </w:tc>
        <w:tc>
          <w:tcPr>
            <w:tcW w:w="1843" w:type="dxa"/>
          </w:tcPr>
          <w:p w14:paraId="66B79C43" w14:textId="4D411859" w:rsidR="00691DF2" w:rsidRPr="006C4D4C" w:rsidRDefault="00691DF2" w:rsidP="00691DF2">
            <w:pPr>
              <w:tabs>
                <w:tab w:val="decimal" w:pos="1588"/>
              </w:tabs>
              <w:ind w:right="170"/>
              <w:jc w:val="both"/>
              <w:rPr>
                <w:spacing w:val="-2"/>
              </w:rPr>
            </w:pPr>
            <w:r w:rsidRPr="006C4D4C">
              <w:rPr>
                <w:spacing w:val="-2"/>
              </w:rPr>
              <w:t>──────</w:t>
            </w:r>
          </w:p>
        </w:tc>
        <w:tc>
          <w:tcPr>
            <w:tcW w:w="1843" w:type="dxa"/>
          </w:tcPr>
          <w:p w14:paraId="2CF2A935" w14:textId="77777777" w:rsidR="00691DF2" w:rsidRPr="006C4D4C" w:rsidRDefault="00691DF2" w:rsidP="00691DF2">
            <w:pPr>
              <w:tabs>
                <w:tab w:val="decimal" w:pos="1588"/>
              </w:tabs>
              <w:jc w:val="both"/>
              <w:rPr>
                <w:spacing w:val="-2"/>
              </w:rPr>
            </w:pPr>
            <w:r w:rsidRPr="006C4D4C">
              <w:rPr>
                <w:spacing w:val="-2"/>
              </w:rPr>
              <w:t>──────</w:t>
            </w:r>
          </w:p>
        </w:tc>
        <w:tc>
          <w:tcPr>
            <w:tcW w:w="1984" w:type="dxa"/>
          </w:tcPr>
          <w:p w14:paraId="74521B2F" w14:textId="667E621C" w:rsidR="00691DF2" w:rsidRPr="006C4D4C" w:rsidRDefault="00691DF2" w:rsidP="00691DF2">
            <w:pPr>
              <w:tabs>
                <w:tab w:val="decimal" w:pos="1588"/>
              </w:tabs>
              <w:jc w:val="both"/>
              <w:rPr>
                <w:spacing w:val="-2"/>
              </w:rPr>
            </w:pPr>
            <w:r w:rsidRPr="006C4D4C">
              <w:rPr>
                <w:spacing w:val="-2"/>
              </w:rPr>
              <w:t>──────</w:t>
            </w:r>
          </w:p>
        </w:tc>
      </w:tr>
      <w:tr w:rsidR="00691DF2" w:rsidRPr="006C4D4C" w14:paraId="5E47512B" w14:textId="77777777" w:rsidTr="00A320D4">
        <w:tc>
          <w:tcPr>
            <w:tcW w:w="2943" w:type="dxa"/>
          </w:tcPr>
          <w:p w14:paraId="0308A04D" w14:textId="77777777" w:rsidR="00691DF2" w:rsidRPr="006C4D4C" w:rsidRDefault="00691DF2" w:rsidP="00691DF2">
            <w:pPr>
              <w:jc w:val="both"/>
            </w:pPr>
          </w:p>
        </w:tc>
        <w:tc>
          <w:tcPr>
            <w:tcW w:w="1843" w:type="dxa"/>
          </w:tcPr>
          <w:p w14:paraId="7CFA635D" w14:textId="39530A52" w:rsidR="00691DF2" w:rsidRPr="006C4D4C" w:rsidRDefault="00691DF2" w:rsidP="00691DF2">
            <w:pPr>
              <w:suppressAutoHyphens/>
              <w:ind w:left="-113" w:right="138"/>
              <w:jc w:val="right"/>
              <w:rPr>
                <w:rFonts w:cs="Arial"/>
                <w:spacing w:val="-2"/>
              </w:rPr>
            </w:pPr>
            <w:r w:rsidRPr="006C4D4C">
              <w:rPr>
                <w:rFonts w:cs="Arial"/>
                <w:spacing w:val="-2"/>
              </w:rPr>
              <w:t xml:space="preserve">   </w:t>
            </w:r>
            <w:r w:rsidR="000324E3" w:rsidRPr="006C4D4C">
              <w:rPr>
                <w:rFonts w:cs="Arial"/>
                <w:spacing w:val="-2"/>
              </w:rPr>
              <w:t>3,045</w:t>
            </w:r>
          </w:p>
        </w:tc>
        <w:tc>
          <w:tcPr>
            <w:tcW w:w="1843" w:type="dxa"/>
          </w:tcPr>
          <w:p w14:paraId="2CC2EC3C" w14:textId="7526162E" w:rsidR="00691DF2" w:rsidRPr="006C4D4C" w:rsidRDefault="00691DF2" w:rsidP="00691DF2">
            <w:pPr>
              <w:suppressAutoHyphens/>
              <w:ind w:left="-113" w:right="138"/>
              <w:jc w:val="right"/>
              <w:rPr>
                <w:rFonts w:cs="Arial"/>
                <w:spacing w:val="-2"/>
              </w:rPr>
            </w:pPr>
            <w:r w:rsidRPr="006C4D4C">
              <w:rPr>
                <w:rFonts w:cs="Arial"/>
                <w:spacing w:val="-2"/>
              </w:rPr>
              <w:t xml:space="preserve">   2,977</w:t>
            </w:r>
          </w:p>
        </w:tc>
        <w:tc>
          <w:tcPr>
            <w:tcW w:w="1843" w:type="dxa"/>
          </w:tcPr>
          <w:p w14:paraId="4CED9788" w14:textId="061F35EC" w:rsidR="00691DF2" w:rsidRPr="006C4D4C" w:rsidRDefault="009713CF" w:rsidP="00691DF2">
            <w:pPr>
              <w:suppressAutoHyphens/>
              <w:ind w:left="-113" w:right="138"/>
              <w:jc w:val="right"/>
              <w:rPr>
                <w:rFonts w:cs="Arial"/>
                <w:spacing w:val="-2"/>
              </w:rPr>
            </w:pPr>
            <w:r w:rsidRPr="006C4D4C">
              <w:rPr>
                <w:rFonts w:cs="Arial"/>
                <w:spacing w:val="-2"/>
              </w:rPr>
              <w:t>-</w:t>
            </w:r>
          </w:p>
        </w:tc>
        <w:tc>
          <w:tcPr>
            <w:tcW w:w="1984" w:type="dxa"/>
          </w:tcPr>
          <w:p w14:paraId="51DB1F29" w14:textId="62C5EE46" w:rsidR="00691DF2" w:rsidRPr="006C4D4C" w:rsidRDefault="00691DF2" w:rsidP="00691DF2">
            <w:pPr>
              <w:suppressAutoHyphens/>
              <w:ind w:left="-113" w:right="138"/>
              <w:jc w:val="right"/>
              <w:rPr>
                <w:rFonts w:cs="Arial"/>
                <w:spacing w:val="-2"/>
              </w:rPr>
            </w:pPr>
            <w:r w:rsidRPr="006C4D4C">
              <w:rPr>
                <w:rFonts w:cs="Arial"/>
                <w:spacing w:val="-2"/>
              </w:rPr>
              <w:t>2</w:t>
            </w:r>
          </w:p>
        </w:tc>
      </w:tr>
      <w:tr w:rsidR="009526FE" w:rsidRPr="006C4D4C" w14:paraId="39256D63" w14:textId="77777777" w:rsidTr="00435357">
        <w:tc>
          <w:tcPr>
            <w:tcW w:w="2943" w:type="dxa"/>
          </w:tcPr>
          <w:p w14:paraId="7101C053" w14:textId="77777777" w:rsidR="009526FE" w:rsidRPr="006C4D4C" w:rsidRDefault="009526FE" w:rsidP="009526FE">
            <w:pPr>
              <w:jc w:val="both"/>
            </w:pPr>
          </w:p>
        </w:tc>
        <w:tc>
          <w:tcPr>
            <w:tcW w:w="1843" w:type="dxa"/>
          </w:tcPr>
          <w:p w14:paraId="6B3C2AF5" w14:textId="77777777" w:rsidR="009526FE" w:rsidRPr="006C4D4C" w:rsidRDefault="009526FE" w:rsidP="00435357">
            <w:pPr>
              <w:tabs>
                <w:tab w:val="decimal" w:pos="1616"/>
              </w:tabs>
              <w:jc w:val="both"/>
              <w:rPr>
                <w:spacing w:val="-2"/>
              </w:rPr>
            </w:pPr>
            <w:r w:rsidRPr="006C4D4C">
              <w:rPr>
                <w:spacing w:val="-2"/>
              </w:rPr>
              <w:t>══════</w:t>
            </w:r>
          </w:p>
        </w:tc>
        <w:tc>
          <w:tcPr>
            <w:tcW w:w="1843" w:type="dxa"/>
          </w:tcPr>
          <w:p w14:paraId="7E48EE1D" w14:textId="77777777" w:rsidR="009526FE" w:rsidRPr="006C4D4C" w:rsidRDefault="009526FE" w:rsidP="00435357">
            <w:pPr>
              <w:tabs>
                <w:tab w:val="decimal" w:pos="1616"/>
              </w:tabs>
              <w:ind w:right="170"/>
              <w:jc w:val="both"/>
              <w:rPr>
                <w:spacing w:val="-2"/>
              </w:rPr>
            </w:pPr>
            <w:r w:rsidRPr="006C4D4C">
              <w:rPr>
                <w:spacing w:val="-2"/>
              </w:rPr>
              <w:t>══════</w:t>
            </w:r>
          </w:p>
        </w:tc>
        <w:tc>
          <w:tcPr>
            <w:tcW w:w="1843" w:type="dxa"/>
          </w:tcPr>
          <w:p w14:paraId="4EE3CB24" w14:textId="77777777" w:rsidR="009526FE" w:rsidRPr="006C4D4C" w:rsidRDefault="009526FE" w:rsidP="00435357">
            <w:pPr>
              <w:tabs>
                <w:tab w:val="decimal" w:pos="1616"/>
              </w:tabs>
              <w:jc w:val="both"/>
              <w:rPr>
                <w:spacing w:val="-2"/>
              </w:rPr>
            </w:pPr>
            <w:r w:rsidRPr="006C4D4C">
              <w:rPr>
                <w:spacing w:val="-2"/>
              </w:rPr>
              <w:t>══════</w:t>
            </w:r>
          </w:p>
        </w:tc>
        <w:tc>
          <w:tcPr>
            <w:tcW w:w="1984" w:type="dxa"/>
          </w:tcPr>
          <w:p w14:paraId="13F5009E" w14:textId="77777777" w:rsidR="009526FE" w:rsidRPr="006C4D4C" w:rsidRDefault="009526FE" w:rsidP="00435357">
            <w:pPr>
              <w:tabs>
                <w:tab w:val="decimal" w:pos="1026"/>
                <w:tab w:val="decimal" w:pos="1616"/>
              </w:tabs>
              <w:jc w:val="right"/>
              <w:rPr>
                <w:spacing w:val="-2"/>
              </w:rPr>
            </w:pPr>
            <w:r w:rsidRPr="006C4D4C">
              <w:rPr>
                <w:spacing w:val="-2"/>
              </w:rPr>
              <w:t>══════</w:t>
            </w:r>
          </w:p>
        </w:tc>
      </w:tr>
    </w:tbl>
    <w:p w14:paraId="6BE24D72" w14:textId="77777777" w:rsidR="003A7F80" w:rsidRPr="006C4D4C" w:rsidRDefault="003A7F80" w:rsidP="00155A84">
      <w:pPr>
        <w:ind w:left="78"/>
        <w:jc w:val="center"/>
      </w:pPr>
    </w:p>
    <w:tbl>
      <w:tblPr>
        <w:tblW w:w="10456" w:type="dxa"/>
        <w:tblLayout w:type="fixed"/>
        <w:tblLook w:val="0000" w:firstRow="0" w:lastRow="0" w:firstColumn="0" w:lastColumn="0" w:noHBand="0" w:noVBand="0"/>
      </w:tblPr>
      <w:tblGrid>
        <w:gridCol w:w="2943"/>
        <w:gridCol w:w="1843"/>
        <w:gridCol w:w="1843"/>
        <w:gridCol w:w="1843"/>
        <w:gridCol w:w="1984"/>
      </w:tblGrid>
      <w:tr w:rsidR="003A7F80" w:rsidRPr="006C4D4C" w14:paraId="2B10C9C2" w14:textId="77777777" w:rsidTr="00EC20DB">
        <w:tc>
          <w:tcPr>
            <w:tcW w:w="2943" w:type="dxa"/>
          </w:tcPr>
          <w:p w14:paraId="63C2107D" w14:textId="77777777" w:rsidR="003A7F80" w:rsidRPr="006C4D4C" w:rsidRDefault="003A7F80" w:rsidP="002A077E">
            <w:pPr>
              <w:ind w:left="-39" w:hanging="14"/>
            </w:pPr>
            <w:r w:rsidRPr="006C4D4C">
              <w:t>The aggregate payroll costs were as follows:</w:t>
            </w:r>
          </w:p>
        </w:tc>
        <w:tc>
          <w:tcPr>
            <w:tcW w:w="3686" w:type="dxa"/>
            <w:gridSpan w:val="2"/>
          </w:tcPr>
          <w:p w14:paraId="26FF71D7" w14:textId="77777777" w:rsidR="003A7F80" w:rsidRPr="006C4D4C" w:rsidRDefault="003A7F80" w:rsidP="00EC20DB">
            <w:pPr>
              <w:ind w:left="282"/>
              <w:jc w:val="center"/>
              <w:rPr>
                <w:b/>
              </w:rPr>
            </w:pPr>
            <w:r w:rsidRPr="006C4D4C">
              <w:rPr>
                <w:b/>
              </w:rPr>
              <w:t>Consolidated Group</w:t>
            </w:r>
          </w:p>
        </w:tc>
        <w:tc>
          <w:tcPr>
            <w:tcW w:w="3827" w:type="dxa"/>
            <w:gridSpan w:val="2"/>
          </w:tcPr>
          <w:p w14:paraId="30BF0432" w14:textId="77777777" w:rsidR="003A7F80" w:rsidRPr="006C4D4C" w:rsidRDefault="003A7F80" w:rsidP="00EC20DB">
            <w:pPr>
              <w:ind w:left="435"/>
              <w:jc w:val="center"/>
              <w:rPr>
                <w:b/>
              </w:rPr>
            </w:pPr>
            <w:r w:rsidRPr="006C4D4C">
              <w:rPr>
                <w:b/>
              </w:rPr>
              <w:t>Parent Entity</w:t>
            </w:r>
          </w:p>
        </w:tc>
      </w:tr>
      <w:tr w:rsidR="00691DF2" w:rsidRPr="006C4D4C" w14:paraId="624E3FB5" w14:textId="77777777" w:rsidTr="00EC20DB">
        <w:tc>
          <w:tcPr>
            <w:tcW w:w="2943" w:type="dxa"/>
          </w:tcPr>
          <w:p w14:paraId="3E18D7EA" w14:textId="77777777" w:rsidR="00691DF2" w:rsidRPr="006C4D4C" w:rsidRDefault="00691DF2" w:rsidP="00691DF2">
            <w:pPr>
              <w:jc w:val="both"/>
              <w:rPr>
                <w:b/>
              </w:rPr>
            </w:pPr>
          </w:p>
        </w:tc>
        <w:tc>
          <w:tcPr>
            <w:tcW w:w="1843" w:type="dxa"/>
          </w:tcPr>
          <w:p w14:paraId="5A200DF0" w14:textId="52854EED" w:rsidR="00691DF2" w:rsidRPr="006C4D4C" w:rsidRDefault="00691DF2" w:rsidP="00691DF2">
            <w:pPr>
              <w:suppressAutoHyphens/>
              <w:ind w:right="138"/>
              <w:jc w:val="right"/>
              <w:rPr>
                <w:rFonts w:cs="Arial"/>
                <w:b/>
                <w:spacing w:val="-2"/>
              </w:rPr>
            </w:pPr>
            <w:r w:rsidRPr="006C4D4C">
              <w:rPr>
                <w:rFonts w:cs="Arial"/>
                <w:b/>
                <w:spacing w:val="-2"/>
              </w:rPr>
              <w:t>Period to 27 December 2025</w:t>
            </w:r>
          </w:p>
        </w:tc>
        <w:tc>
          <w:tcPr>
            <w:tcW w:w="1843" w:type="dxa"/>
          </w:tcPr>
          <w:p w14:paraId="1AC3998A" w14:textId="0F6F3FC5" w:rsidR="00691DF2" w:rsidRPr="006C4D4C" w:rsidRDefault="00691DF2" w:rsidP="00691DF2">
            <w:pPr>
              <w:suppressAutoHyphens/>
              <w:ind w:right="138"/>
              <w:jc w:val="right"/>
              <w:rPr>
                <w:rFonts w:cs="Arial"/>
                <w:b/>
                <w:spacing w:val="-2"/>
              </w:rPr>
            </w:pPr>
            <w:r w:rsidRPr="006C4D4C">
              <w:rPr>
                <w:rFonts w:cs="Arial"/>
                <w:b/>
                <w:spacing w:val="-2"/>
              </w:rPr>
              <w:t>Period to 28 December 2024</w:t>
            </w:r>
          </w:p>
        </w:tc>
        <w:tc>
          <w:tcPr>
            <w:tcW w:w="1843" w:type="dxa"/>
          </w:tcPr>
          <w:p w14:paraId="5CE60571" w14:textId="7FDEB658" w:rsidR="00691DF2" w:rsidRPr="006C4D4C" w:rsidRDefault="00691DF2" w:rsidP="00691DF2">
            <w:pPr>
              <w:suppressAutoHyphens/>
              <w:ind w:right="138"/>
              <w:jc w:val="right"/>
              <w:rPr>
                <w:rFonts w:cs="Arial"/>
                <w:b/>
                <w:spacing w:val="-2"/>
              </w:rPr>
            </w:pPr>
            <w:r w:rsidRPr="006C4D4C">
              <w:rPr>
                <w:rFonts w:cs="Arial"/>
                <w:b/>
                <w:spacing w:val="-2"/>
              </w:rPr>
              <w:t>Period to 27 December 2025</w:t>
            </w:r>
          </w:p>
        </w:tc>
        <w:tc>
          <w:tcPr>
            <w:tcW w:w="1984" w:type="dxa"/>
          </w:tcPr>
          <w:p w14:paraId="7F6BB6BC" w14:textId="7281A4B2" w:rsidR="00691DF2" w:rsidRPr="006C4D4C" w:rsidRDefault="00691DF2" w:rsidP="00691DF2">
            <w:pPr>
              <w:suppressAutoHyphens/>
              <w:ind w:right="138"/>
              <w:jc w:val="right"/>
              <w:rPr>
                <w:rFonts w:cs="Arial"/>
                <w:b/>
                <w:spacing w:val="-2"/>
              </w:rPr>
            </w:pPr>
            <w:r w:rsidRPr="006C4D4C">
              <w:rPr>
                <w:rFonts w:cs="Arial"/>
                <w:b/>
                <w:spacing w:val="-2"/>
              </w:rPr>
              <w:t>Period to 28 December 2024</w:t>
            </w:r>
          </w:p>
        </w:tc>
      </w:tr>
      <w:tr w:rsidR="003A7F80" w:rsidRPr="006C4D4C" w14:paraId="29D31BD1" w14:textId="77777777" w:rsidTr="00EC20DB">
        <w:tc>
          <w:tcPr>
            <w:tcW w:w="2943" w:type="dxa"/>
          </w:tcPr>
          <w:p w14:paraId="6EEEF4DE" w14:textId="77777777" w:rsidR="003A7F80" w:rsidRPr="006C4D4C" w:rsidRDefault="003A7F80" w:rsidP="00EC20DB">
            <w:pPr>
              <w:jc w:val="both"/>
              <w:rPr>
                <w:b/>
              </w:rPr>
            </w:pPr>
          </w:p>
        </w:tc>
        <w:tc>
          <w:tcPr>
            <w:tcW w:w="1843" w:type="dxa"/>
          </w:tcPr>
          <w:p w14:paraId="6034DAFD" w14:textId="77777777" w:rsidR="003A7F80" w:rsidRPr="006C4D4C" w:rsidRDefault="003A7F80" w:rsidP="00EC20DB">
            <w:pPr>
              <w:suppressAutoHyphens/>
              <w:ind w:right="138"/>
              <w:jc w:val="right"/>
              <w:rPr>
                <w:rFonts w:cs="Arial"/>
                <w:b/>
                <w:spacing w:val="-2"/>
              </w:rPr>
            </w:pPr>
            <w:r w:rsidRPr="006C4D4C">
              <w:rPr>
                <w:rFonts w:cs="Arial"/>
                <w:b/>
                <w:spacing w:val="-2"/>
              </w:rPr>
              <w:t>£’000</w:t>
            </w:r>
          </w:p>
        </w:tc>
        <w:tc>
          <w:tcPr>
            <w:tcW w:w="1843" w:type="dxa"/>
          </w:tcPr>
          <w:p w14:paraId="66C1FCF1" w14:textId="77777777" w:rsidR="003A7F80" w:rsidRPr="006C4D4C" w:rsidRDefault="003A7F80" w:rsidP="00EC20DB">
            <w:pPr>
              <w:suppressAutoHyphens/>
              <w:ind w:right="138"/>
              <w:jc w:val="right"/>
              <w:rPr>
                <w:rFonts w:cs="Arial"/>
                <w:b/>
                <w:spacing w:val="-2"/>
              </w:rPr>
            </w:pPr>
            <w:r w:rsidRPr="006C4D4C">
              <w:rPr>
                <w:rFonts w:cs="Arial"/>
                <w:b/>
                <w:spacing w:val="-2"/>
              </w:rPr>
              <w:t>£’000</w:t>
            </w:r>
          </w:p>
        </w:tc>
        <w:tc>
          <w:tcPr>
            <w:tcW w:w="1843" w:type="dxa"/>
          </w:tcPr>
          <w:p w14:paraId="3B118C02" w14:textId="77777777" w:rsidR="003A7F80" w:rsidRPr="006C4D4C" w:rsidRDefault="003A7F80" w:rsidP="00EC20DB">
            <w:pPr>
              <w:suppressAutoHyphens/>
              <w:ind w:right="138"/>
              <w:jc w:val="right"/>
              <w:rPr>
                <w:rFonts w:cs="Arial"/>
                <w:b/>
                <w:spacing w:val="-2"/>
              </w:rPr>
            </w:pPr>
            <w:r w:rsidRPr="006C4D4C">
              <w:rPr>
                <w:rFonts w:cs="Arial"/>
                <w:b/>
                <w:spacing w:val="-2"/>
              </w:rPr>
              <w:t>£’000</w:t>
            </w:r>
          </w:p>
        </w:tc>
        <w:tc>
          <w:tcPr>
            <w:tcW w:w="1984" w:type="dxa"/>
          </w:tcPr>
          <w:p w14:paraId="2B34F621" w14:textId="77777777" w:rsidR="003A7F80" w:rsidRPr="006C4D4C" w:rsidRDefault="003A7F80" w:rsidP="00EC20DB">
            <w:pPr>
              <w:suppressAutoHyphens/>
              <w:ind w:right="138"/>
              <w:jc w:val="right"/>
              <w:rPr>
                <w:rFonts w:cs="Arial"/>
                <w:b/>
                <w:spacing w:val="-2"/>
              </w:rPr>
            </w:pPr>
            <w:r w:rsidRPr="006C4D4C">
              <w:rPr>
                <w:rFonts w:cs="Arial"/>
                <w:b/>
                <w:spacing w:val="-2"/>
              </w:rPr>
              <w:t>£’000</w:t>
            </w:r>
          </w:p>
        </w:tc>
      </w:tr>
      <w:tr w:rsidR="003A7F80" w:rsidRPr="006C4D4C" w14:paraId="166A0111" w14:textId="77777777" w:rsidTr="00EC20DB">
        <w:tc>
          <w:tcPr>
            <w:tcW w:w="2943" w:type="dxa"/>
          </w:tcPr>
          <w:p w14:paraId="22DEF3E0" w14:textId="77777777" w:rsidR="003A7F80" w:rsidRPr="006C4D4C" w:rsidRDefault="003A7F80" w:rsidP="00EC20DB">
            <w:pPr>
              <w:jc w:val="both"/>
              <w:rPr>
                <w:b/>
                <w:sz w:val="8"/>
                <w:szCs w:val="8"/>
              </w:rPr>
            </w:pPr>
          </w:p>
        </w:tc>
        <w:tc>
          <w:tcPr>
            <w:tcW w:w="1843" w:type="dxa"/>
          </w:tcPr>
          <w:p w14:paraId="5E3E8EC5" w14:textId="77777777" w:rsidR="003A7F80" w:rsidRPr="006C4D4C" w:rsidRDefault="003A7F80" w:rsidP="00EC20DB">
            <w:pPr>
              <w:suppressAutoHyphens/>
              <w:ind w:right="138"/>
              <w:jc w:val="right"/>
              <w:rPr>
                <w:rFonts w:cs="Arial"/>
                <w:b/>
                <w:spacing w:val="-2"/>
              </w:rPr>
            </w:pPr>
          </w:p>
        </w:tc>
        <w:tc>
          <w:tcPr>
            <w:tcW w:w="1843" w:type="dxa"/>
          </w:tcPr>
          <w:p w14:paraId="20F816D3" w14:textId="77777777" w:rsidR="003A7F80" w:rsidRPr="006C4D4C" w:rsidRDefault="003A7F80" w:rsidP="00EC20DB">
            <w:pPr>
              <w:suppressAutoHyphens/>
              <w:ind w:right="138"/>
              <w:jc w:val="right"/>
              <w:rPr>
                <w:rFonts w:cs="Arial"/>
                <w:b/>
                <w:spacing w:val="-2"/>
                <w:sz w:val="8"/>
                <w:szCs w:val="8"/>
              </w:rPr>
            </w:pPr>
          </w:p>
        </w:tc>
        <w:tc>
          <w:tcPr>
            <w:tcW w:w="1843" w:type="dxa"/>
          </w:tcPr>
          <w:p w14:paraId="68906EC6" w14:textId="77777777" w:rsidR="003A7F80" w:rsidRPr="006C4D4C" w:rsidRDefault="003A7F80" w:rsidP="00EC20DB">
            <w:pPr>
              <w:suppressAutoHyphens/>
              <w:ind w:right="138"/>
              <w:jc w:val="right"/>
              <w:rPr>
                <w:rFonts w:cs="Arial"/>
                <w:b/>
                <w:spacing w:val="-2"/>
                <w:sz w:val="8"/>
                <w:szCs w:val="8"/>
              </w:rPr>
            </w:pPr>
          </w:p>
        </w:tc>
        <w:tc>
          <w:tcPr>
            <w:tcW w:w="1984" w:type="dxa"/>
          </w:tcPr>
          <w:p w14:paraId="07F67EC5" w14:textId="77777777" w:rsidR="003A7F80" w:rsidRPr="006C4D4C" w:rsidRDefault="003A7F80" w:rsidP="00EC20DB">
            <w:pPr>
              <w:suppressAutoHyphens/>
              <w:ind w:right="138"/>
              <w:jc w:val="right"/>
              <w:rPr>
                <w:rFonts w:cs="Arial"/>
                <w:b/>
                <w:spacing w:val="-2"/>
                <w:sz w:val="8"/>
                <w:szCs w:val="8"/>
              </w:rPr>
            </w:pPr>
          </w:p>
        </w:tc>
      </w:tr>
      <w:tr w:rsidR="00691DF2" w:rsidRPr="006C4D4C" w14:paraId="3B4D247E" w14:textId="77777777" w:rsidTr="00EC20DB">
        <w:tc>
          <w:tcPr>
            <w:tcW w:w="2943" w:type="dxa"/>
          </w:tcPr>
          <w:p w14:paraId="7BB7B72C" w14:textId="77777777" w:rsidR="00691DF2" w:rsidRPr="006C4D4C" w:rsidRDefault="00691DF2" w:rsidP="00691DF2">
            <w:pPr>
              <w:jc w:val="both"/>
            </w:pPr>
            <w:r w:rsidRPr="006C4D4C">
              <w:tab/>
              <w:t>Wages and salaries</w:t>
            </w:r>
          </w:p>
        </w:tc>
        <w:tc>
          <w:tcPr>
            <w:tcW w:w="1843" w:type="dxa"/>
          </w:tcPr>
          <w:p w14:paraId="51FB168F" w14:textId="56CDF4A1" w:rsidR="00691DF2" w:rsidRPr="006C4D4C" w:rsidRDefault="003B13BE" w:rsidP="00691DF2">
            <w:pPr>
              <w:suppressAutoHyphens/>
              <w:ind w:left="-113" w:right="138"/>
              <w:jc w:val="right"/>
              <w:rPr>
                <w:rFonts w:cs="Arial"/>
                <w:spacing w:val="-2"/>
              </w:rPr>
            </w:pPr>
            <w:r w:rsidRPr="006C4D4C">
              <w:rPr>
                <w:rFonts w:cs="Arial"/>
                <w:spacing w:val="-2"/>
              </w:rPr>
              <w:t>116,536</w:t>
            </w:r>
          </w:p>
        </w:tc>
        <w:tc>
          <w:tcPr>
            <w:tcW w:w="1843" w:type="dxa"/>
          </w:tcPr>
          <w:p w14:paraId="289D444B" w14:textId="45D91A0D" w:rsidR="00691DF2" w:rsidRPr="006C4D4C" w:rsidRDefault="00691DF2" w:rsidP="00691DF2">
            <w:pPr>
              <w:suppressAutoHyphens/>
              <w:ind w:right="138"/>
              <w:jc w:val="right"/>
              <w:rPr>
                <w:rFonts w:cs="Arial"/>
                <w:spacing w:val="-2"/>
              </w:rPr>
            </w:pPr>
            <w:r w:rsidRPr="006C4D4C">
              <w:rPr>
                <w:rFonts w:cs="Arial"/>
                <w:spacing w:val="-2"/>
              </w:rPr>
              <w:t>108,128</w:t>
            </w:r>
          </w:p>
        </w:tc>
        <w:tc>
          <w:tcPr>
            <w:tcW w:w="1843" w:type="dxa"/>
          </w:tcPr>
          <w:p w14:paraId="3451AAA4" w14:textId="66807814" w:rsidR="00691DF2" w:rsidRPr="006C4D4C" w:rsidRDefault="00783CA3" w:rsidP="00691DF2">
            <w:pPr>
              <w:suppressAutoHyphens/>
              <w:ind w:right="138"/>
              <w:jc w:val="right"/>
              <w:rPr>
                <w:rFonts w:cs="Arial"/>
                <w:spacing w:val="-2"/>
              </w:rPr>
            </w:pPr>
            <w:r w:rsidRPr="006C4D4C">
              <w:rPr>
                <w:rFonts w:cs="Arial"/>
                <w:spacing w:val="-2"/>
              </w:rPr>
              <w:t>-</w:t>
            </w:r>
          </w:p>
        </w:tc>
        <w:tc>
          <w:tcPr>
            <w:tcW w:w="1984" w:type="dxa"/>
          </w:tcPr>
          <w:p w14:paraId="3C0C34AA" w14:textId="0CA3C2F4" w:rsidR="00691DF2" w:rsidRPr="006C4D4C" w:rsidRDefault="00691DF2" w:rsidP="00691DF2">
            <w:pPr>
              <w:suppressAutoHyphens/>
              <w:ind w:right="138"/>
              <w:jc w:val="right"/>
              <w:rPr>
                <w:rFonts w:cs="Arial"/>
                <w:spacing w:val="-2"/>
              </w:rPr>
            </w:pPr>
            <w:r w:rsidRPr="006C4D4C">
              <w:rPr>
                <w:rFonts w:cs="Arial"/>
                <w:spacing w:val="-2"/>
              </w:rPr>
              <w:t>206</w:t>
            </w:r>
          </w:p>
        </w:tc>
      </w:tr>
      <w:tr w:rsidR="00691DF2" w:rsidRPr="006C4D4C" w14:paraId="685B5ECC" w14:textId="77777777" w:rsidTr="00EC20DB">
        <w:tc>
          <w:tcPr>
            <w:tcW w:w="2943" w:type="dxa"/>
          </w:tcPr>
          <w:p w14:paraId="197DBB3C" w14:textId="77777777" w:rsidR="00691DF2" w:rsidRPr="006C4D4C" w:rsidRDefault="00691DF2" w:rsidP="00691DF2">
            <w:pPr>
              <w:jc w:val="both"/>
            </w:pPr>
            <w:r w:rsidRPr="006C4D4C">
              <w:tab/>
              <w:t>Social security costs</w:t>
            </w:r>
          </w:p>
        </w:tc>
        <w:tc>
          <w:tcPr>
            <w:tcW w:w="1843" w:type="dxa"/>
          </w:tcPr>
          <w:p w14:paraId="0784AEE3" w14:textId="708D4A24" w:rsidR="00691DF2" w:rsidRPr="006C4D4C" w:rsidRDefault="003B13BE" w:rsidP="00691DF2">
            <w:pPr>
              <w:suppressAutoHyphens/>
              <w:ind w:right="138"/>
              <w:jc w:val="right"/>
              <w:rPr>
                <w:rFonts w:cs="Arial"/>
                <w:spacing w:val="-2"/>
              </w:rPr>
            </w:pPr>
            <w:r w:rsidRPr="006C4D4C">
              <w:rPr>
                <w:rFonts w:cs="Arial"/>
                <w:spacing w:val="-2"/>
              </w:rPr>
              <w:t>14,419</w:t>
            </w:r>
          </w:p>
        </w:tc>
        <w:tc>
          <w:tcPr>
            <w:tcW w:w="1843" w:type="dxa"/>
          </w:tcPr>
          <w:p w14:paraId="0835F5E3" w14:textId="24CB8A82" w:rsidR="00691DF2" w:rsidRPr="006C4D4C" w:rsidRDefault="00691DF2" w:rsidP="00691DF2">
            <w:pPr>
              <w:suppressAutoHyphens/>
              <w:ind w:right="138"/>
              <w:jc w:val="right"/>
              <w:rPr>
                <w:rFonts w:cs="Arial"/>
                <w:spacing w:val="-2"/>
              </w:rPr>
            </w:pPr>
            <w:r w:rsidRPr="006C4D4C">
              <w:rPr>
                <w:rFonts w:cs="Arial"/>
                <w:spacing w:val="-2"/>
              </w:rPr>
              <w:t>11,163</w:t>
            </w:r>
          </w:p>
        </w:tc>
        <w:tc>
          <w:tcPr>
            <w:tcW w:w="1843" w:type="dxa"/>
          </w:tcPr>
          <w:p w14:paraId="1926BA84" w14:textId="28254BF6" w:rsidR="00691DF2" w:rsidRPr="006C4D4C" w:rsidRDefault="00783CA3" w:rsidP="00691DF2">
            <w:pPr>
              <w:suppressAutoHyphens/>
              <w:ind w:right="138"/>
              <w:jc w:val="right"/>
              <w:rPr>
                <w:rFonts w:cs="Arial"/>
                <w:spacing w:val="-2"/>
              </w:rPr>
            </w:pPr>
            <w:r w:rsidRPr="006C4D4C">
              <w:rPr>
                <w:rFonts w:cs="Arial"/>
                <w:spacing w:val="-2"/>
              </w:rPr>
              <w:t>-</w:t>
            </w:r>
          </w:p>
        </w:tc>
        <w:tc>
          <w:tcPr>
            <w:tcW w:w="1984" w:type="dxa"/>
          </w:tcPr>
          <w:p w14:paraId="7DCE2481" w14:textId="5BEDC14E" w:rsidR="00691DF2" w:rsidRPr="006C4D4C" w:rsidRDefault="00691DF2" w:rsidP="00691DF2">
            <w:pPr>
              <w:suppressAutoHyphens/>
              <w:ind w:right="138"/>
              <w:jc w:val="right"/>
              <w:rPr>
                <w:rFonts w:cs="Arial"/>
                <w:spacing w:val="-2"/>
              </w:rPr>
            </w:pPr>
            <w:r w:rsidRPr="006C4D4C">
              <w:rPr>
                <w:rFonts w:cs="Arial"/>
                <w:spacing w:val="-2"/>
              </w:rPr>
              <w:t>24</w:t>
            </w:r>
          </w:p>
        </w:tc>
      </w:tr>
      <w:tr w:rsidR="00691DF2" w:rsidRPr="006C4D4C" w14:paraId="64EB3572" w14:textId="77777777" w:rsidTr="00EC20DB">
        <w:tc>
          <w:tcPr>
            <w:tcW w:w="2943" w:type="dxa"/>
          </w:tcPr>
          <w:p w14:paraId="1450B4B8" w14:textId="77777777" w:rsidR="00691DF2" w:rsidRPr="006C4D4C" w:rsidRDefault="00691DF2" w:rsidP="00691DF2">
            <w:pPr>
              <w:jc w:val="both"/>
            </w:pPr>
            <w:r w:rsidRPr="006C4D4C">
              <w:tab/>
              <w:t>Other pension costs</w:t>
            </w:r>
          </w:p>
        </w:tc>
        <w:tc>
          <w:tcPr>
            <w:tcW w:w="1843" w:type="dxa"/>
          </w:tcPr>
          <w:p w14:paraId="7731ACF0" w14:textId="491B002D" w:rsidR="00691DF2" w:rsidRPr="006C4D4C" w:rsidRDefault="003B13BE" w:rsidP="00691DF2">
            <w:pPr>
              <w:suppressAutoHyphens/>
              <w:ind w:right="138"/>
              <w:jc w:val="right"/>
              <w:rPr>
                <w:rFonts w:cs="Arial"/>
                <w:spacing w:val="-2"/>
              </w:rPr>
            </w:pPr>
            <w:r w:rsidRPr="006C4D4C">
              <w:rPr>
                <w:rFonts w:cs="Arial"/>
                <w:spacing w:val="-2"/>
              </w:rPr>
              <w:t>10,137</w:t>
            </w:r>
          </w:p>
        </w:tc>
        <w:tc>
          <w:tcPr>
            <w:tcW w:w="1843" w:type="dxa"/>
          </w:tcPr>
          <w:p w14:paraId="47C478EF" w14:textId="5D52048F" w:rsidR="00691DF2" w:rsidRPr="006C4D4C" w:rsidRDefault="00691DF2" w:rsidP="00691DF2">
            <w:pPr>
              <w:suppressAutoHyphens/>
              <w:ind w:right="138"/>
              <w:jc w:val="right"/>
              <w:rPr>
                <w:rFonts w:cs="Arial"/>
                <w:spacing w:val="-2"/>
              </w:rPr>
            </w:pPr>
            <w:r w:rsidRPr="006C4D4C">
              <w:rPr>
                <w:rFonts w:cs="Arial"/>
                <w:spacing w:val="-2"/>
              </w:rPr>
              <w:t>9,108</w:t>
            </w:r>
          </w:p>
        </w:tc>
        <w:tc>
          <w:tcPr>
            <w:tcW w:w="1843" w:type="dxa"/>
          </w:tcPr>
          <w:p w14:paraId="57604B81" w14:textId="5DDE78FB" w:rsidR="00691DF2" w:rsidRPr="006C4D4C" w:rsidRDefault="00783CA3" w:rsidP="00691DF2">
            <w:pPr>
              <w:suppressAutoHyphens/>
              <w:ind w:right="138"/>
              <w:jc w:val="right"/>
              <w:rPr>
                <w:rFonts w:cs="Arial"/>
                <w:spacing w:val="-2"/>
              </w:rPr>
            </w:pPr>
            <w:r w:rsidRPr="006C4D4C">
              <w:rPr>
                <w:rFonts w:cs="Arial"/>
                <w:spacing w:val="-2"/>
              </w:rPr>
              <w:t>-</w:t>
            </w:r>
          </w:p>
        </w:tc>
        <w:tc>
          <w:tcPr>
            <w:tcW w:w="1984" w:type="dxa"/>
          </w:tcPr>
          <w:p w14:paraId="243D762C" w14:textId="4B166CD2" w:rsidR="00691DF2" w:rsidRPr="006C4D4C" w:rsidRDefault="00691DF2" w:rsidP="00691DF2">
            <w:pPr>
              <w:suppressAutoHyphens/>
              <w:ind w:right="138"/>
              <w:jc w:val="right"/>
              <w:rPr>
                <w:rFonts w:cs="Arial"/>
                <w:spacing w:val="-2"/>
              </w:rPr>
            </w:pPr>
            <w:r w:rsidRPr="006C4D4C">
              <w:rPr>
                <w:rFonts w:cs="Arial"/>
                <w:spacing w:val="-2"/>
              </w:rPr>
              <w:t>2</w:t>
            </w:r>
          </w:p>
        </w:tc>
      </w:tr>
      <w:tr w:rsidR="00691DF2" w:rsidRPr="006C4D4C" w14:paraId="17C00D7C" w14:textId="77777777" w:rsidTr="00EC20DB">
        <w:tc>
          <w:tcPr>
            <w:tcW w:w="2943" w:type="dxa"/>
          </w:tcPr>
          <w:p w14:paraId="2E6E50D9" w14:textId="77777777" w:rsidR="00691DF2" w:rsidRPr="006C4D4C" w:rsidRDefault="00691DF2" w:rsidP="00691DF2">
            <w:pPr>
              <w:jc w:val="both"/>
            </w:pPr>
          </w:p>
        </w:tc>
        <w:tc>
          <w:tcPr>
            <w:tcW w:w="1843" w:type="dxa"/>
          </w:tcPr>
          <w:p w14:paraId="59206707" w14:textId="77777777" w:rsidR="00691DF2" w:rsidRPr="006C4D4C" w:rsidRDefault="00691DF2" w:rsidP="00691DF2">
            <w:pPr>
              <w:tabs>
                <w:tab w:val="decimal" w:pos="1588"/>
              </w:tabs>
              <w:jc w:val="both"/>
            </w:pPr>
            <w:r w:rsidRPr="006C4D4C">
              <w:rPr>
                <w:spacing w:val="-2"/>
              </w:rPr>
              <w:t xml:space="preserve">    ──────</w:t>
            </w:r>
          </w:p>
        </w:tc>
        <w:tc>
          <w:tcPr>
            <w:tcW w:w="1843" w:type="dxa"/>
          </w:tcPr>
          <w:p w14:paraId="4B1D5B59" w14:textId="5D36F265" w:rsidR="00691DF2" w:rsidRPr="006C4D4C" w:rsidRDefault="00691DF2" w:rsidP="00691DF2">
            <w:pPr>
              <w:tabs>
                <w:tab w:val="decimal" w:pos="1455"/>
              </w:tabs>
              <w:ind w:right="170"/>
              <w:jc w:val="both"/>
            </w:pPr>
            <w:r w:rsidRPr="006C4D4C">
              <w:rPr>
                <w:spacing w:val="-2"/>
              </w:rPr>
              <w:t xml:space="preserve">    ──────</w:t>
            </w:r>
          </w:p>
        </w:tc>
        <w:tc>
          <w:tcPr>
            <w:tcW w:w="1843" w:type="dxa"/>
          </w:tcPr>
          <w:p w14:paraId="40463D13" w14:textId="77777777" w:rsidR="00691DF2" w:rsidRPr="006C4D4C" w:rsidRDefault="00691DF2" w:rsidP="00691DF2">
            <w:pPr>
              <w:tabs>
                <w:tab w:val="decimal" w:pos="1450"/>
              </w:tabs>
              <w:jc w:val="both"/>
            </w:pPr>
            <w:r w:rsidRPr="006C4D4C">
              <w:rPr>
                <w:spacing w:val="-2"/>
              </w:rPr>
              <w:t>──────</w:t>
            </w:r>
          </w:p>
        </w:tc>
        <w:tc>
          <w:tcPr>
            <w:tcW w:w="1984" w:type="dxa"/>
          </w:tcPr>
          <w:p w14:paraId="61A1D047" w14:textId="24ED96D1" w:rsidR="00691DF2" w:rsidRPr="006C4D4C" w:rsidRDefault="00691DF2" w:rsidP="00691DF2">
            <w:pPr>
              <w:tabs>
                <w:tab w:val="decimal" w:pos="1766"/>
              </w:tabs>
              <w:jc w:val="both"/>
            </w:pPr>
            <w:r w:rsidRPr="006C4D4C">
              <w:rPr>
                <w:spacing w:val="-2"/>
              </w:rPr>
              <w:t>──────</w:t>
            </w:r>
          </w:p>
        </w:tc>
      </w:tr>
      <w:tr w:rsidR="00691DF2" w:rsidRPr="006C4D4C" w14:paraId="3FA87CC2" w14:textId="77777777" w:rsidTr="00EC20DB">
        <w:tc>
          <w:tcPr>
            <w:tcW w:w="2943" w:type="dxa"/>
          </w:tcPr>
          <w:p w14:paraId="3DD211C8" w14:textId="77777777" w:rsidR="00691DF2" w:rsidRPr="006C4D4C" w:rsidRDefault="00691DF2" w:rsidP="00691DF2">
            <w:pPr>
              <w:jc w:val="both"/>
            </w:pPr>
          </w:p>
        </w:tc>
        <w:tc>
          <w:tcPr>
            <w:tcW w:w="1843" w:type="dxa"/>
          </w:tcPr>
          <w:p w14:paraId="3F01074A" w14:textId="6C68B46B" w:rsidR="00691DF2" w:rsidRPr="006C4D4C" w:rsidRDefault="003B13BE" w:rsidP="00691DF2">
            <w:pPr>
              <w:suppressAutoHyphens/>
              <w:ind w:left="-113" w:right="138"/>
              <w:jc w:val="right"/>
              <w:rPr>
                <w:rFonts w:cs="Arial"/>
                <w:spacing w:val="-2"/>
              </w:rPr>
            </w:pPr>
            <w:r w:rsidRPr="006C4D4C">
              <w:rPr>
                <w:rFonts w:cs="Arial"/>
                <w:spacing w:val="-2"/>
              </w:rPr>
              <w:t>141,092</w:t>
            </w:r>
          </w:p>
        </w:tc>
        <w:tc>
          <w:tcPr>
            <w:tcW w:w="1843" w:type="dxa"/>
          </w:tcPr>
          <w:p w14:paraId="25816F5C" w14:textId="6E4D555D" w:rsidR="00691DF2" w:rsidRPr="006C4D4C" w:rsidRDefault="00691DF2" w:rsidP="00691DF2">
            <w:pPr>
              <w:suppressAutoHyphens/>
              <w:ind w:left="-113" w:right="138"/>
              <w:jc w:val="right"/>
              <w:rPr>
                <w:rFonts w:cs="Arial"/>
                <w:spacing w:val="-2"/>
              </w:rPr>
            </w:pPr>
            <w:r w:rsidRPr="006C4D4C">
              <w:rPr>
                <w:rFonts w:cs="Arial"/>
                <w:spacing w:val="-2"/>
              </w:rPr>
              <w:t>128,399</w:t>
            </w:r>
          </w:p>
        </w:tc>
        <w:tc>
          <w:tcPr>
            <w:tcW w:w="1843" w:type="dxa"/>
          </w:tcPr>
          <w:p w14:paraId="7199EF37" w14:textId="74232CEB" w:rsidR="00691DF2" w:rsidRPr="006C4D4C" w:rsidRDefault="00783CA3" w:rsidP="00691DF2">
            <w:pPr>
              <w:suppressAutoHyphens/>
              <w:ind w:right="138"/>
              <w:jc w:val="right"/>
              <w:rPr>
                <w:rFonts w:cs="Arial"/>
                <w:spacing w:val="-2"/>
              </w:rPr>
            </w:pPr>
            <w:r w:rsidRPr="006C4D4C">
              <w:rPr>
                <w:rFonts w:cs="Arial"/>
                <w:spacing w:val="-2"/>
              </w:rPr>
              <w:t>-</w:t>
            </w:r>
          </w:p>
        </w:tc>
        <w:tc>
          <w:tcPr>
            <w:tcW w:w="1984" w:type="dxa"/>
          </w:tcPr>
          <w:p w14:paraId="397B062B" w14:textId="56B8AEB4" w:rsidR="00691DF2" w:rsidRPr="006C4D4C" w:rsidRDefault="00691DF2" w:rsidP="00691DF2">
            <w:pPr>
              <w:suppressAutoHyphens/>
              <w:ind w:left="-113" w:right="138"/>
              <w:jc w:val="right"/>
              <w:rPr>
                <w:rFonts w:cs="Arial"/>
                <w:spacing w:val="-2"/>
              </w:rPr>
            </w:pPr>
            <w:r w:rsidRPr="006C4D4C">
              <w:rPr>
                <w:rFonts w:cs="Arial"/>
                <w:spacing w:val="-2"/>
              </w:rPr>
              <w:t>232</w:t>
            </w:r>
          </w:p>
        </w:tc>
      </w:tr>
      <w:tr w:rsidR="003A7F80" w:rsidRPr="006C4D4C" w14:paraId="0FD5CBB8" w14:textId="77777777" w:rsidTr="00EC20DB">
        <w:tc>
          <w:tcPr>
            <w:tcW w:w="2943" w:type="dxa"/>
          </w:tcPr>
          <w:p w14:paraId="3DC6EFD9" w14:textId="77777777" w:rsidR="003A7F80" w:rsidRPr="006C4D4C" w:rsidRDefault="003A7F80" w:rsidP="00EC20DB">
            <w:pPr>
              <w:jc w:val="both"/>
            </w:pPr>
          </w:p>
        </w:tc>
        <w:tc>
          <w:tcPr>
            <w:tcW w:w="1843" w:type="dxa"/>
          </w:tcPr>
          <w:p w14:paraId="13EC3BB7" w14:textId="77777777" w:rsidR="003A7F80" w:rsidRPr="006C4D4C" w:rsidRDefault="003A7F80" w:rsidP="00EC20DB">
            <w:pPr>
              <w:tabs>
                <w:tab w:val="decimal" w:pos="1616"/>
              </w:tabs>
              <w:jc w:val="both"/>
            </w:pPr>
            <w:r w:rsidRPr="006C4D4C">
              <w:rPr>
                <w:spacing w:val="-2"/>
              </w:rPr>
              <w:t>══════</w:t>
            </w:r>
          </w:p>
        </w:tc>
        <w:tc>
          <w:tcPr>
            <w:tcW w:w="1843" w:type="dxa"/>
          </w:tcPr>
          <w:p w14:paraId="68BB93D3" w14:textId="77777777" w:rsidR="003A7F80" w:rsidRPr="006C4D4C" w:rsidRDefault="003A7F80" w:rsidP="00EC20DB">
            <w:pPr>
              <w:tabs>
                <w:tab w:val="decimal" w:pos="1455"/>
              </w:tabs>
              <w:ind w:right="170"/>
              <w:jc w:val="both"/>
            </w:pPr>
            <w:r w:rsidRPr="006C4D4C">
              <w:rPr>
                <w:spacing w:val="-2"/>
              </w:rPr>
              <w:t>══════</w:t>
            </w:r>
          </w:p>
        </w:tc>
        <w:tc>
          <w:tcPr>
            <w:tcW w:w="1843" w:type="dxa"/>
          </w:tcPr>
          <w:p w14:paraId="7F22F644" w14:textId="77777777" w:rsidR="003A7F80" w:rsidRPr="006C4D4C" w:rsidRDefault="003A7F80" w:rsidP="00EC20DB">
            <w:pPr>
              <w:tabs>
                <w:tab w:val="decimal" w:pos="1450"/>
              </w:tabs>
              <w:jc w:val="both"/>
            </w:pPr>
            <w:r w:rsidRPr="006C4D4C">
              <w:rPr>
                <w:spacing w:val="-2"/>
              </w:rPr>
              <w:t>══════</w:t>
            </w:r>
          </w:p>
        </w:tc>
        <w:tc>
          <w:tcPr>
            <w:tcW w:w="1984" w:type="dxa"/>
          </w:tcPr>
          <w:p w14:paraId="7B4E8F20" w14:textId="77777777" w:rsidR="003A7F80" w:rsidRPr="006C4D4C" w:rsidRDefault="003A7F80" w:rsidP="00EC20DB">
            <w:pPr>
              <w:tabs>
                <w:tab w:val="decimal" w:pos="879"/>
              </w:tabs>
              <w:jc w:val="right"/>
            </w:pPr>
            <w:r w:rsidRPr="006C4D4C">
              <w:rPr>
                <w:spacing w:val="-2"/>
              </w:rPr>
              <w:t>══════</w:t>
            </w:r>
          </w:p>
        </w:tc>
      </w:tr>
    </w:tbl>
    <w:p w14:paraId="17F50685" w14:textId="77777777" w:rsidR="003A7F80" w:rsidRPr="006C4D4C" w:rsidRDefault="003A7F80" w:rsidP="003A7F80">
      <w:pPr>
        <w:ind w:left="567" w:firstLine="3"/>
        <w:jc w:val="both"/>
        <w:rPr>
          <w:rFonts w:cs="Arial"/>
          <w:sz w:val="4"/>
          <w:szCs w:val="4"/>
        </w:rPr>
      </w:pPr>
    </w:p>
    <w:p w14:paraId="2E07EA65" w14:textId="77777777" w:rsidR="006B74D3" w:rsidRPr="006C4D4C" w:rsidRDefault="006B74D3" w:rsidP="003A7F80">
      <w:pPr>
        <w:jc w:val="both"/>
        <w:rPr>
          <w:rFonts w:cs="Arial"/>
        </w:rPr>
      </w:pPr>
    </w:p>
    <w:p w14:paraId="00B7E283" w14:textId="1D350489" w:rsidR="003A7F80" w:rsidRPr="006C4D4C" w:rsidRDefault="003A7F80" w:rsidP="003A7F80">
      <w:pPr>
        <w:jc w:val="both"/>
        <w:rPr>
          <w:rFonts w:cs="Arial"/>
        </w:rPr>
      </w:pPr>
      <w:r w:rsidRPr="006C4D4C">
        <w:rPr>
          <w:rFonts w:cs="Arial"/>
        </w:rPr>
        <w:t>Other pension costs comprise contributions to defined benefit schemes of £</w:t>
      </w:r>
      <w:r w:rsidR="003B13BE" w:rsidRPr="006C4D4C">
        <w:rPr>
          <w:rFonts w:cs="Arial"/>
        </w:rPr>
        <w:t>1,861,000</w:t>
      </w:r>
      <w:r w:rsidRPr="006C4D4C">
        <w:rPr>
          <w:rFonts w:cs="Arial"/>
        </w:rPr>
        <w:t xml:space="preserve"> (202</w:t>
      </w:r>
      <w:r w:rsidR="00691DF2" w:rsidRPr="006C4D4C">
        <w:rPr>
          <w:rFonts w:cs="Arial"/>
        </w:rPr>
        <w:t>4</w:t>
      </w:r>
      <w:r w:rsidRPr="006C4D4C">
        <w:rPr>
          <w:rFonts w:cs="Arial"/>
        </w:rPr>
        <w:t>: £2,</w:t>
      </w:r>
      <w:r w:rsidR="00691DF2" w:rsidRPr="006C4D4C">
        <w:rPr>
          <w:rFonts w:cs="Arial"/>
        </w:rPr>
        <w:t>010</w:t>
      </w:r>
      <w:r w:rsidRPr="006C4D4C">
        <w:rPr>
          <w:rFonts w:cs="Arial"/>
        </w:rPr>
        <w:t>,000) and to defined contribution schemes of £</w:t>
      </w:r>
      <w:r w:rsidR="00FB6BFA" w:rsidRPr="006C4D4C">
        <w:rPr>
          <w:rFonts w:cs="Arial"/>
        </w:rPr>
        <w:t>8,276</w:t>
      </w:r>
      <w:r w:rsidRPr="006C4D4C">
        <w:rPr>
          <w:rFonts w:cs="Arial"/>
        </w:rPr>
        <w:t>,000 (202</w:t>
      </w:r>
      <w:r w:rsidR="00691DF2" w:rsidRPr="006C4D4C">
        <w:rPr>
          <w:rFonts w:cs="Arial"/>
        </w:rPr>
        <w:t>4</w:t>
      </w:r>
      <w:r w:rsidRPr="006C4D4C">
        <w:rPr>
          <w:rFonts w:cs="Arial"/>
        </w:rPr>
        <w:t>: £</w:t>
      </w:r>
      <w:r w:rsidR="00691DF2" w:rsidRPr="006C4D4C">
        <w:rPr>
          <w:rFonts w:cs="Arial"/>
        </w:rPr>
        <w:t>7,098,000</w:t>
      </w:r>
      <w:r w:rsidRPr="006C4D4C">
        <w:rPr>
          <w:rFonts w:cs="Arial"/>
        </w:rPr>
        <w:t>) for the Group and £nil (202</w:t>
      </w:r>
      <w:r w:rsidR="00691DF2" w:rsidRPr="006C4D4C">
        <w:rPr>
          <w:rFonts w:cs="Arial"/>
        </w:rPr>
        <w:t>4</w:t>
      </w:r>
      <w:r w:rsidRPr="006C4D4C">
        <w:rPr>
          <w:rFonts w:cs="Arial"/>
        </w:rPr>
        <w:t>: £nil) and £</w:t>
      </w:r>
      <w:r w:rsidR="00AF7C7A" w:rsidRPr="006C4D4C">
        <w:rPr>
          <w:rFonts w:cs="Arial"/>
        </w:rPr>
        <w:t>nil</w:t>
      </w:r>
      <w:r w:rsidRPr="006C4D4C">
        <w:rPr>
          <w:rFonts w:cs="Arial"/>
        </w:rPr>
        <w:t xml:space="preserve"> (202</w:t>
      </w:r>
      <w:r w:rsidR="00691DF2" w:rsidRPr="006C4D4C">
        <w:rPr>
          <w:rFonts w:cs="Arial"/>
        </w:rPr>
        <w:t>4</w:t>
      </w:r>
      <w:r w:rsidRPr="006C4D4C">
        <w:rPr>
          <w:rFonts w:cs="Arial"/>
        </w:rPr>
        <w:t xml:space="preserve">: £2,000) for the </w:t>
      </w:r>
      <w:r w:rsidR="00374FB3" w:rsidRPr="006C4D4C">
        <w:rPr>
          <w:rFonts w:cs="Arial"/>
        </w:rPr>
        <w:t>Company,</w:t>
      </w:r>
      <w:r w:rsidRPr="006C4D4C">
        <w:rPr>
          <w:rFonts w:cs="Arial"/>
        </w:rPr>
        <w:t xml:space="preserve"> respectively.</w:t>
      </w:r>
    </w:p>
    <w:p w14:paraId="2ED24266" w14:textId="77777777" w:rsidR="002A077E" w:rsidRPr="006C4D4C" w:rsidRDefault="002A077E" w:rsidP="003A7F80">
      <w:pPr>
        <w:jc w:val="both"/>
        <w:rPr>
          <w:rFonts w:cs="Arial"/>
        </w:rPr>
      </w:pPr>
    </w:p>
    <w:p w14:paraId="5977BA93" w14:textId="613D7EA1" w:rsidR="002A077E" w:rsidRPr="006C4D4C" w:rsidRDefault="002A077E" w:rsidP="003A7F80">
      <w:pPr>
        <w:jc w:val="both"/>
        <w:rPr>
          <w:rFonts w:cs="Arial"/>
        </w:rPr>
      </w:pPr>
      <w:r w:rsidRPr="006C4D4C">
        <w:rPr>
          <w:b/>
          <w:bCs/>
          <w:iCs/>
        </w:rPr>
        <w:t>Directors’ remuneration</w:t>
      </w:r>
    </w:p>
    <w:p w14:paraId="29796973" w14:textId="77777777" w:rsidR="003A7F80" w:rsidRPr="006C4D4C" w:rsidRDefault="003A7F80" w:rsidP="003A7F80">
      <w:pPr>
        <w:ind w:left="567" w:firstLine="3"/>
        <w:jc w:val="both"/>
        <w:rPr>
          <w:sz w:val="8"/>
          <w:szCs w:val="8"/>
        </w:rPr>
      </w:pPr>
    </w:p>
    <w:tbl>
      <w:tblPr>
        <w:tblW w:w="10456" w:type="dxa"/>
        <w:tblLayout w:type="fixed"/>
        <w:tblLook w:val="0000" w:firstRow="0" w:lastRow="0" w:firstColumn="0" w:lastColumn="0" w:noHBand="0" w:noVBand="0"/>
      </w:tblPr>
      <w:tblGrid>
        <w:gridCol w:w="2943"/>
        <w:gridCol w:w="1843"/>
        <w:gridCol w:w="1843"/>
        <w:gridCol w:w="1843"/>
        <w:gridCol w:w="1984"/>
      </w:tblGrid>
      <w:tr w:rsidR="003A7F80" w:rsidRPr="006C4D4C" w14:paraId="08E1383C" w14:textId="77777777" w:rsidTr="00EC20DB">
        <w:tc>
          <w:tcPr>
            <w:tcW w:w="2943" w:type="dxa"/>
          </w:tcPr>
          <w:p w14:paraId="31CF1A8D" w14:textId="77777777" w:rsidR="003A7F80" w:rsidRPr="006C4D4C" w:rsidRDefault="003A7F80" w:rsidP="00EC20DB">
            <w:pPr>
              <w:ind w:left="567"/>
              <w:jc w:val="both"/>
            </w:pPr>
          </w:p>
        </w:tc>
        <w:tc>
          <w:tcPr>
            <w:tcW w:w="3686" w:type="dxa"/>
            <w:gridSpan w:val="2"/>
          </w:tcPr>
          <w:p w14:paraId="713A53EC" w14:textId="77777777" w:rsidR="003A7F80" w:rsidRPr="006C4D4C" w:rsidRDefault="003A7F80" w:rsidP="00EC20DB">
            <w:pPr>
              <w:ind w:left="282"/>
              <w:jc w:val="center"/>
              <w:rPr>
                <w:b/>
              </w:rPr>
            </w:pPr>
            <w:r w:rsidRPr="006C4D4C">
              <w:rPr>
                <w:b/>
              </w:rPr>
              <w:t>Consolidated Group</w:t>
            </w:r>
          </w:p>
        </w:tc>
        <w:tc>
          <w:tcPr>
            <w:tcW w:w="3827" w:type="dxa"/>
            <w:gridSpan w:val="2"/>
          </w:tcPr>
          <w:p w14:paraId="65B26BDF" w14:textId="77777777" w:rsidR="003A7F80" w:rsidRPr="006C4D4C" w:rsidRDefault="003A7F80" w:rsidP="00EC20DB">
            <w:pPr>
              <w:ind w:left="238"/>
              <w:jc w:val="center"/>
              <w:rPr>
                <w:b/>
              </w:rPr>
            </w:pPr>
            <w:r w:rsidRPr="006C4D4C">
              <w:rPr>
                <w:b/>
              </w:rPr>
              <w:t>Parent Entity</w:t>
            </w:r>
          </w:p>
        </w:tc>
      </w:tr>
      <w:tr w:rsidR="00691DF2" w:rsidRPr="006C4D4C" w14:paraId="153ED28D" w14:textId="77777777" w:rsidTr="00EC20DB">
        <w:tc>
          <w:tcPr>
            <w:tcW w:w="2943" w:type="dxa"/>
          </w:tcPr>
          <w:p w14:paraId="433710B1" w14:textId="1DB434D1" w:rsidR="00691DF2" w:rsidRPr="006C4D4C" w:rsidRDefault="00691DF2" w:rsidP="002A077E">
            <w:pPr>
              <w:ind w:left="567" w:hanging="648"/>
              <w:jc w:val="both"/>
              <w:rPr>
                <w:b/>
                <w:bCs/>
                <w:iCs/>
              </w:rPr>
            </w:pPr>
          </w:p>
        </w:tc>
        <w:tc>
          <w:tcPr>
            <w:tcW w:w="1843" w:type="dxa"/>
          </w:tcPr>
          <w:p w14:paraId="3288274D" w14:textId="3E5C45AC" w:rsidR="00691DF2" w:rsidRPr="006C4D4C" w:rsidRDefault="00691DF2" w:rsidP="00691DF2">
            <w:pPr>
              <w:suppressAutoHyphens/>
              <w:ind w:right="126"/>
              <w:jc w:val="right"/>
              <w:rPr>
                <w:rFonts w:cs="Arial"/>
                <w:b/>
                <w:spacing w:val="-2"/>
              </w:rPr>
            </w:pPr>
            <w:r w:rsidRPr="006C4D4C">
              <w:rPr>
                <w:rFonts w:cs="Arial"/>
                <w:b/>
                <w:spacing w:val="-2"/>
              </w:rPr>
              <w:t>Period to 27 December 2025</w:t>
            </w:r>
          </w:p>
        </w:tc>
        <w:tc>
          <w:tcPr>
            <w:tcW w:w="1843" w:type="dxa"/>
          </w:tcPr>
          <w:p w14:paraId="2C587603" w14:textId="5C440AB7" w:rsidR="00691DF2" w:rsidRPr="006C4D4C" w:rsidRDefault="00691DF2" w:rsidP="00691DF2">
            <w:pPr>
              <w:suppressAutoHyphens/>
              <w:ind w:right="126"/>
              <w:jc w:val="right"/>
              <w:rPr>
                <w:rFonts w:cs="Arial"/>
                <w:b/>
                <w:spacing w:val="-2"/>
              </w:rPr>
            </w:pPr>
            <w:r w:rsidRPr="006C4D4C">
              <w:rPr>
                <w:rFonts w:cs="Arial"/>
                <w:b/>
                <w:spacing w:val="-2"/>
              </w:rPr>
              <w:t>Period to 28 December 2024</w:t>
            </w:r>
          </w:p>
        </w:tc>
        <w:tc>
          <w:tcPr>
            <w:tcW w:w="1843" w:type="dxa"/>
          </w:tcPr>
          <w:p w14:paraId="58B41E0A" w14:textId="6BA38CA6" w:rsidR="00691DF2" w:rsidRPr="006C4D4C" w:rsidRDefault="00691DF2" w:rsidP="00691DF2">
            <w:pPr>
              <w:suppressAutoHyphens/>
              <w:ind w:right="126"/>
              <w:jc w:val="right"/>
              <w:rPr>
                <w:rFonts w:cs="Arial"/>
                <w:b/>
                <w:spacing w:val="-2"/>
              </w:rPr>
            </w:pPr>
            <w:r w:rsidRPr="006C4D4C">
              <w:rPr>
                <w:rFonts w:cs="Arial"/>
                <w:b/>
                <w:spacing w:val="-2"/>
              </w:rPr>
              <w:t>Period to 27 December 2025</w:t>
            </w:r>
          </w:p>
        </w:tc>
        <w:tc>
          <w:tcPr>
            <w:tcW w:w="1984" w:type="dxa"/>
          </w:tcPr>
          <w:p w14:paraId="10F15461" w14:textId="67C2B287" w:rsidR="00691DF2" w:rsidRPr="006C4D4C" w:rsidRDefault="00691DF2" w:rsidP="00691DF2">
            <w:pPr>
              <w:suppressAutoHyphens/>
              <w:ind w:right="126"/>
              <w:jc w:val="right"/>
              <w:rPr>
                <w:rFonts w:cs="Arial"/>
                <w:b/>
                <w:spacing w:val="-2"/>
              </w:rPr>
            </w:pPr>
            <w:r w:rsidRPr="006C4D4C">
              <w:rPr>
                <w:rFonts w:cs="Arial"/>
                <w:b/>
                <w:spacing w:val="-2"/>
              </w:rPr>
              <w:t>Period to 28 December 2024</w:t>
            </w:r>
          </w:p>
        </w:tc>
      </w:tr>
      <w:tr w:rsidR="00691DF2" w:rsidRPr="006C4D4C" w14:paraId="1BE62EE1" w14:textId="77777777" w:rsidTr="00EC20DB">
        <w:tc>
          <w:tcPr>
            <w:tcW w:w="2943" w:type="dxa"/>
          </w:tcPr>
          <w:p w14:paraId="26201F60" w14:textId="77777777" w:rsidR="00691DF2" w:rsidRPr="006C4D4C" w:rsidRDefault="00691DF2" w:rsidP="00691DF2">
            <w:pPr>
              <w:ind w:left="567"/>
              <w:jc w:val="both"/>
              <w:rPr>
                <w:b/>
              </w:rPr>
            </w:pPr>
          </w:p>
        </w:tc>
        <w:tc>
          <w:tcPr>
            <w:tcW w:w="1843" w:type="dxa"/>
          </w:tcPr>
          <w:p w14:paraId="39606989" w14:textId="77777777" w:rsidR="00691DF2" w:rsidRPr="006C4D4C" w:rsidRDefault="00691DF2" w:rsidP="00691DF2">
            <w:pPr>
              <w:suppressAutoHyphens/>
              <w:ind w:right="126"/>
              <w:jc w:val="right"/>
              <w:rPr>
                <w:rFonts w:cs="Arial"/>
                <w:b/>
                <w:spacing w:val="-2"/>
              </w:rPr>
            </w:pPr>
            <w:r w:rsidRPr="006C4D4C">
              <w:rPr>
                <w:rFonts w:cs="Arial"/>
                <w:b/>
                <w:spacing w:val="-2"/>
              </w:rPr>
              <w:t>£’000</w:t>
            </w:r>
          </w:p>
        </w:tc>
        <w:tc>
          <w:tcPr>
            <w:tcW w:w="1843" w:type="dxa"/>
          </w:tcPr>
          <w:p w14:paraId="42BD876F" w14:textId="1528EC42" w:rsidR="00691DF2" w:rsidRPr="006C4D4C" w:rsidRDefault="00691DF2" w:rsidP="00691DF2">
            <w:pPr>
              <w:suppressAutoHyphens/>
              <w:ind w:right="126"/>
              <w:jc w:val="right"/>
              <w:rPr>
                <w:rFonts w:cs="Arial"/>
                <w:b/>
                <w:spacing w:val="-2"/>
              </w:rPr>
            </w:pPr>
            <w:r w:rsidRPr="006C4D4C">
              <w:rPr>
                <w:rFonts w:cs="Arial"/>
                <w:b/>
                <w:spacing w:val="-2"/>
              </w:rPr>
              <w:t>£’000</w:t>
            </w:r>
          </w:p>
        </w:tc>
        <w:tc>
          <w:tcPr>
            <w:tcW w:w="1843" w:type="dxa"/>
          </w:tcPr>
          <w:p w14:paraId="7C017EEB" w14:textId="77777777" w:rsidR="00691DF2" w:rsidRPr="006C4D4C" w:rsidRDefault="00691DF2" w:rsidP="00691DF2">
            <w:pPr>
              <w:suppressAutoHyphens/>
              <w:ind w:right="126"/>
              <w:jc w:val="right"/>
              <w:rPr>
                <w:rFonts w:cs="Arial"/>
                <w:b/>
                <w:spacing w:val="-2"/>
              </w:rPr>
            </w:pPr>
            <w:r w:rsidRPr="006C4D4C">
              <w:rPr>
                <w:rFonts w:cs="Arial"/>
                <w:b/>
                <w:spacing w:val="-2"/>
              </w:rPr>
              <w:t>£’000</w:t>
            </w:r>
          </w:p>
        </w:tc>
        <w:tc>
          <w:tcPr>
            <w:tcW w:w="1984" w:type="dxa"/>
          </w:tcPr>
          <w:p w14:paraId="606EF627" w14:textId="63784A01" w:rsidR="00691DF2" w:rsidRPr="006C4D4C" w:rsidRDefault="00691DF2" w:rsidP="00691DF2">
            <w:pPr>
              <w:suppressAutoHyphens/>
              <w:ind w:right="126"/>
              <w:jc w:val="right"/>
              <w:rPr>
                <w:rFonts w:cs="Arial"/>
                <w:b/>
                <w:spacing w:val="-2"/>
              </w:rPr>
            </w:pPr>
            <w:r w:rsidRPr="006C4D4C">
              <w:rPr>
                <w:rFonts w:cs="Arial"/>
                <w:b/>
                <w:spacing w:val="-2"/>
              </w:rPr>
              <w:t>£’000</w:t>
            </w:r>
          </w:p>
        </w:tc>
      </w:tr>
      <w:tr w:rsidR="00691DF2" w:rsidRPr="006C4D4C" w14:paraId="50BB7814" w14:textId="77777777" w:rsidTr="00EC20DB">
        <w:tc>
          <w:tcPr>
            <w:tcW w:w="2943" w:type="dxa"/>
          </w:tcPr>
          <w:p w14:paraId="68A1391D" w14:textId="77777777" w:rsidR="00691DF2" w:rsidRPr="006C4D4C" w:rsidRDefault="00691DF2" w:rsidP="00691DF2">
            <w:pPr>
              <w:ind w:left="624"/>
              <w:jc w:val="both"/>
              <w:rPr>
                <w:b/>
                <w:sz w:val="8"/>
                <w:szCs w:val="8"/>
              </w:rPr>
            </w:pPr>
          </w:p>
        </w:tc>
        <w:tc>
          <w:tcPr>
            <w:tcW w:w="1843" w:type="dxa"/>
          </w:tcPr>
          <w:p w14:paraId="0C190367" w14:textId="77777777" w:rsidR="00691DF2" w:rsidRPr="006C4D4C" w:rsidRDefault="00691DF2" w:rsidP="00691DF2">
            <w:pPr>
              <w:suppressAutoHyphens/>
              <w:ind w:right="126"/>
              <w:jc w:val="right"/>
              <w:rPr>
                <w:rFonts w:cs="Arial"/>
                <w:b/>
                <w:spacing w:val="-2"/>
                <w:sz w:val="8"/>
                <w:szCs w:val="8"/>
              </w:rPr>
            </w:pPr>
          </w:p>
        </w:tc>
        <w:tc>
          <w:tcPr>
            <w:tcW w:w="1843" w:type="dxa"/>
          </w:tcPr>
          <w:p w14:paraId="36A42F2E" w14:textId="77777777" w:rsidR="00691DF2" w:rsidRPr="006C4D4C" w:rsidRDefault="00691DF2" w:rsidP="00691DF2">
            <w:pPr>
              <w:suppressAutoHyphens/>
              <w:ind w:right="126"/>
              <w:jc w:val="right"/>
              <w:rPr>
                <w:rFonts w:cs="Arial"/>
                <w:b/>
                <w:spacing w:val="-2"/>
                <w:sz w:val="8"/>
                <w:szCs w:val="8"/>
              </w:rPr>
            </w:pPr>
          </w:p>
        </w:tc>
        <w:tc>
          <w:tcPr>
            <w:tcW w:w="1843" w:type="dxa"/>
          </w:tcPr>
          <w:p w14:paraId="53B2CA5B" w14:textId="77777777" w:rsidR="00691DF2" w:rsidRPr="006C4D4C" w:rsidRDefault="00691DF2" w:rsidP="00691DF2">
            <w:pPr>
              <w:suppressAutoHyphens/>
              <w:ind w:right="126"/>
              <w:jc w:val="right"/>
              <w:rPr>
                <w:rFonts w:cs="Arial"/>
                <w:b/>
                <w:spacing w:val="-2"/>
                <w:sz w:val="8"/>
                <w:szCs w:val="8"/>
              </w:rPr>
            </w:pPr>
          </w:p>
        </w:tc>
        <w:tc>
          <w:tcPr>
            <w:tcW w:w="1984" w:type="dxa"/>
          </w:tcPr>
          <w:p w14:paraId="0D09EC50" w14:textId="77777777" w:rsidR="00691DF2" w:rsidRPr="006C4D4C" w:rsidRDefault="00691DF2" w:rsidP="00691DF2">
            <w:pPr>
              <w:suppressAutoHyphens/>
              <w:ind w:right="126"/>
              <w:jc w:val="right"/>
              <w:rPr>
                <w:rFonts w:cs="Arial"/>
                <w:b/>
                <w:spacing w:val="-2"/>
                <w:sz w:val="8"/>
                <w:szCs w:val="8"/>
              </w:rPr>
            </w:pPr>
          </w:p>
        </w:tc>
      </w:tr>
      <w:tr w:rsidR="00691DF2" w:rsidRPr="006C4D4C" w14:paraId="3C7E5982" w14:textId="77777777" w:rsidTr="00EC20DB">
        <w:tc>
          <w:tcPr>
            <w:tcW w:w="2943" w:type="dxa"/>
          </w:tcPr>
          <w:p w14:paraId="42FA67E3" w14:textId="77777777" w:rsidR="00691DF2" w:rsidRPr="006C4D4C" w:rsidRDefault="00691DF2" w:rsidP="00691DF2">
            <w:pPr>
              <w:ind w:left="567"/>
              <w:rPr>
                <w:b/>
              </w:rPr>
            </w:pPr>
            <w:r w:rsidRPr="006C4D4C">
              <w:t>Aggregate emoluments and benefits</w:t>
            </w:r>
          </w:p>
        </w:tc>
        <w:tc>
          <w:tcPr>
            <w:tcW w:w="1843" w:type="dxa"/>
          </w:tcPr>
          <w:p w14:paraId="1B705A64" w14:textId="3B4EDB67" w:rsidR="00691DF2" w:rsidRPr="006C4D4C" w:rsidRDefault="000D6451" w:rsidP="00691DF2">
            <w:pPr>
              <w:ind w:right="126"/>
              <w:jc w:val="right"/>
              <w:rPr>
                <w:rFonts w:cs="Arial"/>
              </w:rPr>
            </w:pPr>
            <w:r w:rsidRPr="006C4D4C">
              <w:rPr>
                <w:rFonts w:cs="Arial"/>
              </w:rPr>
              <w:t>-</w:t>
            </w:r>
          </w:p>
        </w:tc>
        <w:tc>
          <w:tcPr>
            <w:tcW w:w="1843" w:type="dxa"/>
          </w:tcPr>
          <w:p w14:paraId="40486986" w14:textId="35C9876A" w:rsidR="00691DF2" w:rsidRPr="006C4D4C" w:rsidRDefault="00691DF2" w:rsidP="00691DF2">
            <w:pPr>
              <w:ind w:right="126"/>
              <w:jc w:val="right"/>
              <w:rPr>
                <w:rFonts w:cs="Arial"/>
              </w:rPr>
            </w:pPr>
            <w:r w:rsidRPr="006C4D4C">
              <w:rPr>
                <w:rFonts w:cs="Arial"/>
              </w:rPr>
              <w:t>139</w:t>
            </w:r>
          </w:p>
        </w:tc>
        <w:tc>
          <w:tcPr>
            <w:tcW w:w="1843" w:type="dxa"/>
          </w:tcPr>
          <w:p w14:paraId="35050030" w14:textId="1D2C5A93" w:rsidR="00691DF2" w:rsidRPr="006C4D4C" w:rsidRDefault="00AF7C7A" w:rsidP="00691DF2">
            <w:pPr>
              <w:ind w:right="126"/>
              <w:jc w:val="right"/>
              <w:rPr>
                <w:rFonts w:cs="Arial"/>
              </w:rPr>
            </w:pPr>
            <w:r w:rsidRPr="006C4D4C">
              <w:rPr>
                <w:rFonts w:cs="Arial"/>
              </w:rPr>
              <w:t>-</w:t>
            </w:r>
          </w:p>
        </w:tc>
        <w:tc>
          <w:tcPr>
            <w:tcW w:w="1984" w:type="dxa"/>
          </w:tcPr>
          <w:p w14:paraId="1BE5085B" w14:textId="7C1B0876" w:rsidR="00691DF2" w:rsidRPr="006C4D4C" w:rsidRDefault="00691DF2" w:rsidP="00691DF2">
            <w:pPr>
              <w:ind w:right="126"/>
              <w:jc w:val="right"/>
              <w:rPr>
                <w:rFonts w:cs="Arial"/>
              </w:rPr>
            </w:pPr>
            <w:r w:rsidRPr="006C4D4C">
              <w:rPr>
                <w:rFonts w:cs="Arial"/>
              </w:rPr>
              <w:t>139</w:t>
            </w:r>
          </w:p>
        </w:tc>
      </w:tr>
      <w:tr w:rsidR="00691DF2" w:rsidRPr="006C4D4C" w14:paraId="6551AB3A" w14:textId="77777777" w:rsidTr="00EC20DB">
        <w:tc>
          <w:tcPr>
            <w:tcW w:w="2943" w:type="dxa"/>
          </w:tcPr>
          <w:p w14:paraId="563CB0E2" w14:textId="77777777" w:rsidR="00691DF2" w:rsidRPr="006C4D4C" w:rsidRDefault="00691DF2" w:rsidP="00691DF2">
            <w:pPr>
              <w:ind w:left="567"/>
              <w:rPr>
                <w:b/>
              </w:rPr>
            </w:pPr>
            <w:r w:rsidRPr="006C4D4C">
              <w:t>Highest paid Director’s emoluments and benefits</w:t>
            </w:r>
          </w:p>
        </w:tc>
        <w:tc>
          <w:tcPr>
            <w:tcW w:w="1843" w:type="dxa"/>
          </w:tcPr>
          <w:p w14:paraId="715AB414" w14:textId="568C9979" w:rsidR="00691DF2" w:rsidRPr="006C4D4C" w:rsidRDefault="000D6451" w:rsidP="00691DF2">
            <w:pPr>
              <w:ind w:right="126"/>
              <w:jc w:val="right"/>
            </w:pPr>
            <w:r w:rsidRPr="006C4D4C">
              <w:t>-</w:t>
            </w:r>
          </w:p>
        </w:tc>
        <w:tc>
          <w:tcPr>
            <w:tcW w:w="1843" w:type="dxa"/>
          </w:tcPr>
          <w:p w14:paraId="3FBB4546" w14:textId="74A07B47" w:rsidR="00691DF2" w:rsidRPr="006C4D4C" w:rsidRDefault="00691DF2" w:rsidP="00691DF2">
            <w:pPr>
              <w:ind w:right="126"/>
              <w:jc w:val="right"/>
            </w:pPr>
            <w:r w:rsidRPr="006C4D4C">
              <w:t>139</w:t>
            </w:r>
          </w:p>
        </w:tc>
        <w:tc>
          <w:tcPr>
            <w:tcW w:w="1843" w:type="dxa"/>
          </w:tcPr>
          <w:p w14:paraId="0E5D5863" w14:textId="6CBACDBE" w:rsidR="00691DF2" w:rsidRPr="006C4D4C" w:rsidRDefault="00AF7C7A" w:rsidP="00691DF2">
            <w:pPr>
              <w:ind w:right="126"/>
              <w:jc w:val="right"/>
            </w:pPr>
            <w:r w:rsidRPr="006C4D4C">
              <w:t>-</w:t>
            </w:r>
          </w:p>
        </w:tc>
        <w:tc>
          <w:tcPr>
            <w:tcW w:w="1984" w:type="dxa"/>
          </w:tcPr>
          <w:p w14:paraId="2E148C28" w14:textId="62EB6CDE" w:rsidR="00691DF2" w:rsidRPr="006C4D4C" w:rsidRDefault="00691DF2" w:rsidP="00691DF2">
            <w:pPr>
              <w:ind w:right="126"/>
              <w:jc w:val="right"/>
            </w:pPr>
            <w:r w:rsidRPr="006C4D4C">
              <w:t>139</w:t>
            </w:r>
          </w:p>
        </w:tc>
      </w:tr>
    </w:tbl>
    <w:p w14:paraId="0922C1F7" w14:textId="77777777" w:rsidR="003A7F80" w:rsidRPr="006C4D4C" w:rsidRDefault="003A7F80" w:rsidP="003A7F80">
      <w:pPr>
        <w:ind w:left="78"/>
        <w:rPr>
          <w:sz w:val="12"/>
          <w:szCs w:val="12"/>
        </w:rPr>
      </w:pPr>
    </w:p>
    <w:p w14:paraId="1577D7CE" w14:textId="42DA6C72" w:rsidR="003A7F80" w:rsidRPr="006C4D4C" w:rsidRDefault="000D6451" w:rsidP="006B74D3">
      <w:pPr>
        <w:jc w:val="both"/>
        <w:rPr>
          <w:rFonts w:cs="Arial"/>
        </w:rPr>
      </w:pPr>
      <w:r w:rsidRPr="006C4D4C">
        <w:t>No</w:t>
      </w:r>
      <w:r w:rsidR="003A7F80" w:rsidRPr="006C4D4C">
        <w:t xml:space="preserve"> Director</w:t>
      </w:r>
      <w:r w:rsidRPr="006C4D4C">
        <w:t>s</w:t>
      </w:r>
      <w:r w:rsidR="003A7F80" w:rsidRPr="006C4D4C">
        <w:t xml:space="preserve"> received emoluments from the Company (20</w:t>
      </w:r>
      <w:r w:rsidR="00691DF2" w:rsidRPr="006C4D4C">
        <w:t>24</w:t>
      </w:r>
      <w:r w:rsidR="003A7F80" w:rsidRPr="006C4D4C">
        <w:t xml:space="preserve">: one). </w:t>
      </w:r>
      <w:r w:rsidR="00D55E08" w:rsidRPr="006C4D4C">
        <w:t>No</w:t>
      </w:r>
      <w:r w:rsidR="003A7F80" w:rsidRPr="006C4D4C">
        <w:t xml:space="preserve"> Director (202</w:t>
      </w:r>
      <w:r w:rsidR="00691DF2" w:rsidRPr="006C4D4C">
        <w:t>4</w:t>
      </w:r>
      <w:r w:rsidR="003A7F80" w:rsidRPr="006C4D4C">
        <w:t xml:space="preserve">: </w:t>
      </w:r>
      <w:r w:rsidR="00691DF2" w:rsidRPr="006C4D4C">
        <w:t>none</w:t>
      </w:r>
      <w:r w:rsidR="003A7F80" w:rsidRPr="006C4D4C">
        <w:t>) received emoluments from subsidiary companies, relative to serving on this Company’s Board. No Director is accruing retirement benefits under a defined benefit scheme (202</w:t>
      </w:r>
      <w:r w:rsidR="00691DF2" w:rsidRPr="006C4D4C">
        <w:t>4</w:t>
      </w:r>
      <w:r w:rsidR="003A7F80" w:rsidRPr="006C4D4C">
        <w:t>: none). Directors’ remuneration costs disclosed above exclude employers</w:t>
      </w:r>
      <w:r w:rsidR="00D55E08" w:rsidRPr="006C4D4C">
        <w:t>’</w:t>
      </w:r>
      <w:r w:rsidR="003A7F80" w:rsidRPr="006C4D4C">
        <w:t xml:space="preserve"> national insurance costs of £</w:t>
      </w:r>
      <w:r w:rsidRPr="006C4D4C">
        <w:t>nil</w:t>
      </w:r>
      <w:r w:rsidR="003A7F80" w:rsidRPr="006C4D4C">
        <w:t xml:space="preserve"> (202</w:t>
      </w:r>
      <w:r w:rsidR="00691DF2" w:rsidRPr="006C4D4C">
        <w:t>4</w:t>
      </w:r>
      <w:r w:rsidR="003A7F80" w:rsidRPr="006C4D4C">
        <w:t>: £</w:t>
      </w:r>
      <w:r w:rsidR="00691DF2" w:rsidRPr="006C4D4C">
        <w:t>16,393</w:t>
      </w:r>
      <w:r w:rsidR="003A7F80" w:rsidRPr="006C4D4C">
        <w:t xml:space="preserve">). </w:t>
      </w:r>
      <w:r w:rsidR="003A7F80" w:rsidRPr="006C4D4C">
        <w:rPr>
          <w:rFonts w:cs="Arial"/>
        </w:rPr>
        <w:t xml:space="preserve">The highest paid </w:t>
      </w:r>
      <w:r w:rsidR="003A7F80" w:rsidRPr="006C4D4C">
        <w:t>Directors’ remuneration costs disclosed above exclude employers</w:t>
      </w:r>
      <w:r w:rsidR="00D55E08" w:rsidRPr="006C4D4C">
        <w:t>’</w:t>
      </w:r>
      <w:r w:rsidR="003A7F80" w:rsidRPr="006C4D4C">
        <w:t xml:space="preserve"> national insurance costs of £</w:t>
      </w:r>
      <w:r w:rsidRPr="006C4D4C">
        <w:t>nil</w:t>
      </w:r>
      <w:r w:rsidR="003A7F80" w:rsidRPr="006C4D4C">
        <w:t xml:space="preserve"> (202</w:t>
      </w:r>
      <w:r w:rsidR="00691DF2" w:rsidRPr="006C4D4C">
        <w:t>4</w:t>
      </w:r>
      <w:r w:rsidR="003A7F80" w:rsidRPr="006C4D4C">
        <w:t>: £</w:t>
      </w:r>
      <w:r w:rsidR="00691DF2" w:rsidRPr="006C4D4C">
        <w:t>16,393</w:t>
      </w:r>
      <w:r w:rsidR="003A7F80" w:rsidRPr="006C4D4C">
        <w:t xml:space="preserve">). </w:t>
      </w:r>
      <w:r w:rsidR="003A7F80" w:rsidRPr="006C4D4C">
        <w:rPr>
          <w:rFonts w:cs="Arial"/>
        </w:rPr>
        <w:t>The highest paid Director has an accrued pension of £nil per annum (202</w:t>
      </w:r>
      <w:r w:rsidR="00691DF2" w:rsidRPr="006C4D4C">
        <w:rPr>
          <w:rFonts w:cs="Arial"/>
        </w:rPr>
        <w:t>4</w:t>
      </w:r>
      <w:r w:rsidR="003A7F80" w:rsidRPr="006C4D4C">
        <w:rPr>
          <w:rFonts w:cs="Arial"/>
        </w:rPr>
        <w:t>: £nil) and an accrued lump sum of £nil (202</w:t>
      </w:r>
      <w:r w:rsidR="00691DF2" w:rsidRPr="006C4D4C">
        <w:rPr>
          <w:rFonts w:cs="Arial"/>
        </w:rPr>
        <w:t>4</w:t>
      </w:r>
      <w:r w:rsidR="003A7F80" w:rsidRPr="006C4D4C">
        <w:rPr>
          <w:rFonts w:cs="Arial"/>
        </w:rPr>
        <w:t>: £nil) at the end of the period. The Directors of Edinburgh</w:t>
      </w:r>
      <w:r w:rsidRPr="006C4D4C">
        <w:rPr>
          <w:rFonts w:cs="Arial"/>
        </w:rPr>
        <w:t xml:space="preserve"> Transport Holdings</w:t>
      </w:r>
      <w:r w:rsidR="003A7F80" w:rsidRPr="006C4D4C">
        <w:rPr>
          <w:rFonts w:cs="Arial"/>
        </w:rPr>
        <w:t xml:space="preserve"> Limited are also considered to be the Company’s key management personnel.</w:t>
      </w:r>
    </w:p>
    <w:p w14:paraId="319EC0B8" w14:textId="77777777" w:rsidR="003A7F80" w:rsidRPr="006C4D4C" w:rsidRDefault="003A7F80" w:rsidP="00155A84">
      <w:pPr>
        <w:ind w:left="78"/>
        <w:jc w:val="center"/>
      </w:pPr>
    </w:p>
    <w:p w14:paraId="3254263D" w14:textId="3D0FBBE0" w:rsidR="00155A84" w:rsidRPr="006C4D4C" w:rsidRDefault="00E01DD2" w:rsidP="00155A84">
      <w:pPr>
        <w:ind w:left="78"/>
        <w:jc w:val="center"/>
        <w:rPr>
          <w:b/>
        </w:rPr>
      </w:pPr>
      <w:r w:rsidRPr="006C4D4C">
        <w:br w:type="page"/>
      </w:r>
      <w:r w:rsidR="00233D12" w:rsidRPr="006C4D4C">
        <w:rPr>
          <w:b/>
        </w:rPr>
        <w:lastRenderedPageBreak/>
        <w:t>EDINBURGH TRANSPORT HOLDINGS LIMITED</w:t>
      </w:r>
    </w:p>
    <w:p w14:paraId="614BD25E" w14:textId="77777777" w:rsidR="00155A84" w:rsidRPr="006C4D4C" w:rsidRDefault="00155A84" w:rsidP="00155A84">
      <w:pPr>
        <w:jc w:val="center"/>
        <w:rPr>
          <w:b/>
        </w:rPr>
      </w:pPr>
    </w:p>
    <w:p w14:paraId="34D242AE" w14:textId="77777777" w:rsidR="00155A84" w:rsidRPr="006C4D4C" w:rsidRDefault="00155A84" w:rsidP="00155A84">
      <w:pPr>
        <w:jc w:val="center"/>
        <w:rPr>
          <w:b/>
        </w:rPr>
      </w:pPr>
      <w:r w:rsidRPr="006C4D4C">
        <w:rPr>
          <w:b/>
        </w:rPr>
        <w:t>Notes to the Financial Statements (continued)</w:t>
      </w:r>
    </w:p>
    <w:p w14:paraId="0154E196" w14:textId="77777777" w:rsidR="00155A84" w:rsidRPr="006C4D4C" w:rsidRDefault="00155A84" w:rsidP="00155A84">
      <w:pPr>
        <w:jc w:val="center"/>
        <w:rPr>
          <w:b/>
        </w:rPr>
      </w:pPr>
    </w:p>
    <w:p w14:paraId="305ED8D6" w14:textId="30DEE00A" w:rsidR="00155A84" w:rsidRPr="006C4D4C" w:rsidRDefault="00D90B89" w:rsidP="00155A84">
      <w:pPr>
        <w:jc w:val="center"/>
      </w:pPr>
      <w:r w:rsidRPr="006C4D4C">
        <w:rPr>
          <w:b/>
        </w:rPr>
        <w:t>For the period ended 2</w:t>
      </w:r>
      <w:r w:rsidR="00233D12" w:rsidRPr="006C4D4C">
        <w:rPr>
          <w:b/>
        </w:rPr>
        <w:t>7</w:t>
      </w:r>
      <w:r w:rsidRPr="006C4D4C">
        <w:rPr>
          <w:b/>
        </w:rPr>
        <w:t xml:space="preserve"> December 202</w:t>
      </w:r>
      <w:r w:rsidR="00233D12" w:rsidRPr="006C4D4C">
        <w:rPr>
          <w:b/>
        </w:rPr>
        <w:t>5</w:t>
      </w:r>
    </w:p>
    <w:p w14:paraId="41B15D10" w14:textId="77777777" w:rsidR="003A511D" w:rsidRPr="006C4D4C" w:rsidRDefault="003A511D" w:rsidP="00155A84">
      <w:pPr>
        <w:tabs>
          <w:tab w:val="left" w:pos="567"/>
          <w:tab w:val="left" w:pos="1134"/>
        </w:tabs>
        <w:jc w:val="both"/>
      </w:pPr>
      <w:bookmarkStart w:id="23" w:name="_Hlk161670155"/>
    </w:p>
    <w:bookmarkEnd w:id="23"/>
    <w:p w14:paraId="4C4C138E" w14:textId="77777777" w:rsidR="00E36665" w:rsidRPr="006C4D4C" w:rsidRDefault="00E36665" w:rsidP="007A23D4">
      <w:pPr>
        <w:ind w:left="-142"/>
      </w:pPr>
    </w:p>
    <w:p w14:paraId="1D96FD90" w14:textId="77777777" w:rsidR="003C0811" w:rsidRPr="006C4D4C" w:rsidRDefault="003C0811" w:rsidP="00FE2C4C">
      <w:pPr>
        <w:numPr>
          <w:ilvl w:val="0"/>
          <w:numId w:val="36"/>
        </w:numPr>
        <w:ind w:hanging="927"/>
        <w:rPr>
          <w:b/>
          <w:bCs/>
        </w:rPr>
      </w:pPr>
      <w:r w:rsidRPr="006C4D4C">
        <w:rPr>
          <w:b/>
          <w:bCs/>
        </w:rPr>
        <w:t>Property, plant and equipment</w:t>
      </w:r>
    </w:p>
    <w:p w14:paraId="33AA7A9D" w14:textId="77777777" w:rsidR="00DC5147" w:rsidRPr="006C4D4C" w:rsidRDefault="00DC5147" w:rsidP="00DC5147">
      <w:pPr>
        <w:ind w:left="927"/>
        <w:rPr>
          <w:b/>
          <w:bCs/>
        </w:rPr>
      </w:pPr>
    </w:p>
    <w:p w14:paraId="448A4206" w14:textId="77777777" w:rsidR="00343560" w:rsidRPr="006C4D4C" w:rsidRDefault="00343560" w:rsidP="00343560">
      <w:pPr>
        <w:ind w:left="546"/>
        <w:rPr>
          <w:b/>
          <w:sz w:val="4"/>
          <w:szCs w:val="4"/>
        </w:rPr>
      </w:pPr>
    </w:p>
    <w:tbl>
      <w:tblPr>
        <w:tblW w:w="10382" w:type="dxa"/>
        <w:tblInd w:w="108" w:type="dxa"/>
        <w:tblLayout w:type="fixed"/>
        <w:tblLook w:val="01E0" w:firstRow="1" w:lastRow="1" w:firstColumn="1" w:lastColumn="1" w:noHBand="0" w:noVBand="0"/>
      </w:tblPr>
      <w:tblGrid>
        <w:gridCol w:w="2727"/>
        <w:gridCol w:w="1560"/>
        <w:gridCol w:w="1275"/>
        <w:gridCol w:w="1276"/>
        <w:gridCol w:w="1134"/>
        <w:gridCol w:w="1276"/>
        <w:gridCol w:w="1134"/>
      </w:tblGrid>
      <w:tr w:rsidR="00582301" w:rsidRPr="006C4D4C" w14:paraId="1437CCA8" w14:textId="77777777" w:rsidTr="003E3A44">
        <w:trPr>
          <w:trHeight w:val="662"/>
        </w:trPr>
        <w:tc>
          <w:tcPr>
            <w:tcW w:w="2727" w:type="dxa"/>
            <w:vAlign w:val="bottom"/>
          </w:tcPr>
          <w:p w14:paraId="0713A950" w14:textId="77777777" w:rsidR="00582301" w:rsidRPr="006C4D4C" w:rsidRDefault="00582301" w:rsidP="000C6A86">
            <w:pPr>
              <w:jc w:val="center"/>
            </w:pPr>
          </w:p>
        </w:tc>
        <w:tc>
          <w:tcPr>
            <w:tcW w:w="1560" w:type="dxa"/>
          </w:tcPr>
          <w:p w14:paraId="6660C96B" w14:textId="77777777" w:rsidR="00D61661" w:rsidRPr="006C4D4C" w:rsidRDefault="00582301" w:rsidP="006B74D3">
            <w:pPr>
              <w:ind w:right="39"/>
              <w:jc w:val="right"/>
              <w:rPr>
                <w:b/>
              </w:rPr>
            </w:pPr>
            <w:r w:rsidRPr="006C4D4C">
              <w:rPr>
                <w:b/>
              </w:rPr>
              <w:t xml:space="preserve"> Tram </w:t>
            </w:r>
          </w:p>
          <w:p w14:paraId="07815DCE" w14:textId="27E063C8" w:rsidR="00582301" w:rsidRPr="006C4D4C" w:rsidRDefault="00582301" w:rsidP="006B74D3">
            <w:pPr>
              <w:ind w:right="39"/>
              <w:jc w:val="right"/>
              <w:rPr>
                <w:b/>
              </w:rPr>
            </w:pPr>
            <w:r w:rsidRPr="006C4D4C">
              <w:rPr>
                <w:b/>
              </w:rPr>
              <w:t xml:space="preserve">Right-of-use </w:t>
            </w:r>
            <w:r w:rsidR="009F5756" w:rsidRPr="006C4D4C">
              <w:rPr>
                <w:b/>
              </w:rPr>
              <w:t>P</w:t>
            </w:r>
            <w:r w:rsidRPr="006C4D4C">
              <w:rPr>
                <w:b/>
              </w:rPr>
              <w:t xml:space="preserve">assenger </w:t>
            </w:r>
            <w:r w:rsidR="009F5756" w:rsidRPr="006C4D4C">
              <w:rPr>
                <w:b/>
              </w:rPr>
              <w:t>V</w:t>
            </w:r>
            <w:r w:rsidRPr="006C4D4C">
              <w:rPr>
                <w:b/>
              </w:rPr>
              <w:t xml:space="preserve">ehicles </w:t>
            </w:r>
            <w:r w:rsidR="00D61661" w:rsidRPr="006C4D4C">
              <w:rPr>
                <w:b/>
              </w:rPr>
              <w:t>&amp;</w:t>
            </w:r>
            <w:r w:rsidRPr="006C4D4C">
              <w:rPr>
                <w:b/>
              </w:rPr>
              <w:t xml:space="preserve"> </w:t>
            </w:r>
            <w:r w:rsidR="009F5756" w:rsidRPr="006C4D4C">
              <w:rPr>
                <w:b/>
              </w:rPr>
              <w:t>R</w:t>
            </w:r>
            <w:r w:rsidRPr="006C4D4C">
              <w:rPr>
                <w:b/>
              </w:rPr>
              <w:t xml:space="preserve">elated </w:t>
            </w:r>
            <w:r w:rsidR="009F5756" w:rsidRPr="006C4D4C">
              <w:rPr>
                <w:b/>
              </w:rPr>
              <w:t>I</w:t>
            </w:r>
            <w:r w:rsidRPr="006C4D4C">
              <w:rPr>
                <w:b/>
              </w:rPr>
              <w:t>nfrastructure</w:t>
            </w:r>
          </w:p>
        </w:tc>
        <w:tc>
          <w:tcPr>
            <w:tcW w:w="1275" w:type="dxa"/>
            <w:vAlign w:val="bottom"/>
          </w:tcPr>
          <w:p w14:paraId="18532055" w14:textId="419F2B67" w:rsidR="00582301" w:rsidRPr="006C4D4C" w:rsidRDefault="00582301" w:rsidP="006B74D3">
            <w:pPr>
              <w:ind w:right="39"/>
              <w:jc w:val="right"/>
              <w:rPr>
                <w:b/>
              </w:rPr>
            </w:pPr>
            <w:r w:rsidRPr="006C4D4C">
              <w:rPr>
                <w:b/>
              </w:rPr>
              <w:t>Heritable &amp; Right-of-use</w:t>
            </w:r>
          </w:p>
          <w:p w14:paraId="480C0E2E" w14:textId="31F1A7D2" w:rsidR="00582301" w:rsidRPr="006C4D4C" w:rsidRDefault="00582301" w:rsidP="006B74D3">
            <w:pPr>
              <w:jc w:val="right"/>
              <w:rPr>
                <w:b/>
              </w:rPr>
            </w:pPr>
            <w:r w:rsidRPr="006C4D4C">
              <w:rPr>
                <w:b/>
              </w:rPr>
              <w:t>Properties</w:t>
            </w:r>
          </w:p>
        </w:tc>
        <w:tc>
          <w:tcPr>
            <w:tcW w:w="1276" w:type="dxa"/>
            <w:vAlign w:val="bottom"/>
          </w:tcPr>
          <w:p w14:paraId="46D1A77D" w14:textId="33A096A6" w:rsidR="00582301" w:rsidRPr="006C4D4C" w:rsidRDefault="00582301" w:rsidP="00D61661">
            <w:pPr>
              <w:jc w:val="right"/>
              <w:rPr>
                <w:b/>
              </w:rPr>
            </w:pPr>
            <w:r w:rsidRPr="006C4D4C">
              <w:rPr>
                <w:b/>
              </w:rPr>
              <w:t>Bus</w:t>
            </w:r>
          </w:p>
          <w:p w14:paraId="1188E87C" w14:textId="1EC00021" w:rsidR="00582301" w:rsidRPr="006C4D4C" w:rsidRDefault="00582301" w:rsidP="00D61661">
            <w:pPr>
              <w:jc w:val="right"/>
              <w:rPr>
                <w:b/>
              </w:rPr>
            </w:pPr>
            <w:r w:rsidRPr="006C4D4C">
              <w:rPr>
                <w:b/>
              </w:rPr>
              <w:t>Passenger Vehicles</w:t>
            </w:r>
          </w:p>
        </w:tc>
        <w:tc>
          <w:tcPr>
            <w:tcW w:w="1134" w:type="dxa"/>
            <w:vAlign w:val="bottom"/>
          </w:tcPr>
          <w:p w14:paraId="4C4B947E" w14:textId="77777777" w:rsidR="00582301" w:rsidRPr="006C4D4C" w:rsidRDefault="00582301" w:rsidP="00D61661">
            <w:pPr>
              <w:ind w:left="170"/>
              <w:jc w:val="right"/>
              <w:rPr>
                <w:b/>
              </w:rPr>
            </w:pPr>
            <w:r w:rsidRPr="006C4D4C">
              <w:rPr>
                <w:b/>
              </w:rPr>
              <w:t>Other</w:t>
            </w:r>
          </w:p>
          <w:p w14:paraId="0A8C8F80" w14:textId="77777777" w:rsidR="00582301" w:rsidRPr="006C4D4C" w:rsidRDefault="00582301" w:rsidP="00D61661">
            <w:pPr>
              <w:jc w:val="right"/>
              <w:rPr>
                <w:b/>
              </w:rPr>
            </w:pPr>
            <w:r w:rsidRPr="006C4D4C">
              <w:rPr>
                <w:b/>
              </w:rPr>
              <w:t>Vehicles</w:t>
            </w:r>
          </w:p>
        </w:tc>
        <w:tc>
          <w:tcPr>
            <w:tcW w:w="1276" w:type="dxa"/>
            <w:vAlign w:val="bottom"/>
          </w:tcPr>
          <w:p w14:paraId="4D69E04A" w14:textId="77777777" w:rsidR="00582301" w:rsidRPr="006C4D4C" w:rsidRDefault="00582301" w:rsidP="006B74D3">
            <w:pPr>
              <w:jc w:val="right"/>
              <w:rPr>
                <w:b/>
              </w:rPr>
            </w:pPr>
            <w:r w:rsidRPr="006C4D4C">
              <w:rPr>
                <w:b/>
              </w:rPr>
              <w:t>Plant &amp; Equipment</w:t>
            </w:r>
          </w:p>
        </w:tc>
        <w:tc>
          <w:tcPr>
            <w:tcW w:w="1134" w:type="dxa"/>
            <w:vAlign w:val="bottom"/>
          </w:tcPr>
          <w:p w14:paraId="71CE58F6" w14:textId="77777777" w:rsidR="00582301" w:rsidRPr="006C4D4C" w:rsidRDefault="00582301" w:rsidP="006B74D3">
            <w:pPr>
              <w:ind w:left="57"/>
              <w:jc w:val="right"/>
              <w:rPr>
                <w:b/>
              </w:rPr>
            </w:pPr>
            <w:r w:rsidRPr="006C4D4C">
              <w:rPr>
                <w:b/>
              </w:rPr>
              <w:t>Total</w:t>
            </w:r>
          </w:p>
        </w:tc>
      </w:tr>
      <w:tr w:rsidR="009F5756" w:rsidRPr="006C4D4C" w14:paraId="04235E89" w14:textId="77777777" w:rsidTr="003E5C98">
        <w:trPr>
          <w:trHeight w:val="85"/>
        </w:trPr>
        <w:tc>
          <w:tcPr>
            <w:tcW w:w="2727" w:type="dxa"/>
          </w:tcPr>
          <w:p w14:paraId="3BB3031A" w14:textId="77777777" w:rsidR="009F5756" w:rsidRPr="006C4D4C" w:rsidRDefault="009F5756" w:rsidP="003E3A44">
            <w:pPr>
              <w:ind w:left="397"/>
            </w:pPr>
            <w:r w:rsidRPr="006C4D4C">
              <w:rPr>
                <w:b/>
              </w:rPr>
              <w:t>Group</w:t>
            </w:r>
          </w:p>
        </w:tc>
        <w:tc>
          <w:tcPr>
            <w:tcW w:w="1560" w:type="dxa"/>
          </w:tcPr>
          <w:p w14:paraId="3B6C36E1" w14:textId="1AA1D70D" w:rsidR="009F5756" w:rsidRPr="006C4D4C" w:rsidRDefault="009F5756" w:rsidP="009F5756">
            <w:pPr>
              <w:ind w:left="-624"/>
              <w:jc w:val="right"/>
              <w:rPr>
                <w:b/>
              </w:rPr>
            </w:pPr>
            <w:r w:rsidRPr="006C4D4C">
              <w:rPr>
                <w:b/>
              </w:rPr>
              <w:t>£’000</w:t>
            </w:r>
          </w:p>
        </w:tc>
        <w:tc>
          <w:tcPr>
            <w:tcW w:w="1275" w:type="dxa"/>
          </w:tcPr>
          <w:p w14:paraId="5D8ACD84" w14:textId="08F85F49" w:rsidR="009F5756" w:rsidRPr="006C4D4C" w:rsidRDefault="009F5756" w:rsidP="009F5756">
            <w:pPr>
              <w:ind w:left="-624"/>
              <w:jc w:val="right"/>
              <w:rPr>
                <w:b/>
              </w:rPr>
            </w:pPr>
            <w:r w:rsidRPr="006C4D4C">
              <w:rPr>
                <w:b/>
              </w:rPr>
              <w:t>£’000</w:t>
            </w:r>
          </w:p>
        </w:tc>
        <w:tc>
          <w:tcPr>
            <w:tcW w:w="1276" w:type="dxa"/>
          </w:tcPr>
          <w:p w14:paraId="30FB2F53" w14:textId="77777777" w:rsidR="009F5756" w:rsidRPr="006C4D4C" w:rsidRDefault="009F5756" w:rsidP="009F5756">
            <w:pPr>
              <w:ind w:left="-113"/>
              <w:jc w:val="right"/>
              <w:rPr>
                <w:b/>
              </w:rPr>
            </w:pPr>
            <w:r w:rsidRPr="006C4D4C">
              <w:rPr>
                <w:b/>
              </w:rPr>
              <w:t>£’000</w:t>
            </w:r>
          </w:p>
        </w:tc>
        <w:tc>
          <w:tcPr>
            <w:tcW w:w="1134" w:type="dxa"/>
          </w:tcPr>
          <w:p w14:paraId="2F534BFC" w14:textId="77777777" w:rsidR="009F5756" w:rsidRPr="006C4D4C" w:rsidRDefault="009F5756" w:rsidP="009F5756">
            <w:pPr>
              <w:ind w:left="283"/>
              <w:jc w:val="right"/>
              <w:rPr>
                <w:b/>
              </w:rPr>
            </w:pPr>
            <w:r w:rsidRPr="006C4D4C">
              <w:rPr>
                <w:b/>
              </w:rPr>
              <w:t>£’000</w:t>
            </w:r>
          </w:p>
        </w:tc>
        <w:tc>
          <w:tcPr>
            <w:tcW w:w="1276" w:type="dxa"/>
          </w:tcPr>
          <w:p w14:paraId="2996CB4E" w14:textId="77777777" w:rsidR="009F5756" w:rsidRPr="006C4D4C" w:rsidRDefault="009F5756" w:rsidP="009F5756">
            <w:pPr>
              <w:jc w:val="right"/>
              <w:rPr>
                <w:b/>
              </w:rPr>
            </w:pPr>
            <w:r w:rsidRPr="006C4D4C">
              <w:rPr>
                <w:b/>
              </w:rPr>
              <w:t>£’000</w:t>
            </w:r>
          </w:p>
        </w:tc>
        <w:tc>
          <w:tcPr>
            <w:tcW w:w="1134" w:type="dxa"/>
          </w:tcPr>
          <w:p w14:paraId="19023120" w14:textId="77777777" w:rsidR="009F5756" w:rsidRPr="006C4D4C" w:rsidRDefault="009F5756" w:rsidP="009F5756">
            <w:pPr>
              <w:ind w:left="57"/>
              <w:jc w:val="right"/>
              <w:rPr>
                <w:b/>
              </w:rPr>
            </w:pPr>
            <w:r w:rsidRPr="006C4D4C">
              <w:rPr>
                <w:b/>
              </w:rPr>
              <w:t>£’000</w:t>
            </w:r>
          </w:p>
        </w:tc>
      </w:tr>
      <w:tr w:rsidR="009F5756" w:rsidRPr="006C4D4C" w14:paraId="6D619C9F" w14:textId="77777777" w:rsidTr="003E5C98">
        <w:trPr>
          <w:trHeight w:val="226"/>
        </w:trPr>
        <w:tc>
          <w:tcPr>
            <w:tcW w:w="2727" w:type="dxa"/>
          </w:tcPr>
          <w:p w14:paraId="5BEE734D" w14:textId="77777777" w:rsidR="009F5756" w:rsidRPr="006C4D4C" w:rsidRDefault="009F5756" w:rsidP="003E3A44">
            <w:pPr>
              <w:ind w:left="397"/>
              <w:rPr>
                <w:b/>
              </w:rPr>
            </w:pPr>
            <w:r w:rsidRPr="006C4D4C">
              <w:rPr>
                <w:b/>
              </w:rPr>
              <w:t>Cost or valuation</w:t>
            </w:r>
          </w:p>
        </w:tc>
        <w:tc>
          <w:tcPr>
            <w:tcW w:w="1560" w:type="dxa"/>
          </w:tcPr>
          <w:p w14:paraId="3C1A1EE9" w14:textId="77777777" w:rsidR="009F5756" w:rsidRPr="006C4D4C" w:rsidRDefault="009F5756" w:rsidP="009F5756">
            <w:pPr>
              <w:jc w:val="right"/>
            </w:pPr>
          </w:p>
        </w:tc>
        <w:tc>
          <w:tcPr>
            <w:tcW w:w="1275" w:type="dxa"/>
          </w:tcPr>
          <w:p w14:paraId="65CA4064" w14:textId="41823AE4" w:rsidR="009F5756" w:rsidRPr="006C4D4C" w:rsidRDefault="009F5756" w:rsidP="009F5756">
            <w:pPr>
              <w:jc w:val="right"/>
            </w:pPr>
          </w:p>
        </w:tc>
        <w:tc>
          <w:tcPr>
            <w:tcW w:w="1276" w:type="dxa"/>
          </w:tcPr>
          <w:p w14:paraId="1B1519FE" w14:textId="77777777" w:rsidR="009F5756" w:rsidRPr="006C4D4C" w:rsidRDefault="009F5756" w:rsidP="009F5756">
            <w:pPr>
              <w:jc w:val="right"/>
            </w:pPr>
          </w:p>
        </w:tc>
        <w:tc>
          <w:tcPr>
            <w:tcW w:w="1134" w:type="dxa"/>
          </w:tcPr>
          <w:p w14:paraId="1392DAB3" w14:textId="77777777" w:rsidR="009F5756" w:rsidRPr="006C4D4C" w:rsidRDefault="009F5756" w:rsidP="009F5756">
            <w:pPr>
              <w:jc w:val="right"/>
            </w:pPr>
          </w:p>
        </w:tc>
        <w:tc>
          <w:tcPr>
            <w:tcW w:w="1276" w:type="dxa"/>
          </w:tcPr>
          <w:p w14:paraId="03DCCC10" w14:textId="77777777" w:rsidR="009F5756" w:rsidRPr="006C4D4C" w:rsidRDefault="009F5756" w:rsidP="009F5756">
            <w:pPr>
              <w:jc w:val="right"/>
            </w:pPr>
          </w:p>
        </w:tc>
        <w:tc>
          <w:tcPr>
            <w:tcW w:w="1134" w:type="dxa"/>
          </w:tcPr>
          <w:p w14:paraId="488D3CC8" w14:textId="77777777" w:rsidR="009F5756" w:rsidRPr="006C4D4C" w:rsidRDefault="009F5756" w:rsidP="009F5756">
            <w:pPr>
              <w:jc w:val="right"/>
            </w:pPr>
          </w:p>
        </w:tc>
      </w:tr>
      <w:tr w:rsidR="009F5756" w:rsidRPr="006C4D4C" w14:paraId="7EF46ABC" w14:textId="77777777" w:rsidTr="003E5C98">
        <w:trPr>
          <w:trHeight w:val="226"/>
        </w:trPr>
        <w:tc>
          <w:tcPr>
            <w:tcW w:w="2727" w:type="dxa"/>
          </w:tcPr>
          <w:p w14:paraId="54C2630A" w14:textId="07945B8F" w:rsidR="009F5756" w:rsidRPr="006C4D4C" w:rsidRDefault="009F5756" w:rsidP="003E3A44">
            <w:pPr>
              <w:ind w:left="397"/>
            </w:pPr>
            <w:proofErr w:type="gramStart"/>
            <w:r w:rsidRPr="006C4D4C">
              <w:rPr>
                <w:b/>
              </w:rPr>
              <w:t>At</w:t>
            </w:r>
            <w:proofErr w:type="gramEnd"/>
            <w:r w:rsidRPr="006C4D4C">
              <w:rPr>
                <w:b/>
              </w:rPr>
              <w:t xml:space="preserve"> 28 December 2024</w:t>
            </w:r>
          </w:p>
        </w:tc>
        <w:tc>
          <w:tcPr>
            <w:tcW w:w="1560" w:type="dxa"/>
            <w:vAlign w:val="center"/>
          </w:tcPr>
          <w:p w14:paraId="6BE3181B" w14:textId="55F9E9F7" w:rsidR="009F5756" w:rsidRPr="006C4D4C" w:rsidRDefault="009F5756" w:rsidP="009F5756">
            <w:pPr>
              <w:jc w:val="right"/>
              <w:rPr>
                <w:rFonts w:cs="Arial"/>
                <w:bCs/>
              </w:rPr>
            </w:pPr>
            <w:r w:rsidRPr="006C4D4C">
              <w:rPr>
                <w:rFonts w:cs="Arial"/>
                <w:bCs/>
              </w:rPr>
              <w:t>77,354</w:t>
            </w:r>
          </w:p>
        </w:tc>
        <w:tc>
          <w:tcPr>
            <w:tcW w:w="1275" w:type="dxa"/>
            <w:vAlign w:val="center"/>
          </w:tcPr>
          <w:p w14:paraId="405E6A66" w14:textId="358561A8" w:rsidR="009F5756" w:rsidRPr="006C4D4C" w:rsidRDefault="009F5756" w:rsidP="009F5756">
            <w:pPr>
              <w:jc w:val="right"/>
              <w:rPr>
                <w:rFonts w:cs="Arial"/>
                <w:bCs/>
              </w:rPr>
            </w:pPr>
            <w:r w:rsidRPr="006C4D4C">
              <w:rPr>
                <w:rFonts w:cs="Arial"/>
                <w:bCs/>
              </w:rPr>
              <w:t>48,326</w:t>
            </w:r>
          </w:p>
        </w:tc>
        <w:tc>
          <w:tcPr>
            <w:tcW w:w="1276" w:type="dxa"/>
            <w:vAlign w:val="center"/>
          </w:tcPr>
          <w:p w14:paraId="012496E3" w14:textId="409BA2A7" w:rsidR="009F5756" w:rsidRPr="006C4D4C" w:rsidRDefault="009F5756" w:rsidP="009F5756">
            <w:pPr>
              <w:jc w:val="right"/>
              <w:rPr>
                <w:rFonts w:cs="Arial"/>
                <w:bCs/>
              </w:rPr>
            </w:pPr>
            <w:r w:rsidRPr="006C4D4C">
              <w:rPr>
                <w:rFonts w:cs="Arial"/>
                <w:bCs/>
              </w:rPr>
              <w:t>159,787</w:t>
            </w:r>
          </w:p>
        </w:tc>
        <w:tc>
          <w:tcPr>
            <w:tcW w:w="1134" w:type="dxa"/>
            <w:vAlign w:val="center"/>
          </w:tcPr>
          <w:p w14:paraId="73BD2F0B" w14:textId="152B67B2" w:rsidR="009F5756" w:rsidRPr="006C4D4C" w:rsidRDefault="009F5756" w:rsidP="009F5756">
            <w:pPr>
              <w:jc w:val="right"/>
              <w:rPr>
                <w:rFonts w:cs="Arial"/>
                <w:bCs/>
              </w:rPr>
            </w:pPr>
            <w:r w:rsidRPr="006C4D4C">
              <w:rPr>
                <w:rFonts w:cs="Arial"/>
                <w:bCs/>
              </w:rPr>
              <w:t>313</w:t>
            </w:r>
          </w:p>
        </w:tc>
        <w:tc>
          <w:tcPr>
            <w:tcW w:w="1276" w:type="dxa"/>
            <w:vAlign w:val="center"/>
          </w:tcPr>
          <w:p w14:paraId="3BC2BC1F" w14:textId="556E225A" w:rsidR="009F5756" w:rsidRPr="006C4D4C" w:rsidRDefault="009F5756" w:rsidP="009F5756">
            <w:pPr>
              <w:jc w:val="right"/>
              <w:rPr>
                <w:rFonts w:cs="Arial"/>
                <w:bCs/>
              </w:rPr>
            </w:pPr>
            <w:r w:rsidRPr="006C4D4C">
              <w:rPr>
                <w:rFonts w:cs="Arial"/>
                <w:bCs/>
              </w:rPr>
              <w:t>33,473</w:t>
            </w:r>
          </w:p>
        </w:tc>
        <w:tc>
          <w:tcPr>
            <w:tcW w:w="1134" w:type="dxa"/>
            <w:vAlign w:val="center"/>
          </w:tcPr>
          <w:p w14:paraId="38B7D1B2" w14:textId="1C5151B9" w:rsidR="009F5756" w:rsidRPr="006C4D4C" w:rsidRDefault="009F5756" w:rsidP="009F5756">
            <w:pPr>
              <w:jc w:val="right"/>
              <w:rPr>
                <w:rFonts w:cs="Arial"/>
                <w:bCs/>
              </w:rPr>
            </w:pPr>
            <w:r w:rsidRPr="006C4D4C">
              <w:rPr>
                <w:rFonts w:cs="Arial"/>
                <w:bCs/>
              </w:rPr>
              <w:t>319,253</w:t>
            </w:r>
          </w:p>
        </w:tc>
      </w:tr>
      <w:tr w:rsidR="009F5756" w:rsidRPr="006C4D4C" w14:paraId="30A10C4E" w14:textId="77777777" w:rsidTr="003E5C98">
        <w:trPr>
          <w:trHeight w:val="226"/>
        </w:trPr>
        <w:tc>
          <w:tcPr>
            <w:tcW w:w="2727" w:type="dxa"/>
          </w:tcPr>
          <w:p w14:paraId="199740A6" w14:textId="77777777" w:rsidR="009F5756" w:rsidRPr="006C4D4C" w:rsidRDefault="009F5756" w:rsidP="003E3A44">
            <w:pPr>
              <w:ind w:left="397"/>
            </w:pPr>
            <w:r w:rsidRPr="006C4D4C">
              <w:t>Additions</w:t>
            </w:r>
          </w:p>
        </w:tc>
        <w:tc>
          <w:tcPr>
            <w:tcW w:w="1560" w:type="dxa"/>
            <w:vAlign w:val="center"/>
          </w:tcPr>
          <w:p w14:paraId="3CBC280B" w14:textId="3FE88311" w:rsidR="009F5756" w:rsidRPr="006C4D4C" w:rsidRDefault="009F5756" w:rsidP="009F5756">
            <w:pPr>
              <w:jc w:val="right"/>
              <w:rPr>
                <w:rFonts w:cs="Arial"/>
              </w:rPr>
            </w:pPr>
            <w:r w:rsidRPr="006C4D4C">
              <w:rPr>
                <w:rFonts w:cs="Arial"/>
              </w:rPr>
              <w:t>-</w:t>
            </w:r>
          </w:p>
        </w:tc>
        <w:tc>
          <w:tcPr>
            <w:tcW w:w="1275" w:type="dxa"/>
            <w:vAlign w:val="center"/>
          </w:tcPr>
          <w:p w14:paraId="5A97DF3C" w14:textId="0220BB40" w:rsidR="009F5756" w:rsidRPr="006C4D4C" w:rsidRDefault="009F5756" w:rsidP="009F5756">
            <w:pPr>
              <w:jc w:val="right"/>
              <w:rPr>
                <w:rFonts w:cs="Arial"/>
              </w:rPr>
            </w:pPr>
            <w:r w:rsidRPr="006C4D4C">
              <w:rPr>
                <w:rFonts w:cs="Arial"/>
              </w:rPr>
              <w:t>1,017</w:t>
            </w:r>
          </w:p>
        </w:tc>
        <w:tc>
          <w:tcPr>
            <w:tcW w:w="1276" w:type="dxa"/>
            <w:vAlign w:val="center"/>
          </w:tcPr>
          <w:p w14:paraId="0F5BE192" w14:textId="18AC6EF4" w:rsidR="009F5756" w:rsidRPr="006C4D4C" w:rsidRDefault="009F5756" w:rsidP="009F5756">
            <w:pPr>
              <w:jc w:val="right"/>
              <w:rPr>
                <w:rFonts w:cs="Arial"/>
              </w:rPr>
            </w:pPr>
            <w:r w:rsidRPr="006C4D4C">
              <w:rPr>
                <w:rFonts w:cs="Arial"/>
              </w:rPr>
              <w:t>37,573</w:t>
            </w:r>
          </w:p>
        </w:tc>
        <w:tc>
          <w:tcPr>
            <w:tcW w:w="1134" w:type="dxa"/>
            <w:vAlign w:val="center"/>
          </w:tcPr>
          <w:p w14:paraId="52E954E3" w14:textId="1C4E503C" w:rsidR="009F5756" w:rsidRPr="006C4D4C" w:rsidRDefault="009F5756" w:rsidP="009F5756">
            <w:pPr>
              <w:jc w:val="right"/>
              <w:rPr>
                <w:rFonts w:cs="Arial"/>
              </w:rPr>
            </w:pPr>
            <w:r w:rsidRPr="006C4D4C">
              <w:rPr>
                <w:rFonts w:cs="Arial"/>
              </w:rPr>
              <w:t>66</w:t>
            </w:r>
          </w:p>
        </w:tc>
        <w:tc>
          <w:tcPr>
            <w:tcW w:w="1276" w:type="dxa"/>
            <w:vAlign w:val="center"/>
          </w:tcPr>
          <w:p w14:paraId="5C6A60CE" w14:textId="4A1E6938" w:rsidR="009F5756" w:rsidRPr="006C4D4C" w:rsidRDefault="009F5756" w:rsidP="009F5756">
            <w:pPr>
              <w:jc w:val="right"/>
              <w:rPr>
                <w:rFonts w:cs="Arial"/>
              </w:rPr>
            </w:pPr>
            <w:r w:rsidRPr="006C4D4C">
              <w:rPr>
                <w:rFonts w:cs="Arial"/>
              </w:rPr>
              <w:t>4,368</w:t>
            </w:r>
          </w:p>
        </w:tc>
        <w:tc>
          <w:tcPr>
            <w:tcW w:w="1134" w:type="dxa"/>
            <w:vAlign w:val="center"/>
          </w:tcPr>
          <w:p w14:paraId="78109E97" w14:textId="70F4729D" w:rsidR="009F5756" w:rsidRPr="006C4D4C" w:rsidRDefault="009F5756" w:rsidP="009F5756">
            <w:pPr>
              <w:jc w:val="right"/>
              <w:rPr>
                <w:rFonts w:cs="Arial"/>
              </w:rPr>
            </w:pPr>
            <w:r w:rsidRPr="006C4D4C">
              <w:rPr>
                <w:rFonts w:cs="Arial"/>
              </w:rPr>
              <w:t>43,024</w:t>
            </w:r>
          </w:p>
        </w:tc>
      </w:tr>
      <w:tr w:rsidR="009F5756" w:rsidRPr="006C4D4C" w14:paraId="54BE3F30" w14:textId="77777777" w:rsidTr="003E5C98">
        <w:trPr>
          <w:trHeight w:val="210"/>
        </w:trPr>
        <w:tc>
          <w:tcPr>
            <w:tcW w:w="2727" w:type="dxa"/>
          </w:tcPr>
          <w:p w14:paraId="2D61D325" w14:textId="77777777" w:rsidR="009F5756" w:rsidRPr="006C4D4C" w:rsidRDefault="009F5756" w:rsidP="003E3A44">
            <w:pPr>
              <w:ind w:left="397"/>
            </w:pPr>
            <w:r w:rsidRPr="006C4D4C">
              <w:t>Disposals</w:t>
            </w:r>
          </w:p>
        </w:tc>
        <w:tc>
          <w:tcPr>
            <w:tcW w:w="1560" w:type="dxa"/>
            <w:vAlign w:val="center"/>
          </w:tcPr>
          <w:p w14:paraId="0718AAB9" w14:textId="21F67C33" w:rsidR="009F5756" w:rsidRPr="006C4D4C" w:rsidRDefault="009F5756" w:rsidP="009F5756">
            <w:pPr>
              <w:jc w:val="right"/>
              <w:rPr>
                <w:rFonts w:cs="Arial"/>
              </w:rPr>
            </w:pPr>
            <w:r w:rsidRPr="006C4D4C">
              <w:rPr>
                <w:rFonts w:cs="Arial"/>
              </w:rPr>
              <w:t>-</w:t>
            </w:r>
          </w:p>
        </w:tc>
        <w:tc>
          <w:tcPr>
            <w:tcW w:w="1275" w:type="dxa"/>
            <w:vAlign w:val="center"/>
          </w:tcPr>
          <w:p w14:paraId="1CEDFEDF" w14:textId="195904C5" w:rsidR="009F5756" w:rsidRPr="006C4D4C" w:rsidRDefault="009F5756" w:rsidP="009F5756">
            <w:pPr>
              <w:jc w:val="right"/>
              <w:rPr>
                <w:rFonts w:cs="Arial"/>
              </w:rPr>
            </w:pPr>
            <w:r w:rsidRPr="006C4D4C">
              <w:rPr>
                <w:rFonts w:cs="Arial"/>
              </w:rPr>
              <w:t>-</w:t>
            </w:r>
          </w:p>
        </w:tc>
        <w:tc>
          <w:tcPr>
            <w:tcW w:w="1276" w:type="dxa"/>
            <w:vAlign w:val="center"/>
          </w:tcPr>
          <w:p w14:paraId="71576EFA" w14:textId="6CA5F6AA" w:rsidR="009F5756" w:rsidRPr="006C4D4C" w:rsidRDefault="009F5756" w:rsidP="009F5756">
            <w:pPr>
              <w:jc w:val="right"/>
              <w:rPr>
                <w:rFonts w:cs="Arial"/>
              </w:rPr>
            </w:pPr>
            <w:r w:rsidRPr="006C4D4C">
              <w:rPr>
                <w:rFonts w:cs="Arial"/>
              </w:rPr>
              <w:t>(1,595)</w:t>
            </w:r>
          </w:p>
        </w:tc>
        <w:tc>
          <w:tcPr>
            <w:tcW w:w="1134" w:type="dxa"/>
            <w:vAlign w:val="center"/>
          </w:tcPr>
          <w:p w14:paraId="42494EFA" w14:textId="6686182F" w:rsidR="009F5756" w:rsidRPr="006C4D4C" w:rsidRDefault="009F5756" w:rsidP="009F5756">
            <w:pPr>
              <w:jc w:val="right"/>
              <w:rPr>
                <w:rFonts w:cs="Arial"/>
              </w:rPr>
            </w:pPr>
            <w:r w:rsidRPr="006C4D4C">
              <w:rPr>
                <w:rFonts w:cs="Arial"/>
              </w:rPr>
              <w:t>(43)</w:t>
            </w:r>
          </w:p>
        </w:tc>
        <w:tc>
          <w:tcPr>
            <w:tcW w:w="1276" w:type="dxa"/>
            <w:vAlign w:val="center"/>
          </w:tcPr>
          <w:p w14:paraId="1167A4DD" w14:textId="619FF8F2" w:rsidR="009F5756" w:rsidRPr="006C4D4C" w:rsidRDefault="009F5756" w:rsidP="009F5756">
            <w:pPr>
              <w:jc w:val="right"/>
              <w:rPr>
                <w:rFonts w:cs="Arial"/>
              </w:rPr>
            </w:pPr>
            <w:r w:rsidRPr="006C4D4C">
              <w:rPr>
                <w:rFonts w:cs="Arial"/>
              </w:rPr>
              <w:t>(1,534)</w:t>
            </w:r>
          </w:p>
        </w:tc>
        <w:tc>
          <w:tcPr>
            <w:tcW w:w="1134" w:type="dxa"/>
            <w:vAlign w:val="center"/>
          </w:tcPr>
          <w:p w14:paraId="502C762B" w14:textId="7A6303EB" w:rsidR="009F5756" w:rsidRPr="006C4D4C" w:rsidRDefault="009F5756" w:rsidP="009F5756">
            <w:pPr>
              <w:jc w:val="right"/>
              <w:rPr>
                <w:rFonts w:cs="Arial"/>
              </w:rPr>
            </w:pPr>
            <w:r w:rsidRPr="006C4D4C">
              <w:rPr>
                <w:rFonts w:cs="Arial"/>
              </w:rPr>
              <w:t>(3,172)</w:t>
            </w:r>
          </w:p>
        </w:tc>
      </w:tr>
      <w:tr w:rsidR="009F5756" w:rsidRPr="006C4D4C" w14:paraId="19F5EC16" w14:textId="77777777" w:rsidTr="003E5C98">
        <w:trPr>
          <w:trHeight w:val="226"/>
        </w:trPr>
        <w:tc>
          <w:tcPr>
            <w:tcW w:w="2727" w:type="dxa"/>
          </w:tcPr>
          <w:p w14:paraId="218B0009" w14:textId="77777777" w:rsidR="009F5756" w:rsidRPr="006C4D4C" w:rsidRDefault="009F5756" w:rsidP="003E3A44">
            <w:pPr>
              <w:ind w:left="397"/>
            </w:pPr>
            <w:r w:rsidRPr="006C4D4C">
              <w:t>Revaluation</w:t>
            </w:r>
          </w:p>
        </w:tc>
        <w:tc>
          <w:tcPr>
            <w:tcW w:w="1560" w:type="dxa"/>
            <w:vAlign w:val="center"/>
          </w:tcPr>
          <w:p w14:paraId="17A3B6E7" w14:textId="4E59B9BE" w:rsidR="009F5756" w:rsidRPr="006C4D4C" w:rsidRDefault="009F5756" w:rsidP="009F5756">
            <w:pPr>
              <w:jc w:val="right"/>
              <w:rPr>
                <w:rFonts w:cs="Arial"/>
              </w:rPr>
            </w:pPr>
            <w:r w:rsidRPr="006C4D4C">
              <w:rPr>
                <w:rFonts w:cs="Arial"/>
              </w:rPr>
              <w:t>-</w:t>
            </w:r>
          </w:p>
        </w:tc>
        <w:tc>
          <w:tcPr>
            <w:tcW w:w="1275" w:type="dxa"/>
            <w:vAlign w:val="center"/>
          </w:tcPr>
          <w:p w14:paraId="6C8D2CD0" w14:textId="585A34AD" w:rsidR="009F5756" w:rsidRPr="006C4D4C" w:rsidRDefault="009F5756" w:rsidP="009F5756">
            <w:pPr>
              <w:jc w:val="right"/>
              <w:rPr>
                <w:rFonts w:cs="Arial"/>
              </w:rPr>
            </w:pPr>
            <w:r w:rsidRPr="006C4D4C">
              <w:rPr>
                <w:rFonts w:cs="Arial"/>
              </w:rPr>
              <w:t>8,705</w:t>
            </w:r>
          </w:p>
        </w:tc>
        <w:tc>
          <w:tcPr>
            <w:tcW w:w="1276" w:type="dxa"/>
            <w:vAlign w:val="center"/>
          </w:tcPr>
          <w:p w14:paraId="7EFD15B4" w14:textId="77777777" w:rsidR="009F5756" w:rsidRPr="006C4D4C" w:rsidRDefault="009F5756" w:rsidP="009F5756">
            <w:pPr>
              <w:jc w:val="right"/>
              <w:rPr>
                <w:rFonts w:cs="Arial"/>
              </w:rPr>
            </w:pPr>
            <w:r w:rsidRPr="006C4D4C">
              <w:rPr>
                <w:rFonts w:cs="Arial"/>
              </w:rPr>
              <w:t>-</w:t>
            </w:r>
          </w:p>
        </w:tc>
        <w:tc>
          <w:tcPr>
            <w:tcW w:w="1134" w:type="dxa"/>
            <w:vAlign w:val="center"/>
          </w:tcPr>
          <w:p w14:paraId="4E369B31" w14:textId="77777777" w:rsidR="009F5756" w:rsidRPr="006C4D4C" w:rsidRDefault="009F5756" w:rsidP="009F5756">
            <w:pPr>
              <w:jc w:val="right"/>
              <w:rPr>
                <w:rFonts w:cs="Arial"/>
              </w:rPr>
            </w:pPr>
            <w:r w:rsidRPr="006C4D4C">
              <w:rPr>
                <w:rFonts w:cs="Arial"/>
              </w:rPr>
              <w:t>-</w:t>
            </w:r>
          </w:p>
        </w:tc>
        <w:tc>
          <w:tcPr>
            <w:tcW w:w="1276" w:type="dxa"/>
            <w:vAlign w:val="center"/>
          </w:tcPr>
          <w:p w14:paraId="1FEC89EF" w14:textId="77777777" w:rsidR="009F5756" w:rsidRPr="006C4D4C" w:rsidRDefault="009F5756" w:rsidP="009F5756">
            <w:pPr>
              <w:jc w:val="right"/>
              <w:rPr>
                <w:rFonts w:cs="Arial"/>
              </w:rPr>
            </w:pPr>
            <w:r w:rsidRPr="006C4D4C">
              <w:rPr>
                <w:rFonts w:cs="Arial"/>
              </w:rPr>
              <w:t>-</w:t>
            </w:r>
          </w:p>
        </w:tc>
        <w:tc>
          <w:tcPr>
            <w:tcW w:w="1134" w:type="dxa"/>
            <w:vAlign w:val="center"/>
          </w:tcPr>
          <w:p w14:paraId="50745536" w14:textId="702D0AAC" w:rsidR="009F5756" w:rsidRPr="006C4D4C" w:rsidRDefault="009F5756" w:rsidP="009F5756">
            <w:pPr>
              <w:jc w:val="right"/>
              <w:rPr>
                <w:rFonts w:cs="Arial"/>
              </w:rPr>
            </w:pPr>
            <w:r w:rsidRPr="006C4D4C">
              <w:rPr>
                <w:rFonts w:cs="Arial"/>
              </w:rPr>
              <w:t>8,705</w:t>
            </w:r>
          </w:p>
        </w:tc>
      </w:tr>
      <w:tr w:rsidR="009F5756" w:rsidRPr="006C4D4C" w14:paraId="157D8FB5" w14:textId="77777777" w:rsidTr="003E5C98">
        <w:trPr>
          <w:trHeight w:val="226"/>
        </w:trPr>
        <w:tc>
          <w:tcPr>
            <w:tcW w:w="2727" w:type="dxa"/>
          </w:tcPr>
          <w:p w14:paraId="0A6EB7F3" w14:textId="77777777" w:rsidR="009F5756" w:rsidRPr="006C4D4C" w:rsidRDefault="009F5756" w:rsidP="003E3A44">
            <w:pPr>
              <w:ind w:left="397"/>
            </w:pPr>
          </w:p>
        </w:tc>
        <w:tc>
          <w:tcPr>
            <w:tcW w:w="1560" w:type="dxa"/>
          </w:tcPr>
          <w:p w14:paraId="3A7EED3D" w14:textId="20E75144" w:rsidR="009F5756" w:rsidRPr="006C4D4C" w:rsidRDefault="009F5756" w:rsidP="009F5756">
            <w:pPr>
              <w:jc w:val="right"/>
              <w:rPr>
                <w:spacing w:val="-2"/>
              </w:rPr>
            </w:pPr>
            <w:r w:rsidRPr="006C4D4C">
              <w:rPr>
                <w:spacing w:val="-2"/>
              </w:rPr>
              <w:t>───────</w:t>
            </w:r>
          </w:p>
        </w:tc>
        <w:tc>
          <w:tcPr>
            <w:tcW w:w="1275" w:type="dxa"/>
          </w:tcPr>
          <w:p w14:paraId="5493A258" w14:textId="7EAC7E87" w:rsidR="009F5756" w:rsidRPr="006C4D4C" w:rsidRDefault="009F5756" w:rsidP="009F5756">
            <w:pPr>
              <w:jc w:val="right"/>
              <w:rPr>
                <w:spacing w:val="-2"/>
              </w:rPr>
            </w:pPr>
            <w:r w:rsidRPr="006C4D4C">
              <w:rPr>
                <w:spacing w:val="-2"/>
              </w:rPr>
              <w:t>───────</w:t>
            </w:r>
          </w:p>
        </w:tc>
        <w:tc>
          <w:tcPr>
            <w:tcW w:w="1276" w:type="dxa"/>
          </w:tcPr>
          <w:p w14:paraId="3EC7E53B" w14:textId="77777777" w:rsidR="009F5756" w:rsidRPr="006C4D4C" w:rsidRDefault="009F5756" w:rsidP="009F5756">
            <w:pPr>
              <w:jc w:val="right"/>
            </w:pPr>
            <w:r w:rsidRPr="006C4D4C">
              <w:rPr>
                <w:spacing w:val="-2"/>
              </w:rPr>
              <w:t>───────</w:t>
            </w:r>
          </w:p>
        </w:tc>
        <w:tc>
          <w:tcPr>
            <w:tcW w:w="1134" w:type="dxa"/>
          </w:tcPr>
          <w:p w14:paraId="15B1EB6B" w14:textId="6E7393A6" w:rsidR="009F5756" w:rsidRPr="006C4D4C" w:rsidRDefault="009F5756" w:rsidP="009F5756">
            <w:pPr>
              <w:jc w:val="right"/>
              <w:rPr>
                <w:spacing w:val="-2"/>
              </w:rPr>
            </w:pPr>
            <w:r w:rsidRPr="006C4D4C">
              <w:rPr>
                <w:spacing w:val="-2"/>
              </w:rPr>
              <w:t>────</w:t>
            </w:r>
          </w:p>
        </w:tc>
        <w:tc>
          <w:tcPr>
            <w:tcW w:w="1276" w:type="dxa"/>
          </w:tcPr>
          <w:p w14:paraId="65A11952" w14:textId="77777777" w:rsidR="009F5756" w:rsidRPr="006C4D4C" w:rsidRDefault="009F5756" w:rsidP="009F5756">
            <w:pPr>
              <w:jc w:val="right"/>
            </w:pPr>
            <w:r w:rsidRPr="006C4D4C">
              <w:rPr>
                <w:spacing w:val="-2"/>
              </w:rPr>
              <w:t>───────</w:t>
            </w:r>
          </w:p>
        </w:tc>
        <w:tc>
          <w:tcPr>
            <w:tcW w:w="1134" w:type="dxa"/>
          </w:tcPr>
          <w:p w14:paraId="70555A7E" w14:textId="42C97BD0" w:rsidR="009F5756" w:rsidRPr="006C4D4C" w:rsidRDefault="009F5756" w:rsidP="009F5756">
            <w:pPr>
              <w:jc w:val="right"/>
            </w:pPr>
            <w:r w:rsidRPr="006C4D4C">
              <w:rPr>
                <w:spacing w:val="-2"/>
              </w:rPr>
              <w:t>─────</w:t>
            </w:r>
          </w:p>
        </w:tc>
      </w:tr>
      <w:tr w:rsidR="009F5756" w:rsidRPr="006C4D4C" w14:paraId="249376C2" w14:textId="77777777" w:rsidTr="003E5C98">
        <w:trPr>
          <w:trHeight w:val="226"/>
        </w:trPr>
        <w:tc>
          <w:tcPr>
            <w:tcW w:w="2727" w:type="dxa"/>
          </w:tcPr>
          <w:p w14:paraId="0CFED704" w14:textId="58BD48D3" w:rsidR="009F5756" w:rsidRPr="006C4D4C" w:rsidRDefault="009F5756" w:rsidP="003E3A44">
            <w:pPr>
              <w:ind w:left="397"/>
              <w:rPr>
                <w:b/>
              </w:rPr>
            </w:pPr>
            <w:proofErr w:type="gramStart"/>
            <w:r w:rsidRPr="006C4D4C">
              <w:rPr>
                <w:b/>
              </w:rPr>
              <w:t>At</w:t>
            </w:r>
            <w:proofErr w:type="gramEnd"/>
            <w:r w:rsidRPr="006C4D4C">
              <w:rPr>
                <w:b/>
              </w:rPr>
              <w:t xml:space="preserve"> 27 December 2025</w:t>
            </w:r>
          </w:p>
        </w:tc>
        <w:tc>
          <w:tcPr>
            <w:tcW w:w="1560" w:type="dxa"/>
            <w:vAlign w:val="center"/>
          </w:tcPr>
          <w:p w14:paraId="2D089988" w14:textId="718B4291" w:rsidR="009F5756" w:rsidRPr="006C4D4C" w:rsidRDefault="009F5756" w:rsidP="009F5756">
            <w:pPr>
              <w:jc w:val="right"/>
              <w:rPr>
                <w:rFonts w:cs="Arial"/>
                <w:bCs/>
              </w:rPr>
            </w:pPr>
            <w:r w:rsidRPr="006C4D4C">
              <w:rPr>
                <w:rFonts w:cs="Arial"/>
                <w:bCs/>
              </w:rPr>
              <w:t>77,354</w:t>
            </w:r>
          </w:p>
        </w:tc>
        <w:tc>
          <w:tcPr>
            <w:tcW w:w="1275" w:type="dxa"/>
            <w:vAlign w:val="center"/>
          </w:tcPr>
          <w:p w14:paraId="278B7A23" w14:textId="4B031F0C" w:rsidR="009F5756" w:rsidRPr="006C4D4C" w:rsidRDefault="009F5756" w:rsidP="009F5756">
            <w:pPr>
              <w:jc w:val="right"/>
              <w:rPr>
                <w:rFonts w:cs="Arial"/>
                <w:bCs/>
              </w:rPr>
            </w:pPr>
            <w:r w:rsidRPr="006C4D4C">
              <w:rPr>
                <w:rFonts w:cs="Arial"/>
                <w:bCs/>
              </w:rPr>
              <w:t>58,048</w:t>
            </w:r>
          </w:p>
        </w:tc>
        <w:tc>
          <w:tcPr>
            <w:tcW w:w="1276" w:type="dxa"/>
            <w:vAlign w:val="center"/>
          </w:tcPr>
          <w:p w14:paraId="2CD967B5" w14:textId="5B8FEBCF" w:rsidR="009F5756" w:rsidRPr="006C4D4C" w:rsidRDefault="009F5756" w:rsidP="009F5756">
            <w:pPr>
              <w:jc w:val="right"/>
              <w:rPr>
                <w:rFonts w:cs="Arial"/>
                <w:bCs/>
              </w:rPr>
            </w:pPr>
            <w:r w:rsidRPr="006C4D4C">
              <w:rPr>
                <w:rFonts w:cs="Arial"/>
                <w:bCs/>
              </w:rPr>
              <w:t>195,765</w:t>
            </w:r>
          </w:p>
        </w:tc>
        <w:tc>
          <w:tcPr>
            <w:tcW w:w="1134" w:type="dxa"/>
            <w:vAlign w:val="center"/>
          </w:tcPr>
          <w:p w14:paraId="2B6C602C" w14:textId="245E8A67" w:rsidR="009F5756" w:rsidRPr="006C4D4C" w:rsidRDefault="009F5756" w:rsidP="009F5756">
            <w:pPr>
              <w:jc w:val="right"/>
              <w:rPr>
                <w:rFonts w:cs="Arial"/>
                <w:bCs/>
              </w:rPr>
            </w:pPr>
            <w:r w:rsidRPr="006C4D4C">
              <w:rPr>
                <w:rFonts w:cs="Arial"/>
                <w:bCs/>
              </w:rPr>
              <w:t>336</w:t>
            </w:r>
          </w:p>
        </w:tc>
        <w:tc>
          <w:tcPr>
            <w:tcW w:w="1276" w:type="dxa"/>
            <w:vAlign w:val="center"/>
          </w:tcPr>
          <w:p w14:paraId="77B25485" w14:textId="3FBE2D1A" w:rsidR="009F5756" w:rsidRPr="006C4D4C" w:rsidRDefault="009F5756" w:rsidP="009F5756">
            <w:pPr>
              <w:jc w:val="right"/>
              <w:rPr>
                <w:rFonts w:cs="Arial"/>
                <w:bCs/>
              </w:rPr>
            </w:pPr>
            <w:r w:rsidRPr="006C4D4C">
              <w:rPr>
                <w:rFonts w:cs="Arial"/>
                <w:bCs/>
              </w:rPr>
              <w:t>36,307</w:t>
            </w:r>
          </w:p>
        </w:tc>
        <w:tc>
          <w:tcPr>
            <w:tcW w:w="1134" w:type="dxa"/>
            <w:vAlign w:val="center"/>
          </w:tcPr>
          <w:p w14:paraId="0F6158AC" w14:textId="6674BCF0" w:rsidR="009F5756" w:rsidRPr="006C4D4C" w:rsidRDefault="009F5756" w:rsidP="009F5756">
            <w:pPr>
              <w:jc w:val="right"/>
              <w:rPr>
                <w:rFonts w:cs="Arial"/>
                <w:bCs/>
              </w:rPr>
            </w:pPr>
            <w:r w:rsidRPr="006C4D4C">
              <w:rPr>
                <w:rFonts w:cs="Arial"/>
                <w:bCs/>
              </w:rPr>
              <w:t>367,810</w:t>
            </w:r>
          </w:p>
        </w:tc>
      </w:tr>
      <w:tr w:rsidR="009F5756" w:rsidRPr="006C4D4C" w14:paraId="7F1EABA9" w14:textId="77777777" w:rsidTr="003E5C98">
        <w:trPr>
          <w:trHeight w:val="226"/>
        </w:trPr>
        <w:tc>
          <w:tcPr>
            <w:tcW w:w="2727" w:type="dxa"/>
          </w:tcPr>
          <w:p w14:paraId="483FB3C3" w14:textId="77777777" w:rsidR="009F5756" w:rsidRPr="006C4D4C" w:rsidRDefault="009F5756" w:rsidP="003E3A44">
            <w:pPr>
              <w:ind w:left="397"/>
            </w:pPr>
          </w:p>
        </w:tc>
        <w:tc>
          <w:tcPr>
            <w:tcW w:w="1560" w:type="dxa"/>
          </w:tcPr>
          <w:p w14:paraId="41240C9C" w14:textId="67FAD197" w:rsidR="009F5756" w:rsidRPr="006C4D4C" w:rsidRDefault="009F5756" w:rsidP="009F5756">
            <w:pPr>
              <w:jc w:val="right"/>
              <w:rPr>
                <w:spacing w:val="-2"/>
              </w:rPr>
            </w:pPr>
            <w:r w:rsidRPr="006C4D4C">
              <w:rPr>
                <w:spacing w:val="-2"/>
              </w:rPr>
              <w:t>───────</w:t>
            </w:r>
          </w:p>
        </w:tc>
        <w:tc>
          <w:tcPr>
            <w:tcW w:w="1275" w:type="dxa"/>
          </w:tcPr>
          <w:p w14:paraId="4EE01E06" w14:textId="3DF6D3B1" w:rsidR="009F5756" w:rsidRPr="006C4D4C" w:rsidRDefault="009F5756" w:rsidP="009F5756">
            <w:pPr>
              <w:jc w:val="right"/>
            </w:pPr>
            <w:r w:rsidRPr="006C4D4C">
              <w:rPr>
                <w:spacing w:val="-2"/>
              </w:rPr>
              <w:t>───────</w:t>
            </w:r>
          </w:p>
        </w:tc>
        <w:tc>
          <w:tcPr>
            <w:tcW w:w="1276" w:type="dxa"/>
          </w:tcPr>
          <w:p w14:paraId="06ECB263" w14:textId="77777777" w:rsidR="009F5756" w:rsidRPr="006C4D4C" w:rsidRDefault="009F5756" w:rsidP="009F5756">
            <w:pPr>
              <w:jc w:val="right"/>
            </w:pPr>
            <w:r w:rsidRPr="006C4D4C">
              <w:rPr>
                <w:spacing w:val="-2"/>
              </w:rPr>
              <w:t>───────</w:t>
            </w:r>
          </w:p>
        </w:tc>
        <w:tc>
          <w:tcPr>
            <w:tcW w:w="1134" w:type="dxa"/>
          </w:tcPr>
          <w:p w14:paraId="41842A26" w14:textId="3C1BC21C" w:rsidR="009F5756" w:rsidRPr="006C4D4C" w:rsidRDefault="009F5756" w:rsidP="009F5756">
            <w:pPr>
              <w:jc w:val="right"/>
            </w:pPr>
            <w:r w:rsidRPr="006C4D4C">
              <w:rPr>
                <w:spacing w:val="-2"/>
              </w:rPr>
              <w:t>────</w:t>
            </w:r>
          </w:p>
        </w:tc>
        <w:tc>
          <w:tcPr>
            <w:tcW w:w="1276" w:type="dxa"/>
          </w:tcPr>
          <w:p w14:paraId="0651D7C3" w14:textId="77777777" w:rsidR="009F5756" w:rsidRPr="006C4D4C" w:rsidRDefault="009F5756" w:rsidP="009F5756">
            <w:pPr>
              <w:jc w:val="right"/>
            </w:pPr>
            <w:r w:rsidRPr="006C4D4C">
              <w:rPr>
                <w:spacing w:val="-2"/>
              </w:rPr>
              <w:t>───────</w:t>
            </w:r>
          </w:p>
        </w:tc>
        <w:tc>
          <w:tcPr>
            <w:tcW w:w="1134" w:type="dxa"/>
          </w:tcPr>
          <w:p w14:paraId="0CCF1328" w14:textId="469FACFC" w:rsidR="009F5756" w:rsidRPr="006C4D4C" w:rsidRDefault="009F5756" w:rsidP="009F5756">
            <w:pPr>
              <w:jc w:val="right"/>
            </w:pPr>
            <w:r w:rsidRPr="006C4D4C">
              <w:rPr>
                <w:spacing w:val="-2"/>
              </w:rPr>
              <w:t>─────</w:t>
            </w:r>
          </w:p>
        </w:tc>
      </w:tr>
      <w:tr w:rsidR="009F5756" w:rsidRPr="006C4D4C" w14:paraId="564FCD67" w14:textId="77777777" w:rsidTr="003E5C98">
        <w:trPr>
          <w:trHeight w:val="210"/>
        </w:trPr>
        <w:tc>
          <w:tcPr>
            <w:tcW w:w="2727" w:type="dxa"/>
          </w:tcPr>
          <w:p w14:paraId="56AC7332" w14:textId="77777777" w:rsidR="009F5756" w:rsidRPr="006C4D4C" w:rsidRDefault="009F5756" w:rsidP="003E3A44">
            <w:pPr>
              <w:ind w:left="397"/>
              <w:rPr>
                <w:b/>
              </w:rPr>
            </w:pPr>
            <w:r w:rsidRPr="006C4D4C">
              <w:rPr>
                <w:b/>
              </w:rPr>
              <w:t>Accumulated depreciation</w:t>
            </w:r>
          </w:p>
        </w:tc>
        <w:tc>
          <w:tcPr>
            <w:tcW w:w="1560" w:type="dxa"/>
          </w:tcPr>
          <w:p w14:paraId="0E53EE29" w14:textId="77777777" w:rsidR="009F5756" w:rsidRPr="006C4D4C" w:rsidRDefault="009F5756" w:rsidP="009F5756">
            <w:pPr>
              <w:jc w:val="right"/>
            </w:pPr>
          </w:p>
        </w:tc>
        <w:tc>
          <w:tcPr>
            <w:tcW w:w="1275" w:type="dxa"/>
          </w:tcPr>
          <w:p w14:paraId="30CC284C" w14:textId="1F049850" w:rsidR="009F5756" w:rsidRPr="006C4D4C" w:rsidRDefault="009F5756" w:rsidP="009F5756">
            <w:pPr>
              <w:jc w:val="right"/>
            </w:pPr>
          </w:p>
        </w:tc>
        <w:tc>
          <w:tcPr>
            <w:tcW w:w="1276" w:type="dxa"/>
          </w:tcPr>
          <w:p w14:paraId="2332AB00" w14:textId="77777777" w:rsidR="009F5756" w:rsidRPr="006C4D4C" w:rsidRDefault="009F5756" w:rsidP="009F5756">
            <w:pPr>
              <w:jc w:val="right"/>
            </w:pPr>
          </w:p>
        </w:tc>
        <w:tc>
          <w:tcPr>
            <w:tcW w:w="1134" w:type="dxa"/>
          </w:tcPr>
          <w:p w14:paraId="69D6EC19" w14:textId="77777777" w:rsidR="009F5756" w:rsidRPr="006C4D4C" w:rsidRDefault="009F5756" w:rsidP="009F5756">
            <w:pPr>
              <w:jc w:val="right"/>
            </w:pPr>
          </w:p>
        </w:tc>
        <w:tc>
          <w:tcPr>
            <w:tcW w:w="1276" w:type="dxa"/>
          </w:tcPr>
          <w:p w14:paraId="752C77C3" w14:textId="77777777" w:rsidR="009F5756" w:rsidRPr="006C4D4C" w:rsidRDefault="009F5756" w:rsidP="009F5756">
            <w:pPr>
              <w:jc w:val="right"/>
            </w:pPr>
          </w:p>
        </w:tc>
        <w:tc>
          <w:tcPr>
            <w:tcW w:w="1134" w:type="dxa"/>
          </w:tcPr>
          <w:p w14:paraId="45FB5745" w14:textId="77777777" w:rsidR="009F5756" w:rsidRPr="006C4D4C" w:rsidRDefault="009F5756" w:rsidP="009F5756">
            <w:pPr>
              <w:jc w:val="right"/>
            </w:pPr>
          </w:p>
        </w:tc>
      </w:tr>
      <w:tr w:rsidR="009F5756" w:rsidRPr="006C4D4C" w14:paraId="07A201E7" w14:textId="77777777" w:rsidTr="003E5C98">
        <w:trPr>
          <w:trHeight w:val="226"/>
        </w:trPr>
        <w:tc>
          <w:tcPr>
            <w:tcW w:w="2727" w:type="dxa"/>
          </w:tcPr>
          <w:p w14:paraId="4E87D25E" w14:textId="68B80D64" w:rsidR="009F5756" w:rsidRPr="006C4D4C" w:rsidRDefault="009F5756" w:rsidP="003E3A44">
            <w:pPr>
              <w:ind w:left="397"/>
            </w:pPr>
            <w:proofErr w:type="gramStart"/>
            <w:r w:rsidRPr="006C4D4C">
              <w:rPr>
                <w:b/>
              </w:rPr>
              <w:t>At</w:t>
            </w:r>
            <w:proofErr w:type="gramEnd"/>
            <w:r w:rsidRPr="006C4D4C">
              <w:rPr>
                <w:b/>
              </w:rPr>
              <w:t xml:space="preserve"> 28 December 2024</w:t>
            </w:r>
          </w:p>
        </w:tc>
        <w:tc>
          <w:tcPr>
            <w:tcW w:w="1560" w:type="dxa"/>
            <w:tcBorders>
              <w:top w:val="nil"/>
              <w:left w:val="nil"/>
              <w:bottom w:val="nil"/>
              <w:right w:val="nil"/>
            </w:tcBorders>
            <w:vAlign w:val="center"/>
          </w:tcPr>
          <w:p w14:paraId="07FB0907" w14:textId="429B8EC2" w:rsidR="009F5756" w:rsidRPr="006C4D4C" w:rsidRDefault="009F5756" w:rsidP="009F5756">
            <w:pPr>
              <w:jc w:val="right"/>
              <w:rPr>
                <w:bCs/>
              </w:rPr>
            </w:pPr>
            <w:r w:rsidRPr="006C4D4C">
              <w:rPr>
                <w:bCs/>
              </w:rPr>
              <w:t>(44,423)</w:t>
            </w:r>
          </w:p>
        </w:tc>
        <w:tc>
          <w:tcPr>
            <w:tcW w:w="1275" w:type="dxa"/>
            <w:tcBorders>
              <w:top w:val="nil"/>
              <w:left w:val="nil"/>
              <w:bottom w:val="nil"/>
              <w:right w:val="nil"/>
            </w:tcBorders>
            <w:vAlign w:val="center"/>
          </w:tcPr>
          <w:p w14:paraId="4B9E33D8" w14:textId="536A7CFB" w:rsidR="009F5756" w:rsidRPr="006C4D4C" w:rsidRDefault="009F5756" w:rsidP="009F5756">
            <w:pPr>
              <w:jc w:val="right"/>
              <w:rPr>
                <w:bCs/>
              </w:rPr>
            </w:pPr>
            <w:r w:rsidRPr="006C4D4C">
              <w:rPr>
                <w:bCs/>
              </w:rPr>
              <w:t>(3,853)</w:t>
            </w:r>
          </w:p>
        </w:tc>
        <w:tc>
          <w:tcPr>
            <w:tcW w:w="1276" w:type="dxa"/>
            <w:tcBorders>
              <w:top w:val="nil"/>
              <w:left w:val="nil"/>
              <w:bottom w:val="nil"/>
              <w:right w:val="nil"/>
            </w:tcBorders>
            <w:vAlign w:val="center"/>
          </w:tcPr>
          <w:p w14:paraId="0F37BB31" w14:textId="2C275020" w:rsidR="009F5756" w:rsidRPr="006C4D4C" w:rsidRDefault="009F5756" w:rsidP="009F5756">
            <w:pPr>
              <w:jc w:val="right"/>
              <w:rPr>
                <w:bCs/>
              </w:rPr>
            </w:pPr>
            <w:r w:rsidRPr="006C4D4C">
              <w:rPr>
                <w:bCs/>
              </w:rPr>
              <w:t>(94,156)</w:t>
            </w:r>
          </w:p>
        </w:tc>
        <w:tc>
          <w:tcPr>
            <w:tcW w:w="1134" w:type="dxa"/>
            <w:tcBorders>
              <w:top w:val="nil"/>
              <w:left w:val="nil"/>
              <w:bottom w:val="nil"/>
              <w:right w:val="nil"/>
            </w:tcBorders>
            <w:vAlign w:val="center"/>
          </w:tcPr>
          <w:p w14:paraId="6814F27B" w14:textId="6EBCF5DE" w:rsidR="009F5756" w:rsidRPr="006C4D4C" w:rsidRDefault="009F5756" w:rsidP="009F5756">
            <w:pPr>
              <w:jc w:val="right"/>
              <w:rPr>
                <w:bCs/>
              </w:rPr>
            </w:pPr>
            <w:r w:rsidRPr="006C4D4C">
              <w:rPr>
                <w:bCs/>
              </w:rPr>
              <w:t>(224)</w:t>
            </w:r>
          </w:p>
        </w:tc>
        <w:tc>
          <w:tcPr>
            <w:tcW w:w="1276" w:type="dxa"/>
            <w:tcBorders>
              <w:top w:val="nil"/>
              <w:left w:val="nil"/>
              <w:bottom w:val="nil"/>
              <w:right w:val="nil"/>
            </w:tcBorders>
            <w:vAlign w:val="center"/>
          </w:tcPr>
          <w:p w14:paraId="06A754EB" w14:textId="14FBA8D8" w:rsidR="009F5756" w:rsidRPr="006C4D4C" w:rsidRDefault="009F5756" w:rsidP="009F5756">
            <w:pPr>
              <w:jc w:val="right"/>
              <w:rPr>
                <w:bCs/>
              </w:rPr>
            </w:pPr>
            <w:r w:rsidRPr="006C4D4C">
              <w:rPr>
                <w:bCs/>
              </w:rPr>
              <w:t>(17,770)</w:t>
            </w:r>
          </w:p>
        </w:tc>
        <w:tc>
          <w:tcPr>
            <w:tcW w:w="1134" w:type="dxa"/>
            <w:tcBorders>
              <w:top w:val="nil"/>
              <w:left w:val="nil"/>
              <w:bottom w:val="nil"/>
              <w:right w:val="nil"/>
            </w:tcBorders>
            <w:vAlign w:val="center"/>
          </w:tcPr>
          <w:p w14:paraId="5C7174FD" w14:textId="4AA92893" w:rsidR="009F5756" w:rsidRPr="006C4D4C" w:rsidRDefault="009F5756" w:rsidP="009F5756">
            <w:pPr>
              <w:jc w:val="right"/>
              <w:rPr>
                <w:bCs/>
              </w:rPr>
            </w:pPr>
            <w:r w:rsidRPr="006C4D4C">
              <w:rPr>
                <w:bCs/>
              </w:rPr>
              <w:t>(160,426)</w:t>
            </w:r>
          </w:p>
        </w:tc>
      </w:tr>
      <w:tr w:rsidR="009F5756" w:rsidRPr="006C4D4C" w14:paraId="5E839F3E" w14:textId="77777777" w:rsidTr="003E5C98">
        <w:trPr>
          <w:trHeight w:val="226"/>
        </w:trPr>
        <w:tc>
          <w:tcPr>
            <w:tcW w:w="2727" w:type="dxa"/>
          </w:tcPr>
          <w:p w14:paraId="7631F1D5" w14:textId="77777777" w:rsidR="009F5756" w:rsidRPr="006C4D4C" w:rsidRDefault="009F5756" w:rsidP="003E3A44">
            <w:pPr>
              <w:ind w:left="397"/>
            </w:pPr>
            <w:r w:rsidRPr="006C4D4C">
              <w:t>Charge for the period</w:t>
            </w:r>
          </w:p>
        </w:tc>
        <w:tc>
          <w:tcPr>
            <w:tcW w:w="1560" w:type="dxa"/>
          </w:tcPr>
          <w:p w14:paraId="4CC3C609" w14:textId="6E05786F" w:rsidR="009F5756" w:rsidRPr="006C4D4C" w:rsidRDefault="009F5756" w:rsidP="009F5756">
            <w:pPr>
              <w:jc w:val="right"/>
            </w:pPr>
            <w:r w:rsidRPr="006C4D4C">
              <w:t>(7,404)</w:t>
            </w:r>
          </w:p>
        </w:tc>
        <w:tc>
          <w:tcPr>
            <w:tcW w:w="1275" w:type="dxa"/>
          </w:tcPr>
          <w:p w14:paraId="75176E63" w14:textId="0D02413A" w:rsidR="009F5756" w:rsidRPr="006C4D4C" w:rsidRDefault="009F5756" w:rsidP="009F5756">
            <w:pPr>
              <w:jc w:val="right"/>
            </w:pPr>
            <w:r w:rsidRPr="006C4D4C">
              <w:t>(511)</w:t>
            </w:r>
          </w:p>
        </w:tc>
        <w:tc>
          <w:tcPr>
            <w:tcW w:w="1276" w:type="dxa"/>
          </w:tcPr>
          <w:p w14:paraId="1EF2CF77" w14:textId="19454479" w:rsidR="009F5756" w:rsidRPr="006C4D4C" w:rsidRDefault="009F5756" w:rsidP="009F5756">
            <w:pPr>
              <w:jc w:val="right"/>
            </w:pPr>
            <w:r w:rsidRPr="006C4D4C">
              <w:t>(11,190)</w:t>
            </w:r>
          </w:p>
        </w:tc>
        <w:tc>
          <w:tcPr>
            <w:tcW w:w="1134" w:type="dxa"/>
          </w:tcPr>
          <w:p w14:paraId="640DD9AD" w14:textId="26DDF4F4" w:rsidR="009F5756" w:rsidRPr="006C4D4C" w:rsidRDefault="009F5756" w:rsidP="009F5756">
            <w:pPr>
              <w:jc w:val="right"/>
            </w:pPr>
            <w:r w:rsidRPr="006C4D4C">
              <w:t>(48)</w:t>
            </w:r>
          </w:p>
        </w:tc>
        <w:tc>
          <w:tcPr>
            <w:tcW w:w="1276" w:type="dxa"/>
          </w:tcPr>
          <w:p w14:paraId="0264ACB3" w14:textId="6D7862D1" w:rsidR="009F5756" w:rsidRPr="006C4D4C" w:rsidRDefault="009F5756" w:rsidP="009F5756">
            <w:pPr>
              <w:jc w:val="right"/>
            </w:pPr>
            <w:r w:rsidRPr="006C4D4C">
              <w:t>(2,268)</w:t>
            </w:r>
          </w:p>
        </w:tc>
        <w:tc>
          <w:tcPr>
            <w:tcW w:w="1134" w:type="dxa"/>
          </w:tcPr>
          <w:p w14:paraId="6B420340" w14:textId="53E9C4EA" w:rsidR="009F5756" w:rsidRPr="006C4D4C" w:rsidRDefault="009F5756" w:rsidP="009F5756">
            <w:pPr>
              <w:jc w:val="right"/>
            </w:pPr>
            <w:r w:rsidRPr="006C4D4C">
              <w:t>(21,421)</w:t>
            </w:r>
          </w:p>
        </w:tc>
      </w:tr>
      <w:tr w:rsidR="009F5756" w:rsidRPr="006C4D4C" w14:paraId="285E07D8" w14:textId="77777777" w:rsidTr="003E5C98">
        <w:trPr>
          <w:trHeight w:val="226"/>
        </w:trPr>
        <w:tc>
          <w:tcPr>
            <w:tcW w:w="2727" w:type="dxa"/>
          </w:tcPr>
          <w:p w14:paraId="7A80FB24" w14:textId="77777777" w:rsidR="009F5756" w:rsidRPr="006C4D4C" w:rsidRDefault="009F5756" w:rsidP="003E3A44">
            <w:pPr>
              <w:ind w:left="397"/>
            </w:pPr>
            <w:r w:rsidRPr="006C4D4C">
              <w:t>Eliminated on disposal</w:t>
            </w:r>
          </w:p>
        </w:tc>
        <w:tc>
          <w:tcPr>
            <w:tcW w:w="1560" w:type="dxa"/>
            <w:vAlign w:val="center"/>
          </w:tcPr>
          <w:p w14:paraId="15BB294F" w14:textId="3C18FC51" w:rsidR="009F5756" w:rsidRPr="006C4D4C" w:rsidRDefault="009F5756" w:rsidP="009F5756">
            <w:pPr>
              <w:jc w:val="right"/>
              <w:rPr>
                <w:bCs/>
              </w:rPr>
            </w:pPr>
            <w:r w:rsidRPr="006C4D4C">
              <w:rPr>
                <w:bCs/>
              </w:rPr>
              <w:t>-</w:t>
            </w:r>
          </w:p>
        </w:tc>
        <w:tc>
          <w:tcPr>
            <w:tcW w:w="1275" w:type="dxa"/>
            <w:vAlign w:val="center"/>
          </w:tcPr>
          <w:p w14:paraId="412F8A51" w14:textId="0D912EC0" w:rsidR="009F5756" w:rsidRPr="006C4D4C" w:rsidRDefault="009F5756" w:rsidP="009F5756">
            <w:pPr>
              <w:jc w:val="right"/>
              <w:rPr>
                <w:bCs/>
              </w:rPr>
            </w:pPr>
            <w:r w:rsidRPr="006C4D4C">
              <w:rPr>
                <w:bCs/>
              </w:rPr>
              <w:t>-</w:t>
            </w:r>
          </w:p>
        </w:tc>
        <w:tc>
          <w:tcPr>
            <w:tcW w:w="1276" w:type="dxa"/>
            <w:vAlign w:val="center"/>
          </w:tcPr>
          <w:p w14:paraId="57DA112D" w14:textId="58821C9D" w:rsidR="009F5756" w:rsidRPr="006C4D4C" w:rsidRDefault="009F5756" w:rsidP="009F5756">
            <w:pPr>
              <w:jc w:val="right"/>
              <w:rPr>
                <w:bCs/>
              </w:rPr>
            </w:pPr>
            <w:r w:rsidRPr="006C4D4C">
              <w:rPr>
                <w:bCs/>
              </w:rPr>
              <w:t>1,308</w:t>
            </w:r>
          </w:p>
        </w:tc>
        <w:tc>
          <w:tcPr>
            <w:tcW w:w="1134" w:type="dxa"/>
            <w:vAlign w:val="center"/>
          </w:tcPr>
          <w:p w14:paraId="63D1DDB0" w14:textId="518C8789" w:rsidR="009F5756" w:rsidRPr="006C4D4C" w:rsidRDefault="009F5756" w:rsidP="009F5756">
            <w:pPr>
              <w:jc w:val="right"/>
              <w:rPr>
                <w:bCs/>
              </w:rPr>
            </w:pPr>
            <w:r w:rsidRPr="006C4D4C">
              <w:rPr>
                <w:bCs/>
              </w:rPr>
              <w:t>43</w:t>
            </w:r>
          </w:p>
        </w:tc>
        <w:tc>
          <w:tcPr>
            <w:tcW w:w="1276" w:type="dxa"/>
            <w:vAlign w:val="center"/>
          </w:tcPr>
          <w:p w14:paraId="053289D3" w14:textId="77777777" w:rsidR="009F5756" w:rsidRPr="006C4D4C" w:rsidRDefault="009F5756" w:rsidP="009F5756">
            <w:pPr>
              <w:jc w:val="right"/>
              <w:rPr>
                <w:bCs/>
              </w:rPr>
            </w:pPr>
            <w:r w:rsidRPr="006C4D4C">
              <w:rPr>
                <w:bCs/>
              </w:rPr>
              <w:t>-</w:t>
            </w:r>
          </w:p>
        </w:tc>
        <w:tc>
          <w:tcPr>
            <w:tcW w:w="1134" w:type="dxa"/>
            <w:vAlign w:val="center"/>
          </w:tcPr>
          <w:p w14:paraId="7EDE11CE" w14:textId="08CF0BCA" w:rsidR="009F5756" w:rsidRPr="006C4D4C" w:rsidRDefault="009F5756" w:rsidP="009F5756">
            <w:pPr>
              <w:jc w:val="right"/>
              <w:rPr>
                <w:bCs/>
              </w:rPr>
            </w:pPr>
            <w:r w:rsidRPr="006C4D4C">
              <w:rPr>
                <w:bCs/>
              </w:rPr>
              <w:t>1,351</w:t>
            </w:r>
          </w:p>
        </w:tc>
      </w:tr>
      <w:tr w:rsidR="009F5756" w:rsidRPr="006C4D4C" w14:paraId="5E080C8E" w14:textId="77777777" w:rsidTr="003E5C98">
        <w:trPr>
          <w:trHeight w:val="226"/>
        </w:trPr>
        <w:tc>
          <w:tcPr>
            <w:tcW w:w="2727" w:type="dxa"/>
          </w:tcPr>
          <w:p w14:paraId="3A5FB49F" w14:textId="77777777" w:rsidR="009F5756" w:rsidRPr="006C4D4C" w:rsidRDefault="009F5756" w:rsidP="003E3A44">
            <w:pPr>
              <w:ind w:left="397"/>
            </w:pPr>
          </w:p>
        </w:tc>
        <w:tc>
          <w:tcPr>
            <w:tcW w:w="1560" w:type="dxa"/>
          </w:tcPr>
          <w:p w14:paraId="6E35C60C" w14:textId="25948392" w:rsidR="009F5756" w:rsidRPr="006C4D4C" w:rsidRDefault="009F5756" w:rsidP="009F5756">
            <w:pPr>
              <w:jc w:val="right"/>
              <w:rPr>
                <w:spacing w:val="-2"/>
              </w:rPr>
            </w:pPr>
            <w:r w:rsidRPr="006C4D4C">
              <w:rPr>
                <w:spacing w:val="-2"/>
              </w:rPr>
              <w:t>───────</w:t>
            </w:r>
          </w:p>
        </w:tc>
        <w:tc>
          <w:tcPr>
            <w:tcW w:w="1275" w:type="dxa"/>
          </w:tcPr>
          <w:p w14:paraId="04A118B9" w14:textId="482C7FF5" w:rsidR="009F5756" w:rsidRPr="006C4D4C" w:rsidRDefault="009F5756" w:rsidP="009F5756">
            <w:pPr>
              <w:jc w:val="right"/>
            </w:pPr>
            <w:r w:rsidRPr="006C4D4C">
              <w:rPr>
                <w:spacing w:val="-2"/>
              </w:rPr>
              <w:t>───────</w:t>
            </w:r>
          </w:p>
        </w:tc>
        <w:tc>
          <w:tcPr>
            <w:tcW w:w="1276" w:type="dxa"/>
          </w:tcPr>
          <w:p w14:paraId="333E2655" w14:textId="77777777" w:rsidR="009F5756" w:rsidRPr="006C4D4C" w:rsidRDefault="009F5756" w:rsidP="009F5756">
            <w:pPr>
              <w:jc w:val="right"/>
            </w:pPr>
            <w:r w:rsidRPr="006C4D4C">
              <w:rPr>
                <w:spacing w:val="-2"/>
              </w:rPr>
              <w:t>───────</w:t>
            </w:r>
          </w:p>
        </w:tc>
        <w:tc>
          <w:tcPr>
            <w:tcW w:w="1134" w:type="dxa"/>
          </w:tcPr>
          <w:p w14:paraId="72515C66" w14:textId="137320A7" w:rsidR="009F5756" w:rsidRPr="006C4D4C" w:rsidRDefault="009F5756" w:rsidP="009F5756">
            <w:pPr>
              <w:jc w:val="right"/>
            </w:pPr>
            <w:r w:rsidRPr="006C4D4C">
              <w:rPr>
                <w:spacing w:val="-2"/>
              </w:rPr>
              <w:t>────</w:t>
            </w:r>
          </w:p>
        </w:tc>
        <w:tc>
          <w:tcPr>
            <w:tcW w:w="1276" w:type="dxa"/>
          </w:tcPr>
          <w:p w14:paraId="3652A6DF" w14:textId="77777777" w:rsidR="009F5756" w:rsidRPr="006C4D4C" w:rsidRDefault="009F5756" w:rsidP="009F5756">
            <w:pPr>
              <w:jc w:val="right"/>
            </w:pPr>
            <w:r w:rsidRPr="006C4D4C">
              <w:rPr>
                <w:spacing w:val="-2"/>
              </w:rPr>
              <w:t>───────</w:t>
            </w:r>
          </w:p>
        </w:tc>
        <w:tc>
          <w:tcPr>
            <w:tcW w:w="1134" w:type="dxa"/>
          </w:tcPr>
          <w:p w14:paraId="1BD88F8E" w14:textId="76BC11E4" w:rsidR="009F5756" w:rsidRPr="006C4D4C" w:rsidRDefault="009F5756" w:rsidP="009F5756">
            <w:pPr>
              <w:jc w:val="right"/>
            </w:pPr>
            <w:r w:rsidRPr="006C4D4C">
              <w:rPr>
                <w:spacing w:val="-2"/>
              </w:rPr>
              <w:t>─────</w:t>
            </w:r>
          </w:p>
        </w:tc>
      </w:tr>
      <w:tr w:rsidR="009F5756" w:rsidRPr="006C4D4C" w14:paraId="70F9906B" w14:textId="77777777" w:rsidTr="003E5C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0"/>
        </w:trPr>
        <w:tc>
          <w:tcPr>
            <w:tcW w:w="2727" w:type="dxa"/>
            <w:tcBorders>
              <w:top w:val="nil"/>
              <w:left w:val="nil"/>
              <w:bottom w:val="nil"/>
              <w:right w:val="nil"/>
            </w:tcBorders>
          </w:tcPr>
          <w:p w14:paraId="75D698D9" w14:textId="0242AD2B" w:rsidR="009F5756" w:rsidRPr="006C4D4C" w:rsidRDefault="009F5756" w:rsidP="003E3A44">
            <w:pPr>
              <w:ind w:left="397"/>
            </w:pPr>
            <w:proofErr w:type="gramStart"/>
            <w:r w:rsidRPr="006C4D4C">
              <w:rPr>
                <w:b/>
              </w:rPr>
              <w:t>At</w:t>
            </w:r>
            <w:proofErr w:type="gramEnd"/>
            <w:r w:rsidRPr="006C4D4C">
              <w:rPr>
                <w:b/>
              </w:rPr>
              <w:t xml:space="preserve"> 27 December 2025</w:t>
            </w:r>
          </w:p>
        </w:tc>
        <w:tc>
          <w:tcPr>
            <w:tcW w:w="1560" w:type="dxa"/>
            <w:tcBorders>
              <w:top w:val="nil"/>
              <w:left w:val="nil"/>
              <w:bottom w:val="nil"/>
              <w:right w:val="nil"/>
            </w:tcBorders>
            <w:vAlign w:val="center"/>
          </w:tcPr>
          <w:p w14:paraId="16C3BCFA" w14:textId="22A7C40D" w:rsidR="009F5756" w:rsidRPr="006C4D4C" w:rsidRDefault="009F5756" w:rsidP="009F5756">
            <w:pPr>
              <w:jc w:val="right"/>
              <w:rPr>
                <w:bCs/>
              </w:rPr>
            </w:pPr>
            <w:r w:rsidRPr="006C4D4C">
              <w:rPr>
                <w:bCs/>
              </w:rPr>
              <w:t>(51,827)</w:t>
            </w:r>
          </w:p>
        </w:tc>
        <w:tc>
          <w:tcPr>
            <w:tcW w:w="1275" w:type="dxa"/>
            <w:tcBorders>
              <w:top w:val="nil"/>
              <w:left w:val="nil"/>
              <w:bottom w:val="nil"/>
              <w:right w:val="nil"/>
            </w:tcBorders>
            <w:vAlign w:val="center"/>
          </w:tcPr>
          <w:p w14:paraId="44B2A0F0" w14:textId="1D4395D1" w:rsidR="009F5756" w:rsidRPr="006C4D4C" w:rsidRDefault="009F5756" w:rsidP="009F5756">
            <w:pPr>
              <w:jc w:val="right"/>
              <w:rPr>
                <w:bCs/>
              </w:rPr>
            </w:pPr>
            <w:r w:rsidRPr="006C4D4C">
              <w:rPr>
                <w:bCs/>
              </w:rPr>
              <w:t>(4,364)</w:t>
            </w:r>
          </w:p>
        </w:tc>
        <w:tc>
          <w:tcPr>
            <w:tcW w:w="1276" w:type="dxa"/>
            <w:tcBorders>
              <w:top w:val="nil"/>
              <w:left w:val="nil"/>
              <w:bottom w:val="nil"/>
              <w:right w:val="nil"/>
            </w:tcBorders>
            <w:vAlign w:val="center"/>
          </w:tcPr>
          <w:p w14:paraId="13D4E471" w14:textId="420C561B" w:rsidR="009F5756" w:rsidRPr="006C4D4C" w:rsidRDefault="009F5756" w:rsidP="009F5756">
            <w:pPr>
              <w:jc w:val="right"/>
              <w:rPr>
                <w:bCs/>
              </w:rPr>
            </w:pPr>
            <w:r w:rsidRPr="006C4D4C">
              <w:rPr>
                <w:bCs/>
              </w:rPr>
              <w:t>(104,308)</w:t>
            </w:r>
          </w:p>
        </w:tc>
        <w:tc>
          <w:tcPr>
            <w:tcW w:w="1134" w:type="dxa"/>
            <w:tcBorders>
              <w:top w:val="nil"/>
              <w:left w:val="nil"/>
              <w:bottom w:val="nil"/>
              <w:right w:val="nil"/>
            </w:tcBorders>
            <w:vAlign w:val="center"/>
          </w:tcPr>
          <w:p w14:paraId="694C80F0" w14:textId="3890144C" w:rsidR="009F5756" w:rsidRPr="006C4D4C" w:rsidRDefault="009F5756" w:rsidP="009F5756">
            <w:pPr>
              <w:jc w:val="right"/>
              <w:rPr>
                <w:bCs/>
              </w:rPr>
            </w:pPr>
            <w:r w:rsidRPr="006C4D4C">
              <w:rPr>
                <w:bCs/>
              </w:rPr>
              <w:t>(229)</w:t>
            </w:r>
          </w:p>
        </w:tc>
        <w:tc>
          <w:tcPr>
            <w:tcW w:w="1276" w:type="dxa"/>
            <w:tcBorders>
              <w:top w:val="nil"/>
              <w:left w:val="nil"/>
              <w:bottom w:val="nil"/>
              <w:right w:val="nil"/>
            </w:tcBorders>
            <w:vAlign w:val="center"/>
          </w:tcPr>
          <w:p w14:paraId="36FB78BD" w14:textId="7CC901E7" w:rsidR="009F5756" w:rsidRPr="006C4D4C" w:rsidRDefault="009F5756" w:rsidP="009F5756">
            <w:pPr>
              <w:jc w:val="right"/>
              <w:rPr>
                <w:bCs/>
              </w:rPr>
            </w:pPr>
            <w:r w:rsidRPr="006C4D4C">
              <w:rPr>
                <w:bCs/>
              </w:rPr>
              <w:t>(20,038)</w:t>
            </w:r>
          </w:p>
        </w:tc>
        <w:tc>
          <w:tcPr>
            <w:tcW w:w="1134" w:type="dxa"/>
            <w:tcBorders>
              <w:top w:val="nil"/>
              <w:left w:val="nil"/>
              <w:bottom w:val="nil"/>
              <w:right w:val="nil"/>
            </w:tcBorders>
            <w:vAlign w:val="center"/>
          </w:tcPr>
          <w:p w14:paraId="6853C6AC" w14:textId="39A4DCA3" w:rsidR="009F5756" w:rsidRPr="006C4D4C" w:rsidRDefault="009F5756" w:rsidP="009F5756">
            <w:pPr>
              <w:jc w:val="right"/>
              <w:rPr>
                <w:bCs/>
              </w:rPr>
            </w:pPr>
            <w:r w:rsidRPr="006C4D4C">
              <w:rPr>
                <w:bCs/>
              </w:rPr>
              <w:t>(180,</w:t>
            </w:r>
            <w:r w:rsidR="003E5C98" w:rsidRPr="006C4D4C">
              <w:rPr>
                <w:bCs/>
              </w:rPr>
              <w:t>76</w:t>
            </w:r>
            <w:r w:rsidRPr="006C4D4C">
              <w:rPr>
                <w:bCs/>
              </w:rPr>
              <w:t>6)</w:t>
            </w:r>
          </w:p>
        </w:tc>
      </w:tr>
      <w:tr w:rsidR="009F5756" w:rsidRPr="006C4D4C" w14:paraId="5C57E6F3" w14:textId="77777777" w:rsidTr="003E5C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
        </w:trPr>
        <w:tc>
          <w:tcPr>
            <w:tcW w:w="2727" w:type="dxa"/>
            <w:tcBorders>
              <w:top w:val="nil"/>
              <w:left w:val="nil"/>
              <w:bottom w:val="nil"/>
              <w:right w:val="nil"/>
            </w:tcBorders>
          </w:tcPr>
          <w:p w14:paraId="31265434" w14:textId="77777777" w:rsidR="009F5756" w:rsidRPr="006C4D4C" w:rsidRDefault="009F5756" w:rsidP="003E3A44">
            <w:pPr>
              <w:ind w:left="397"/>
            </w:pPr>
          </w:p>
        </w:tc>
        <w:tc>
          <w:tcPr>
            <w:tcW w:w="1560" w:type="dxa"/>
            <w:tcBorders>
              <w:top w:val="nil"/>
              <w:left w:val="nil"/>
              <w:bottom w:val="nil"/>
              <w:right w:val="nil"/>
            </w:tcBorders>
          </w:tcPr>
          <w:p w14:paraId="157AE29A" w14:textId="01A01794" w:rsidR="009F5756" w:rsidRPr="006C4D4C" w:rsidRDefault="009F5756" w:rsidP="009F5756">
            <w:pPr>
              <w:jc w:val="right"/>
              <w:rPr>
                <w:spacing w:val="-2"/>
              </w:rPr>
            </w:pPr>
            <w:r w:rsidRPr="006C4D4C">
              <w:rPr>
                <w:spacing w:val="-2"/>
              </w:rPr>
              <w:t>───────</w:t>
            </w:r>
          </w:p>
        </w:tc>
        <w:tc>
          <w:tcPr>
            <w:tcW w:w="1275" w:type="dxa"/>
            <w:tcBorders>
              <w:top w:val="nil"/>
              <w:left w:val="nil"/>
              <w:bottom w:val="nil"/>
              <w:right w:val="nil"/>
            </w:tcBorders>
          </w:tcPr>
          <w:p w14:paraId="26792822" w14:textId="6E357FF6" w:rsidR="009F5756" w:rsidRPr="006C4D4C" w:rsidRDefault="009F5756" w:rsidP="009F5756">
            <w:pPr>
              <w:jc w:val="right"/>
            </w:pPr>
            <w:r w:rsidRPr="006C4D4C">
              <w:rPr>
                <w:spacing w:val="-2"/>
              </w:rPr>
              <w:t>───────</w:t>
            </w:r>
          </w:p>
        </w:tc>
        <w:tc>
          <w:tcPr>
            <w:tcW w:w="1276" w:type="dxa"/>
            <w:tcBorders>
              <w:top w:val="nil"/>
              <w:left w:val="nil"/>
              <w:bottom w:val="nil"/>
              <w:right w:val="nil"/>
            </w:tcBorders>
          </w:tcPr>
          <w:p w14:paraId="110560A5" w14:textId="77777777" w:rsidR="009F5756" w:rsidRPr="006C4D4C" w:rsidRDefault="009F5756" w:rsidP="009F5756">
            <w:pPr>
              <w:jc w:val="right"/>
            </w:pPr>
            <w:r w:rsidRPr="006C4D4C">
              <w:rPr>
                <w:spacing w:val="-2"/>
              </w:rPr>
              <w:t>───────</w:t>
            </w:r>
          </w:p>
        </w:tc>
        <w:tc>
          <w:tcPr>
            <w:tcW w:w="1134" w:type="dxa"/>
            <w:tcBorders>
              <w:top w:val="nil"/>
              <w:left w:val="nil"/>
              <w:bottom w:val="nil"/>
              <w:right w:val="nil"/>
            </w:tcBorders>
          </w:tcPr>
          <w:p w14:paraId="16594793" w14:textId="2068AD11" w:rsidR="009F5756" w:rsidRPr="006C4D4C" w:rsidRDefault="009F5756" w:rsidP="009F5756">
            <w:pPr>
              <w:jc w:val="right"/>
            </w:pPr>
            <w:r w:rsidRPr="006C4D4C">
              <w:rPr>
                <w:spacing w:val="-2"/>
              </w:rPr>
              <w:t>────</w:t>
            </w:r>
          </w:p>
        </w:tc>
        <w:tc>
          <w:tcPr>
            <w:tcW w:w="1276" w:type="dxa"/>
            <w:tcBorders>
              <w:top w:val="nil"/>
              <w:left w:val="nil"/>
              <w:bottom w:val="nil"/>
              <w:right w:val="nil"/>
            </w:tcBorders>
          </w:tcPr>
          <w:p w14:paraId="7A1B9DA1" w14:textId="77777777" w:rsidR="009F5756" w:rsidRPr="006C4D4C" w:rsidRDefault="009F5756" w:rsidP="009F5756">
            <w:pPr>
              <w:jc w:val="right"/>
            </w:pPr>
            <w:r w:rsidRPr="006C4D4C">
              <w:rPr>
                <w:spacing w:val="-2"/>
              </w:rPr>
              <w:t>───────</w:t>
            </w:r>
          </w:p>
        </w:tc>
        <w:tc>
          <w:tcPr>
            <w:tcW w:w="1134" w:type="dxa"/>
            <w:tcBorders>
              <w:top w:val="nil"/>
              <w:left w:val="nil"/>
              <w:bottom w:val="nil"/>
              <w:right w:val="nil"/>
            </w:tcBorders>
          </w:tcPr>
          <w:p w14:paraId="107B116B" w14:textId="28074992" w:rsidR="009F5756" w:rsidRPr="006C4D4C" w:rsidRDefault="009F5756" w:rsidP="009F5756">
            <w:pPr>
              <w:jc w:val="right"/>
            </w:pPr>
            <w:r w:rsidRPr="006C4D4C">
              <w:rPr>
                <w:spacing w:val="-2"/>
              </w:rPr>
              <w:t>─────</w:t>
            </w:r>
          </w:p>
        </w:tc>
      </w:tr>
      <w:tr w:rsidR="009F5756" w:rsidRPr="006C4D4C" w14:paraId="19B32B2C" w14:textId="77777777" w:rsidTr="003E5C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
        </w:trPr>
        <w:tc>
          <w:tcPr>
            <w:tcW w:w="2727" w:type="dxa"/>
            <w:tcBorders>
              <w:top w:val="nil"/>
              <w:left w:val="nil"/>
              <w:bottom w:val="nil"/>
              <w:right w:val="nil"/>
            </w:tcBorders>
          </w:tcPr>
          <w:p w14:paraId="3343D125" w14:textId="77777777" w:rsidR="009F5756" w:rsidRPr="006C4D4C" w:rsidRDefault="009F5756" w:rsidP="003E3A44">
            <w:pPr>
              <w:ind w:left="397"/>
              <w:rPr>
                <w:b/>
              </w:rPr>
            </w:pPr>
            <w:r w:rsidRPr="006C4D4C">
              <w:rPr>
                <w:b/>
              </w:rPr>
              <w:t>Net book value</w:t>
            </w:r>
          </w:p>
        </w:tc>
        <w:tc>
          <w:tcPr>
            <w:tcW w:w="1560" w:type="dxa"/>
            <w:tcBorders>
              <w:top w:val="nil"/>
              <w:left w:val="nil"/>
              <w:bottom w:val="nil"/>
              <w:right w:val="nil"/>
            </w:tcBorders>
          </w:tcPr>
          <w:p w14:paraId="7BBF351C" w14:textId="77777777" w:rsidR="009F5756" w:rsidRPr="006C4D4C" w:rsidRDefault="009F5756" w:rsidP="009F5756">
            <w:pPr>
              <w:jc w:val="right"/>
            </w:pPr>
          </w:p>
        </w:tc>
        <w:tc>
          <w:tcPr>
            <w:tcW w:w="1275" w:type="dxa"/>
            <w:tcBorders>
              <w:top w:val="nil"/>
              <w:left w:val="nil"/>
              <w:bottom w:val="nil"/>
              <w:right w:val="nil"/>
            </w:tcBorders>
          </w:tcPr>
          <w:p w14:paraId="4BBB3C40" w14:textId="2653E685" w:rsidR="009F5756" w:rsidRPr="006C4D4C" w:rsidRDefault="009F5756" w:rsidP="009F5756">
            <w:pPr>
              <w:jc w:val="right"/>
            </w:pPr>
          </w:p>
        </w:tc>
        <w:tc>
          <w:tcPr>
            <w:tcW w:w="1276" w:type="dxa"/>
            <w:tcBorders>
              <w:top w:val="nil"/>
              <w:left w:val="nil"/>
              <w:bottom w:val="nil"/>
              <w:right w:val="nil"/>
            </w:tcBorders>
          </w:tcPr>
          <w:p w14:paraId="69034BD9" w14:textId="77777777" w:rsidR="009F5756" w:rsidRPr="006C4D4C" w:rsidRDefault="009F5756" w:rsidP="009F5756">
            <w:pPr>
              <w:jc w:val="right"/>
            </w:pPr>
          </w:p>
        </w:tc>
        <w:tc>
          <w:tcPr>
            <w:tcW w:w="1134" w:type="dxa"/>
            <w:tcBorders>
              <w:top w:val="nil"/>
              <w:left w:val="nil"/>
              <w:bottom w:val="nil"/>
              <w:right w:val="nil"/>
            </w:tcBorders>
          </w:tcPr>
          <w:p w14:paraId="3E81B38D" w14:textId="77777777" w:rsidR="009F5756" w:rsidRPr="006C4D4C" w:rsidRDefault="009F5756" w:rsidP="009F5756">
            <w:pPr>
              <w:jc w:val="right"/>
            </w:pPr>
          </w:p>
        </w:tc>
        <w:tc>
          <w:tcPr>
            <w:tcW w:w="1276" w:type="dxa"/>
            <w:tcBorders>
              <w:top w:val="nil"/>
              <w:left w:val="nil"/>
              <w:bottom w:val="nil"/>
              <w:right w:val="nil"/>
            </w:tcBorders>
          </w:tcPr>
          <w:p w14:paraId="10D1FB65" w14:textId="77777777" w:rsidR="009F5756" w:rsidRPr="006C4D4C" w:rsidRDefault="009F5756" w:rsidP="009F5756">
            <w:pPr>
              <w:jc w:val="right"/>
            </w:pPr>
          </w:p>
        </w:tc>
        <w:tc>
          <w:tcPr>
            <w:tcW w:w="1134" w:type="dxa"/>
            <w:tcBorders>
              <w:top w:val="nil"/>
              <w:left w:val="nil"/>
              <w:bottom w:val="nil"/>
              <w:right w:val="nil"/>
            </w:tcBorders>
          </w:tcPr>
          <w:p w14:paraId="62A61CFE" w14:textId="77777777" w:rsidR="009F5756" w:rsidRPr="006C4D4C" w:rsidRDefault="009F5756" w:rsidP="009F5756">
            <w:pPr>
              <w:jc w:val="right"/>
            </w:pPr>
          </w:p>
        </w:tc>
      </w:tr>
      <w:tr w:rsidR="009F5756" w:rsidRPr="006C4D4C" w14:paraId="512BA00C" w14:textId="77777777" w:rsidTr="003E5C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
        </w:trPr>
        <w:tc>
          <w:tcPr>
            <w:tcW w:w="2727" w:type="dxa"/>
            <w:tcBorders>
              <w:top w:val="nil"/>
              <w:left w:val="nil"/>
              <w:bottom w:val="nil"/>
              <w:right w:val="nil"/>
            </w:tcBorders>
          </w:tcPr>
          <w:p w14:paraId="098BE3DF" w14:textId="659C1708" w:rsidR="009F5756" w:rsidRPr="006C4D4C" w:rsidRDefault="009F5756" w:rsidP="003E3A44">
            <w:pPr>
              <w:ind w:left="397"/>
              <w:rPr>
                <w:b/>
              </w:rPr>
            </w:pPr>
            <w:proofErr w:type="gramStart"/>
            <w:r w:rsidRPr="006C4D4C">
              <w:rPr>
                <w:b/>
              </w:rPr>
              <w:t>At</w:t>
            </w:r>
            <w:proofErr w:type="gramEnd"/>
            <w:r w:rsidRPr="006C4D4C">
              <w:rPr>
                <w:b/>
              </w:rPr>
              <w:t xml:space="preserve"> 27 December 2025</w:t>
            </w:r>
          </w:p>
        </w:tc>
        <w:tc>
          <w:tcPr>
            <w:tcW w:w="1560" w:type="dxa"/>
            <w:tcBorders>
              <w:top w:val="nil"/>
              <w:left w:val="nil"/>
              <w:bottom w:val="nil"/>
              <w:right w:val="nil"/>
            </w:tcBorders>
            <w:vAlign w:val="center"/>
          </w:tcPr>
          <w:p w14:paraId="5A365092" w14:textId="1C3926B3" w:rsidR="009F5756" w:rsidRPr="006C4D4C" w:rsidRDefault="009F5756" w:rsidP="009F5756">
            <w:pPr>
              <w:jc w:val="right"/>
              <w:rPr>
                <w:bCs/>
              </w:rPr>
            </w:pPr>
            <w:r w:rsidRPr="006C4D4C">
              <w:rPr>
                <w:bCs/>
              </w:rPr>
              <w:t>25,527</w:t>
            </w:r>
          </w:p>
        </w:tc>
        <w:tc>
          <w:tcPr>
            <w:tcW w:w="1275" w:type="dxa"/>
            <w:tcBorders>
              <w:top w:val="nil"/>
              <w:left w:val="nil"/>
              <w:bottom w:val="nil"/>
              <w:right w:val="nil"/>
            </w:tcBorders>
            <w:vAlign w:val="center"/>
          </w:tcPr>
          <w:p w14:paraId="56B18DEB" w14:textId="6E90BB07" w:rsidR="009F5756" w:rsidRPr="006C4D4C" w:rsidRDefault="009F5756" w:rsidP="009F5756">
            <w:pPr>
              <w:jc w:val="right"/>
              <w:rPr>
                <w:bCs/>
              </w:rPr>
            </w:pPr>
            <w:r w:rsidRPr="006C4D4C">
              <w:rPr>
                <w:bCs/>
              </w:rPr>
              <w:t>53,684</w:t>
            </w:r>
          </w:p>
        </w:tc>
        <w:tc>
          <w:tcPr>
            <w:tcW w:w="1276" w:type="dxa"/>
            <w:tcBorders>
              <w:top w:val="nil"/>
              <w:left w:val="nil"/>
              <w:bottom w:val="nil"/>
              <w:right w:val="nil"/>
            </w:tcBorders>
            <w:vAlign w:val="center"/>
          </w:tcPr>
          <w:p w14:paraId="749E5B24" w14:textId="4D019572" w:rsidR="009F5756" w:rsidRPr="006C4D4C" w:rsidRDefault="009F5756" w:rsidP="009F5756">
            <w:pPr>
              <w:jc w:val="right"/>
              <w:rPr>
                <w:bCs/>
              </w:rPr>
            </w:pPr>
            <w:r w:rsidRPr="006C4D4C">
              <w:rPr>
                <w:bCs/>
              </w:rPr>
              <w:t>91,727</w:t>
            </w:r>
          </w:p>
        </w:tc>
        <w:tc>
          <w:tcPr>
            <w:tcW w:w="1134" w:type="dxa"/>
            <w:tcBorders>
              <w:top w:val="nil"/>
              <w:left w:val="nil"/>
              <w:bottom w:val="nil"/>
              <w:right w:val="nil"/>
            </w:tcBorders>
            <w:vAlign w:val="center"/>
          </w:tcPr>
          <w:p w14:paraId="7A1B6E0F" w14:textId="62188988" w:rsidR="009F5756" w:rsidRPr="006C4D4C" w:rsidRDefault="009F5756" w:rsidP="009F5756">
            <w:pPr>
              <w:jc w:val="right"/>
              <w:rPr>
                <w:bCs/>
              </w:rPr>
            </w:pPr>
            <w:r w:rsidRPr="006C4D4C">
              <w:rPr>
                <w:bCs/>
              </w:rPr>
              <w:t>107</w:t>
            </w:r>
          </w:p>
        </w:tc>
        <w:tc>
          <w:tcPr>
            <w:tcW w:w="1276" w:type="dxa"/>
            <w:tcBorders>
              <w:top w:val="nil"/>
              <w:left w:val="nil"/>
              <w:bottom w:val="nil"/>
              <w:right w:val="nil"/>
            </w:tcBorders>
            <w:vAlign w:val="center"/>
          </w:tcPr>
          <w:p w14:paraId="095A2A91" w14:textId="1E46DCFC" w:rsidR="009F5756" w:rsidRPr="006C4D4C" w:rsidRDefault="009F5756" w:rsidP="009F5756">
            <w:pPr>
              <w:jc w:val="right"/>
              <w:rPr>
                <w:bCs/>
              </w:rPr>
            </w:pPr>
            <w:r w:rsidRPr="006C4D4C">
              <w:rPr>
                <w:bCs/>
              </w:rPr>
              <w:t>16,269</w:t>
            </w:r>
          </w:p>
        </w:tc>
        <w:tc>
          <w:tcPr>
            <w:tcW w:w="1134" w:type="dxa"/>
            <w:tcBorders>
              <w:top w:val="nil"/>
              <w:left w:val="nil"/>
              <w:bottom w:val="nil"/>
              <w:right w:val="nil"/>
            </w:tcBorders>
            <w:vAlign w:val="center"/>
          </w:tcPr>
          <w:p w14:paraId="631FAC8E" w14:textId="4D74F276" w:rsidR="009F5756" w:rsidRPr="006C4D4C" w:rsidRDefault="009F5756" w:rsidP="009F5756">
            <w:pPr>
              <w:jc w:val="right"/>
              <w:rPr>
                <w:bCs/>
              </w:rPr>
            </w:pPr>
            <w:r w:rsidRPr="006C4D4C">
              <w:rPr>
                <w:bCs/>
              </w:rPr>
              <w:t>187,314</w:t>
            </w:r>
          </w:p>
        </w:tc>
      </w:tr>
      <w:tr w:rsidR="009F5756" w:rsidRPr="006C4D4C" w14:paraId="6A0F6E99" w14:textId="77777777" w:rsidTr="003E5C98">
        <w:trPr>
          <w:trHeight w:val="226"/>
        </w:trPr>
        <w:tc>
          <w:tcPr>
            <w:tcW w:w="2727" w:type="dxa"/>
          </w:tcPr>
          <w:p w14:paraId="11A7CBBF" w14:textId="77777777" w:rsidR="009F5756" w:rsidRPr="006C4D4C" w:rsidRDefault="009F5756" w:rsidP="003E3A44">
            <w:pPr>
              <w:ind w:left="397"/>
            </w:pPr>
          </w:p>
        </w:tc>
        <w:tc>
          <w:tcPr>
            <w:tcW w:w="1560" w:type="dxa"/>
          </w:tcPr>
          <w:p w14:paraId="3F6A0564" w14:textId="4492CB2C" w:rsidR="009F5756" w:rsidRPr="006C4D4C" w:rsidRDefault="009F5756" w:rsidP="009F5756">
            <w:pPr>
              <w:jc w:val="right"/>
            </w:pPr>
            <w:r w:rsidRPr="006C4D4C">
              <w:t>═══════</w:t>
            </w:r>
          </w:p>
        </w:tc>
        <w:tc>
          <w:tcPr>
            <w:tcW w:w="1275" w:type="dxa"/>
          </w:tcPr>
          <w:p w14:paraId="6D401AA0" w14:textId="70BDE0E8" w:rsidR="009F5756" w:rsidRPr="006C4D4C" w:rsidRDefault="009F5756" w:rsidP="009F5756">
            <w:pPr>
              <w:jc w:val="right"/>
            </w:pPr>
            <w:r w:rsidRPr="006C4D4C">
              <w:t>═══════</w:t>
            </w:r>
          </w:p>
        </w:tc>
        <w:tc>
          <w:tcPr>
            <w:tcW w:w="1276" w:type="dxa"/>
          </w:tcPr>
          <w:p w14:paraId="4F4A6DD3" w14:textId="77777777" w:rsidR="009F5756" w:rsidRPr="006C4D4C" w:rsidRDefault="009F5756" w:rsidP="009F5756">
            <w:pPr>
              <w:jc w:val="right"/>
            </w:pPr>
            <w:r w:rsidRPr="006C4D4C">
              <w:t>═══════</w:t>
            </w:r>
          </w:p>
        </w:tc>
        <w:tc>
          <w:tcPr>
            <w:tcW w:w="1134" w:type="dxa"/>
          </w:tcPr>
          <w:p w14:paraId="756421AC" w14:textId="76ABA87B" w:rsidR="009F5756" w:rsidRPr="006C4D4C" w:rsidRDefault="009F5756" w:rsidP="009F5756">
            <w:pPr>
              <w:jc w:val="right"/>
            </w:pPr>
            <w:r w:rsidRPr="006C4D4C">
              <w:t>════</w:t>
            </w:r>
          </w:p>
        </w:tc>
        <w:tc>
          <w:tcPr>
            <w:tcW w:w="1276" w:type="dxa"/>
          </w:tcPr>
          <w:p w14:paraId="1D6CC483" w14:textId="77777777" w:rsidR="009F5756" w:rsidRPr="006C4D4C" w:rsidRDefault="009F5756" w:rsidP="009F5756">
            <w:pPr>
              <w:jc w:val="right"/>
            </w:pPr>
            <w:r w:rsidRPr="006C4D4C">
              <w:t>═══════</w:t>
            </w:r>
          </w:p>
        </w:tc>
        <w:tc>
          <w:tcPr>
            <w:tcW w:w="1134" w:type="dxa"/>
          </w:tcPr>
          <w:p w14:paraId="70BBA755" w14:textId="627E7DFF" w:rsidR="009F5756" w:rsidRPr="006C4D4C" w:rsidRDefault="009F5756" w:rsidP="009F5756">
            <w:pPr>
              <w:jc w:val="right"/>
            </w:pPr>
            <w:r w:rsidRPr="006C4D4C">
              <w:t>═════</w:t>
            </w:r>
          </w:p>
        </w:tc>
      </w:tr>
      <w:tr w:rsidR="009F5756" w:rsidRPr="006C4D4C" w14:paraId="3B91257C" w14:textId="77777777" w:rsidTr="003E5C98">
        <w:trPr>
          <w:trHeight w:val="210"/>
        </w:trPr>
        <w:tc>
          <w:tcPr>
            <w:tcW w:w="2727" w:type="dxa"/>
          </w:tcPr>
          <w:p w14:paraId="6D12D432" w14:textId="77777777" w:rsidR="009F5756" w:rsidRPr="006C4D4C" w:rsidRDefault="009F5756" w:rsidP="003E3A44">
            <w:pPr>
              <w:ind w:left="397"/>
              <w:rPr>
                <w:b/>
              </w:rPr>
            </w:pPr>
            <w:r w:rsidRPr="006C4D4C">
              <w:rPr>
                <w:b/>
              </w:rPr>
              <w:t>Net book value</w:t>
            </w:r>
          </w:p>
        </w:tc>
        <w:tc>
          <w:tcPr>
            <w:tcW w:w="1560" w:type="dxa"/>
          </w:tcPr>
          <w:p w14:paraId="5D79159B" w14:textId="77777777" w:rsidR="009F5756" w:rsidRPr="006C4D4C" w:rsidRDefault="009F5756" w:rsidP="009F5756">
            <w:pPr>
              <w:jc w:val="right"/>
            </w:pPr>
          </w:p>
        </w:tc>
        <w:tc>
          <w:tcPr>
            <w:tcW w:w="1275" w:type="dxa"/>
          </w:tcPr>
          <w:p w14:paraId="06638298" w14:textId="615D9063" w:rsidR="009F5756" w:rsidRPr="006C4D4C" w:rsidRDefault="009F5756" w:rsidP="009F5756">
            <w:pPr>
              <w:jc w:val="right"/>
            </w:pPr>
          </w:p>
        </w:tc>
        <w:tc>
          <w:tcPr>
            <w:tcW w:w="1276" w:type="dxa"/>
          </w:tcPr>
          <w:p w14:paraId="3295C195" w14:textId="77777777" w:rsidR="009F5756" w:rsidRPr="006C4D4C" w:rsidRDefault="009F5756" w:rsidP="009F5756">
            <w:pPr>
              <w:jc w:val="right"/>
            </w:pPr>
          </w:p>
        </w:tc>
        <w:tc>
          <w:tcPr>
            <w:tcW w:w="1134" w:type="dxa"/>
          </w:tcPr>
          <w:p w14:paraId="36304C18" w14:textId="77777777" w:rsidR="009F5756" w:rsidRPr="006C4D4C" w:rsidRDefault="009F5756" w:rsidP="009F5756">
            <w:pPr>
              <w:jc w:val="right"/>
            </w:pPr>
          </w:p>
        </w:tc>
        <w:tc>
          <w:tcPr>
            <w:tcW w:w="1276" w:type="dxa"/>
          </w:tcPr>
          <w:p w14:paraId="75E3FBD3" w14:textId="77777777" w:rsidR="009F5756" w:rsidRPr="006C4D4C" w:rsidRDefault="009F5756" w:rsidP="009F5756">
            <w:pPr>
              <w:jc w:val="right"/>
            </w:pPr>
          </w:p>
        </w:tc>
        <w:tc>
          <w:tcPr>
            <w:tcW w:w="1134" w:type="dxa"/>
          </w:tcPr>
          <w:p w14:paraId="4640B5F4" w14:textId="77777777" w:rsidR="009F5756" w:rsidRPr="006C4D4C" w:rsidRDefault="009F5756" w:rsidP="009F5756">
            <w:pPr>
              <w:jc w:val="right"/>
            </w:pPr>
          </w:p>
        </w:tc>
      </w:tr>
      <w:tr w:rsidR="009F5756" w:rsidRPr="006C4D4C" w14:paraId="73241389" w14:textId="77777777" w:rsidTr="003E5C98">
        <w:trPr>
          <w:trHeight w:val="256"/>
        </w:trPr>
        <w:tc>
          <w:tcPr>
            <w:tcW w:w="2727" w:type="dxa"/>
            <w:tcBorders>
              <w:top w:val="nil"/>
              <w:left w:val="nil"/>
              <w:bottom w:val="nil"/>
              <w:right w:val="nil"/>
            </w:tcBorders>
          </w:tcPr>
          <w:p w14:paraId="4A57E9B4" w14:textId="5DB0BAF4" w:rsidR="009F5756" w:rsidRPr="006C4D4C" w:rsidRDefault="009F5756" w:rsidP="003E3A44">
            <w:pPr>
              <w:ind w:left="397"/>
              <w:rPr>
                <w:b/>
              </w:rPr>
            </w:pPr>
            <w:proofErr w:type="gramStart"/>
            <w:r w:rsidRPr="006C4D4C">
              <w:rPr>
                <w:b/>
              </w:rPr>
              <w:t>At</w:t>
            </w:r>
            <w:proofErr w:type="gramEnd"/>
            <w:r w:rsidRPr="006C4D4C">
              <w:rPr>
                <w:b/>
              </w:rPr>
              <w:t xml:space="preserve"> 28 December 2024</w:t>
            </w:r>
          </w:p>
        </w:tc>
        <w:tc>
          <w:tcPr>
            <w:tcW w:w="1560" w:type="dxa"/>
            <w:tcBorders>
              <w:top w:val="nil"/>
              <w:left w:val="nil"/>
              <w:bottom w:val="nil"/>
              <w:right w:val="nil"/>
            </w:tcBorders>
            <w:vAlign w:val="center"/>
          </w:tcPr>
          <w:p w14:paraId="496CD9CC" w14:textId="1BBED0C2" w:rsidR="009F5756" w:rsidRPr="006C4D4C" w:rsidRDefault="009F5756" w:rsidP="009F5756">
            <w:pPr>
              <w:jc w:val="right"/>
              <w:rPr>
                <w:bCs/>
              </w:rPr>
            </w:pPr>
            <w:r w:rsidRPr="006C4D4C">
              <w:rPr>
                <w:bCs/>
              </w:rPr>
              <w:t>32,931</w:t>
            </w:r>
          </w:p>
        </w:tc>
        <w:tc>
          <w:tcPr>
            <w:tcW w:w="1275" w:type="dxa"/>
            <w:tcBorders>
              <w:top w:val="nil"/>
              <w:left w:val="nil"/>
              <w:bottom w:val="nil"/>
              <w:right w:val="nil"/>
            </w:tcBorders>
            <w:vAlign w:val="center"/>
          </w:tcPr>
          <w:p w14:paraId="29AD6832" w14:textId="5935D694" w:rsidR="009F5756" w:rsidRPr="006C4D4C" w:rsidRDefault="009F5756" w:rsidP="009F5756">
            <w:pPr>
              <w:jc w:val="right"/>
              <w:rPr>
                <w:bCs/>
              </w:rPr>
            </w:pPr>
            <w:r w:rsidRPr="006C4D4C">
              <w:rPr>
                <w:bCs/>
              </w:rPr>
              <w:t>44,473</w:t>
            </w:r>
          </w:p>
        </w:tc>
        <w:tc>
          <w:tcPr>
            <w:tcW w:w="1276" w:type="dxa"/>
            <w:tcBorders>
              <w:top w:val="nil"/>
              <w:left w:val="nil"/>
              <w:bottom w:val="nil"/>
              <w:right w:val="nil"/>
            </w:tcBorders>
            <w:vAlign w:val="center"/>
          </w:tcPr>
          <w:p w14:paraId="7C831CC7" w14:textId="7CEF7B91" w:rsidR="009F5756" w:rsidRPr="006C4D4C" w:rsidRDefault="009F5756" w:rsidP="009F5756">
            <w:pPr>
              <w:jc w:val="right"/>
              <w:rPr>
                <w:bCs/>
              </w:rPr>
            </w:pPr>
            <w:r w:rsidRPr="006C4D4C">
              <w:rPr>
                <w:bCs/>
              </w:rPr>
              <w:t>65,631</w:t>
            </w:r>
          </w:p>
        </w:tc>
        <w:tc>
          <w:tcPr>
            <w:tcW w:w="1134" w:type="dxa"/>
            <w:tcBorders>
              <w:top w:val="nil"/>
              <w:left w:val="nil"/>
              <w:bottom w:val="nil"/>
              <w:right w:val="nil"/>
            </w:tcBorders>
            <w:vAlign w:val="center"/>
          </w:tcPr>
          <w:p w14:paraId="4CF3FD98" w14:textId="482D9AB2" w:rsidR="009F5756" w:rsidRPr="006C4D4C" w:rsidRDefault="009F5756" w:rsidP="009F5756">
            <w:pPr>
              <w:jc w:val="right"/>
              <w:rPr>
                <w:bCs/>
              </w:rPr>
            </w:pPr>
            <w:r w:rsidRPr="006C4D4C">
              <w:rPr>
                <w:bCs/>
              </w:rPr>
              <w:t>89</w:t>
            </w:r>
          </w:p>
        </w:tc>
        <w:tc>
          <w:tcPr>
            <w:tcW w:w="1276" w:type="dxa"/>
            <w:tcBorders>
              <w:top w:val="nil"/>
              <w:left w:val="nil"/>
              <w:bottom w:val="nil"/>
              <w:right w:val="nil"/>
            </w:tcBorders>
            <w:vAlign w:val="center"/>
          </w:tcPr>
          <w:p w14:paraId="4754A16F" w14:textId="13FC51BC" w:rsidR="009F5756" w:rsidRPr="006C4D4C" w:rsidRDefault="009F5756" w:rsidP="009F5756">
            <w:pPr>
              <w:jc w:val="right"/>
              <w:rPr>
                <w:bCs/>
              </w:rPr>
            </w:pPr>
            <w:r w:rsidRPr="006C4D4C">
              <w:rPr>
                <w:bCs/>
              </w:rPr>
              <w:t>15,703</w:t>
            </w:r>
          </w:p>
        </w:tc>
        <w:tc>
          <w:tcPr>
            <w:tcW w:w="1134" w:type="dxa"/>
            <w:tcBorders>
              <w:top w:val="nil"/>
              <w:left w:val="nil"/>
              <w:bottom w:val="nil"/>
              <w:right w:val="nil"/>
            </w:tcBorders>
            <w:vAlign w:val="center"/>
          </w:tcPr>
          <w:p w14:paraId="14C20AC6" w14:textId="740E6231" w:rsidR="009F5756" w:rsidRPr="006C4D4C" w:rsidRDefault="009F5756" w:rsidP="009F5756">
            <w:pPr>
              <w:jc w:val="right"/>
              <w:rPr>
                <w:bCs/>
              </w:rPr>
            </w:pPr>
            <w:r w:rsidRPr="006C4D4C">
              <w:rPr>
                <w:bCs/>
              </w:rPr>
              <w:t>158,827</w:t>
            </w:r>
          </w:p>
        </w:tc>
      </w:tr>
      <w:tr w:rsidR="009F5756" w:rsidRPr="006C4D4C" w14:paraId="3924F155" w14:textId="77777777" w:rsidTr="003E5C98">
        <w:trPr>
          <w:trHeight w:val="226"/>
        </w:trPr>
        <w:tc>
          <w:tcPr>
            <w:tcW w:w="2727" w:type="dxa"/>
          </w:tcPr>
          <w:p w14:paraId="4A0E6528" w14:textId="77777777" w:rsidR="009F5756" w:rsidRPr="006C4D4C" w:rsidRDefault="009F5756" w:rsidP="009F5756"/>
        </w:tc>
        <w:tc>
          <w:tcPr>
            <w:tcW w:w="1560" w:type="dxa"/>
          </w:tcPr>
          <w:p w14:paraId="589DD841" w14:textId="7EC43019" w:rsidR="009F5756" w:rsidRPr="006C4D4C" w:rsidRDefault="009F5756" w:rsidP="009F5756">
            <w:pPr>
              <w:jc w:val="right"/>
            </w:pPr>
            <w:r w:rsidRPr="006C4D4C">
              <w:t>═══════</w:t>
            </w:r>
          </w:p>
        </w:tc>
        <w:tc>
          <w:tcPr>
            <w:tcW w:w="1275" w:type="dxa"/>
          </w:tcPr>
          <w:p w14:paraId="254B8913" w14:textId="6FEC55A0" w:rsidR="009F5756" w:rsidRPr="006C4D4C" w:rsidRDefault="009F5756" w:rsidP="009F5756">
            <w:pPr>
              <w:jc w:val="right"/>
            </w:pPr>
            <w:r w:rsidRPr="006C4D4C">
              <w:t>═══════</w:t>
            </w:r>
          </w:p>
        </w:tc>
        <w:tc>
          <w:tcPr>
            <w:tcW w:w="1276" w:type="dxa"/>
          </w:tcPr>
          <w:p w14:paraId="5DD653B3" w14:textId="77777777" w:rsidR="009F5756" w:rsidRPr="006C4D4C" w:rsidRDefault="009F5756" w:rsidP="009F5756">
            <w:pPr>
              <w:jc w:val="right"/>
            </w:pPr>
            <w:r w:rsidRPr="006C4D4C">
              <w:t>═══════</w:t>
            </w:r>
          </w:p>
        </w:tc>
        <w:tc>
          <w:tcPr>
            <w:tcW w:w="1134" w:type="dxa"/>
          </w:tcPr>
          <w:p w14:paraId="0255E3E8" w14:textId="742CEF08" w:rsidR="009F5756" w:rsidRPr="006C4D4C" w:rsidRDefault="009F5756" w:rsidP="009F5756">
            <w:pPr>
              <w:jc w:val="right"/>
            </w:pPr>
            <w:r w:rsidRPr="006C4D4C">
              <w:t>════</w:t>
            </w:r>
          </w:p>
        </w:tc>
        <w:tc>
          <w:tcPr>
            <w:tcW w:w="1276" w:type="dxa"/>
          </w:tcPr>
          <w:p w14:paraId="3414E1A5" w14:textId="77777777" w:rsidR="009F5756" w:rsidRPr="006C4D4C" w:rsidRDefault="009F5756" w:rsidP="009F5756">
            <w:pPr>
              <w:jc w:val="right"/>
            </w:pPr>
            <w:r w:rsidRPr="006C4D4C">
              <w:t>═══════</w:t>
            </w:r>
          </w:p>
        </w:tc>
        <w:tc>
          <w:tcPr>
            <w:tcW w:w="1134" w:type="dxa"/>
          </w:tcPr>
          <w:p w14:paraId="202150C9" w14:textId="3A9E35B0" w:rsidR="009F5756" w:rsidRPr="006C4D4C" w:rsidRDefault="009F5756" w:rsidP="009F5756">
            <w:pPr>
              <w:jc w:val="right"/>
            </w:pPr>
            <w:r w:rsidRPr="006C4D4C">
              <w:t>═════</w:t>
            </w:r>
          </w:p>
        </w:tc>
      </w:tr>
    </w:tbl>
    <w:p w14:paraId="594B1A33" w14:textId="77777777" w:rsidR="002D6C57" w:rsidRPr="006C4D4C" w:rsidRDefault="002D6C57" w:rsidP="00A20711">
      <w:pPr>
        <w:ind w:left="78"/>
        <w:jc w:val="center"/>
        <w:rPr>
          <w:b/>
        </w:rPr>
      </w:pPr>
    </w:p>
    <w:p w14:paraId="7AE3EE75" w14:textId="77777777" w:rsidR="003E5C98" w:rsidRPr="006C4D4C" w:rsidRDefault="003E5C98" w:rsidP="00A20711">
      <w:pPr>
        <w:ind w:left="78"/>
        <w:jc w:val="center"/>
        <w:rPr>
          <w:b/>
        </w:rPr>
      </w:pPr>
    </w:p>
    <w:p w14:paraId="531577C2" w14:textId="77777777" w:rsidR="003E5C98" w:rsidRPr="006C4D4C" w:rsidRDefault="003E5C98" w:rsidP="00A20711">
      <w:pPr>
        <w:ind w:left="78"/>
        <w:jc w:val="center"/>
        <w:rPr>
          <w:b/>
        </w:rPr>
      </w:pPr>
    </w:p>
    <w:p w14:paraId="124766A0" w14:textId="77777777" w:rsidR="003E5C98" w:rsidRPr="006C4D4C" w:rsidRDefault="003E5C98" w:rsidP="00A20711">
      <w:pPr>
        <w:ind w:left="78"/>
        <w:jc w:val="center"/>
        <w:rPr>
          <w:b/>
        </w:rPr>
      </w:pPr>
    </w:p>
    <w:p w14:paraId="1284E000" w14:textId="77777777" w:rsidR="003E5C98" w:rsidRPr="006C4D4C" w:rsidRDefault="003E5C98" w:rsidP="00A20711">
      <w:pPr>
        <w:ind w:left="78"/>
        <w:jc w:val="center"/>
        <w:rPr>
          <w:b/>
        </w:rPr>
      </w:pPr>
    </w:p>
    <w:p w14:paraId="178BA3C4" w14:textId="77777777" w:rsidR="003E5C98" w:rsidRPr="006C4D4C" w:rsidRDefault="003E5C98" w:rsidP="00A20711">
      <w:pPr>
        <w:ind w:left="78"/>
        <w:jc w:val="center"/>
        <w:rPr>
          <w:b/>
        </w:rPr>
      </w:pPr>
    </w:p>
    <w:p w14:paraId="6D2BBACE" w14:textId="77777777" w:rsidR="003E5C98" w:rsidRPr="006C4D4C" w:rsidRDefault="003E5C98" w:rsidP="00A20711">
      <w:pPr>
        <w:ind w:left="78"/>
        <w:jc w:val="center"/>
        <w:rPr>
          <w:b/>
        </w:rPr>
      </w:pPr>
    </w:p>
    <w:p w14:paraId="4218A5E1" w14:textId="77777777" w:rsidR="003E5C98" w:rsidRPr="006C4D4C" w:rsidRDefault="003E5C98" w:rsidP="00A20711">
      <w:pPr>
        <w:ind w:left="78"/>
        <w:jc w:val="center"/>
        <w:rPr>
          <w:b/>
        </w:rPr>
      </w:pPr>
    </w:p>
    <w:p w14:paraId="190B7EEE" w14:textId="77777777" w:rsidR="003E5C98" w:rsidRPr="006C4D4C" w:rsidRDefault="003E5C98" w:rsidP="00A20711">
      <w:pPr>
        <w:ind w:left="78"/>
        <w:jc w:val="center"/>
        <w:rPr>
          <w:b/>
        </w:rPr>
      </w:pPr>
    </w:p>
    <w:p w14:paraId="516BA20F" w14:textId="77777777" w:rsidR="003E5C98" w:rsidRPr="006C4D4C" w:rsidRDefault="003E5C98" w:rsidP="00A20711">
      <w:pPr>
        <w:ind w:left="78"/>
        <w:jc w:val="center"/>
        <w:rPr>
          <w:b/>
        </w:rPr>
      </w:pPr>
    </w:p>
    <w:p w14:paraId="6E551BD7" w14:textId="77777777" w:rsidR="003E5C98" w:rsidRPr="006C4D4C" w:rsidRDefault="003E5C98" w:rsidP="00A20711">
      <w:pPr>
        <w:ind w:left="78"/>
        <w:jc w:val="center"/>
        <w:rPr>
          <w:b/>
        </w:rPr>
      </w:pPr>
    </w:p>
    <w:p w14:paraId="46F408EF" w14:textId="77777777" w:rsidR="003E5C98" w:rsidRPr="006C4D4C" w:rsidRDefault="003E5C98" w:rsidP="00A20711">
      <w:pPr>
        <w:ind w:left="78"/>
        <w:jc w:val="center"/>
        <w:rPr>
          <w:b/>
        </w:rPr>
      </w:pPr>
    </w:p>
    <w:p w14:paraId="0AF1882F" w14:textId="77777777" w:rsidR="003E5C98" w:rsidRPr="006C4D4C" w:rsidRDefault="003E5C98" w:rsidP="00A20711">
      <w:pPr>
        <w:ind w:left="78"/>
        <w:jc w:val="center"/>
        <w:rPr>
          <w:b/>
        </w:rPr>
      </w:pPr>
    </w:p>
    <w:p w14:paraId="43CC7B85" w14:textId="77777777" w:rsidR="003E5C98" w:rsidRPr="006C4D4C" w:rsidRDefault="003E5C98" w:rsidP="00A20711">
      <w:pPr>
        <w:ind w:left="78"/>
        <w:jc w:val="center"/>
        <w:rPr>
          <w:b/>
        </w:rPr>
      </w:pPr>
    </w:p>
    <w:p w14:paraId="4AB68ED3" w14:textId="77777777" w:rsidR="003E5C98" w:rsidRPr="006C4D4C" w:rsidRDefault="003E5C98" w:rsidP="00A20711">
      <w:pPr>
        <w:ind w:left="78"/>
        <w:jc w:val="center"/>
        <w:rPr>
          <w:b/>
        </w:rPr>
      </w:pPr>
    </w:p>
    <w:p w14:paraId="763D09B3" w14:textId="77777777" w:rsidR="003E5C98" w:rsidRPr="006C4D4C" w:rsidRDefault="003E5C98" w:rsidP="00A20711">
      <w:pPr>
        <w:ind w:left="78"/>
        <w:jc w:val="center"/>
        <w:rPr>
          <w:b/>
        </w:rPr>
      </w:pPr>
    </w:p>
    <w:p w14:paraId="7F9B53BA" w14:textId="77777777" w:rsidR="003E5C98" w:rsidRPr="006C4D4C" w:rsidRDefault="003E5C98" w:rsidP="00A20711">
      <w:pPr>
        <w:ind w:left="78"/>
        <w:jc w:val="center"/>
        <w:rPr>
          <w:b/>
        </w:rPr>
      </w:pPr>
    </w:p>
    <w:p w14:paraId="5455CBE1" w14:textId="77777777" w:rsidR="003E5C98" w:rsidRPr="006C4D4C" w:rsidRDefault="003E5C98" w:rsidP="00A20711">
      <w:pPr>
        <w:ind w:left="78"/>
        <w:jc w:val="center"/>
        <w:rPr>
          <w:b/>
        </w:rPr>
      </w:pPr>
    </w:p>
    <w:p w14:paraId="6A72910B" w14:textId="77777777" w:rsidR="003E5C98" w:rsidRPr="006C4D4C" w:rsidRDefault="003E5C98" w:rsidP="00A20711">
      <w:pPr>
        <w:ind w:left="78"/>
        <w:jc w:val="center"/>
        <w:rPr>
          <w:b/>
        </w:rPr>
      </w:pPr>
    </w:p>
    <w:p w14:paraId="7295EE02" w14:textId="77777777" w:rsidR="003E5C98" w:rsidRPr="006C4D4C" w:rsidRDefault="003E5C98" w:rsidP="00A20711">
      <w:pPr>
        <w:ind w:left="78"/>
        <w:jc w:val="center"/>
        <w:rPr>
          <w:b/>
        </w:rPr>
      </w:pPr>
    </w:p>
    <w:p w14:paraId="2275F950" w14:textId="77777777" w:rsidR="003E5C98" w:rsidRPr="006C4D4C" w:rsidRDefault="003E5C98" w:rsidP="00A20711">
      <w:pPr>
        <w:ind w:left="78"/>
        <w:jc w:val="center"/>
        <w:rPr>
          <w:b/>
        </w:rPr>
      </w:pPr>
    </w:p>
    <w:p w14:paraId="0FFEBF26" w14:textId="77777777" w:rsidR="003E5C98" w:rsidRPr="006C4D4C" w:rsidRDefault="003E5C98" w:rsidP="00A20711">
      <w:pPr>
        <w:ind w:left="78"/>
        <w:jc w:val="center"/>
        <w:rPr>
          <w:b/>
        </w:rPr>
      </w:pPr>
    </w:p>
    <w:p w14:paraId="4D4A1528" w14:textId="77777777" w:rsidR="003E5C98" w:rsidRPr="006C4D4C" w:rsidRDefault="003E5C98" w:rsidP="00A20711">
      <w:pPr>
        <w:ind w:left="78"/>
        <w:jc w:val="center"/>
        <w:rPr>
          <w:b/>
        </w:rPr>
      </w:pPr>
    </w:p>
    <w:p w14:paraId="4AE269D6" w14:textId="77777777" w:rsidR="003E5C98" w:rsidRPr="006C4D4C" w:rsidRDefault="003E5C98" w:rsidP="00A20711">
      <w:pPr>
        <w:ind w:left="78"/>
        <w:jc w:val="center"/>
        <w:rPr>
          <w:b/>
        </w:rPr>
      </w:pPr>
    </w:p>
    <w:p w14:paraId="47165DC9" w14:textId="77777777" w:rsidR="00DC5147" w:rsidRPr="006C4D4C" w:rsidRDefault="00DC5147" w:rsidP="00A20711">
      <w:pPr>
        <w:ind w:left="78"/>
        <w:jc w:val="center"/>
        <w:rPr>
          <w:b/>
        </w:rPr>
      </w:pPr>
    </w:p>
    <w:p w14:paraId="12C8EFF7" w14:textId="77777777" w:rsidR="00DC5147" w:rsidRPr="006C4D4C" w:rsidRDefault="00DC5147" w:rsidP="00A20711">
      <w:pPr>
        <w:ind w:left="78"/>
        <w:jc w:val="center"/>
        <w:rPr>
          <w:b/>
        </w:rPr>
      </w:pPr>
    </w:p>
    <w:p w14:paraId="2C9EB2A2" w14:textId="77777777" w:rsidR="00DC5147" w:rsidRPr="006C4D4C" w:rsidRDefault="00DC5147" w:rsidP="00DC5147">
      <w:pPr>
        <w:ind w:left="78"/>
        <w:jc w:val="center"/>
        <w:rPr>
          <w:b/>
        </w:rPr>
      </w:pPr>
      <w:r w:rsidRPr="006C4D4C">
        <w:rPr>
          <w:b/>
        </w:rPr>
        <w:lastRenderedPageBreak/>
        <w:t>EDINBURGH TRANSPORT HOLDINGS LIMITED</w:t>
      </w:r>
    </w:p>
    <w:p w14:paraId="5F37B8DB" w14:textId="77777777" w:rsidR="00DC5147" w:rsidRPr="006C4D4C" w:rsidRDefault="00DC5147" w:rsidP="00DC5147">
      <w:pPr>
        <w:jc w:val="center"/>
        <w:rPr>
          <w:b/>
        </w:rPr>
      </w:pPr>
    </w:p>
    <w:p w14:paraId="77BB98C0" w14:textId="77777777" w:rsidR="00DC5147" w:rsidRPr="006C4D4C" w:rsidRDefault="00DC5147" w:rsidP="00DC5147">
      <w:pPr>
        <w:jc w:val="center"/>
        <w:rPr>
          <w:b/>
        </w:rPr>
      </w:pPr>
      <w:r w:rsidRPr="006C4D4C">
        <w:rPr>
          <w:b/>
        </w:rPr>
        <w:t>Notes to the Financial Statements (continued)</w:t>
      </w:r>
    </w:p>
    <w:p w14:paraId="72DFECDE" w14:textId="77777777" w:rsidR="00DC5147" w:rsidRPr="006C4D4C" w:rsidRDefault="00DC5147" w:rsidP="00DC5147">
      <w:pPr>
        <w:jc w:val="center"/>
        <w:rPr>
          <w:b/>
        </w:rPr>
      </w:pPr>
    </w:p>
    <w:p w14:paraId="138EE8E0" w14:textId="77777777" w:rsidR="00DC5147" w:rsidRPr="006C4D4C" w:rsidRDefault="00DC5147" w:rsidP="00DC5147">
      <w:pPr>
        <w:jc w:val="center"/>
      </w:pPr>
      <w:r w:rsidRPr="006C4D4C">
        <w:rPr>
          <w:b/>
        </w:rPr>
        <w:t>For the period ended 27 December 2025</w:t>
      </w:r>
    </w:p>
    <w:p w14:paraId="6C88A653" w14:textId="77777777" w:rsidR="00DC5147" w:rsidRPr="006C4D4C" w:rsidRDefault="00DC5147" w:rsidP="00DC5147">
      <w:pPr>
        <w:tabs>
          <w:tab w:val="left" w:pos="567"/>
          <w:tab w:val="left" w:pos="1134"/>
        </w:tabs>
        <w:jc w:val="both"/>
      </w:pPr>
    </w:p>
    <w:p w14:paraId="5161ACE5" w14:textId="77777777" w:rsidR="00DC5147" w:rsidRPr="006C4D4C" w:rsidRDefault="00DC5147" w:rsidP="00DC5147">
      <w:pPr>
        <w:ind w:left="-142"/>
      </w:pPr>
    </w:p>
    <w:p w14:paraId="5403C792" w14:textId="536AF026" w:rsidR="00DC5147" w:rsidRPr="006C4D4C" w:rsidRDefault="00DC5147" w:rsidP="00DC5147">
      <w:pPr>
        <w:numPr>
          <w:ilvl w:val="0"/>
          <w:numId w:val="51"/>
        </w:numPr>
        <w:rPr>
          <w:b/>
          <w:bCs/>
        </w:rPr>
      </w:pPr>
      <w:r w:rsidRPr="006C4D4C">
        <w:rPr>
          <w:b/>
          <w:bCs/>
        </w:rPr>
        <w:t>Property, plant and equipment (continued)</w:t>
      </w:r>
    </w:p>
    <w:p w14:paraId="5C410CC2" w14:textId="77777777" w:rsidR="00DC5147" w:rsidRPr="006C4D4C" w:rsidRDefault="00DC5147" w:rsidP="00A20711">
      <w:pPr>
        <w:ind w:left="78"/>
        <w:jc w:val="center"/>
        <w:rPr>
          <w:b/>
        </w:rPr>
      </w:pPr>
    </w:p>
    <w:tbl>
      <w:tblPr>
        <w:tblW w:w="10382" w:type="dxa"/>
        <w:tblInd w:w="108" w:type="dxa"/>
        <w:tblLayout w:type="fixed"/>
        <w:tblLook w:val="01E0" w:firstRow="1" w:lastRow="1" w:firstColumn="1" w:lastColumn="1" w:noHBand="0" w:noVBand="0"/>
      </w:tblPr>
      <w:tblGrid>
        <w:gridCol w:w="2727"/>
        <w:gridCol w:w="1560"/>
        <w:gridCol w:w="1275"/>
        <w:gridCol w:w="1276"/>
        <w:gridCol w:w="1134"/>
        <w:gridCol w:w="1276"/>
        <w:gridCol w:w="1134"/>
      </w:tblGrid>
      <w:tr w:rsidR="003E5C98" w:rsidRPr="006C4D4C" w14:paraId="437EF61F" w14:textId="77777777" w:rsidTr="008224AA">
        <w:trPr>
          <w:trHeight w:val="662"/>
        </w:trPr>
        <w:tc>
          <w:tcPr>
            <w:tcW w:w="2727" w:type="dxa"/>
            <w:vAlign w:val="bottom"/>
          </w:tcPr>
          <w:p w14:paraId="48F6F390" w14:textId="77777777" w:rsidR="003E5C98" w:rsidRPr="006C4D4C" w:rsidRDefault="003E5C98" w:rsidP="008224AA">
            <w:pPr>
              <w:jc w:val="center"/>
            </w:pPr>
          </w:p>
          <w:p w14:paraId="4E2EFD9E" w14:textId="77777777" w:rsidR="003E5C98" w:rsidRPr="006C4D4C" w:rsidRDefault="003E5C98" w:rsidP="008224AA">
            <w:pPr>
              <w:jc w:val="center"/>
            </w:pPr>
          </w:p>
        </w:tc>
        <w:tc>
          <w:tcPr>
            <w:tcW w:w="1560" w:type="dxa"/>
          </w:tcPr>
          <w:p w14:paraId="03D4A19C" w14:textId="77777777" w:rsidR="00D61661" w:rsidRPr="006C4D4C" w:rsidRDefault="003E5C98" w:rsidP="008224AA">
            <w:pPr>
              <w:ind w:right="39"/>
              <w:jc w:val="right"/>
              <w:rPr>
                <w:b/>
              </w:rPr>
            </w:pPr>
            <w:r w:rsidRPr="006C4D4C">
              <w:rPr>
                <w:b/>
              </w:rPr>
              <w:t xml:space="preserve"> Tram </w:t>
            </w:r>
          </w:p>
          <w:p w14:paraId="7BC46F56" w14:textId="163B811B" w:rsidR="003E5C98" w:rsidRPr="006C4D4C" w:rsidRDefault="003E5C98" w:rsidP="008224AA">
            <w:pPr>
              <w:ind w:right="39"/>
              <w:jc w:val="right"/>
              <w:rPr>
                <w:b/>
              </w:rPr>
            </w:pPr>
            <w:r w:rsidRPr="006C4D4C">
              <w:rPr>
                <w:b/>
              </w:rPr>
              <w:t xml:space="preserve">Right-of-use Passenger Vehicles </w:t>
            </w:r>
            <w:r w:rsidR="00D61661" w:rsidRPr="006C4D4C">
              <w:rPr>
                <w:b/>
              </w:rPr>
              <w:t>&amp;</w:t>
            </w:r>
            <w:r w:rsidRPr="006C4D4C">
              <w:rPr>
                <w:b/>
              </w:rPr>
              <w:t xml:space="preserve"> Related Infrastructure</w:t>
            </w:r>
          </w:p>
        </w:tc>
        <w:tc>
          <w:tcPr>
            <w:tcW w:w="1275" w:type="dxa"/>
            <w:vAlign w:val="bottom"/>
          </w:tcPr>
          <w:p w14:paraId="39F02762" w14:textId="77777777" w:rsidR="003E5C98" w:rsidRPr="006C4D4C" w:rsidRDefault="003E5C98" w:rsidP="008224AA">
            <w:pPr>
              <w:ind w:right="39"/>
              <w:jc w:val="right"/>
              <w:rPr>
                <w:b/>
              </w:rPr>
            </w:pPr>
            <w:r w:rsidRPr="006C4D4C">
              <w:rPr>
                <w:b/>
              </w:rPr>
              <w:t>Heritable &amp; Right-of-use</w:t>
            </w:r>
          </w:p>
          <w:p w14:paraId="4D23BF3B" w14:textId="77777777" w:rsidR="003E5C98" w:rsidRPr="006C4D4C" w:rsidRDefault="003E5C98" w:rsidP="008224AA">
            <w:pPr>
              <w:jc w:val="right"/>
              <w:rPr>
                <w:b/>
              </w:rPr>
            </w:pPr>
            <w:r w:rsidRPr="006C4D4C">
              <w:rPr>
                <w:b/>
              </w:rPr>
              <w:t>Properties</w:t>
            </w:r>
          </w:p>
        </w:tc>
        <w:tc>
          <w:tcPr>
            <w:tcW w:w="1276" w:type="dxa"/>
            <w:vAlign w:val="bottom"/>
          </w:tcPr>
          <w:p w14:paraId="6F6C1219" w14:textId="77777777" w:rsidR="003E5C98" w:rsidRPr="006C4D4C" w:rsidRDefault="003E5C98" w:rsidP="00D61661">
            <w:pPr>
              <w:jc w:val="right"/>
              <w:rPr>
                <w:b/>
              </w:rPr>
            </w:pPr>
            <w:r w:rsidRPr="006C4D4C">
              <w:rPr>
                <w:b/>
              </w:rPr>
              <w:t>Bus</w:t>
            </w:r>
          </w:p>
          <w:p w14:paraId="1FFF36DB" w14:textId="77777777" w:rsidR="003E5C98" w:rsidRPr="006C4D4C" w:rsidRDefault="003E5C98" w:rsidP="00D61661">
            <w:pPr>
              <w:jc w:val="right"/>
              <w:rPr>
                <w:b/>
              </w:rPr>
            </w:pPr>
            <w:r w:rsidRPr="006C4D4C">
              <w:rPr>
                <w:b/>
              </w:rPr>
              <w:t>Passenger Vehicles</w:t>
            </w:r>
          </w:p>
        </w:tc>
        <w:tc>
          <w:tcPr>
            <w:tcW w:w="1134" w:type="dxa"/>
            <w:vAlign w:val="bottom"/>
          </w:tcPr>
          <w:p w14:paraId="1CE82715" w14:textId="77777777" w:rsidR="003E5C98" w:rsidRPr="006C4D4C" w:rsidRDefault="003E5C98" w:rsidP="00D61661">
            <w:pPr>
              <w:ind w:left="170"/>
              <w:jc w:val="right"/>
              <w:rPr>
                <w:b/>
              </w:rPr>
            </w:pPr>
            <w:r w:rsidRPr="006C4D4C">
              <w:rPr>
                <w:b/>
              </w:rPr>
              <w:t>Other</w:t>
            </w:r>
          </w:p>
          <w:p w14:paraId="11301AF6" w14:textId="77777777" w:rsidR="003E5C98" w:rsidRPr="006C4D4C" w:rsidRDefault="003E5C98" w:rsidP="00D61661">
            <w:pPr>
              <w:jc w:val="right"/>
              <w:rPr>
                <w:b/>
              </w:rPr>
            </w:pPr>
            <w:r w:rsidRPr="006C4D4C">
              <w:rPr>
                <w:b/>
              </w:rPr>
              <w:t>Vehicles</w:t>
            </w:r>
          </w:p>
        </w:tc>
        <w:tc>
          <w:tcPr>
            <w:tcW w:w="1276" w:type="dxa"/>
            <w:vAlign w:val="bottom"/>
          </w:tcPr>
          <w:p w14:paraId="7D870A08" w14:textId="77777777" w:rsidR="003E5C98" w:rsidRPr="006C4D4C" w:rsidRDefault="003E5C98" w:rsidP="008224AA">
            <w:pPr>
              <w:jc w:val="right"/>
              <w:rPr>
                <w:b/>
              </w:rPr>
            </w:pPr>
            <w:r w:rsidRPr="006C4D4C">
              <w:rPr>
                <w:b/>
              </w:rPr>
              <w:t>Plant &amp; Equipment</w:t>
            </w:r>
          </w:p>
        </w:tc>
        <w:tc>
          <w:tcPr>
            <w:tcW w:w="1134" w:type="dxa"/>
            <w:vAlign w:val="bottom"/>
          </w:tcPr>
          <w:p w14:paraId="4098DDBA" w14:textId="77777777" w:rsidR="003E5C98" w:rsidRPr="006C4D4C" w:rsidRDefault="003E5C98" w:rsidP="008224AA">
            <w:pPr>
              <w:ind w:left="57"/>
              <w:jc w:val="right"/>
              <w:rPr>
                <w:b/>
              </w:rPr>
            </w:pPr>
            <w:r w:rsidRPr="006C4D4C">
              <w:rPr>
                <w:b/>
              </w:rPr>
              <w:t>Total</w:t>
            </w:r>
          </w:p>
        </w:tc>
      </w:tr>
      <w:tr w:rsidR="003E5C98" w:rsidRPr="006C4D4C" w14:paraId="33A13649" w14:textId="77777777" w:rsidTr="008224AA">
        <w:trPr>
          <w:trHeight w:val="85"/>
        </w:trPr>
        <w:tc>
          <w:tcPr>
            <w:tcW w:w="2727" w:type="dxa"/>
          </w:tcPr>
          <w:p w14:paraId="78B4DD06" w14:textId="77777777" w:rsidR="003E5C98" w:rsidRPr="006C4D4C" w:rsidRDefault="003E5C98" w:rsidP="008224AA">
            <w:pPr>
              <w:ind w:left="397"/>
            </w:pPr>
            <w:r w:rsidRPr="006C4D4C">
              <w:rPr>
                <w:b/>
              </w:rPr>
              <w:t>Group</w:t>
            </w:r>
          </w:p>
        </w:tc>
        <w:tc>
          <w:tcPr>
            <w:tcW w:w="1560" w:type="dxa"/>
          </w:tcPr>
          <w:p w14:paraId="4D90203F" w14:textId="77777777" w:rsidR="003E5C98" w:rsidRPr="006C4D4C" w:rsidRDefault="003E5C98" w:rsidP="008224AA">
            <w:pPr>
              <w:ind w:left="-624"/>
              <w:jc w:val="right"/>
              <w:rPr>
                <w:b/>
              </w:rPr>
            </w:pPr>
            <w:r w:rsidRPr="006C4D4C">
              <w:rPr>
                <w:b/>
              </w:rPr>
              <w:t>£’000</w:t>
            </w:r>
          </w:p>
        </w:tc>
        <w:tc>
          <w:tcPr>
            <w:tcW w:w="1275" w:type="dxa"/>
          </w:tcPr>
          <w:p w14:paraId="2D31EE79" w14:textId="77777777" w:rsidR="003E5C98" w:rsidRPr="006C4D4C" w:rsidRDefault="003E5C98" w:rsidP="008224AA">
            <w:pPr>
              <w:ind w:left="-624"/>
              <w:jc w:val="right"/>
              <w:rPr>
                <w:b/>
              </w:rPr>
            </w:pPr>
            <w:r w:rsidRPr="006C4D4C">
              <w:rPr>
                <w:b/>
              </w:rPr>
              <w:t>£’000</w:t>
            </w:r>
          </w:p>
        </w:tc>
        <w:tc>
          <w:tcPr>
            <w:tcW w:w="1276" w:type="dxa"/>
          </w:tcPr>
          <w:p w14:paraId="6F966CC6" w14:textId="77777777" w:rsidR="003E5C98" w:rsidRPr="006C4D4C" w:rsidRDefault="003E5C98" w:rsidP="008224AA">
            <w:pPr>
              <w:ind w:left="-113"/>
              <w:jc w:val="right"/>
              <w:rPr>
                <w:b/>
              </w:rPr>
            </w:pPr>
            <w:r w:rsidRPr="006C4D4C">
              <w:rPr>
                <w:b/>
              </w:rPr>
              <w:t>£’000</w:t>
            </w:r>
          </w:p>
        </w:tc>
        <w:tc>
          <w:tcPr>
            <w:tcW w:w="1134" w:type="dxa"/>
          </w:tcPr>
          <w:p w14:paraId="78D7D971" w14:textId="77777777" w:rsidR="003E5C98" w:rsidRPr="006C4D4C" w:rsidRDefault="003E5C98" w:rsidP="008224AA">
            <w:pPr>
              <w:ind w:left="283"/>
              <w:jc w:val="right"/>
              <w:rPr>
                <w:b/>
              </w:rPr>
            </w:pPr>
            <w:r w:rsidRPr="006C4D4C">
              <w:rPr>
                <w:b/>
              </w:rPr>
              <w:t>£’000</w:t>
            </w:r>
          </w:p>
        </w:tc>
        <w:tc>
          <w:tcPr>
            <w:tcW w:w="1276" w:type="dxa"/>
          </w:tcPr>
          <w:p w14:paraId="0BBDCB73" w14:textId="77777777" w:rsidR="003E5C98" w:rsidRPr="006C4D4C" w:rsidRDefault="003E5C98" w:rsidP="008224AA">
            <w:pPr>
              <w:jc w:val="right"/>
              <w:rPr>
                <w:b/>
              </w:rPr>
            </w:pPr>
            <w:r w:rsidRPr="006C4D4C">
              <w:rPr>
                <w:b/>
              </w:rPr>
              <w:t>£’000</w:t>
            </w:r>
          </w:p>
        </w:tc>
        <w:tc>
          <w:tcPr>
            <w:tcW w:w="1134" w:type="dxa"/>
          </w:tcPr>
          <w:p w14:paraId="0B32B6F3" w14:textId="77777777" w:rsidR="003E5C98" w:rsidRPr="006C4D4C" w:rsidRDefault="003E5C98" w:rsidP="008224AA">
            <w:pPr>
              <w:ind w:left="57"/>
              <w:jc w:val="right"/>
              <w:rPr>
                <w:b/>
              </w:rPr>
            </w:pPr>
            <w:r w:rsidRPr="006C4D4C">
              <w:rPr>
                <w:b/>
              </w:rPr>
              <w:t>£’000</w:t>
            </w:r>
          </w:p>
        </w:tc>
      </w:tr>
      <w:tr w:rsidR="003E5C98" w:rsidRPr="006C4D4C" w14:paraId="2377A9A4" w14:textId="77777777" w:rsidTr="008224AA">
        <w:trPr>
          <w:trHeight w:val="226"/>
        </w:trPr>
        <w:tc>
          <w:tcPr>
            <w:tcW w:w="2727" w:type="dxa"/>
          </w:tcPr>
          <w:p w14:paraId="4AAC563A" w14:textId="77777777" w:rsidR="003E5C98" w:rsidRPr="006C4D4C" w:rsidRDefault="003E5C98" w:rsidP="008224AA">
            <w:pPr>
              <w:ind w:left="397"/>
              <w:rPr>
                <w:b/>
              </w:rPr>
            </w:pPr>
            <w:r w:rsidRPr="006C4D4C">
              <w:rPr>
                <w:b/>
              </w:rPr>
              <w:t>Cost or valuation</w:t>
            </w:r>
          </w:p>
        </w:tc>
        <w:tc>
          <w:tcPr>
            <w:tcW w:w="1560" w:type="dxa"/>
          </w:tcPr>
          <w:p w14:paraId="5074C264" w14:textId="77777777" w:rsidR="003E5C98" w:rsidRPr="006C4D4C" w:rsidRDefault="003E5C98" w:rsidP="008224AA">
            <w:pPr>
              <w:jc w:val="right"/>
            </w:pPr>
          </w:p>
        </w:tc>
        <w:tc>
          <w:tcPr>
            <w:tcW w:w="1275" w:type="dxa"/>
          </w:tcPr>
          <w:p w14:paraId="2A524F92" w14:textId="77777777" w:rsidR="003E5C98" w:rsidRPr="006C4D4C" w:rsidRDefault="003E5C98" w:rsidP="008224AA">
            <w:pPr>
              <w:jc w:val="right"/>
            </w:pPr>
          </w:p>
        </w:tc>
        <w:tc>
          <w:tcPr>
            <w:tcW w:w="1276" w:type="dxa"/>
          </w:tcPr>
          <w:p w14:paraId="32C35454" w14:textId="77777777" w:rsidR="003E5C98" w:rsidRPr="006C4D4C" w:rsidRDefault="003E5C98" w:rsidP="008224AA">
            <w:pPr>
              <w:jc w:val="right"/>
            </w:pPr>
          </w:p>
        </w:tc>
        <w:tc>
          <w:tcPr>
            <w:tcW w:w="1134" w:type="dxa"/>
          </w:tcPr>
          <w:p w14:paraId="0A86EE84" w14:textId="77777777" w:rsidR="003E5C98" w:rsidRPr="006C4D4C" w:rsidRDefault="003E5C98" w:rsidP="008224AA">
            <w:pPr>
              <w:jc w:val="right"/>
            </w:pPr>
          </w:p>
        </w:tc>
        <w:tc>
          <w:tcPr>
            <w:tcW w:w="1276" w:type="dxa"/>
          </w:tcPr>
          <w:p w14:paraId="7578E2D1" w14:textId="77777777" w:rsidR="003E5C98" w:rsidRPr="006C4D4C" w:rsidRDefault="003E5C98" w:rsidP="008224AA">
            <w:pPr>
              <w:jc w:val="right"/>
            </w:pPr>
          </w:p>
        </w:tc>
        <w:tc>
          <w:tcPr>
            <w:tcW w:w="1134" w:type="dxa"/>
          </w:tcPr>
          <w:p w14:paraId="39A253DA" w14:textId="77777777" w:rsidR="003E5C98" w:rsidRPr="006C4D4C" w:rsidRDefault="003E5C98" w:rsidP="008224AA">
            <w:pPr>
              <w:jc w:val="right"/>
            </w:pPr>
          </w:p>
        </w:tc>
      </w:tr>
      <w:tr w:rsidR="003E5C98" w:rsidRPr="006C4D4C" w14:paraId="0FF9D48F" w14:textId="77777777" w:rsidTr="008224AA">
        <w:trPr>
          <w:trHeight w:val="226"/>
        </w:trPr>
        <w:tc>
          <w:tcPr>
            <w:tcW w:w="2727" w:type="dxa"/>
          </w:tcPr>
          <w:p w14:paraId="40B3AB15" w14:textId="3ABD13B5" w:rsidR="003E5C98" w:rsidRPr="006C4D4C" w:rsidRDefault="003E5C98" w:rsidP="008224AA">
            <w:pPr>
              <w:ind w:left="397"/>
            </w:pPr>
            <w:proofErr w:type="gramStart"/>
            <w:r w:rsidRPr="006C4D4C">
              <w:rPr>
                <w:b/>
              </w:rPr>
              <w:t>At</w:t>
            </w:r>
            <w:proofErr w:type="gramEnd"/>
            <w:r w:rsidRPr="006C4D4C">
              <w:rPr>
                <w:b/>
              </w:rPr>
              <w:t xml:space="preserve"> </w:t>
            </w:r>
            <w:r w:rsidR="00751D15" w:rsidRPr="006C4D4C">
              <w:rPr>
                <w:b/>
              </w:rPr>
              <w:t>30</w:t>
            </w:r>
            <w:r w:rsidRPr="006C4D4C">
              <w:rPr>
                <w:b/>
              </w:rPr>
              <w:t xml:space="preserve"> December 202</w:t>
            </w:r>
            <w:r w:rsidR="00751D15" w:rsidRPr="006C4D4C">
              <w:rPr>
                <w:b/>
              </w:rPr>
              <w:t>3</w:t>
            </w:r>
          </w:p>
        </w:tc>
        <w:tc>
          <w:tcPr>
            <w:tcW w:w="1560" w:type="dxa"/>
            <w:vAlign w:val="center"/>
          </w:tcPr>
          <w:p w14:paraId="47B70870" w14:textId="77777777" w:rsidR="003E5C98" w:rsidRPr="006C4D4C" w:rsidRDefault="003E5C98" w:rsidP="008224AA">
            <w:pPr>
              <w:jc w:val="right"/>
              <w:rPr>
                <w:rFonts w:cs="Arial"/>
                <w:bCs/>
              </w:rPr>
            </w:pPr>
            <w:r w:rsidRPr="006C4D4C">
              <w:rPr>
                <w:rFonts w:cs="Arial"/>
                <w:bCs/>
              </w:rPr>
              <w:t>77,354</w:t>
            </w:r>
          </w:p>
        </w:tc>
        <w:tc>
          <w:tcPr>
            <w:tcW w:w="1275" w:type="dxa"/>
            <w:vAlign w:val="center"/>
          </w:tcPr>
          <w:p w14:paraId="53CB9949" w14:textId="03664604" w:rsidR="003E5C98" w:rsidRPr="006C4D4C" w:rsidRDefault="00DC5147" w:rsidP="008224AA">
            <w:pPr>
              <w:jc w:val="right"/>
              <w:rPr>
                <w:rFonts w:cs="Arial"/>
                <w:bCs/>
              </w:rPr>
            </w:pPr>
            <w:r w:rsidRPr="006C4D4C">
              <w:rPr>
                <w:rFonts w:cs="Arial"/>
                <w:bCs/>
              </w:rPr>
              <w:t>46,988</w:t>
            </w:r>
          </w:p>
        </w:tc>
        <w:tc>
          <w:tcPr>
            <w:tcW w:w="1276" w:type="dxa"/>
            <w:vAlign w:val="center"/>
          </w:tcPr>
          <w:p w14:paraId="44C4753D" w14:textId="60B69F12" w:rsidR="003E5C98" w:rsidRPr="006C4D4C" w:rsidRDefault="00751D15" w:rsidP="008224AA">
            <w:pPr>
              <w:jc w:val="right"/>
              <w:rPr>
                <w:rFonts w:cs="Arial"/>
                <w:bCs/>
              </w:rPr>
            </w:pPr>
            <w:r w:rsidRPr="006C4D4C">
              <w:rPr>
                <w:rFonts w:cs="Arial"/>
                <w:bCs/>
              </w:rPr>
              <w:t>146,864</w:t>
            </w:r>
          </w:p>
        </w:tc>
        <w:tc>
          <w:tcPr>
            <w:tcW w:w="1134" w:type="dxa"/>
            <w:vAlign w:val="center"/>
          </w:tcPr>
          <w:p w14:paraId="3FD27855" w14:textId="46B854F1" w:rsidR="00751D15" w:rsidRPr="006C4D4C" w:rsidRDefault="00751D15" w:rsidP="00751D15">
            <w:pPr>
              <w:jc w:val="right"/>
              <w:rPr>
                <w:rFonts w:cs="Arial"/>
                <w:bCs/>
              </w:rPr>
            </w:pPr>
            <w:r w:rsidRPr="006C4D4C">
              <w:rPr>
                <w:rFonts w:cs="Arial"/>
                <w:bCs/>
              </w:rPr>
              <w:t>264</w:t>
            </w:r>
          </w:p>
        </w:tc>
        <w:tc>
          <w:tcPr>
            <w:tcW w:w="1276" w:type="dxa"/>
            <w:vAlign w:val="center"/>
          </w:tcPr>
          <w:p w14:paraId="085F2030" w14:textId="2942A5DA" w:rsidR="003E5C98" w:rsidRPr="006C4D4C" w:rsidRDefault="00751D15" w:rsidP="008224AA">
            <w:pPr>
              <w:jc w:val="right"/>
              <w:rPr>
                <w:rFonts w:cs="Arial"/>
                <w:bCs/>
              </w:rPr>
            </w:pPr>
            <w:r w:rsidRPr="006C4D4C">
              <w:rPr>
                <w:rFonts w:cs="Arial"/>
                <w:bCs/>
              </w:rPr>
              <w:t>26,775</w:t>
            </w:r>
          </w:p>
        </w:tc>
        <w:tc>
          <w:tcPr>
            <w:tcW w:w="1134" w:type="dxa"/>
            <w:vAlign w:val="center"/>
          </w:tcPr>
          <w:p w14:paraId="4462739B" w14:textId="42A2A7E9" w:rsidR="003E5C98" w:rsidRPr="006C4D4C" w:rsidRDefault="00751D15" w:rsidP="008224AA">
            <w:pPr>
              <w:jc w:val="right"/>
              <w:rPr>
                <w:rFonts w:cs="Arial"/>
                <w:bCs/>
              </w:rPr>
            </w:pPr>
            <w:r w:rsidRPr="006C4D4C">
              <w:rPr>
                <w:rFonts w:cs="Arial"/>
                <w:bCs/>
              </w:rPr>
              <w:t>298,245</w:t>
            </w:r>
          </w:p>
        </w:tc>
      </w:tr>
      <w:tr w:rsidR="00751D15" w:rsidRPr="006C4D4C" w14:paraId="1C0F8896" w14:textId="77777777" w:rsidTr="008224AA">
        <w:trPr>
          <w:trHeight w:val="226"/>
        </w:trPr>
        <w:tc>
          <w:tcPr>
            <w:tcW w:w="2727" w:type="dxa"/>
          </w:tcPr>
          <w:p w14:paraId="39E12663" w14:textId="75678445" w:rsidR="00751D15" w:rsidRPr="006C4D4C" w:rsidRDefault="00751D15" w:rsidP="008224AA">
            <w:pPr>
              <w:ind w:left="397"/>
              <w:rPr>
                <w:bCs/>
              </w:rPr>
            </w:pPr>
            <w:r w:rsidRPr="006C4D4C">
              <w:rPr>
                <w:bCs/>
              </w:rPr>
              <w:t>On acquisition of subsidiary</w:t>
            </w:r>
          </w:p>
        </w:tc>
        <w:tc>
          <w:tcPr>
            <w:tcW w:w="1560" w:type="dxa"/>
            <w:vAlign w:val="center"/>
          </w:tcPr>
          <w:p w14:paraId="0D8A799C" w14:textId="194D33BA" w:rsidR="00751D15" w:rsidRPr="006C4D4C" w:rsidRDefault="00DC5147" w:rsidP="008224AA">
            <w:pPr>
              <w:jc w:val="right"/>
              <w:rPr>
                <w:rFonts w:cs="Arial"/>
                <w:bCs/>
              </w:rPr>
            </w:pPr>
            <w:r w:rsidRPr="006C4D4C">
              <w:rPr>
                <w:rFonts w:cs="Arial"/>
                <w:bCs/>
              </w:rPr>
              <w:t>-</w:t>
            </w:r>
          </w:p>
        </w:tc>
        <w:tc>
          <w:tcPr>
            <w:tcW w:w="1275" w:type="dxa"/>
            <w:vAlign w:val="center"/>
          </w:tcPr>
          <w:p w14:paraId="146820C1" w14:textId="7273A91B" w:rsidR="00751D15" w:rsidRPr="006C4D4C" w:rsidRDefault="00DC5147" w:rsidP="008224AA">
            <w:pPr>
              <w:jc w:val="right"/>
              <w:rPr>
                <w:rFonts w:cs="Arial"/>
                <w:bCs/>
              </w:rPr>
            </w:pPr>
            <w:r w:rsidRPr="006C4D4C">
              <w:rPr>
                <w:rFonts w:cs="Arial"/>
                <w:bCs/>
              </w:rPr>
              <w:t>425</w:t>
            </w:r>
          </w:p>
        </w:tc>
        <w:tc>
          <w:tcPr>
            <w:tcW w:w="1276" w:type="dxa"/>
            <w:vAlign w:val="center"/>
          </w:tcPr>
          <w:p w14:paraId="79BD3FBC" w14:textId="288362D1" w:rsidR="00751D15" w:rsidRPr="006C4D4C" w:rsidRDefault="00751D15" w:rsidP="008224AA">
            <w:pPr>
              <w:jc w:val="right"/>
              <w:rPr>
                <w:rFonts w:cs="Arial"/>
                <w:bCs/>
              </w:rPr>
            </w:pPr>
            <w:r w:rsidRPr="006C4D4C">
              <w:rPr>
                <w:rFonts w:cs="Arial"/>
                <w:bCs/>
              </w:rPr>
              <w:t>3,532</w:t>
            </w:r>
          </w:p>
        </w:tc>
        <w:tc>
          <w:tcPr>
            <w:tcW w:w="1134" w:type="dxa"/>
            <w:vAlign w:val="center"/>
          </w:tcPr>
          <w:p w14:paraId="6C431544" w14:textId="093F1DA6" w:rsidR="00751D15" w:rsidRPr="006C4D4C" w:rsidRDefault="00751D15" w:rsidP="008224AA">
            <w:pPr>
              <w:jc w:val="right"/>
              <w:rPr>
                <w:rFonts w:cs="Arial"/>
                <w:bCs/>
              </w:rPr>
            </w:pPr>
            <w:r w:rsidRPr="006C4D4C">
              <w:rPr>
                <w:rFonts w:cs="Arial"/>
                <w:bCs/>
              </w:rPr>
              <w:t>25</w:t>
            </w:r>
          </w:p>
        </w:tc>
        <w:tc>
          <w:tcPr>
            <w:tcW w:w="1276" w:type="dxa"/>
            <w:vAlign w:val="center"/>
          </w:tcPr>
          <w:p w14:paraId="6493C936" w14:textId="795AB767" w:rsidR="00751D15" w:rsidRPr="006C4D4C" w:rsidRDefault="00751D15" w:rsidP="008224AA">
            <w:pPr>
              <w:jc w:val="right"/>
              <w:rPr>
                <w:rFonts w:cs="Arial"/>
                <w:bCs/>
              </w:rPr>
            </w:pPr>
            <w:r w:rsidRPr="006C4D4C">
              <w:rPr>
                <w:rFonts w:cs="Arial"/>
                <w:bCs/>
              </w:rPr>
              <w:t>233</w:t>
            </w:r>
          </w:p>
        </w:tc>
        <w:tc>
          <w:tcPr>
            <w:tcW w:w="1134" w:type="dxa"/>
            <w:vAlign w:val="center"/>
          </w:tcPr>
          <w:p w14:paraId="149B1208" w14:textId="79A70ADC" w:rsidR="00751D15" w:rsidRPr="006C4D4C" w:rsidRDefault="00751D15" w:rsidP="008224AA">
            <w:pPr>
              <w:jc w:val="right"/>
              <w:rPr>
                <w:rFonts w:cs="Arial"/>
                <w:bCs/>
              </w:rPr>
            </w:pPr>
            <w:r w:rsidRPr="006C4D4C">
              <w:rPr>
                <w:rFonts w:cs="Arial"/>
                <w:bCs/>
              </w:rPr>
              <w:t>4,215</w:t>
            </w:r>
          </w:p>
        </w:tc>
      </w:tr>
      <w:tr w:rsidR="003E5C98" w:rsidRPr="006C4D4C" w14:paraId="6C0955E9" w14:textId="77777777" w:rsidTr="008224AA">
        <w:trPr>
          <w:trHeight w:val="226"/>
        </w:trPr>
        <w:tc>
          <w:tcPr>
            <w:tcW w:w="2727" w:type="dxa"/>
          </w:tcPr>
          <w:p w14:paraId="7E5C1DDB" w14:textId="77777777" w:rsidR="003E5C98" w:rsidRPr="006C4D4C" w:rsidRDefault="003E5C98" w:rsidP="008224AA">
            <w:pPr>
              <w:ind w:left="397"/>
            </w:pPr>
            <w:r w:rsidRPr="006C4D4C">
              <w:t>Additions</w:t>
            </w:r>
          </w:p>
        </w:tc>
        <w:tc>
          <w:tcPr>
            <w:tcW w:w="1560" w:type="dxa"/>
            <w:vAlign w:val="center"/>
          </w:tcPr>
          <w:p w14:paraId="2EF24555" w14:textId="77777777" w:rsidR="003E5C98" w:rsidRPr="006C4D4C" w:rsidRDefault="003E5C98" w:rsidP="008224AA">
            <w:pPr>
              <w:jc w:val="right"/>
              <w:rPr>
                <w:rFonts w:cs="Arial"/>
              </w:rPr>
            </w:pPr>
            <w:r w:rsidRPr="006C4D4C">
              <w:rPr>
                <w:rFonts w:cs="Arial"/>
              </w:rPr>
              <w:t>-</w:t>
            </w:r>
          </w:p>
        </w:tc>
        <w:tc>
          <w:tcPr>
            <w:tcW w:w="1275" w:type="dxa"/>
            <w:vAlign w:val="center"/>
          </w:tcPr>
          <w:p w14:paraId="1F5AA193" w14:textId="6DEBF421" w:rsidR="003E5C98" w:rsidRPr="006C4D4C" w:rsidRDefault="00DC5147" w:rsidP="008224AA">
            <w:pPr>
              <w:jc w:val="right"/>
              <w:rPr>
                <w:rFonts w:cs="Arial"/>
              </w:rPr>
            </w:pPr>
            <w:r w:rsidRPr="006C4D4C">
              <w:rPr>
                <w:rFonts w:cs="Arial"/>
              </w:rPr>
              <w:t>863</w:t>
            </w:r>
          </w:p>
        </w:tc>
        <w:tc>
          <w:tcPr>
            <w:tcW w:w="1276" w:type="dxa"/>
            <w:vAlign w:val="center"/>
          </w:tcPr>
          <w:p w14:paraId="72F55A1E" w14:textId="56972188" w:rsidR="003E5C98" w:rsidRPr="006C4D4C" w:rsidRDefault="00751D15" w:rsidP="008224AA">
            <w:pPr>
              <w:jc w:val="right"/>
              <w:rPr>
                <w:rFonts w:cs="Arial"/>
              </w:rPr>
            </w:pPr>
            <w:r w:rsidRPr="006C4D4C">
              <w:rPr>
                <w:rFonts w:cs="Arial"/>
              </w:rPr>
              <w:t>9,749</w:t>
            </w:r>
          </w:p>
        </w:tc>
        <w:tc>
          <w:tcPr>
            <w:tcW w:w="1134" w:type="dxa"/>
            <w:vAlign w:val="center"/>
          </w:tcPr>
          <w:p w14:paraId="498F294F" w14:textId="0C9F338B" w:rsidR="003E5C98" w:rsidRPr="006C4D4C" w:rsidRDefault="003E5C98" w:rsidP="008224AA">
            <w:pPr>
              <w:jc w:val="right"/>
              <w:rPr>
                <w:rFonts w:cs="Arial"/>
              </w:rPr>
            </w:pPr>
            <w:r w:rsidRPr="006C4D4C">
              <w:rPr>
                <w:rFonts w:cs="Arial"/>
              </w:rPr>
              <w:t>6</w:t>
            </w:r>
            <w:r w:rsidR="00751D15" w:rsidRPr="006C4D4C">
              <w:rPr>
                <w:rFonts w:cs="Arial"/>
              </w:rPr>
              <w:t>4</w:t>
            </w:r>
          </w:p>
        </w:tc>
        <w:tc>
          <w:tcPr>
            <w:tcW w:w="1276" w:type="dxa"/>
            <w:vAlign w:val="center"/>
          </w:tcPr>
          <w:p w14:paraId="143091A5" w14:textId="1DCA3D95" w:rsidR="003E5C98" w:rsidRPr="006C4D4C" w:rsidRDefault="00751D15" w:rsidP="008224AA">
            <w:pPr>
              <w:jc w:val="right"/>
              <w:rPr>
                <w:rFonts w:cs="Arial"/>
              </w:rPr>
            </w:pPr>
            <w:r w:rsidRPr="006C4D4C">
              <w:rPr>
                <w:rFonts w:cs="Arial"/>
              </w:rPr>
              <w:t>6,465</w:t>
            </w:r>
          </w:p>
        </w:tc>
        <w:tc>
          <w:tcPr>
            <w:tcW w:w="1134" w:type="dxa"/>
            <w:vAlign w:val="center"/>
          </w:tcPr>
          <w:p w14:paraId="26502788" w14:textId="478FBAAE" w:rsidR="003E5C98" w:rsidRPr="006C4D4C" w:rsidRDefault="00751D15" w:rsidP="008224AA">
            <w:pPr>
              <w:jc w:val="right"/>
              <w:rPr>
                <w:rFonts w:cs="Arial"/>
              </w:rPr>
            </w:pPr>
            <w:r w:rsidRPr="006C4D4C">
              <w:rPr>
                <w:rFonts w:cs="Arial"/>
              </w:rPr>
              <w:t>17,141</w:t>
            </w:r>
          </w:p>
        </w:tc>
      </w:tr>
      <w:tr w:rsidR="003E5C98" w:rsidRPr="006C4D4C" w14:paraId="3C048A1F" w14:textId="77777777" w:rsidTr="008224AA">
        <w:trPr>
          <w:trHeight w:val="210"/>
        </w:trPr>
        <w:tc>
          <w:tcPr>
            <w:tcW w:w="2727" w:type="dxa"/>
          </w:tcPr>
          <w:p w14:paraId="3D31ACC1" w14:textId="77777777" w:rsidR="003E5C98" w:rsidRPr="006C4D4C" w:rsidRDefault="003E5C98" w:rsidP="008224AA">
            <w:pPr>
              <w:ind w:left="397"/>
            </w:pPr>
            <w:r w:rsidRPr="006C4D4C">
              <w:t>Disposals</w:t>
            </w:r>
          </w:p>
        </w:tc>
        <w:tc>
          <w:tcPr>
            <w:tcW w:w="1560" w:type="dxa"/>
            <w:vAlign w:val="center"/>
          </w:tcPr>
          <w:p w14:paraId="35BD2B2D" w14:textId="77777777" w:rsidR="003E5C98" w:rsidRPr="006C4D4C" w:rsidRDefault="003E5C98" w:rsidP="008224AA">
            <w:pPr>
              <w:jc w:val="right"/>
              <w:rPr>
                <w:rFonts w:cs="Arial"/>
              </w:rPr>
            </w:pPr>
            <w:r w:rsidRPr="006C4D4C">
              <w:rPr>
                <w:rFonts w:cs="Arial"/>
              </w:rPr>
              <w:t>-</w:t>
            </w:r>
          </w:p>
        </w:tc>
        <w:tc>
          <w:tcPr>
            <w:tcW w:w="1275" w:type="dxa"/>
            <w:vAlign w:val="center"/>
          </w:tcPr>
          <w:p w14:paraId="352E26A1" w14:textId="77777777" w:rsidR="003E5C98" w:rsidRPr="006C4D4C" w:rsidRDefault="003E5C98" w:rsidP="008224AA">
            <w:pPr>
              <w:jc w:val="right"/>
              <w:rPr>
                <w:rFonts w:cs="Arial"/>
              </w:rPr>
            </w:pPr>
            <w:r w:rsidRPr="006C4D4C">
              <w:rPr>
                <w:rFonts w:cs="Arial"/>
              </w:rPr>
              <w:t>-</w:t>
            </w:r>
          </w:p>
        </w:tc>
        <w:tc>
          <w:tcPr>
            <w:tcW w:w="1276" w:type="dxa"/>
            <w:vAlign w:val="center"/>
          </w:tcPr>
          <w:p w14:paraId="468CBAB1" w14:textId="4D39BF7E" w:rsidR="003E5C98" w:rsidRPr="006C4D4C" w:rsidRDefault="00751D15" w:rsidP="008224AA">
            <w:pPr>
              <w:jc w:val="right"/>
              <w:rPr>
                <w:rFonts w:cs="Arial"/>
              </w:rPr>
            </w:pPr>
            <w:r w:rsidRPr="006C4D4C">
              <w:rPr>
                <w:rFonts w:cs="Arial"/>
              </w:rPr>
              <w:t>(358)</w:t>
            </w:r>
          </w:p>
        </w:tc>
        <w:tc>
          <w:tcPr>
            <w:tcW w:w="1134" w:type="dxa"/>
            <w:vAlign w:val="center"/>
          </w:tcPr>
          <w:p w14:paraId="1FE2E7BA" w14:textId="6F97520C" w:rsidR="003E5C98" w:rsidRPr="006C4D4C" w:rsidRDefault="003E5C98" w:rsidP="008224AA">
            <w:pPr>
              <w:jc w:val="right"/>
              <w:rPr>
                <w:rFonts w:cs="Arial"/>
              </w:rPr>
            </w:pPr>
            <w:r w:rsidRPr="006C4D4C">
              <w:rPr>
                <w:rFonts w:cs="Arial"/>
              </w:rPr>
              <w:t>(4</w:t>
            </w:r>
            <w:r w:rsidR="00751D15" w:rsidRPr="006C4D4C">
              <w:rPr>
                <w:rFonts w:cs="Arial"/>
              </w:rPr>
              <w:t>0</w:t>
            </w:r>
            <w:r w:rsidRPr="006C4D4C">
              <w:rPr>
                <w:rFonts w:cs="Arial"/>
              </w:rPr>
              <w:t>)</w:t>
            </w:r>
          </w:p>
        </w:tc>
        <w:tc>
          <w:tcPr>
            <w:tcW w:w="1276" w:type="dxa"/>
            <w:vAlign w:val="center"/>
          </w:tcPr>
          <w:p w14:paraId="5EE092BA" w14:textId="1AE933B5" w:rsidR="003E5C98" w:rsidRPr="006C4D4C" w:rsidRDefault="00751D15" w:rsidP="008224AA">
            <w:pPr>
              <w:jc w:val="right"/>
              <w:rPr>
                <w:rFonts w:cs="Arial"/>
              </w:rPr>
            </w:pPr>
            <w:r w:rsidRPr="006C4D4C">
              <w:rPr>
                <w:rFonts w:cs="Arial"/>
              </w:rPr>
              <w:t>-</w:t>
            </w:r>
          </w:p>
        </w:tc>
        <w:tc>
          <w:tcPr>
            <w:tcW w:w="1134" w:type="dxa"/>
            <w:vAlign w:val="center"/>
          </w:tcPr>
          <w:p w14:paraId="6869C056" w14:textId="35F456A5" w:rsidR="003E5C98" w:rsidRPr="006C4D4C" w:rsidRDefault="003E5C98" w:rsidP="008224AA">
            <w:pPr>
              <w:jc w:val="right"/>
              <w:rPr>
                <w:rFonts w:cs="Arial"/>
              </w:rPr>
            </w:pPr>
            <w:r w:rsidRPr="006C4D4C">
              <w:rPr>
                <w:rFonts w:cs="Arial"/>
              </w:rPr>
              <w:t>(</w:t>
            </w:r>
            <w:r w:rsidR="00751D15" w:rsidRPr="006C4D4C">
              <w:rPr>
                <w:rFonts w:cs="Arial"/>
              </w:rPr>
              <w:t>398</w:t>
            </w:r>
            <w:r w:rsidRPr="006C4D4C">
              <w:rPr>
                <w:rFonts w:cs="Arial"/>
              </w:rPr>
              <w:t>)</w:t>
            </w:r>
          </w:p>
        </w:tc>
      </w:tr>
      <w:tr w:rsidR="003E5C98" w:rsidRPr="006C4D4C" w14:paraId="1A1A0632" w14:textId="77777777" w:rsidTr="008224AA">
        <w:trPr>
          <w:trHeight w:val="226"/>
        </w:trPr>
        <w:tc>
          <w:tcPr>
            <w:tcW w:w="2727" w:type="dxa"/>
          </w:tcPr>
          <w:p w14:paraId="153389CD" w14:textId="77777777" w:rsidR="003E5C98" w:rsidRPr="006C4D4C" w:rsidRDefault="003E5C98" w:rsidP="008224AA">
            <w:pPr>
              <w:ind w:left="397"/>
            </w:pPr>
            <w:r w:rsidRPr="006C4D4C">
              <w:t>Revaluation</w:t>
            </w:r>
          </w:p>
        </w:tc>
        <w:tc>
          <w:tcPr>
            <w:tcW w:w="1560" w:type="dxa"/>
            <w:vAlign w:val="center"/>
          </w:tcPr>
          <w:p w14:paraId="753A3C56" w14:textId="77777777" w:rsidR="003E5C98" w:rsidRPr="006C4D4C" w:rsidRDefault="003E5C98" w:rsidP="008224AA">
            <w:pPr>
              <w:jc w:val="right"/>
              <w:rPr>
                <w:rFonts w:cs="Arial"/>
              </w:rPr>
            </w:pPr>
            <w:r w:rsidRPr="006C4D4C">
              <w:rPr>
                <w:rFonts w:cs="Arial"/>
              </w:rPr>
              <w:t>-</w:t>
            </w:r>
          </w:p>
        </w:tc>
        <w:tc>
          <w:tcPr>
            <w:tcW w:w="1275" w:type="dxa"/>
            <w:vAlign w:val="center"/>
          </w:tcPr>
          <w:p w14:paraId="5629984A" w14:textId="2FECF15C" w:rsidR="003E5C98" w:rsidRPr="006C4D4C" w:rsidRDefault="00DC5147" w:rsidP="008224AA">
            <w:pPr>
              <w:jc w:val="right"/>
              <w:rPr>
                <w:rFonts w:cs="Arial"/>
              </w:rPr>
            </w:pPr>
            <w:r w:rsidRPr="006C4D4C">
              <w:rPr>
                <w:rFonts w:cs="Arial"/>
              </w:rPr>
              <w:t>50</w:t>
            </w:r>
          </w:p>
        </w:tc>
        <w:tc>
          <w:tcPr>
            <w:tcW w:w="1276" w:type="dxa"/>
            <w:vAlign w:val="center"/>
          </w:tcPr>
          <w:p w14:paraId="14C44233" w14:textId="3B741C11" w:rsidR="003E5C98" w:rsidRPr="006C4D4C" w:rsidRDefault="00751D15" w:rsidP="008224AA">
            <w:pPr>
              <w:jc w:val="right"/>
              <w:rPr>
                <w:rFonts w:cs="Arial"/>
              </w:rPr>
            </w:pPr>
            <w:r w:rsidRPr="006C4D4C">
              <w:rPr>
                <w:rFonts w:cs="Arial"/>
              </w:rPr>
              <w:t>-</w:t>
            </w:r>
          </w:p>
        </w:tc>
        <w:tc>
          <w:tcPr>
            <w:tcW w:w="1134" w:type="dxa"/>
            <w:vAlign w:val="center"/>
          </w:tcPr>
          <w:p w14:paraId="482C66E8" w14:textId="77777777" w:rsidR="003E5C98" w:rsidRPr="006C4D4C" w:rsidRDefault="003E5C98" w:rsidP="008224AA">
            <w:pPr>
              <w:jc w:val="right"/>
              <w:rPr>
                <w:rFonts w:cs="Arial"/>
              </w:rPr>
            </w:pPr>
            <w:r w:rsidRPr="006C4D4C">
              <w:rPr>
                <w:rFonts w:cs="Arial"/>
              </w:rPr>
              <w:t>-</w:t>
            </w:r>
          </w:p>
        </w:tc>
        <w:tc>
          <w:tcPr>
            <w:tcW w:w="1276" w:type="dxa"/>
            <w:vAlign w:val="center"/>
          </w:tcPr>
          <w:p w14:paraId="6A74BDF3" w14:textId="77777777" w:rsidR="003E5C98" w:rsidRPr="006C4D4C" w:rsidRDefault="003E5C98" w:rsidP="008224AA">
            <w:pPr>
              <w:jc w:val="right"/>
              <w:rPr>
                <w:rFonts w:cs="Arial"/>
              </w:rPr>
            </w:pPr>
            <w:r w:rsidRPr="006C4D4C">
              <w:rPr>
                <w:rFonts w:cs="Arial"/>
              </w:rPr>
              <w:t>-</w:t>
            </w:r>
          </w:p>
        </w:tc>
        <w:tc>
          <w:tcPr>
            <w:tcW w:w="1134" w:type="dxa"/>
            <w:vAlign w:val="center"/>
          </w:tcPr>
          <w:p w14:paraId="1BA81428" w14:textId="611DAC83" w:rsidR="003E5C98" w:rsidRPr="006C4D4C" w:rsidRDefault="00751D15" w:rsidP="008224AA">
            <w:pPr>
              <w:jc w:val="right"/>
              <w:rPr>
                <w:rFonts w:cs="Arial"/>
              </w:rPr>
            </w:pPr>
            <w:r w:rsidRPr="006C4D4C">
              <w:rPr>
                <w:rFonts w:cs="Arial"/>
              </w:rPr>
              <w:t>50</w:t>
            </w:r>
          </w:p>
        </w:tc>
      </w:tr>
      <w:tr w:rsidR="003E5C98" w:rsidRPr="006C4D4C" w14:paraId="5B6A52EB" w14:textId="77777777" w:rsidTr="008224AA">
        <w:trPr>
          <w:trHeight w:val="226"/>
        </w:trPr>
        <w:tc>
          <w:tcPr>
            <w:tcW w:w="2727" w:type="dxa"/>
          </w:tcPr>
          <w:p w14:paraId="736C6076" w14:textId="77777777" w:rsidR="003E5C98" w:rsidRPr="006C4D4C" w:rsidRDefault="003E5C98" w:rsidP="008224AA">
            <w:pPr>
              <w:ind w:left="397"/>
            </w:pPr>
          </w:p>
        </w:tc>
        <w:tc>
          <w:tcPr>
            <w:tcW w:w="1560" w:type="dxa"/>
          </w:tcPr>
          <w:p w14:paraId="1FBD86D4" w14:textId="77777777" w:rsidR="003E5C98" w:rsidRPr="006C4D4C" w:rsidRDefault="003E5C98" w:rsidP="008224AA">
            <w:pPr>
              <w:jc w:val="right"/>
              <w:rPr>
                <w:spacing w:val="-2"/>
              </w:rPr>
            </w:pPr>
            <w:r w:rsidRPr="006C4D4C">
              <w:rPr>
                <w:spacing w:val="-2"/>
              </w:rPr>
              <w:t>───────</w:t>
            </w:r>
          </w:p>
        </w:tc>
        <w:tc>
          <w:tcPr>
            <w:tcW w:w="1275" w:type="dxa"/>
          </w:tcPr>
          <w:p w14:paraId="44EA4583" w14:textId="77777777" w:rsidR="003E5C98" w:rsidRPr="006C4D4C" w:rsidRDefault="003E5C98" w:rsidP="008224AA">
            <w:pPr>
              <w:jc w:val="right"/>
              <w:rPr>
                <w:spacing w:val="-2"/>
              </w:rPr>
            </w:pPr>
            <w:r w:rsidRPr="006C4D4C">
              <w:rPr>
                <w:spacing w:val="-2"/>
              </w:rPr>
              <w:t>───────</w:t>
            </w:r>
          </w:p>
        </w:tc>
        <w:tc>
          <w:tcPr>
            <w:tcW w:w="1276" w:type="dxa"/>
          </w:tcPr>
          <w:p w14:paraId="6A798BE7" w14:textId="77777777" w:rsidR="003E5C98" w:rsidRPr="006C4D4C" w:rsidRDefault="003E5C98" w:rsidP="008224AA">
            <w:pPr>
              <w:jc w:val="right"/>
            </w:pPr>
            <w:r w:rsidRPr="006C4D4C">
              <w:rPr>
                <w:spacing w:val="-2"/>
              </w:rPr>
              <w:t>───────</w:t>
            </w:r>
          </w:p>
        </w:tc>
        <w:tc>
          <w:tcPr>
            <w:tcW w:w="1134" w:type="dxa"/>
          </w:tcPr>
          <w:p w14:paraId="53F90A8A" w14:textId="77777777" w:rsidR="003E5C98" w:rsidRPr="006C4D4C" w:rsidRDefault="003E5C98" w:rsidP="008224AA">
            <w:pPr>
              <w:jc w:val="right"/>
              <w:rPr>
                <w:spacing w:val="-2"/>
              </w:rPr>
            </w:pPr>
            <w:r w:rsidRPr="006C4D4C">
              <w:rPr>
                <w:spacing w:val="-2"/>
              </w:rPr>
              <w:t>────</w:t>
            </w:r>
          </w:p>
        </w:tc>
        <w:tc>
          <w:tcPr>
            <w:tcW w:w="1276" w:type="dxa"/>
          </w:tcPr>
          <w:p w14:paraId="14162002" w14:textId="77777777" w:rsidR="003E5C98" w:rsidRPr="006C4D4C" w:rsidRDefault="003E5C98" w:rsidP="008224AA">
            <w:pPr>
              <w:jc w:val="right"/>
            </w:pPr>
            <w:r w:rsidRPr="006C4D4C">
              <w:rPr>
                <w:spacing w:val="-2"/>
              </w:rPr>
              <w:t>───────</w:t>
            </w:r>
          </w:p>
        </w:tc>
        <w:tc>
          <w:tcPr>
            <w:tcW w:w="1134" w:type="dxa"/>
          </w:tcPr>
          <w:p w14:paraId="2FD6B855" w14:textId="77777777" w:rsidR="003E5C98" w:rsidRPr="006C4D4C" w:rsidRDefault="003E5C98" w:rsidP="008224AA">
            <w:pPr>
              <w:jc w:val="right"/>
            </w:pPr>
            <w:r w:rsidRPr="006C4D4C">
              <w:rPr>
                <w:spacing w:val="-2"/>
              </w:rPr>
              <w:t>─────</w:t>
            </w:r>
          </w:p>
        </w:tc>
      </w:tr>
      <w:tr w:rsidR="003E5C98" w:rsidRPr="006C4D4C" w14:paraId="1F03090B" w14:textId="77777777" w:rsidTr="008224AA">
        <w:trPr>
          <w:trHeight w:val="226"/>
        </w:trPr>
        <w:tc>
          <w:tcPr>
            <w:tcW w:w="2727" w:type="dxa"/>
          </w:tcPr>
          <w:p w14:paraId="18FBEA80" w14:textId="29AAD4D3" w:rsidR="003E5C98" w:rsidRPr="006C4D4C" w:rsidRDefault="003E5C98" w:rsidP="008224AA">
            <w:pPr>
              <w:ind w:left="397"/>
              <w:rPr>
                <w:b/>
              </w:rPr>
            </w:pPr>
            <w:proofErr w:type="gramStart"/>
            <w:r w:rsidRPr="006C4D4C">
              <w:rPr>
                <w:b/>
              </w:rPr>
              <w:t>At</w:t>
            </w:r>
            <w:proofErr w:type="gramEnd"/>
            <w:r w:rsidRPr="006C4D4C">
              <w:rPr>
                <w:b/>
              </w:rPr>
              <w:t xml:space="preserve"> 2</w:t>
            </w:r>
            <w:r w:rsidR="00751D15" w:rsidRPr="006C4D4C">
              <w:rPr>
                <w:b/>
              </w:rPr>
              <w:t>8</w:t>
            </w:r>
            <w:r w:rsidRPr="006C4D4C">
              <w:rPr>
                <w:b/>
              </w:rPr>
              <w:t xml:space="preserve"> December 202</w:t>
            </w:r>
            <w:r w:rsidR="00751D15" w:rsidRPr="006C4D4C">
              <w:rPr>
                <w:b/>
              </w:rPr>
              <w:t>4</w:t>
            </w:r>
          </w:p>
        </w:tc>
        <w:tc>
          <w:tcPr>
            <w:tcW w:w="1560" w:type="dxa"/>
            <w:vAlign w:val="center"/>
          </w:tcPr>
          <w:p w14:paraId="135FDDE9" w14:textId="77777777" w:rsidR="003E5C98" w:rsidRPr="006C4D4C" w:rsidRDefault="003E5C98" w:rsidP="008224AA">
            <w:pPr>
              <w:jc w:val="right"/>
              <w:rPr>
                <w:rFonts w:cs="Arial"/>
                <w:bCs/>
              </w:rPr>
            </w:pPr>
            <w:r w:rsidRPr="006C4D4C">
              <w:rPr>
                <w:rFonts w:cs="Arial"/>
                <w:bCs/>
              </w:rPr>
              <w:t>77,354</w:t>
            </w:r>
          </w:p>
        </w:tc>
        <w:tc>
          <w:tcPr>
            <w:tcW w:w="1275" w:type="dxa"/>
            <w:vAlign w:val="center"/>
          </w:tcPr>
          <w:p w14:paraId="5FD0E9F7" w14:textId="17207E20" w:rsidR="003E5C98" w:rsidRPr="006C4D4C" w:rsidRDefault="00DC5147" w:rsidP="008224AA">
            <w:pPr>
              <w:jc w:val="right"/>
              <w:rPr>
                <w:rFonts w:cs="Arial"/>
                <w:bCs/>
              </w:rPr>
            </w:pPr>
            <w:r w:rsidRPr="006C4D4C">
              <w:rPr>
                <w:rFonts w:cs="Arial"/>
                <w:bCs/>
              </w:rPr>
              <w:t>48,326</w:t>
            </w:r>
          </w:p>
        </w:tc>
        <w:tc>
          <w:tcPr>
            <w:tcW w:w="1276" w:type="dxa"/>
            <w:vAlign w:val="center"/>
          </w:tcPr>
          <w:p w14:paraId="6CAC9D04" w14:textId="782729F7" w:rsidR="003E5C98" w:rsidRPr="006C4D4C" w:rsidRDefault="00751D15" w:rsidP="008224AA">
            <w:pPr>
              <w:jc w:val="right"/>
              <w:rPr>
                <w:rFonts w:cs="Arial"/>
                <w:bCs/>
              </w:rPr>
            </w:pPr>
            <w:r w:rsidRPr="006C4D4C">
              <w:rPr>
                <w:rFonts w:cs="Arial"/>
                <w:bCs/>
              </w:rPr>
              <w:t>159,787</w:t>
            </w:r>
          </w:p>
        </w:tc>
        <w:tc>
          <w:tcPr>
            <w:tcW w:w="1134" w:type="dxa"/>
            <w:vAlign w:val="center"/>
          </w:tcPr>
          <w:p w14:paraId="35109F0F" w14:textId="102DFE39" w:rsidR="003E5C98" w:rsidRPr="006C4D4C" w:rsidRDefault="00751D15" w:rsidP="008224AA">
            <w:pPr>
              <w:jc w:val="right"/>
              <w:rPr>
                <w:rFonts w:cs="Arial"/>
                <w:bCs/>
              </w:rPr>
            </w:pPr>
            <w:r w:rsidRPr="006C4D4C">
              <w:rPr>
                <w:rFonts w:cs="Arial"/>
                <w:bCs/>
              </w:rPr>
              <w:t>313</w:t>
            </w:r>
          </w:p>
        </w:tc>
        <w:tc>
          <w:tcPr>
            <w:tcW w:w="1276" w:type="dxa"/>
            <w:vAlign w:val="center"/>
          </w:tcPr>
          <w:p w14:paraId="59B2DEFC" w14:textId="7AB6FDF1" w:rsidR="003E5C98" w:rsidRPr="006C4D4C" w:rsidRDefault="003E5C98" w:rsidP="008224AA">
            <w:pPr>
              <w:jc w:val="right"/>
              <w:rPr>
                <w:rFonts w:cs="Arial"/>
                <w:bCs/>
              </w:rPr>
            </w:pPr>
            <w:r w:rsidRPr="006C4D4C">
              <w:rPr>
                <w:rFonts w:cs="Arial"/>
                <w:bCs/>
              </w:rPr>
              <w:t>3</w:t>
            </w:r>
            <w:r w:rsidR="00751D15" w:rsidRPr="006C4D4C">
              <w:rPr>
                <w:rFonts w:cs="Arial"/>
                <w:bCs/>
              </w:rPr>
              <w:t>3,473</w:t>
            </w:r>
          </w:p>
        </w:tc>
        <w:tc>
          <w:tcPr>
            <w:tcW w:w="1134" w:type="dxa"/>
            <w:vAlign w:val="center"/>
          </w:tcPr>
          <w:p w14:paraId="3E214FE6" w14:textId="164FF323" w:rsidR="003E5C98" w:rsidRPr="006C4D4C" w:rsidRDefault="003E5C98" w:rsidP="008224AA">
            <w:pPr>
              <w:jc w:val="right"/>
              <w:rPr>
                <w:rFonts w:cs="Arial"/>
                <w:bCs/>
              </w:rPr>
            </w:pPr>
            <w:r w:rsidRPr="006C4D4C">
              <w:rPr>
                <w:rFonts w:cs="Arial"/>
                <w:bCs/>
              </w:rPr>
              <w:t>3</w:t>
            </w:r>
            <w:r w:rsidR="00751D15" w:rsidRPr="006C4D4C">
              <w:rPr>
                <w:rFonts w:cs="Arial"/>
                <w:bCs/>
              </w:rPr>
              <w:t>19,253</w:t>
            </w:r>
          </w:p>
        </w:tc>
      </w:tr>
      <w:tr w:rsidR="003E5C98" w:rsidRPr="006C4D4C" w14:paraId="14D80160" w14:textId="77777777" w:rsidTr="008224AA">
        <w:trPr>
          <w:trHeight w:val="226"/>
        </w:trPr>
        <w:tc>
          <w:tcPr>
            <w:tcW w:w="2727" w:type="dxa"/>
          </w:tcPr>
          <w:p w14:paraId="527EA058" w14:textId="77777777" w:rsidR="003E5C98" w:rsidRPr="006C4D4C" w:rsidRDefault="003E5C98" w:rsidP="008224AA">
            <w:pPr>
              <w:ind w:left="397"/>
            </w:pPr>
          </w:p>
        </w:tc>
        <w:tc>
          <w:tcPr>
            <w:tcW w:w="1560" w:type="dxa"/>
          </w:tcPr>
          <w:p w14:paraId="5EDA3665" w14:textId="77777777" w:rsidR="003E5C98" w:rsidRPr="006C4D4C" w:rsidRDefault="003E5C98" w:rsidP="008224AA">
            <w:pPr>
              <w:jc w:val="right"/>
              <w:rPr>
                <w:spacing w:val="-2"/>
              </w:rPr>
            </w:pPr>
            <w:r w:rsidRPr="006C4D4C">
              <w:rPr>
                <w:spacing w:val="-2"/>
              </w:rPr>
              <w:t>───────</w:t>
            </w:r>
          </w:p>
        </w:tc>
        <w:tc>
          <w:tcPr>
            <w:tcW w:w="1275" w:type="dxa"/>
          </w:tcPr>
          <w:p w14:paraId="7465A624" w14:textId="77777777" w:rsidR="003E5C98" w:rsidRPr="006C4D4C" w:rsidRDefault="003E5C98" w:rsidP="008224AA">
            <w:pPr>
              <w:jc w:val="right"/>
            </w:pPr>
            <w:r w:rsidRPr="006C4D4C">
              <w:rPr>
                <w:spacing w:val="-2"/>
              </w:rPr>
              <w:t>───────</w:t>
            </w:r>
          </w:p>
        </w:tc>
        <w:tc>
          <w:tcPr>
            <w:tcW w:w="1276" w:type="dxa"/>
          </w:tcPr>
          <w:p w14:paraId="7AA3B108" w14:textId="77777777" w:rsidR="003E5C98" w:rsidRPr="006C4D4C" w:rsidRDefault="003E5C98" w:rsidP="008224AA">
            <w:pPr>
              <w:jc w:val="right"/>
            </w:pPr>
            <w:r w:rsidRPr="006C4D4C">
              <w:rPr>
                <w:spacing w:val="-2"/>
              </w:rPr>
              <w:t>───────</w:t>
            </w:r>
          </w:p>
        </w:tc>
        <w:tc>
          <w:tcPr>
            <w:tcW w:w="1134" w:type="dxa"/>
          </w:tcPr>
          <w:p w14:paraId="74CB66C8" w14:textId="77777777" w:rsidR="003E5C98" w:rsidRPr="006C4D4C" w:rsidRDefault="003E5C98" w:rsidP="008224AA">
            <w:pPr>
              <w:jc w:val="right"/>
            </w:pPr>
            <w:r w:rsidRPr="006C4D4C">
              <w:rPr>
                <w:spacing w:val="-2"/>
              </w:rPr>
              <w:t>────</w:t>
            </w:r>
          </w:p>
        </w:tc>
        <w:tc>
          <w:tcPr>
            <w:tcW w:w="1276" w:type="dxa"/>
          </w:tcPr>
          <w:p w14:paraId="3A32EFA2" w14:textId="77777777" w:rsidR="003E5C98" w:rsidRPr="006C4D4C" w:rsidRDefault="003E5C98" w:rsidP="008224AA">
            <w:pPr>
              <w:jc w:val="right"/>
            </w:pPr>
            <w:r w:rsidRPr="006C4D4C">
              <w:rPr>
                <w:spacing w:val="-2"/>
              </w:rPr>
              <w:t>───────</w:t>
            </w:r>
          </w:p>
        </w:tc>
        <w:tc>
          <w:tcPr>
            <w:tcW w:w="1134" w:type="dxa"/>
          </w:tcPr>
          <w:p w14:paraId="4F1FDFC2" w14:textId="77777777" w:rsidR="003E5C98" w:rsidRPr="006C4D4C" w:rsidRDefault="003E5C98" w:rsidP="008224AA">
            <w:pPr>
              <w:jc w:val="right"/>
            </w:pPr>
            <w:r w:rsidRPr="006C4D4C">
              <w:rPr>
                <w:spacing w:val="-2"/>
              </w:rPr>
              <w:t>─────</w:t>
            </w:r>
          </w:p>
        </w:tc>
      </w:tr>
      <w:tr w:rsidR="003E5C98" w:rsidRPr="006C4D4C" w14:paraId="1BA85D89" w14:textId="77777777" w:rsidTr="008224AA">
        <w:trPr>
          <w:trHeight w:val="210"/>
        </w:trPr>
        <w:tc>
          <w:tcPr>
            <w:tcW w:w="2727" w:type="dxa"/>
          </w:tcPr>
          <w:p w14:paraId="3DB988EE" w14:textId="77777777" w:rsidR="003E5C98" w:rsidRPr="006C4D4C" w:rsidRDefault="003E5C98" w:rsidP="008224AA">
            <w:pPr>
              <w:ind w:left="397"/>
              <w:rPr>
                <w:b/>
              </w:rPr>
            </w:pPr>
            <w:r w:rsidRPr="006C4D4C">
              <w:rPr>
                <w:b/>
              </w:rPr>
              <w:t>Accumulated depreciation</w:t>
            </w:r>
          </w:p>
        </w:tc>
        <w:tc>
          <w:tcPr>
            <w:tcW w:w="1560" w:type="dxa"/>
          </w:tcPr>
          <w:p w14:paraId="11C6F020" w14:textId="77777777" w:rsidR="003E5C98" w:rsidRPr="006C4D4C" w:rsidRDefault="003E5C98" w:rsidP="008224AA">
            <w:pPr>
              <w:jc w:val="right"/>
            </w:pPr>
          </w:p>
        </w:tc>
        <w:tc>
          <w:tcPr>
            <w:tcW w:w="1275" w:type="dxa"/>
          </w:tcPr>
          <w:p w14:paraId="17F6B10D" w14:textId="77777777" w:rsidR="003E5C98" w:rsidRPr="006C4D4C" w:rsidRDefault="003E5C98" w:rsidP="008224AA">
            <w:pPr>
              <w:jc w:val="right"/>
            </w:pPr>
          </w:p>
        </w:tc>
        <w:tc>
          <w:tcPr>
            <w:tcW w:w="1276" w:type="dxa"/>
          </w:tcPr>
          <w:p w14:paraId="6DF306C1" w14:textId="77777777" w:rsidR="003E5C98" w:rsidRPr="006C4D4C" w:rsidRDefault="003E5C98" w:rsidP="008224AA">
            <w:pPr>
              <w:jc w:val="right"/>
            </w:pPr>
          </w:p>
        </w:tc>
        <w:tc>
          <w:tcPr>
            <w:tcW w:w="1134" w:type="dxa"/>
          </w:tcPr>
          <w:p w14:paraId="1F56FB73" w14:textId="77777777" w:rsidR="003E5C98" w:rsidRPr="006C4D4C" w:rsidRDefault="003E5C98" w:rsidP="008224AA">
            <w:pPr>
              <w:jc w:val="right"/>
            </w:pPr>
          </w:p>
        </w:tc>
        <w:tc>
          <w:tcPr>
            <w:tcW w:w="1276" w:type="dxa"/>
          </w:tcPr>
          <w:p w14:paraId="66F91C74" w14:textId="77777777" w:rsidR="003E5C98" w:rsidRPr="006C4D4C" w:rsidRDefault="003E5C98" w:rsidP="008224AA">
            <w:pPr>
              <w:jc w:val="right"/>
            </w:pPr>
          </w:p>
        </w:tc>
        <w:tc>
          <w:tcPr>
            <w:tcW w:w="1134" w:type="dxa"/>
          </w:tcPr>
          <w:p w14:paraId="7DC57863" w14:textId="77777777" w:rsidR="003E5C98" w:rsidRPr="006C4D4C" w:rsidRDefault="003E5C98" w:rsidP="008224AA">
            <w:pPr>
              <w:jc w:val="right"/>
            </w:pPr>
          </w:p>
        </w:tc>
      </w:tr>
      <w:tr w:rsidR="003E5C98" w:rsidRPr="006C4D4C" w14:paraId="1C5FBB46" w14:textId="77777777" w:rsidTr="008224AA">
        <w:trPr>
          <w:trHeight w:val="226"/>
        </w:trPr>
        <w:tc>
          <w:tcPr>
            <w:tcW w:w="2727" w:type="dxa"/>
          </w:tcPr>
          <w:p w14:paraId="25191615" w14:textId="48FCD2FD" w:rsidR="003E5C98" w:rsidRPr="006C4D4C" w:rsidRDefault="003E5C98" w:rsidP="008224AA">
            <w:pPr>
              <w:ind w:left="397"/>
            </w:pPr>
            <w:proofErr w:type="gramStart"/>
            <w:r w:rsidRPr="006C4D4C">
              <w:rPr>
                <w:b/>
              </w:rPr>
              <w:t>At</w:t>
            </w:r>
            <w:proofErr w:type="gramEnd"/>
            <w:r w:rsidRPr="006C4D4C">
              <w:rPr>
                <w:b/>
              </w:rPr>
              <w:t xml:space="preserve"> </w:t>
            </w:r>
            <w:r w:rsidR="00751D15" w:rsidRPr="006C4D4C">
              <w:rPr>
                <w:b/>
              </w:rPr>
              <w:t>30</w:t>
            </w:r>
            <w:r w:rsidRPr="006C4D4C">
              <w:rPr>
                <w:b/>
              </w:rPr>
              <w:t xml:space="preserve"> December 202</w:t>
            </w:r>
            <w:r w:rsidR="00751D15" w:rsidRPr="006C4D4C">
              <w:rPr>
                <w:b/>
              </w:rPr>
              <w:t>3</w:t>
            </w:r>
          </w:p>
        </w:tc>
        <w:tc>
          <w:tcPr>
            <w:tcW w:w="1560" w:type="dxa"/>
            <w:tcBorders>
              <w:top w:val="nil"/>
              <w:left w:val="nil"/>
              <w:bottom w:val="nil"/>
              <w:right w:val="nil"/>
            </w:tcBorders>
            <w:vAlign w:val="center"/>
          </w:tcPr>
          <w:p w14:paraId="4E70D7C7" w14:textId="118D2674" w:rsidR="003E5C98" w:rsidRPr="006C4D4C" w:rsidRDefault="003E5C98" w:rsidP="008224AA">
            <w:pPr>
              <w:jc w:val="right"/>
              <w:rPr>
                <w:bCs/>
              </w:rPr>
            </w:pPr>
            <w:r w:rsidRPr="006C4D4C">
              <w:rPr>
                <w:bCs/>
              </w:rPr>
              <w:t>(</w:t>
            </w:r>
            <w:r w:rsidR="00751D15" w:rsidRPr="006C4D4C">
              <w:rPr>
                <w:bCs/>
              </w:rPr>
              <w:t>37,020</w:t>
            </w:r>
            <w:r w:rsidRPr="006C4D4C">
              <w:rPr>
                <w:bCs/>
              </w:rPr>
              <w:t>)</w:t>
            </w:r>
          </w:p>
        </w:tc>
        <w:tc>
          <w:tcPr>
            <w:tcW w:w="1275" w:type="dxa"/>
            <w:tcBorders>
              <w:top w:val="nil"/>
              <w:left w:val="nil"/>
              <w:bottom w:val="nil"/>
              <w:right w:val="nil"/>
            </w:tcBorders>
            <w:vAlign w:val="center"/>
          </w:tcPr>
          <w:p w14:paraId="5A12D751" w14:textId="0483EBC9" w:rsidR="003E5C98" w:rsidRPr="006C4D4C" w:rsidRDefault="003E5C98" w:rsidP="008224AA">
            <w:pPr>
              <w:jc w:val="right"/>
              <w:rPr>
                <w:bCs/>
              </w:rPr>
            </w:pPr>
            <w:r w:rsidRPr="006C4D4C">
              <w:rPr>
                <w:bCs/>
              </w:rPr>
              <w:t>(</w:t>
            </w:r>
            <w:r w:rsidR="00DC5147" w:rsidRPr="006C4D4C">
              <w:rPr>
                <w:bCs/>
              </w:rPr>
              <w:t>3,354</w:t>
            </w:r>
            <w:r w:rsidRPr="006C4D4C">
              <w:rPr>
                <w:bCs/>
              </w:rPr>
              <w:t>)</w:t>
            </w:r>
          </w:p>
        </w:tc>
        <w:tc>
          <w:tcPr>
            <w:tcW w:w="1276" w:type="dxa"/>
            <w:tcBorders>
              <w:top w:val="nil"/>
              <w:left w:val="nil"/>
              <w:bottom w:val="nil"/>
              <w:right w:val="nil"/>
            </w:tcBorders>
            <w:vAlign w:val="center"/>
          </w:tcPr>
          <w:p w14:paraId="1FDB1917" w14:textId="7DEEB400" w:rsidR="003E5C98" w:rsidRPr="006C4D4C" w:rsidRDefault="003E5C98" w:rsidP="008224AA">
            <w:pPr>
              <w:jc w:val="right"/>
              <w:rPr>
                <w:bCs/>
              </w:rPr>
            </w:pPr>
            <w:r w:rsidRPr="006C4D4C">
              <w:rPr>
                <w:bCs/>
              </w:rPr>
              <w:t>(</w:t>
            </w:r>
            <w:r w:rsidR="00751D15" w:rsidRPr="006C4D4C">
              <w:rPr>
                <w:bCs/>
              </w:rPr>
              <w:t>82,542</w:t>
            </w:r>
            <w:r w:rsidRPr="006C4D4C">
              <w:rPr>
                <w:bCs/>
              </w:rPr>
              <w:t>)</w:t>
            </w:r>
          </w:p>
        </w:tc>
        <w:tc>
          <w:tcPr>
            <w:tcW w:w="1134" w:type="dxa"/>
            <w:tcBorders>
              <w:top w:val="nil"/>
              <w:left w:val="nil"/>
              <w:bottom w:val="nil"/>
              <w:right w:val="nil"/>
            </w:tcBorders>
            <w:vAlign w:val="center"/>
          </w:tcPr>
          <w:p w14:paraId="335E58F4" w14:textId="59FEAD54" w:rsidR="003E5C98" w:rsidRPr="006C4D4C" w:rsidRDefault="003E5C98" w:rsidP="008224AA">
            <w:pPr>
              <w:jc w:val="right"/>
              <w:rPr>
                <w:bCs/>
              </w:rPr>
            </w:pPr>
            <w:r w:rsidRPr="006C4D4C">
              <w:rPr>
                <w:bCs/>
              </w:rPr>
              <w:t>(</w:t>
            </w:r>
            <w:r w:rsidR="00751D15" w:rsidRPr="006C4D4C">
              <w:rPr>
                <w:bCs/>
              </w:rPr>
              <w:t>187</w:t>
            </w:r>
            <w:r w:rsidRPr="006C4D4C">
              <w:rPr>
                <w:bCs/>
              </w:rPr>
              <w:t>)</w:t>
            </w:r>
          </w:p>
        </w:tc>
        <w:tc>
          <w:tcPr>
            <w:tcW w:w="1276" w:type="dxa"/>
            <w:tcBorders>
              <w:top w:val="nil"/>
              <w:left w:val="nil"/>
              <w:bottom w:val="nil"/>
              <w:right w:val="nil"/>
            </w:tcBorders>
            <w:vAlign w:val="center"/>
          </w:tcPr>
          <w:p w14:paraId="45875B10" w14:textId="0FA3A366" w:rsidR="003E5C98" w:rsidRPr="006C4D4C" w:rsidRDefault="003E5C98" w:rsidP="008224AA">
            <w:pPr>
              <w:jc w:val="right"/>
              <w:rPr>
                <w:bCs/>
              </w:rPr>
            </w:pPr>
            <w:r w:rsidRPr="006C4D4C">
              <w:rPr>
                <w:bCs/>
              </w:rPr>
              <w:t>(1</w:t>
            </w:r>
            <w:r w:rsidR="00751D15" w:rsidRPr="006C4D4C">
              <w:rPr>
                <w:bCs/>
              </w:rPr>
              <w:t>5,767</w:t>
            </w:r>
            <w:r w:rsidRPr="006C4D4C">
              <w:rPr>
                <w:bCs/>
              </w:rPr>
              <w:t>)</w:t>
            </w:r>
          </w:p>
        </w:tc>
        <w:tc>
          <w:tcPr>
            <w:tcW w:w="1134" w:type="dxa"/>
            <w:tcBorders>
              <w:top w:val="nil"/>
              <w:left w:val="nil"/>
              <w:bottom w:val="nil"/>
              <w:right w:val="nil"/>
            </w:tcBorders>
            <w:vAlign w:val="center"/>
          </w:tcPr>
          <w:p w14:paraId="74BD4728" w14:textId="60005D8B" w:rsidR="003E5C98" w:rsidRPr="006C4D4C" w:rsidRDefault="003E5C98" w:rsidP="008224AA">
            <w:pPr>
              <w:jc w:val="right"/>
              <w:rPr>
                <w:bCs/>
              </w:rPr>
            </w:pPr>
            <w:r w:rsidRPr="006C4D4C">
              <w:rPr>
                <w:bCs/>
              </w:rPr>
              <w:t>(1</w:t>
            </w:r>
            <w:r w:rsidR="00751D15" w:rsidRPr="006C4D4C">
              <w:rPr>
                <w:bCs/>
              </w:rPr>
              <w:t>38,870</w:t>
            </w:r>
            <w:r w:rsidRPr="006C4D4C">
              <w:rPr>
                <w:bCs/>
              </w:rPr>
              <w:t>)</w:t>
            </w:r>
          </w:p>
        </w:tc>
      </w:tr>
      <w:tr w:rsidR="00751D15" w:rsidRPr="006C4D4C" w14:paraId="4FE3027B" w14:textId="77777777" w:rsidTr="008224AA">
        <w:trPr>
          <w:trHeight w:val="226"/>
        </w:trPr>
        <w:tc>
          <w:tcPr>
            <w:tcW w:w="2727" w:type="dxa"/>
          </w:tcPr>
          <w:p w14:paraId="56525AA5" w14:textId="39039E44" w:rsidR="00751D15" w:rsidRPr="006C4D4C" w:rsidRDefault="00751D15" w:rsidP="008224AA">
            <w:pPr>
              <w:ind w:left="397"/>
              <w:rPr>
                <w:b/>
              </w:rPr>
            </w:pPr>
            <w:r w:rsidRPr="006C4D4C">
              <w:rPr>
                <w:bCs/>
              </w:rPr>
              <w:t>On acquisition of subsidiary</w:t>
            </w:r>
          </w:p>
        </w:tc>
        <w:tc>
          <w:tcPr>
            <w:tcW w:w="1560" w:type="dxa"/>
            <w:tcBorders>
              <w:top w:val="nil"/>
              <w:left w:val="nil"/>
              <w:bottom w:val="nil"/>
              <w:right w:val="nil"/>
            </w:tcBorders>
            <w:vAlign w:val="center"/>
          </w:tcPr>
          <w:p w14:paraId="306C5A03" w14:textId="5EC471D1" w:rsidR="00751D15" w:rsidRPr="006C4D4C" w:rsidRDefault="00751D15" w:rsidP="008224AA">
            <w:pPr>
              <w:jc w:val="right"/>
              <w:rPr>
                <w:bCs/>
              </w:rPr>
            </w:pPr>
            <w:r w:rsidRPr="006C4D4C">
              <w:rPr>
                <w:bCs/>
              </w:rPr>
              <w:t>-</w:t>
            </w:r>
          </w:p>
        </w:tc>
        <w:tc>
          <w:tcPr>
            <w:tcW w:w="1275" w:type="dxa"/>
            <w:tcBorders>
              <w:top w:val="nil"/>
              <w:left w:val="nil"/>
              <w:bottom w:val="nil"/>
              <w:right w:val="nil"/>
            </w:tcBorders>
            <w:vAlign w:val="center"/>
          </w:tcPr>
          <w:p w14:paraId="47C5F869" w14:textId="314F3791" w:rsidR="00751D15" w:rsidRPr="006C4D4C" w:rsidRDefault="00751D15" w:rsidP="008224AA">
            <w:pPr>
              <w:jc w:val="right"/>
              <w:rPr>
                <w:bCs/>
              </w:rPr>
            </w:pPr>
            <w:r w:rsidRPr="006C4D4C">
              <w:rPr>
                <w:bCs/>
              </w:rPr>
              <w:t>-</w:t>
            </w:r>
          </w:p>
        </w:tc>
        <w:tc>
          <w:tcPr>
            <w:tcW w:w="1276" w:type="dxa"/>
            <w:tcBorders>
              <w:top w:val="nil"/>
              <w:left w:val="nil"/>
              <w:bottom w:val="nil"/>
              <w:right w:val="nil"/>
            </w:tcBorders>
            <w:vAlign w:val="center"/>
          </w:tcPr>
          <w:p w14:paraId="10D7AD63" w14:textId="2A257501" w:rsidR="00751D15" w:rsidRPr="006C4D4C" w:rsidRDefault="00751D15" w:rsidP="008224AA">
            <w:pPr>
              <w:jc w:val="right"/>
              <w:rPr>
                <w:bCs/>
              </w:rPr>
            </w:pPr>
            <w:r w:rsidRPr="006C4D4C">
              <w:rPr>
                <w:bCs/>
              </w:rPr>
              <w:t>(2,064)</w:t>
            </w:r>
          </w:p>
        </w:tc>
        <w:tc>
          <w:tcPr>
            <w:tcW w:w="1134" w:type="dxa"/>
            <w:tcBorders>
              <w:top w:val="nil"/>
              <w:left w:val="nil"/>
              <w:bottom w:val="nil"/>
              <w:right w:val="nil"/>
            </w:tcBorders>
            <w:vAlign w:val="center"/>
          </w:tcPr>
          <w:p w14:paraId="3D236F41" w14:textId="2946604F" w:rsidR="00751D15" w:rsidRPr="006C4D4C" w:rsidRDefault="00751D15" w:rsidP="008224AA">
            <w:pPr>
              <w:jc w:val="right"/>
              <w:rPr>
                <w:bCs/>
              </w:rPr>
            </w:pPr>
            <w:r w:rsidRPr="006C4D4C">
              <w:rPr>
                <w:bCs/>
              </w:rPr>
              <w:t>(25)</w:t>
            </w:r>
          </w:p>
        </w:tc>
        <w:tc>
          <w:tcPr>
            <w:tcW w:w="1276" w:type="dxa"/>
            <w:tcBorders>
              <w:top w:val="nil"/>
              <w:left w:val="nil"/>
              <w:bottom w:val="nil"/>
              <w:right w:val="nil"/>
            </w:tcBorders>
            <w:vAlign w:val="center"/>
          </w:tcPr>
          <w:p w14:paraId="136FE49C" w14:textId="4E52867C" w:rsidR="00751D15" w:rsidRPr="006C4D4C" w:rsidRDefault="00751D15" w:rsidP="008224AA">
            <w:pPr>
              <w:jc w:val="right"/>
              <w:rPr>
                <w:bCs/>
              </w:rPr>
            </w:pPr>
            <w:r w:rsidRPr="006C4D4C">
              <w:rPr>
                <w:bCs/>
              </w:rPr>
              <w:t>(192)</w:t>
            </w:r>
          </w:p>
        </w:tc>
        <w:tc>
          <w:tcPr>
            <w:tcW w:w="1134" w:type="dxa"/>
            <w:tcBorders>
              <w:top w:val="nil"/>
              <w:left w:val="nil"/>
              <w:bottom w:val="nil"/>
              <w:right w:val="nil"/>
            </w:tcBorders>
            <w:vAlign w:val="center"/>
          </w:tcPr>
          <w:p w14:paraId="46A1FFE6" w14:textId="73C350F6" w:rsidR="00751D15" w:rsidRPr="006C4D4C" w:rsidRDefault="00751D15" w:rsidP="008224AA">
            <w:pPr>
              <w:jc w:val="right"/>
              <w:rPr>
                <w:bCs/>
              </w:rPr>
            </w:pPr>
            <w:r w:rsidRPr="006C4D4C">
              <w:rPr>
                <w:bCs/>
              </w:rPr>
              <w:t>(2,281)</w:t>
            </w:r>
          </w:p>
        </w:tc>
      </w:tr>
      <w:tr w:rsidR="003E5C98" w:rsidRPr="006C4D4C" w14:paraId="36F15E86" w14:textId="77777777" w:rsidTr="008224AA">
        <w:trPr>
          <w:trHeight w:val="226"/>
        </w:trPr>
        <w:tc>
          <w:tcPr>
            <w:tcW w:w="2727" w:type="dxa"/>
          </w:tcPr>
          <w:p w14:paraId="1FA03C15" w14:textId="77777777" w:rsidR="003E5C98" w:rsidRPr="006C4D4C" w:rsidRDefault="003E5C98" w:rsidP="008224AA">
            <w:pPr>
              <w:ind w:left="397"/>
            </w:pPr>
            <w:r w:rsidRPr="006C4D4C">
              <w:t>Charge for the period</w:t>
            </w:r>
          </w:p>
        </w:tc>
        <w:tc>
          <w:tcPr>
            <w:tcW w:w="1560" w:type="dxa"/>
          </w:tcPr>
          <w:p w14:paraId="612DA853" w14:textId="0D1AF750" w:rsidR="003E5C98" w:rsidRPr="006C4D4C" w:rsidRDefault="003E5C98" w:rsidP="008224AA">
            <w:pPr>
              <w:jc w:val="right"/>
            </w:pPr>
            <w:r w:rsidRPr="006C4D4C">
              <w:t>(7,</w:t>
            </w:r>
            <w:r w:rsidR="00751D15" w:rsidRPr="006C4D4C">
              <w:t>403</w:t>
            </w:r>
            <w:r w:rsidRPr="006C4D4C">
              <w:t>)</w:t>
            </w:r>
          </w:p>
        </w:tc>
        <w:tc>
          <w:tcPr>
            <w:tcW w:w="1275" w:type="dxa"/>
          </w:tcPr>
          <w:p w14:paraId="2F9F68EC" w14:textId="3DAE911C" w:rsidR="003E5C98" w:rsidRPr="006C4D4C" w:rsidRDefault="003E5C98" w:rsidP="008224AA">
            <w:pPr>
              <w:jc w:val="right"/>
            </w:pPr>
            <w:r w:rsidRPr="006C4D4C">
              <w:t>(</w:t>
            </w:r>
            <w:r w:rsidR="00DC5147" w:rsidRPr="006C4D4C">
              <w:t>499</w:t>
            </w:r>
            <w:r w:rsidRPr="006C4D4C">
              <w:t>)</w:t>
            </w:r>
          </w:p>
        </w:tc>
        <w:tc>
          <w:tcPr>
            <w:tcW w:w="1276" w:type="dxa"/>
          </w:tcPr>
          <w:p w14:paraId="1188E760" w14:textId="10345C2B" w:rsidR="003E5C98" w:rsidRPr="006C4D4C" w:rsidRDefault="003E5C98" w:rsidP="008224AA">
            <w:pPr>
              <w:jc w:val="right"/>
            </w:pPr>
            <w:r w:rsidRPr="006C4D4C">
              <w:t>(</w:t>
            </w:r>
            <w:r w:rsidR="00751D15" w:rsidRPr="006C4D4C">
              <w:t>9,826</w:t>
            </w:r>
            <w:r w:rsidRPr="006C4D4C">
              <w:t>)</w:t>
            </w:r>
          </w:p>
        </w:tc>
        <w:tc>
          <w:tcPr>
            <w:tcW w:w="1134" w:type="dxa"/>
          </w:tcPr>
          <w:p w14:paraId="4C2105D9" w14:textId="4E31B9C7" w:rsidR="003E5C98" w:rsidRPr="006C4D4C" w:rsidRDefault="003E5C98" w:rsidP="008224AA">
            <w:pPr>
              <w:jc w:val="right"/>
            </w:pPr>
            <w:r w:rsidRPr="006C4D4C">
              <w:t>(</w:t>
            </w:r>
            <w:r w:rsidR="00751D15" w:rsidRPr="006C4D4C">
              <w:t>52</w:t>
            </w:r>
            <w:r w:rsidRPr="006C4D4C">
              <w:t>)</w:t>
            </w:r>
          </w:p>
        </w:tc>
        <w:tc>
          <w:tcPr>
            <w:tcW w:w="1276" w:type="dxa"/>
          </w:tcPr>
          <w:p w14:paraId="29EA239C" w14:textId="4961D75E" w:rsidR="003E5C98" w:rsidRPr="006C4D4C" w:rsidRDefault="003E5C98" w:rsidP="008224AA">
            <w:pPr>
              <w:jc w:val="right"/>
            </w:pPr>
            <w:r w:rsidRPr="006C4D4C">
              <w:t>(</w:t>
            </w:r>
            <w:r w:rsidR="00751D15" w:rsidRPr="006C4D4C">
              <w:t>1,811</w:t>
            </w:r>
            <w:r w:rsidRPr="006C4D4C">
              <w:t>)</w:t>
            </w:r>
          </w:p>
        </w:tc>
        <w:tc>
          <w:tcPr>
            <w:tcW w:w="1134" w:type="dxa"/>
          </w:tcPr>
          <w:p w14:paraId="1664DFFB" w14:textId="035B5F14" w:rsidR="003E5C98" w:rsidRPr="006C4D4C" w:rsidRDefault="003E5C98" w:rsidP="008224AA">
            <w:pPr>
              <w:jc w:val="right"/>
            </w:pPr>
            <w:r w:rsidRPr="006C4D4C">
              <w:t>(</w:t>
            </w:r>
            <w:r w:rsidR="00751D15" w:rsidRPr="006C4D4C">
              <w:t>19,591</w:t>
            </w:r>
            <w:r w:rsidRPr="006C4D4C">
              <w:t>)</w:t>
            </w:r>
          </w:p>
        </w:tc>
      </w:tr>
      <w:tr w:rsidR="003E5C98" w:rsidRPr="006C4D4C" w14:paraId="620C8C6F" w14:textId="77777777" w:rsidTr="008224AA">
        <w:trPr>
          <w:trHeight w:val="226"/>
        </w:trPr>
        <w:tc>
          <w:tcPr>
            <w:tcW w:w="2727" w:type="dxa"/>
          </w:tcPr>
          <w:p w14:paraId="64C41950" w14:textId="77777777" w:rsidR="003E5C98" w:rsidRPr="006C4D4C" w:rsidRDefault="003E5C98" w:rsidP="008224AA">
            <w:pPr>
              <w:ind w:left="397"/>
            </w:pPr>
            <w:r w:rsidRPr="006C4D4C">
              <w:t>Eliminated on disposal</w:t>
            </w:r>
          </w:p>
        </w:tc>
        <w:tc>
          <w:tcPr>
            <w:tcW w:w="1560" w:type="dxa"/>
            <w:vAlign w:val="center"/>
          </w:tcPr>
          <w:p w14:paraId="520BFBB6" w14:textId="77777777" w:rsidR="003E5C98" w:rsidRPr="006C4D4C" w:rsidRDefault="003E5C98" w:rsidP="008224AA">
            <w:pPr>
              <w:jc w:val="right"/>
              <w:rPr>
                <w:bCs/>
              </w:rPr>
            </w:pPr>
            <w:r w:rsidRPr="006C4D4C">
              <w:rPr>
                <w:bCs/>
              </w:rPr>
              <w:t>-</w:t>
            </w:r>
          </w:p>
        </w:tc>
        <w:tc>
          <w:tcPr>
            <w:tcW w:w="1275" w:type="dxa"/>
            <w:vAlign w:val="center"/>
          </w:tcPr>
          <w:p w14:paraId="30C4534E" w14:textId="77777777" w:rsidR="003E5C98" w:rsidRPr="006C4D4C" w:rsidRDefault="003E5C98" w:rsidP="008224AA">
            <w:pPr>
              <w:jc w:val="right"/>
              <w:rPr>
                <w:bCs/>
              </w:rPr>
            </w:pPr>
            <w:r w:rsidRPr="006C4D4C">
              <w:rPr>
                <w:bCs/>
              </w:rPr>
              <w:t>-</w:t>
            </w:r>
          </w:p>
        </w:tc>
        <w:tc>
          <w:tcPr>
            <w:tcW w:w="1276" w:type="dxa"/>
            <w:vAlign w:val="center"/>
          </w:tcPr>
          <w:p w14:paraId="76BC972C" w14:textId="1BE8A2D8" w:rsidR="003E5C98" w:rsidRPr="006C4D4C" w:rsidRDefault="00751D15" w:rsidP="008224AA">
            <w:pPr>
              <w:jc w:val="right"/>
              <w:rPr>
                <w:bCs/>
              </w:rPr>
            </w:pPr>
            <w:r w:rsidRPr="006C4D4C">
              <w:rPr>
                <w:bCs/>
              </w:rPr>
              <w:t>276</w:t>
            </w:r>
          </w:p>
        </w:tc>
        <w:tc>
          <w:tcPr>
            <w:tcW w:w="1134" w:type="dxa"/>
            <w:vAlign w:val="center"/>
          </w:tcPr>
          <w:p w14:paraId="3C0069E5" w14:textId="55D7ABCB" w:rsidR="003E5C98" w:rsidRPr="006C4D4C" w:rsidRDefault="00751D15" w:rsidP="008224AA">
            <w:pPr>
              <w:jc w:val="right"/>
              <w:rPr>
                <w:bCs/>
              </w:rPr>
            </w:pPr>
            <w:r w:rsidRPr="006C4D4C">
              <w:rPr>
                <w:bCs/>
              </w:rPr>
              <w:t>40</w:t>
            </w:r>
          </w:p>
        </w:tc>
        <w:tc>
          <w:tcPr>
            <w:tcW w:w="1276" w:type="dxa"/>
            <w:vAlign w:val="center"/>
          </w:tcPr>
          <w:p w14:paraId="76EB5A38" w14:textId="77777777" w:rsidR="003E5C98" w:rsidRPr="006C4D4C" w:rsidRDefault="003E5C98" w:rsidP="008224AA">
            <w:pPr>
              <w:jc w:val="right"/>
              <w:rPr>
                <w:bCs/>
              </w:rPr>
            </w:pPr>
            <w:r w:rsidRPr="006C4D4C">
              <w:rPr>
                <w:bCs/>
              </w:rPr>
              <w:t>-</w:t>
            </w:r>
          </w:p>
        </w:tc>
        <w:tc>
          <w:tcPr>
            <w:tcW w:w="1134" w:type="dxa"/>
            <w:vAlign w:val="center"/>
          </w:tcPr>
          <w:p w14:paraId="3DF102FE" w14:textId="4BAE6F2A" w:rsidR="003E5C98" w:rsidRPr="006C4D4C" w:rsidRDefault="00751D15" w:rsidP="008224AA">
            <w:pPr>
              <w:jc w:val="right"/>
              <w:rPr>
                <w:bCs/>
              </w:rPr>
            </w:pPr>
            <w:r w:rsidRPr="006C4D4C">
              <w:rPr>
                <w:bCs/>
              </w:rPr>
              <w:t>316</w:t>
            </w:r>
          </w:p>
        </w:tc>
      </w:tr>
      <w:tr w:rsidR="003E5C98" w:rsidRPr="006C4D4C" w14:paraId="40E2AA7F" w14:textId="77777777" w:rsidTr="008224AA">
        <w:trPr>
          <w:trHeight w:val="226"/>
        </w:trPr>
        <w:tc>
          <w:tcPr>
            <w:tcW w:w="2727" w:type="dxa"/>
          </w:tcPr>
          <w:p w14:paraId="16746714" w14:textId="77777777" w:rsidR="003E5C98" w:rsidRPr="006C4D4C" w:rsidRDefault="003E5C98" w:rsidP="008224AA">
            <w:pPr>
              <w:ind w:left="397"/>
            </w:pPr>
          </w:p>
        </w:tc>
        <w:tc>
          <w:tcPr>
            <w:tcW w:w="1560" w:type="dxa"/>
          </w:tcPr>
          <w:p w14:paraId="0AA31B33" w14:textId="77777777" w:rsidR="003E5C98" w:rsidRPr="006C4D4C" w:rsidRDefault="003E5C98" w:rsidP="008224AA">
            <w:pPr>
              <w:jc w:val="right"/>
              <w:rPr>
                <w:spacing w:val="-2"/>
              </w:rPr>
            </w:pPr>
            <w:r w:rsidRPr="006C4D4C">
              <w:rPr>
                <w:spacing w:val="-2"/>
              </w:rPr>
              <w:t>───────</w:t>
            </w:r>
          </w:p>
        </w:tc>
        <w:tc>
          <w:tcPr>
            <w:tcW w:w="1275" w:type="dxa"/>
          </w:tcPr>
          <w:p w14:paraId="2E571818" w14:textId="77777777" w:rsidR="003E5C98" w:rsidRPr="006C4D4C" w:rsidRDefault="003E5C98" w:rsidP="008224AA">
            <w:pPr>
              <w:jc w:val="right"/>
            </w:pPr>
            <w:r w:rsidRPr="006C4D4C">
              <w:rPr>
                <w:spacing w:val="-2"/>
              </w:rPr>
              <w:t>───────</w:t>
            </w:r>
          </w:p>
        </w:tc>
        <w:tc>
          <w:tcPr>
            <w:tcW w:w="1276" w:type="dxa"/>
          </w:tcPr>
          <w:p w14:paraId="5E441CC5" w14:textId="77777777" w:rsidR="003E5C98" w:rsidRPr="006C4D4C" w:rsidRDefault="003E5C98" w:rsidP="008224AA">
            <w:pPr>
              <w:jc w:val="right"/>
            </w:pPr>
            <w:r w:rsidRPr="006C4D4C">
              <w:rPr>
                <w:spacing w:val="-2"/>
              </w:rPr>
              <w:t>───────</w:t>
            </w:r>
          </w:p>
        </w:tc>
        <w:tc>
          <w:tcPr>
            <w:tcW w:w="1134" w:type="dxa"/>
          </w:tcPr>
          <w:p w14:paraId="7610996A" w14:textId="77777777" w:rsidR="003E5C98" w:rsidRPr="006C4D4C" w:rsidRDefault="003E5C98" w:rsidP="008224AA">
            <w:pPr>
              <w:jc w:val="right"/>
            </w:pPr>
            <w:r w:rsidRPr="006C4D4C">
              <w:rPr>
                <w:spacing w:val="-2"/>
              </w:rPr>
              <w:t>────</w:t>
            </w:r>
          </w:p>
        </w:tc>
        <w:tc>
          <w:tcPr>
            <w:tcW w:w="1276" w:type="dxa"/>
          </w:tcPr>
          <w:p w14:paraId="75DA6E44" w14:textId="77777777" w:rsidR="003E5C98" w:rsidRPr="006C4D4C" w:rsidRDefault="003E5C98" w:rsidP="008224AA">
            <w:pPr>
              <w:jc w:val="right"/>
            </w:pPr>
            <w:r w:rsidRPr="006C4D4C">
              <w:rPr>
                <w:spacing w:val="-2"/>
              </w:rPr>
              <w:t>───────</w:t>
            </w:r>
          </w:p>
        </w:tc>
        <w:tc>
          <w:tcPr>
            <w:tcW w:w="1134" w:type="dxa"/>
          </w:tcPr>
          <w:p w14:paraId="57C52328" w14:textId="77777777" w:rsidR="003E5C98" w:rsidRPr="006C4D4C" w:rsidRDefault="003E5C98" w:rsidP="008224AA">
            <w:pPr>
              <w:jc w:val="right"/>
            </w:pPr>
            <w:r w:rsidRPr="006C4D4C">
              <w:rPr>
                <w:spacing w:val="-2"/>
              </w:rPr>
              <w:t>─────</w:t>
            </w:r>
          </w:p>
        </w:tc>
      </w:tr>
      <w:tr w:rsidR="003E5C98" w:rsidRPr="006C4D4C" w14:paraId="31E309FC" w14:textId="77777777" w:rsidTr="00822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0"/>
        </w:trPr>
        <w:tc>
          <w:tcPr>
            <w:tcW w:w="2727" w:type="dxa"/>
            <w:tcBorders>
              <w:top w:val="nil"/>
              <w:left w:val="nil"/>
              <w:bottom w:val="nil"/>
              <w:right w:val="nil"/>
            </w:tcBorders>
          </w:tcPr>
          <w:p w14:paraId="52B3925E" w14:textId="44076D58" w:rsidR="003E5C98" w:rsidRPr="006C4D4C" w:rsidRDefault="003E5C98" w:rsidP="008224AA">
            <w:pPr>
              <w:ind w:left="397"/>
            </w:pPr>
            <w:proofErr w:type="gramStart"/>
            <w:r w:rsidRPr="006C4D4C">
              <w:rPr>
                <w:b/>
              </w:rPr>
              <w:t>At</w:t>
            </w:r>
            <w:proofErr w:type="gramEnd"/>
            <w:r w:rsidRPr="006C4D4C">
              <w:rPr>
                <w:b/>
              </w:rPr>
              <w:t xml:space="preserve"> 2</w:t>
            </w:r>
            <w:r w:rsidR="00751D15" w:rsidRPr="006C4D4C">
              <w:rPr>
                <w:b/>
              </w:rPr>
              <w:t>8</w:t>
            </w:r>
            <w:r w:rsidRPr="006C4D4C">
              <w:rPr>
                <w:b/>
              </w:rPr>
              <w:t xml:space="preserve"> December 202</w:t>
            </w:r>
            <w:r w:rsidR="00751D15" w:rsidRPr="006C4D4C">
              <w:rPr>
                <w:b/>
              </w:rPr>
              <w:t>4</w:t>
            </w:r>
          </w:p>
        </w:tc>
        <w:tc>
          <w:tcPr>
            <w:tcW w:w="1560" w:type="dxa"/>
            <w:tcBorders>
              <w:top w:val="nil"/>
              <w:left w:val="nil"/>
              <w:bottom w:val="nil"/>
              <w:right w:val="nil"/>
            </w:tcBorders>
            <w:vAlign w:val="center"/>
          </w:tcPr>
          <w:p w14:paraId="4E02FDE2" w14:textId="4089CF2E" w:rsidR="003E5C98" w:rsidRPr="006C4D4C" w:rsidRDefault="003E5C98" w:rsidP="008224AA">
            <w:pPr>
              <w:jc w:val="right"/>
              <w:rPr>
                <w:bCs/>
              </w:rPr>
            </w:pPr>
            <w:r w:rsidRPr="006C4D4C">
              <w:rPr>
                <w:bCs/>
              </w:rPr>
              <w:t>(</w:t>
            </w:r>
            <w:r w:rsidR="00751D15" w:rsidRPr="006C4D4C">
              <w:rPr>
                <w:bCs/>
              </w:rPr>
              <w:t>44,423</w:t>
            </w:r>
            <w:r w:rsidRPr="006C4D4C">
              <w:rPr>
                <w:bCs/>
              </w:rPr>
              <w:t>)</w:t>
            </w:r>
          </w:p>
        </w:tc>
        <w:tc>
          <w:tcPr>
            <w:tcW w:w="1275" w:type="dxa"/>
            <w:tcBorders>
              <w:top w:val="nil"/>
              <w:left w:val="nil"/>
              <w:bottom w:val="nil"/>
              <w:right w:val="nil"/>
            </w:tcBorders>
            <w:vAlign w:val="center"/>
          </w:tcPr>
          <w:p w14:paraId="63D2A9DB" w14:textId="62D63E13" w:rsidR="003E5C98" w:rsidRPr="006C4D4C" w:rsidRDefault="003E5C98" w:rsidP="008224AA">
            <w:pPr>
              <w:jc w:val="right"/>
              <w:rPr>
                <w:bCs/>
              </w:rPr>
            </w:pPr>
            <w:r w:rsidRPr="006C4D4C">
              <w:rPr>
                <w:bCs/>
              </w:rPr>
              <w:t>(</w:t>
            </w:r>
            <w:r w:rsidR="00DC5147" w:rsidRPr="006C4D4C">
              <w:rPr>
                <w:bCs/>
              </w:rPr>
              <w:t>3,853</w:t>
            </w:r>
            <w:r w:rsidRPr="006C4D4C">
              <w:rPr>
                <w:bCs/>
              </w:rPr>
              <w:t>)</w:t>
            </w:r>
          </w:p>
        </w:tc>
        <w:tc>
          <w:tcPr>
            <w:tcW w:w="1276" w:type="dxa"/>
            <w:tcBorders>
              <w:top w:val="nil"/>
              <w:left w:val="nil"/>
              <w:bottom w:val="nil"/>
              <w:right w:val="nil"/>
            </w:tcBorders>
            <w:vAlign w:val="center"/>
          </w:tcPr>
          <w:p w14:paraId="23CB1FD6" w14:textId="3E4D36F1" w:rsidR="003E5C98" w:rsidRPr="006C4D4C" w:rsidRDefault="003E5C98" w:rsidP="008224AA">
            <w:pPr>
              <w:jc w:val="right"/>
              <w:rPr>
                <w:bCs/>
              </w:rPr>
            </w:pPr>
            <w:r w:rsidRPr="006C4D4C">
              <w:rPr>
                <w:bCs/>
              </w:rPr>
              <w:t>(</w:t>
            </w:r>
            <w:r w:rsidR="00751D15" w:rsidRPr="006C4D4C">
              <w:rPr>
                <w:bCs/>
              </w:rPr>
              <w:t>94,156</w:t>
            </w:r>
            <w:r w:rsidRPr="006C4D4C">
              <w:rPr>
                <w:bCs/>
              </w:rPr>
              <w:t>)</w:t>
            </w:r>
          </w:p>
        </w:tc>
        <w:tc>
          <w:tcPr>
            <w:tcW w:w="1134" w:type="dxa"/>
            <w:tcBorders>
              <w:top w:val="nil"/>
              <w:left w:val="nil"/>
              <w:bottom w:val="nil"/>
              <w:right w:val="nil"/>
            </w:tcBorders>
            <w:vAlign w:val="center"/>
          </w:tcPr>
          <w:p w14:paraId="42911016" w14:textId="1996CCB6" w:rsidR="003E5C98" w:rsidRPr="006C4D4C" w:rsidRDefault="003E5C98" w:rsidP="008224AA">
            <w:pPr>
              <w:jc w:val="right"/>
              <w:rPr>
                <w:bCs/>
              </w:rPr>
            </w:pPr>
            <w:r w:rsidRPr="006C4D4C">
              <w:rPr>
                <w:bCs/>
              </w:rPr>
              <w:t>(22</w:t>
            </w:r>
            <w:r w:rsidR="00751D15" w:rsidRPr="006C4D4C">
              <w:rPr>
                <w:bCs/>
              </w:rPr>
              <w:t>4</w:t>
            </w:r>
            <w:r w:rsidRPr="006C4D4C">
              <w:rPr>
                <w:bCs/>
              </w:rPr>
              <w:t>)</w:t>
            </w:r>
          </w:p>
        </w:tc>
        <w:tc>
          <w:tcPr>
            <w:tcW w:w="1276" w:type="dxa"/>
            <w:tcBorders>
              <w:top w:val="nil"/>
              <w:left w:val="nil"/>
              <w:bottom w:val="nil"/>
              <w:right w:val="nil"/>
            </w:tcBorders>
            <w:vAlign w:val="center"/>
          </w:tcPr>
          <w:p w14:paraId="5222F070" w14:textId="229E3E24" w:rsidR="003E5C98" w:rsidRPr="006C4D4C" w:rsidRDefault="003E5C98" w:rsidP="008224AA">
            <w:pPr>
              <w:jc w:val="right"/>
              <w:rPr>
                <w:bCs/>
              </w:rPr>
            </w:pPr>
            <w:r w:rsidRPr="006C4D4C">
              <w:rPr>
                <w:bCs/>
              </w:rPr>
              <w:t>(</w:t>
            </w:r>
            <w:r w:rsidR="00751D15" w:rsidRPr="006C4D4C">
              <w:rPr>
                <w:bCs/>
              </w:rPr>
              <w:t>17,770</w:t>
            </w:r>
            <w:r w:rsidRPr="006C4D4C">
              <w:rPr>
                <w:bCs/>
              </w:rPr>
              <w:t>)</w:t>
            </w:r>
          </w:p>
        </w:tc>
        <w:tc>
          <w:tcPr>
            <w:tcW w:w="1134" w:type="dxa"/>
            <w:tcBorders>
              <w:top w:val="nil"/>
              <w:left w:val="nil"/>
              <w:bottom w:val="nil"/>
              <w:right w:val="nil"/>
            </w:tcBorders>
            <w:vAlign w:val="center"/>
          </w:tcPr>
          <w:p w14:paraId="216EC75D" w14:textId="1114256B" w:rsidR="003E5C98" w:rsidRPr="006C4D4C" w:rsidRDefault="003E5C98" w:rsidP="008224AA">
            <w:pPr>
              <w:jc w:val="right"/>
              <w:rPr>
                <w:bCs/>
              </w:rPr>
            </w:pPr>
            <w:r w:rsidRPr="006C4D4C">
              <w:rPr>
                <w:bCs/>
              </w:rPr>
              <w:t>(1</w:t>
            </w:r>
            <w:r w:rsidR="00751D15" w:rsidRPr="006C4D4C">
              <w:rPr>
                <w:bCs/>
              </w:rPr>
              <w:t>60,426</w:t>
            </w:r>
            <w:r w:rsidRPr="006C4D4C">
              <w:rPr>
                <w:bCs/>
              </w:rPr>
              <w:t>)</w:t>
            </w:r>
          </w:p>
        </w:tc>
      </w:tr>
      <w:tr w:rsidR="003E5C98" w:rsidRPr="006C4D4C" w14:paraId="1AEE33F8" w14:textId="77777777" w:rsidTr="00822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
        </w:trPr>
        <w:tc>
          <w:tcPr>
            <w:tcW w:w="2727" w:type="dxa"/>
            <w:tcBorders>
              <w:top w:val="nil"/>
              <w:left w:val="nil"/>
              <w:bottom w:val="nil"/>
              <w:right w:val="nil"/>
            </w:tcBorders>
          </w:tcPr>
          <w:p w14:paraId="6E02E229" w14:textId="77777777" w:rsidR="003E5C98" w:rsidRPr="006C4D4C" w:rsidRDefault="003E5C98" w:rsidP="008224AA">
            <w:pPr>
              <w:ind w:left="397"/>
            </w:pPr>
          </w:p>
        </w:tc>
        <w:tc>
          <w:tcPr>
            <w:tcW w:w="1560" w:type="dxa"/>
            <w:tcBorders>
              <w:top w:val="nil"/>
              <w:left w:val="nil"/>
              <w:bottom w:val="nil"/>
              <w:right w:val="nil"/>
            </w:tcBorders>
          </w:tcPr>
          <w:p w14:paraId="7FAB2205" w14:textId="77777777" w:rsidR="003E5C98" w:rsidRPr="006C4D4C" w:rsidRDefault="003E5C98" w:rsidP="008224AA">
            <w:pPr>
              <w:jc w:val="right"/>
              <w:rPr>
                <w:spacing w:val="-2"/>
              </w:rPr>
            </w:pPr>
            <w:r w:rsidRPr="006C4D4C">
              <w:rPr>
                <w:spacing w:val="-2"/>
              </w:rPr>
              <w:t>───────</w:t>
            </w:r>
          </w:p>
        </w:tc>
        <w:tc>
          <w:tcPr>
            <w:tcW w:w="1275" w:type="dxa"/>
            <w:tcBorders>
              <w:top w:val="nil"/>
              <w:left w:val="nil"/>
              <w:bottom w:val="nil"/>
              <w:right w:val="nil"/>
            </w:tcBorders>
          </w:tcPr>
          <w:p w14:paraId="63452601" w14:textId="77777777" w:rsidR="003E5C98" w:rsidRPr="006C4D4C" w:rsidRDefault="003E5C98" w:rsidP="008224AA">
            <w:pPr>
              <w:jc w:val="right"/>
            </w:pPr>
            <w:r w:rsidRPr="006C4D4C">
              <w:rPr>
                <w:spacing w:val="-2"/>
              </w:rPr>
              <w:t>───────</w:t>
            </w:r>
          </w:p>
        </w:tc>
        <w:tc>
          <w:tcPr>
            <w:tcW w:w="1276" w:type="dxa"/>
            <w:tcBorders>
              <w:top w:val="nil"/>
              <w:left w:val="nil"/>
              <w:bottom w:val="nil"/>
              <w:right w:val="nil"/>
            </w:tcBorders>
          </w:tcPr>
          <w:p w14:paraId="6ECFEEDE" w14:textId="77777777" w:rsidR="003E5C98" w:rsidRPr="006C4D4C" w:rsidRDefault="003E5C98" w:rsidP="008224AA">
            <w:pPr>
              <w:jc w:val="right"/>
            </w:pPr>
            <w:r w:rsidRPr="006C4D4C">
              <w:rPr>
                <w:spacing w:val="-2"/>
              </w:rPr>
              <w:t>───────</w:t>
            </w:r>
          </w:p>
        </w:tc>
        <w:tc>
          <w:tcPr>
            <w:tcW w:w="1134" w:type="dxa"/>
            <w:tcBorders>
              <w:top w:val="nil"/>
              <w:left w:val="nil"/>
              <w:bottom w:val="nil"/>
              <w:right w:val="nil"/>
            </w:tcBorders>
          </w:tcPr>
          <w:p w14:paraId="3A0BBA2D" w14:textId="77777777" w:rsidR="003E5C98" w:rsidRPr="006C4D4C" w:rsidRDefault="003E5C98" w:rsidP="008224AA">
            <w:pPr>
              <w:jc w:val="right"/>
            </w:pPr>
            <w:r w:rsidRPr="006C4D4C">
              <w:rPr>
                <w:spacing w:val="-2"/>
              </w:rPr>
              <w:t>────</w:t>
            </w:r>
          </w:p>
        </w:tc>
        <w:tc>
          <w:tcPr>
            <w:tcW w:w="1276" w:type="dxa"/>
            <w:tcBorders>
              <w:top w:val="nil"/>
              <w:left w:val="nil"/>
              <w:bottom w:val="nil"/>
              <w:right w:val="nil"/>
            </w:tcBorders>
          </w:tcPr>
          <w:p w14:paraId="6EF2302E" w14:textId="77777777" w:rsidR="003E5C98" w:rsidRPr="006C4D4C" w:rsidRDefault="003E5C98" w:rsidP="008224AA">
            <w:pPr>
              <w:jc w:val="right"/>
            </w:pPr>
            <w:r w:rsidRPr="006C4D4C">
              <w:rPr>
                <w:spacing w:val="-2"/>
              </w:rPr>
              <w:t>───────</w:t>
            </w:r>
          </w:p>
        </w:tc>
        <w:tc>
          <w:tcPr>
            <w:tcW w:w="1134" w:type="dxa"/>
            <w:tcBorders>
              <w:top w:val="nil"/>
              <w:left w:val="nil"/>
              <w:bottom w:val="nil"/>
              <w:right w:val="nil"/>
            </w:tcBorders>
          </w:tcPr>
          <w:p w14:paraId="5C2F3AC3" w14:textId="77777777" w:rsidR="003E5C98" w:rsidRPr="006C4D4C" w:rsidRDefault="003E5C98" w:rsidP="008224AA">
            <w:pPr>
              <w:jc w:val="right"/>
            </w:pPr>
            <w:r w:rsidRPr="006C4D4C">
              <w:rPr>
                <w:spacing w:val="-2"/>
              </w:rPr>
              <w:t>─────</w:t>
            </w:r>
          </w:p>
        </w:tc>
      </w:tr>
      <w:tr w:rsidR="003E5C98" w:rsidRPr="006C4D4C" w14:paraId="7ADD5E92" w14:textId="77777777" w:rsidTr="00822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
        </w:trPr>
        <w:tc>
          <w:tcPr>
            <w:tcW w:w="2727" w:type="dxa"/>
            <w:tcBorders>
              <w:top w:val="nil"/>
              <w:left w:val="nil"/>
              <w:bottom w:val="nil"/>
              <w:right w:val="nil"/>
            </w:tcBorders>
          </w:tcPr>
          <w:p w14:paraId="3F4C5E80" w14:textId="77777777" w:rsidR="003E5C98" w:rsidRPr="006C4D4C" w:rsidRDefault="003E5C98" w:rsidP="008224AA">
            <w:pPr>
              <w:ind w:left="397"/>
              <w:rPr>
                <w:b/>
              </w:rPr>
            </w:pPr>
            <w:r w:rsidRPr="006C4D4C">
              <w:rPr>
                <w:b/>
              </w:rPr>
              <w:t>Net book value</w:t>
            </w:r>
          </w:p>
        </w:tc>
        <w:tc>
          <w:tcPr>
            <w:tcW w:w="1560" w:type="dxa"/>
            <w:tcBorders>
              <w:top w:val="nil"/>
              <w:left w:val="nil"/>
              <w:bottom w:val="nil"/>
              <w:right w:val="nil"/>
            </w:tcBorders>
          </w:tcPr>
          <w:p w14:paraId="6FD2312F" w14:textId="77777777" w:rsidR="003E5C98" w:rsidRPr="006C4D4C" w:rsidRDefault="003E5C98" w:rsidP="008224AA">
            <w:pPr>
              <w:jc w:val="right"/>
            </w:pPr>
          </w:p>
        </w:tc>
        <w:tc>
          <w:tcPr>
            <w:tcW w:w="1275" w:type="dxa"/>
            <w:tcBorders>
              <w:top w:val="nil"/>
              <w:left w:val="nil"/>
              <w:bottom w:val="nil"/>
              <w:right w:val="nil"/>
            </w:tcBorders>
          </w:tcPr>
          <w:p w14:paraId="6DB5CC5C" w14:textId="77777777" w:rsidR="003E5C98" w:rsidRPr="006C4D4C" w:rsidRDefault="003E5C98" w:rsidP="008224AA">
            <w:pPr>
              <w:jc w:val="right"/>
            </w:pPr>
          </w:p>
        </w:tc>
        <w:tc>
          <w:tcPr>
            <w:tcW w:w="1276" w:type="dxa"/>
            <w:tcBorders>
              <w:top w:val="nil"/>
              <w:left w:val="nil"/>
              <w:bottom w:val="nil"/>
              <w:right w:val="nil"/>
            </w:tcBorders>
          </w:tcPr>
          <w:p w14:paraId="726DE206" w14:textId="77777777" w:rsidR="003E5C98" w:rsidRPr="006C4D4C" w:rsidRDefault="003E5C98" w:rsidP="008224AA">
            <w:pPr>
              <w:jc w:val="right"/>
            </w:pPr>
          </w:p>
        </w:tc>
        <w:tc>
          <w:tcPr>
            <w:tcW w:w="1134" w:type="dxa"/>
            <w:tcBorders>
              <w:top w:val="nil"/>
              <w:left w:val="nil"/>
              <w:bottom w:val="nil"/>
              <w:right w:val="nil"/>
            </w:tcBorders>
          </w:tcPr>
          <w:p w14:paraId="7C850313" w14:textId="77777777" w:rsidR="003E5C98" w:rsidRPr="006C4D4C" w:rsidRDefault="003E5C98" w:rsidP="008224AA">
            <w:pPr>
              <w:jc w:val="right"/>
            </w:pPr>
          </w:p>
        </w:tc>
        <w:tc>
          <w:tcPr>
            <w:tcW w:w="1276" w:type="dxa"/>
            <w:tcBorders>
              <w:top w:val="nil"/>
              <w:left w:val="nil"/>
              <w:bottom w:val="nil"/>
              <w:right w:val="nil"/>
            </w:tcBorders>
          </w:tcPr>
          <w:p w14:paraId="15D3FCB2" w14:textId="77777777" w:rsidR="003E5C98" w:rsidRPr="006C4D4C" w:rsidRDefault="003E5C98" w:rsidP="008224AA">
            <w:pPr>
              <w:jc w:val="right"/>
            </w:pPr>
          </w:p>
        </w:tc>
        <w:tc>
          <w:tcPr>
            <w:tcW w:w="1134" w:type="dxa"/>
            <w:tcBorders>
              <w:top w:val="nil"/>
              <w:left w:val="nil"/>
              <w:bottom w:val="nil"/>
              <w:right w:val="nil"/>
            </w:tcBorders>
          </w:tcPr>
          <w:p w14:paraId="0091F7D5" w14:textId="77777777" w:rsidR="003E5C98" w:rsidRPr="006C4D4C" w:rsidRDefault="003E5C98" w:rsidP="008224AA">
            <w:pPr>
              <w:jc w:val="right"/>
            </w:pPr>
          </w:p>
        </w:tc>
      </w:tr>
      <w:tr w:rsidR="003E5C98" w:rsidRPr="006C4D4C" w14:paraId="3DA0F45C" w14:textId="77777777" w:rsidTr="008224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
        </w:trPr>
        <w:tc>
          <w:tcPr>
            <w:tcW w:w="2727" w:type="dxa"/>
            <w:tcBorders>
              <w:top w:val="nil"/>
              <w:left w:val="nil"/>
              <w:bottom w:val="nil"/>
              <w:right w:val="nil"/>
            </w:tcBorders>
          </w:tcPr>
          <w:p w14:paraId="19821016" w14:textId="7DDB3FD5" w:rsidR="003E5C98" w:rsidRPr="006C4D4C" w:rsidRDefault="003E5C98" w:rsidP="008224AA">
            <w:pPr>
              <w:ind w:left="397"/>
              <w:rPr>
                <w:b/>
              </w:rPr>
            </w:pPr>
            <w:proofErr w:type="gramStart"/>
            <w:r w:rsidRPr="006C4D4C">
              <w:rPr>
                <w:b/>
              </w:rPr>
              <w:t>At</w:t>
            </w:r>
            <w:proofErr w:type="gramEnd"/>
            <w:r w:rsidRPr="006C4D4C">
              <w:rPr>
                <w:b/>
              </w:rPr>
              <w:t xml:space="preserve"> 2</w:t>
            </w:r>
            <w:r w:rsidR="00751D15" w:rsidRPr="006C4D4C">
              <w:rPr>
                <w:b/>
              </w:rPr>
              <w:t>8</w:t>
            </w:r>
            <w:r w:rsidRPr="006C4D4C">
              <w:rPr>
                <w:b/>
              </w:rPr>
              <w:t xml:space="preserve"> December 202</w:t>
            </w:r>
            <w:r w:rsidR="00751D15" w:rsidRPr="006C4D4C">
              <w:rPr>
                <w:b/>
              </w:rPr>
              <w:t>4</w:t>
            </w:r>
          </w:p>
        </w:tc>
        <w:tc>
          <w:tcPr>
            <w:tcW w:w="1560" w:type="dxa"/>
            <w:tcBorders>
              <w:top w:val="nil"/>
              <w:left w:val="nil"/>
              <w:bottom w:val="nil"/>
              <w:right w:val="nil"/>
            </w:tcBorders>
            <w:vAlign w:val="center"/>
          </w:tcPr>
          <w:p w14:paraId="2DAFE38D" w14:textId="78B87877" w:rsidR="003E5C98" w:rsidRPr="006C4D4C" w:rsidRDefault="00751D15" w:rsidP="008224AA">
            <w:pPr>
              <w:jc w:val="right"/>
              <w:rPr>
                <w:bCs/>
              </w:rPr>
            </w:pPr>
            <w:r w:rsidRPr="006C4D4C">
              <w:rPr>
                <w:bCs/>
              </w:rPr>
              <w:t>32,931</w:t>
            </w:r>
          </w:p>
        </w:tc>
        <w:tc>
          <w:tcPr>
            <w:tcW w:w="1275" w:type="dxa"/>
            <w:tcBorders>
              <w:top w:val="nil"/>
              <w:left w:val="nil"/>
              <w:bottom w:val="nil"/>
              <w:right w:val="nil"/>
            </w:tcBorders>
            <w:vAlign w:val="center"/>
          </w:tcPr>
          <w:p w14:paraId="4FB95D9B" w14:textId="769FBB9A" w:rsidR="003E5C98" w:rsidRPr="006C4D4C" w:rsidRDefault="00DC5147" w:rsidP="008224AA">
            <w:pPr>
              <w:jc w:val="right"/>
              <w:rPr>
                <w:bCs/>
              </w:rPr>
            </w:pPr>
            <w:r w:rsidRPr="006C4D4C">
              <w:rPr>
                <w:bCs/>
              </w:rPr>
              <w:t>44,473</w:t>
            </w:r>
          </w:p>
        </w:tc>
        <w:tc>
          <w:tcPr>
            <w:tcW w:w="1276" w:type="dxa"/>
            <w:tcBorders>
              <w:top w:val="nil"/>
              <w:left w:val="nil"/>
              <w:bottom w:val="nil"/>
              <w:right w:val="nil"/>
            </w:tcBorders>
            <w:vAlign w:val="center"/>
          </w:tcPr>
          <w:p w14:paraId="1548E4CB" w14:textId="1EDE77EC" w:rsidR="003E5C98" w:rsidRPr="006C4D4C" w:rsidRDefault="00751D15" w:rsidP="008224AA">
            <w:pPr>
              <w:jc w:val="right"/>
              <w:rPr>
                <w:bCs/>
              </w:rPr>
            </w:pPr>
            <w:r w:rsidRPr="006C4D4C">
              <w:rPr>
                <w:bCs/>
              </w:rPr>
              <w:t>65,631</w:t>
            </w:r>
          </w:p>
        </w:tc>
        <w:tc>
          <w:tcPr>
            <w:tcW w:w="1134" w:type="dxa"/>
            <w:tcBorders>
              <w:top w:val="nil"/>
              <w:left w:val="nil"/>
              <w:bottom w:val="nil"/>
              <w:right w:val="nil"/>
            </w:tcBorders>
            <w:vAlign w:val="center"/>
          </w:tcPr>
          <w:p w14:paraId="287DFF49" w14:textId="201DEBEA" w:rsidR="003E5C98" w:rsidRPr="006C4D4C" w:rsidRDefault="00751D15" w:rsidP="008224AA">
            <w:pPr>
              <w:jc w:val="right"/>
              <w:rPr>
                <w:bCs/>
              </w:rPr>
            </w:pPr>
            <w:r w:rsidRPr="006C4D4C">
              <w:rPr>
                <w:bCs/>
              </w:rPr>
              <w:t>89</w:t>
            </w:r>
          </w:p>
        </w:tc>
        <w:tc>
          <w:tcPr>
            <w:tcW w:w="1276" w:type="dxa"/>
            <w:tcBorders>
              <w:top w:val="nil"/>
              <w:left w:val="nil"/>
              <w:bottom w:val="nil"/>
              <w:right w:val="nil"/>
            </w:tcBorders>
            <w:vAlign w:val="center"/>
          </w:tcPr>
          <w:p w14:paraId="04B76E90" w14:textId="2B2C7723" w:rsidR="003E5C98" w:rsidRPr="006C4D4C" w:rsidRDefault="003E5C98" w:rsidP="008224AA">
            <w:pPr>
              <w:jc w:val="right"/>
              <w:rPr>
                <w:bCs/>
              </w:rPr>
            </w:pPr>
            <w:r w:rsidRPr="006C4D4C">
              <w:rPr>
                <w:bCs/>
              </w:rPr>
              <w:t>1</w:t>
            </w:r>
            <w:r w:rsidR="00751D15" w:rsidRPr="006C4D4C">
              <w:rPr>
                <w:bCs/>
              </w:rPr>
              <w:t>5,703</w:t>
            </w:r>
          </w:p>
        </w:tc>
        <w:tc>
          <w:tcPr>
            <w:tcW w:w="1134" w:type="dxa"/>
            <w:tcBorders>
              <w:top w:val="nil"/>
              <w:left w:val="nil"/>
              <w:bottom w:val="nil"/>
              <w:right w:val="nil"/>
            </w:tcBorders>
            <w:vAlign w:val="center"/>
          </w:tcPr>
          <w:p w14:paraId="0C193207" w14:textId="1BFDAFEC" w:rsidR="003E5C98" w:rsidRPr="006C4D4C" w:rsidRDefault="003E5C98" w:rsidP="008224AA">
            <w:pPr>
              <w:jc w:val="right"/>
              <w:rPr>
                <w:bCs/>
              </w:rPr>
            </w:pPr>
            <w:r w:rsidRPr="006C4D4C">
              <w:rPr>
                <w:bCs/>
              </w:rPr>
              <w:t>1</w:t>
            </w:r>
            <w:r w:rsidR="00751D15" w:rsidRPr="006C4D4C">
              <w:rPr>
                <w:bCs/>
              </w:rPr>
              <w:t>58,827</w:t>
            </w:r>
          </w:p>
        </w:tc>
      </w:tr>
      <w:tr w:rsidR="003E5C98" w:rsidRPr="006C4D4C" w14:paraId="0E85E98B" w14:textId="77777777" w:rsidTr="008224AA">
        <w:trPr>
          <w:trHeight w:val="226"/>
        </w:trPr>
        <w:tc>
          <w:tcPr>
            <w:tcW w:w="2727" w:type="dxa"/>
          </w:tcPr>
          <w:p w14:paraId="62CB41A4" w14:textId="77777777" w:rsidR="003E5C98" w:rsidRPr="006C4D4C" w:rsidRDefault="003E5C98" w:rsidP="008224AA">
            <w:pPr>
              <w:ind w:left="397"/>
            </w:pPr>
          </w:p>
        </w:tc>
        <w:tc>
          <w:tcPr>
            <w:tcW w:w="1560" w:type="dxa"/>
          </w:tcPr>
          <w:p w14:paraId="2AA210B6" w14:textId="77777777" w:rsidR="003E5C98" w:rsidRPr="006C4D4C" w:rsidRDefault="003E5C98" w:rsidP="008224AA">
            <w:pPr>
              <w:jc w:val="right"/>
            </w:pPr>
            <w:r w:rsidRPr="006C4D4C">
              <w:t>═══════</w:t>
            </w:r>
          </w:p>
        </w:tc>
        <w:tc>
          <w:tcPr>
            <w:tcW w:w="1275" w:type="dxa"/>
          </w:tcPr>
          <w:p w14:paraId="2667F1AE" w14:textId="77777777" w:rsidR="003E5C98" w:rsidRPr="006C4D4C" w:rsidRDefault="003E5C98" w:rsidP="008224AA">
            <w:pPr>
              <w:jc w:val="right"/>
            </w:pPr>
            <w:r w:rsidRPr="006C4D4C">
              <w:t>═══════</w:t>
            </w:r>
          </w:p>
        </w:tc>
        <w:tc>
          <w:tcPr>
            <w:tcW w:w="1276" w:type="dxa"/>
          </w:tcPr>
          <w:p w14:paraId="7CAF78B3" w14:textId="77777777" w:rsidR="003E5C98" w:rsidRPr="006C4D4C" w:rsidRDefault="003E5C98" w:rsidP="008224AA">
            <w:pPr>
              <w:jc w:val="right"/>
            </w:pPr>
            <w:r w:rsidRPr="006C4D4C">
              <w:t>═══════</w:t>
            </w:r>
          </w:p>
        </w:tc>
        <w:tc>
          <w:tcPr>
            <w:tcW w:w="1134" w:type="dxa"/>
          </w:tcPr>
          <w:p w14:paraId="72B658B8" w14:textId="77777777" w:rsidR="003E5C98" w:rsidRPr="006C4D4C" w:rsidRDefault="003E5C98" w:rsidP="008224AA">
            <w:pPr>
              <w:jc w:val="right"/>
            </w:pPr>
            <w:r w:rsidRPr="006C4D4C">
              <w:t>════</w:t>
            </w:r>
          </w:p>
        </w:tc>
        <w:tc>
          <w:tcPr>
            <w:tcW w:w="1276" w:type="dxa"/>
          </w:tcPr>
          <w:p w14:paraId="5876880C" w14:textId="77777777" w:rsidR="003E5C98" w:rsidRPr="006C4D4C" w:rsidRDefault="003E5C98" w:rsidP="008224AA">
            <w:pPr>
              <w:jc w:val="right"/>
            </w:pPr>
            <w:r w:rsidRPr="006C4D4C">
              <w:t>═══════</w:t>
            </w:r>
          </w:p>
        </w:tc>
        <w:tc>
          <w:tcPr>
            <w:tcW w:w="1134" w:type="dxa"/>
          </w:tcPr>
          <w:p w14:paraId="564E2247" w14:textId="77777777" w:rsidR="003E5C98" w:rsidRPr="006C4D4C" w:rsidRDefault="003E5C98" w:rsidP="008224AA">
            <w:pPr>
              <w:jc w:val="right"/>
            </w:pPr>
            <w:r w:rsidRPr="006C4D4C">
              <w:t>═════</w:t>
            </w:r>
          </w:p>
        </w:tc>
      </w:tr>
      <w:tr w:rsidR="003E5C98" w:rsidRPr="006C4D4C" w14:paraId="407B04E1" w14:textId="77777777" w:rsidTr="008224AA">
        <w:trPr>
          <w:trHeight w:val="210"/>
        </w:trPr>
        <w:tc>
          <w:tcPr>
            <w:tcW w:w="2727" w:type="dxa"/>
          </w:tcPr>
          <w:p w14:paraId="425D349D" w14:textId="77777777" w:rsidR="003E5C98" w:rsidRPr="006C4D4C" w:rsidRDefault="003E5C98" w:rsidP="008224AA">
            <w:pPr>
              <w:ind w:left="397"/>
              <w:rPr>
                <w:b/>
              </w:rPr>
            </w:pPr>
            <w:r w:rsidRPr="006C4D4C">
              <w:rPr>
                <w:b/>
              </w:rPr>
              <w:t>Net book value</w:t>
            </w:r>
          </w:p>
        </w:tc>
        <w:tc>
          <w:tcPr>
            <w:tcW w:w="1560" w:type="dxa"/>
          </w:tcPr>
          <w:p w14:paraId="0CB850F1" w14:textId="77777777" w:rsidR="003E5C98" w:rsidRPr="006C4D4C" w:rsidRDefault="003E5C98" w:rsidP="008224AA">
            <w:pPr>
              <w:jc w:val="right"/>
            </w:pPr>
          </w:p>
        </w:tc>
        <w:tc>
          <w:tcPr>
            <w:tcW w:w="1275" w:type="dxa"/>
          </w:tcPr>
          <w:p w14:paraId="1605E23A" w14:textId="77777777" w:rsidR="003E5C98" w:rsidRPr="006C4D4C" w:rsidRDefault="003E5C98" w:rsidP="008224AA">
            <w:pPr>
              <w:jc w:val="right"/>
            </w:pPr>
          </w:p>
        </w:tc>
        <w:tc>
          <w:tcPr>
            <w:tcW w:w="1276" w:type="dxa"/>
          </w:tcPr>
          <w:p w14:paraId="7AC49924" w14:textId="77777777" w:rsidR="003E5C98" w:rsidRPr="006C4D4C" w:rsidRDefault="003E5C98" w:rsidP="008224AA">
            <w:pPr>
              <w:jc w:val="right"/>
            </w:pPr>
          </w:p>
        </w:tc>
        <w:tc>
          <w:tcPr>
            <w:tcW w:w="1134" w:type="dxa"/>
          </w:tcPr>
          <w:p w14:paraId="6334049E" w14:textId="77777777" w:rsidR="003E5C98" w:rsidRPr="006C4D4C" w:rsidRDefault="003E5C98" w:rsidP="008224AA">
            <w:pPr>
              <w:jc w:val="right"/>
            </w:pPr>
          </w:p>
        </w:tc>
        <w:tc>
          <w:tcPr>
            <w:tcW w:w="1276" w:type="dxa"/>
          </w:tcPr>
          <w:p w14:paraId="5DA21C0E" w14:textId="77777777" w:rsidR="003E5C98" w:rsidRPr="006C4D4C" w:rsidRDefault="003E5C98" w:rsidP="008224AA">
            <w:pPr>
              <w:jc w:val="right"/>
            </w:pPr>
          </w:p>
        </w:tc>
        <w:tc>
          <w:tcPr>
            <w:tcW w:w="1134" w:type="dxa"/>
          </w:tcPr>
          <w:p w14:paraId="2F1B2C30" w14:textId="77777777" w:rsidR="003E5C98" w:rsidRPr="006C4D4C" w:rsidRDefault="003E5C98" w:rsidP="008224AA">
            <w:pPr>
              <w:jc w:val="right"/>
            </w:pPr>
          </w:p>
        </w:tc>
      </w:tr>
      <w:tr w:rsidR="003E5C98" w:rsidRPr="006C4D4C" w14:paraId="5EA0868B" w14:textId="77777777" w:rsidTr="008224AA">
        <w:trPr>
          <w:trHeight w:val="256"/>
        </w:trPr>
        <w:tc>
          <w:tcPr>
            <w:tcW w:w="2727" w:type="dxa"/>
            <w:tcBorders>
              <w:top w:val="nil"/>
              <w:left w:val="nil"/>
              <w:bottom w:val="nil"/>
              <w:right w:val="nil"/>
            </w:tcBorders>
          </w:tcPr>
          <w:p w14:paraId="4A77049A" w14:textId="69A58F90" w:rsidR="003E5C98" w:rsidRPr="006C4D4C" w:rsidRDefault="003E5C98" w:rsidP="008224AA">
            <w:pPr>
              <w:ind w:left="397"/>
              <w:rPr>
                <w:b/>
              </w:rPr>
            </w:pPr>
            <w:proofErr w:type="gramStart"/>
            <w:r w:rsidRPr="006C4D4C">
              <w:rPr>
                <w:b/>
              </w:rPr>
              <w:t>At</w:t>
            </w:r>
            <w:proofErr w:type="gramEnd"/>
            <w:r w:rsidRPr="006C4D4C">
              <w:rPr>
                <w:b/>
              </w:rPr>
              <w:t xml:space="preserve"> </w:t>
            </w:r>
            <w:r w:rsidR="00751D15" w:rsidRPr="006C4D4C">
              <w:rPr>
                <w:b/>
              </w:rPr>
              <w:t>30</w:t>
            </w:r>
            <w:r w:rsidRPr="006C4D4C">
              <w:rPr>
                <w:b/>
              </w:rPr>
              <w:t xml:space="preserve"> December 202</w:t>
            </w:r>
            <w:r w:rsidR="00751D15" w:rsidRPr="006C4D4C">
              <w:rPr>
                <w:b/>
              </w:rPr>
              <w:t>3</w:t>
            </w:r>
          </w:p>
        </w:tc>
        <w:tc>
          <w:tcPr>
            <w:tcW w:w="1560" w:type="dxa"/>
            <w:tcBorders>
              <w:top w:val="nil"/>
              <w:left w:val="nil"/>
              <w:bottom w:val="nil"/>
              <w:right w:val="nil"/>
            </w:tcBorders>
            <w:vAlign w:val="center"/>
          </w:tcPr>
          <w:p w14:paraId="52F8721E" w14:textId="0738BF46" w:rsidR="003E5C98" w:rsidRPr="006C4D4C" w:rsidRDefault="00751D15" w:rsidP="008224AA">
            <w:pPr>
              <w:jc w:val="right"/>
              <w:rPr>
                <w:bCs/>
              </w:rPr>
            </w:pPr>
            <w:r w:rsidRPr="006C4D4C">
              <w:rPr>
                <w:bCs/>
              </w:rPr>
              <w:t>40,334</w:t>
            </w:r>
          </w:p>
        </w:tc>
        <w:tc>
          <w:tcPr>
            <w:tcW w:w="1275" w:type="dxa"/>
            <w:tcBorders>
              <w:top w:val="nil"/>
              <w:left w:val="nil"/>
              <w:bottom w:val="nil"/>
              <w:right w:val="nil"/>
            </w:tcBorders>
            <w:vAlign w:val="center"/>
          </w:tcPr>
          <w:p w14:paraId="203ED180" w14:textId="14764BF8" w:rsidR="003E5C98" w:rsidRPr="006C4D4C" w:rsidRDefault="00DC5147" w:rsidP="008224AA">
            <w:pPr>
              <w:jc w:val="right"/>
              <w:rPr>
                <w:bCs/>
              </w:rPr>
            </w:pPr>
            <w:r w:rsidRPr="006C4D4C">
              <w:rPr>
                <w:bCs/>
              </w:rPr>
              <w:t>43,634</w:t>
            </w:r>
          </w:p>
        </w:tc>
        <w:tc>
          <w:tcPr>
            <w:tcW w:w="1276" w:type="dxa"/>
            <w:tcBorders>
              <w:top w:val="nil"/>
              <w:left w:val="nil"/>
              <w:bottom w:val="nil"/>
              <w:right w:val="nil"/>
            </w:tcBorders>
            <w:vAlign w:val="center"/>
          </w:tcPr>
          <w:p w14:paraId="24F7E4DB" w14:textId="14CBAF12" w:rsidR="003E5C98" w:rsidRPr="006C4D4C" w:rsidRDefault="00751D15" w:rsidP="008224AA">
            <w:pPr>
              <w:jc w:val="right"/>
              <w:rPr>
                <w:bCs/>
              </w:rPr>
            </w:pPr>
            <w:r w:rsidRPr="006C4D4C">
              <w:rPr>
                <w:bCs/>
              </w:rPr>
              <w:t>64,322</w:t>
            </w:r>
          </w:p>
        </w:tc>
        <w:tc>
          <w:tcPr>
            <w:tcW w:w="1134" w:type="dxa"/>
            <w:tcBorders>
              <w:top w:val="nil"/>
              <w:left w:val="nil"/>
              <w:bottom w:val="nil"/>
              <w:right w:val="nil"/>
            </w:tcBorders>
            <w:vAlign w:val="center"/>
          </w:tcPr>
          <w:p w14:paraId="551378BA" w14:textId="1C4F1877" w:rsidR="003E5C98" w:rsidRPr="006C4D4C" w:rsidRDefault="00751D15" w:rsidP="008224AA">
            <w:pPr>
              <w:jc w:val="right"/>
              <w:rPr>
                <w:bCs/>
              </w:rPr>
            </w:pPr>
            <w:r w:rsidRPr="006C4D4C">
              <w:rPr>
                <w:bCs/>
              </w:rPr>
              <w:t>77</w:t>
            </w:r>
          </w:p>
        </w:tc>
        <w:tc>
          <w:tcPr>
            <w:tcW w:w="1276" w:type="dxa"/>
            <w:tcBorders>
              <w:top w:val="nil"/>
              <w:left w:val="nil"/>
              <w:bottom w:val="nil"/>
              <w:right w:val="nil"/>
            </w:tcBorders>
            <w:vAlign w:val="center"/>
          </w:tcPr>
          <w:p w14:paraId="670B693C" w14:textId="31979657" w:rsidR="003E5C98" w:rsidRPr="006C4D4C" w:rsidRDefault="003E5C98" w:rsidP="008224AA">
            <w:pPr>
              <w:jc w:val="right"/>
              <w:rPr>
                <w:bCs/>
              </w:rPr>
            </w:pPr>
            <w:r w:rsidRPr="006C4D4C">
              <w:rPr>
                <w:bCs/>
              </w:rPr>
              <w:t>1</w:t>
            </w:r>
            <w:r w:rsidR="00751D15" w:rsidRPr="006C4D4C">
              <w:rPr>
                <w:bCs/>
              </w:rPr>
              <w:t>1,008</w:t>
            </w:r>
          </w:p>
        </w:tc>
        <w:tc>
          <w:tcPr>
            <w:tcW w:w="1134" w:type="dxa"/>
            <w:tcBorders>
              <w:top w:val="nil"/>
              <w:left w:val="nil"/>
              <w:bottom w:val="nil"/>
              <w:right w:val="nil"/>
            </w:tcBorders>
            <w:vAlign w:val="center"/>
          </w:tcPr>
          <w:p w14:paraId="3BD111B1" w14:textId="0FEDF3D2" w:rsidR="003E5C98" w:rsidRPr="006C4D4C" w:rsidRDefault="003E5C98" w:rsidP="008224AA">
            <w:pPr>
              <w:jc w:val="right"/>
              <w:rPr>
                <w:bCs/>
              </w:rPr>
            </w:pPr>
            <w:r w:rsidRPr="006C4D4C">
              <w:rPr>
                <w:bCs/>
              </w:rPr>
              <w:t>15</w:t>
            </w:r>
            <w:r w:rsidR="00751D15" w:rsidRPr="006C4D4C">
              <w:rPr>
                <w:bCs/>
              </w:rPr>
              <w:t>9,375</w:t>
            </w:r>
          </w:p>
        </w:tc>
      </w:tr>
      <w:tr w:rsidR="003E5C98" w:rsidRPr="006C4D4C" w14:paraId="26916FA1" w14:textId="77777777" w:rsidTr="008224AA">
        <w:trPr>
          <w:trHeight w:val="226"/>
        </w:trPr>
        <w:tc>
          <w:tcPr>
            <w:tcW w:w="2727" w:type="dxa"/>
          </w:tcPr>
          <w:p w14:paraId="4F567B21" w14:textId="77777777" w:rsidR="003E5C98" w:rsidRPr="006C4D4C" w:rsidRDefault="003E5C98" w:rsidP="008224AA"/>
        </w:tc>
        <w:tc>
          <w:tcPr>
            <w:tcW w:w="1560" w:type="dxa"/>
          </w:tcPr>
          <w:p w14:paraId="43BE8BC3" w14:textId="77777777" w:rsidR="003E5C98" w:rsidRPr="006C4D4C" w:rsidRDefault="003E5C98" w:rsidP="008224AA">
            <w:pPr>
              <w:jc w:val="right"/>
            </w:pPr>
            <w:r w:rsidRPr="006C4D4C">
              <w:t>═══════</w:t>
            </w:r>
          </w:p>
        </w:tc>
        <w:tc>
          <w:tcPr>
            <w:tcW w:w="1275" w:type="dxa"/>
          </w:tcPr>
          <w:p w14:paraId="00048B77" w14:textId="77777777" w:rsidR="003E5C98" w:rsidRPr="006C4D4C" w:rsidRDefault="003E5C98" w:rsidP="008224AA">
            <w:pPr>
              <w:jc w:val="right"/>
            </w:pPr>
            <w:r w:rsidRPr="006C4D4C">
              <w:t>═══════</w:t>
            </w:r>
          </w:p>
        </w:tc>
        <w:tc>
          <w:tcPr>
            <w:tcW w:w="1276" w:type="dxa"/>
          </w:tcPr>
          <w:p w14:paraId="4966FC9E" w14:textId="77777777" w:rsidR="003E5C98" w:rsidRPr="006C4D4C" w:rsidRDefault="003E5C98" w:rsidP="008224AA">
            <w:pPr>
              <w:jc w:val="right"/>
            </w:pPr>
            <w:r w:rsidRPr="006C4D4C">
              <w:t>═══════</w:t>
            </w:r>
          </w:p>
        </w:tc>
        <w:tc>
          <w:tcPr>
            <w:tcW w:w="1134" w:type="dxa"/>
          </w:tcPr>
          <w:p w14:paraId="0EF60F92" w14:textId="77777777" w:rsidR="003E5C98" w:rsidRPr="006C4D4C" w:rsidRDefault="003E5C98" w:rsidP="008224AA">
            <w:pPr>
              <w:jc w:val="right"/>
            </w:pPr>
            <w:r w:rsidRPr="006C4D4C">
              <w:t>════</w:t>
            </w:r>
          </w:p>
        </w:tc>
        <w:tc>
          <w:tcPr>
            <w:tcW w:w="1276" w:type="dxa"/>
          </w:tcPr>
          <w:p w14:paraId="10C01109" w14:textId="77777777" w:rsidR="003E5C98" w:rsidRPr="006C4D4C" w:rsidRDefault="003E5C98" w:rsidP="008224AA">
            <w:pPr>
              <w:jc w:val="right"/>
            </w:pPr>
            <w:r w:rsidRPr="006C4D4C">
              <w:t>═══════</w:t>
            </w:r>
          </w:p>
        </w:tc>
        <w:tc>
          <w:tcPr>
            <w:tcW w:w="1134" w:type="dxa"/>
          </w:tcPr>
          <w:p w14:paraId="335A3434" w14:textId="77777777" w:rsidR="003E5C98" w:rsidRPr="006C4D4C" w:rsidRDefault="003E5C98" w:rsidP="008224AA">
            <w:pPr>
              <w:jc w:val="right"/>
            </w:pPr>
            <w:r w:rsidRPr="006C4D4C">
              <w:t>═════</w:t>
            </w:r>
          </w:p>
        </w:tc>
      </w:tr>
    </w:tbl>
    <w:p w14:paraId="31390BF1" w14:textId="77777777" w:rsidR="002D6C57" w:rsidRPr="006C4D4C" w:rsidRDefault="002D6C57" w:rsidP="002D6C57"/>
    <w:p w14:paraId="419FD788" w14:textId="77777777" w:rsidR="003E5C98" w:rsidRPr="006C4D4C" w:rsidRDefault="003E5C98" w:rsidP="002D6C57"/>
    <w:p w14:paraId="53CF9B75" w14:textId="77777777" w:rsidR="003E5C98" w:rsidRPr="006C4D4C" w:rsidRDefault="003E5C98" w:rsidP="002D6C57"/>
    <w:p w14:paraId="3207F8A8" w14:textId="77777777" w:rsidR="003E5C98" w:rsidRPr="006C4D4C" w:rsidRDefault="003E5C98" w:rsidP="002D6C57"/>
    <w:p w14:paraId="4DA9B4CA" w14:textId="77777777" w:rsidR="003E5C98" w:rsidRPr="006C4D4C" w:rsidRDefault="003E5C98" w:rsidP="002D6C57"/>
    <w:p w14:paraId="70A9F14F" w14:textId="77777777" w:rsidR="003E5C98" w:rsidRPr="006C4D4C" w:rsidRDefault="003E5C98" w:rsidP="002D6C57"/>
    <w:p w14:paraId="5A216DF6" w14:textId="77777777" w:rsidR="003E5C98" w:rsidRPr="006C4D4C" w:rsidRDefault="003E5C98" w:rsidP="002D6C57"/>
    <w:p w14:paraId="219B77B7" w14:textId="77777777" w:rsidR="003E5C98" w:rsidRPr="006C4D4C" w:rsidRDefault="003E5C98" w:rsidP="002D6C57"/>
    <w:p w14:paraId="60139D22" w14:textId="77777777" w:rsidR="003E5C98" w:rsidRPr="006C4D4C" w:rsidRDefault="003E5C98" w:rsidP="002D6C57"/>
    <w:p w14:paraId="27FF7689" w14:textId="77777777" w:rsidR="003E5C98" w:rsidRPr="006C4D4C" w:rsidRDefault="003E5C98" w:rsidP="002D6C57"/>
    <w:p w14:paraId="72C9FE77" w14:textId="77777777" w:rsidR="003E5C98" w:rsidRPr="006C4D4C" w:rsidRDefault="003E5C98" w:rsidP="002D6C57"/>
    <w:p w14:paraId="4CE7B93E" w14:textId="77777777" w:rsidR="003E5C98" w:rsidRPr="006C4D4C" w:rsidRDefault="003E5C98" w:rsidP="002D6C57"/>
    <w:p w14:paraId="1124454D" w14:textId="77777777" w:rsidR="003E5C98" w:rsidRPr="006C4D4C" w:rsidRDefault="003E5C98" w:rsidP="002D6C57"/>
    <w:p w14:paraId="0DD8CF46" w14:textId="77777777" w:rsidR="003E5C98" w:rsidRPr="006C4D4C" w:rsidRDefault="003E5C98" w:rsidP="002D6C57"/>
    <w:p w14:paraId="4415E509" w14:textId="77777777" w:rsidR="003E5C98" w:rsidRPr="006C4D4C" w:rsidRDefault="003E5C98" w:rsidP="002D6C57"/>
    <w:p w14:paraId="06356A87" w14:textId="77777777" w:rsidR="003E5C98" w:rsidRPr="006C4D4C" w:rsidRDefault="003E5C98" w:rsidP="002D6C57"/>
    <w:p w14:paraId="3E2D5508" w14:textId="77777777" w:rsidR="003E5C98" w:rsidRPr="006C4D4C" w:rsidRDefault="003E5C98" w:rsidP="002D6C57"/>
    <w:p w14:paraId="3A6A1E4A" w14:textId="77777777" w:rsidR="003E5C98" w:rsidRPr="006C4D4C" w:rsidRDefault="003E5C98" w:rsidP="002D6C57"/>
    <w:p w14:paraId="192E7AA8" w14:textId="77777777" w:rsidR="003E5C98" w:rsidRPr="006C4D4C" w:rsidRDefault="003E5C98" w:rsidP="002D6C57"/>
    <w:p w14:paraId="2ED5050B" w14:textId="77777777" w:rsidR="00FB6BFA" w:rsidRPr="006C4D4C" w:rsidRDefault="007C3FD2" w:rsidP="00FB6BFA">
      <w:pPr>
        <w:ind w:left="78"/>
        <w:jc w:val="center"/>
        <w:rPr>
          <w:b/>
        </w:rPr>
      </w:pPr>
      <w:r w:rsidRPr="006C4D4C">
        <w:br w:type="page"/>
      </w:r>
      <w:r w:rsidR="00FB6BFA" w:rsidRPr="006C4D4C">
        <w:rPr>
          <w:b/>
        </w:rPr>
        <w:lastRenderedPageBreak/>
        <w:t>EDINBURGH TRANSPORT HOLDINGS LIMITED</w:t>
      </w:r>
    </w:p>
    <w:p w14:paraId="3D2F4226" w14:textId="77777777" w:rsidR="00FB6BFA" w:rsidRPr="006C4D4C" w:rsidRDefault="00FB6BFA" w:rsidP="00FB6BFA">
      <w:pPr>
        <w:jc w:val="center"/>
        <w:rPr>
          <w:b/>
        </w:rPr>
      </w:pPr>
    </w:p>
    <w:p w14:paraId="59098CC3" w14:textId="77777777" w:rsidR="00FB6BFA" w:rsidRPr="006C4D4C" w:rsidRDefault="00FB6BFA" w:rsidP="00FB6BFA">
      <w:pPr>
        <w:jc w:val="center"/>
        <w:rPr>
          <w:b/>
        </w:rPr>
      </w:pPr>
      <w:r w:rsidRPr="006C4D4C">
        <w:rPr>
          <w:b/>
        </w:rPr>
        <w:t>Notes to the Financial Statements (continued)</w:t>
      </w:r>
    </w:p>
    <w:p w14:paraId="5E69F053" w14:textId="77777777" w:rsidR="00FB6BFA" w:rsidRPr="006C4D4C" w:rsidRDefault="00FB6BFA" w:rsidP="00FB6BFA">
      <w:pPr>
        <w:jc w:val="center"/>
        <w:rPr>
          <w:b/>
        </w:rPr>
      </w:pPr>
    </w:p>
    <w:p w14:paraId="2135980A" w14:textId="77777777" w:rsidR="00FB6BFA" w:rsidRPr="006C4D4C" w:rsidRDefault="00FB6BFA" w:rsidP="00FB6BFA">
      <w:pPr>
        <w:jc w:val="center"/>
      </w:pPr>
      <w:r w:rsidRPr="006C4D4C">
        <w:rPr>
          <w:b/>
        </w:rPr>
        <w:t>For the period ended 27 December 2025</w:t>
      </w:r>
    </w:p>
    <w:p w14:paraId="7E7C104A" w14:textId="20168316" w:rsidR="00A20711" w:rsidRPr="006C4D4C" w:rsidRDefault="00A20711" w:rsidP="00FB6BFA">
      <w:pPr>
        <w:ind w:left="2268"/>
      </w:pPr>
    </w:p>
    <w:p w14:paraId="7889F013" w14:textId="77777777" w:rsidR="00712A2B" w:rsidRPr="006C4D4C" w:rsidRDefault="00712A2B" w:rsidP="00C87660">
      <w:pPr>
        <w:jc w:val="both"/>
      </w:pPr>
    </w:p>
    <w:p w14:paraId="5ECBF938" w14:textId="77777777" w:rsidR="002D6C57" w:rsidRPr="006C4D4C" w:rsidRDefault="002D6C57" w:rsidP="002D6C57">
      <w:pPr>
        <w:ind w:left="-142"/>
      </w:pPr>
    </w:p>
    <w:p w14:paraId="5224BDF9" w14:textId="77777777" w:rsidR="002D6C57" w:rsidRPr="006C4D4C" w:rsidRDefault="002D6C57" w:rsidP="001E357F">
      <w:pPr>
        <w:ind w:left="567" w:hanging="425"/>
        <w:rPr>
          <w:b/>
        </w:rPr>
      </w:pPr>
      <w:r w:rsidRPr="006C4D4C">
        <w:rPr>
          <w:b/>
        </w:rPr>
        <w:t xml:space="preserve">   </w:t>
      </w:r>
      <w:r w:rsidR="001E357F" w:rsidRPr="006C4D4C">
        <w:rPr>
          <w:b/>
        </w:rPr>
        <w:t>8.</w:t>
      </w:r>
      <w:r w:rsidRPr="006C4D4C">
        <w:rPr>
          <w:b/>
        </w:rPr>
        <w:t xml:space="preserve">  </w:t>
      </w:r>
      <w:r w:rsidR="001E357F" w:rsidRPr="006C4D4C">
        <w:rPr>
          <w:b/>
        </w:rPr>
        <w:t xml:space="preserve">  </w:t>
      </w:r>
      <w:r w:rsidRPr="006C4D4C">
        <w:rPr>
          <w:b/>
        </w:rPr>
        <w:t>Property, plant and equipment (continued)</w:t>
      </w:r>
    </w:p>
    <w:p w14:paraId="6698D11F" w14:textId="77777777" w:rsidR="002D6C57" w:rsidRPr="006C4D4C" w:rsidRDefault="002D6C57" w:rsidP="00C87660">
      <w:pPr>
        <w:jc w:val="both"/>
      </w:pPr>
    </w:p>
    <w:p w14:paraId="0F9B8009" w14:textId="6DDC1E2A" w:rsidR="00C61856" w:rsidRPr="006C4D4C" w:rsidRDefault="00C61856" w:rsidP="006B74D3">
      <w:pPr>
        <w:ind w:left="284"/>
        <w:jc w:val="both"/>
      </w:pPr>
      <w:r w:rsidRPr="006C4D4C">
        <w:t>The net book value of the revalued assets, had they not been revalued and remained to be carried under the cost model, would be £1</w:t>
      </w:r>
      <w:r w:rsidR="009F0A6C" w:rsidRPr="006C4D4C">
        <w:t>6</w:t>
      </w:r>
      <w:r w:rsidRPr="006C4D4C">
        <w:t>,</w:t>
      </w:r>
      <w:r w:rsidR="00006DBF" w:rsidRPr="006C4D4C">
        <w:t>4</w:t>
      </w:r>
      <w:r w:rsidR="009F0A6C" w:rsidRPr="006C4D4C">
        <w:t>19</w:t>
      </w:r>
      <w:r w:rsidRPr="006C4D4C">
        <w:t>,</w:t>
      </w:r>
      <w:r w:rsidR="009F0A6C" w:rsidRPr="006C4D4C">
        <w:t>686</w:t>
      </w:r>
      <w:r w:rsidRPr="006C4D4C">
        <w:t xml:space="preserve"> at the </w:t>
      </w:r>
      <w:r w:rsidR="0011148E" w:rsidRPr="006C4D4C">
        <w:t>period</w:t>
      </w:r>
      <w:r w:rsidRPr="006C4D4C">
        <w:t xml:space="preserve"> end. The </w:t>
      </w:r>
      <w:r w:rsidR="00FC637A" w:rsidRPr="006C4D4C">
        <w:t>G</w:t>
      </w:r>
      <w:r w:rsidRPr="006C4D4C">
        <w:t xml:space="preserve">roup’s heritable properties were last valued on </w:t>
      </w:r>
      <w:r w:rsidR="00B12FF9" w:rsidRPr="006C4D4C">
        <w:t xml:space="preserve">27 </w:t>
      </w:r>
      <w:r w:rsidRPr="006C4D4C">
        <w:t>December 20</w:t>
      </w:r>
      <w:r w:rsidR="002018FB" w:rsidRPr="006C4D4C">
        <w:t>2</w:t>
      </w:r>
      <w:r w:rsidR="00B12FF9" w:rsidRPr="006C4D4C">
        <w:t>5</w:t>
      </w:r>
      <w:r w:rsidRPr="006C4D4C">
        <w:t xml:space="preserve"> by an independent valuer, Graham </w:t>
      </w:r>
      <w:r w:rsidR="00E85F63" w:rsidRPr="006C4D4C">
        <w:t>+</w:t>
      </w:r>
      <w:r w:rsidR="0082771B" w:rsidRPr="006C4D4C">
        <w:t xml:space="preserve"> Sibbald </w:t>
      </w:r>
      <w:r w:rsidR="00E85F63" w:rsidRPr="006C4D4C">
        <w:t>Property Consultants Limited</w:t>
      </w:r>
      <w:r w:rsidR="0082771B" w:rsidRPr="006C4D4C">
        <w:t xml:space="preserve">. </w:t>
      </w:r>
      <w:r w:rsidRPr="006C4D4C">
        <w:t xml:space="preserve">Valuations were made on the basis of </w:t>
      </w:r>
      <w:r w:rsidR="00FB6BFA" w:rsidRPr="006C4D4C">
        <w:t>an assessment of the fair market value of an orderly transaction between market participants under current market conditions</w:t>
      </w:r>
      <w:r w:rsidR="0082771B" w:rsidRPr="006C4D4C">
        <w:t xml:space="preserve">. </w:t>
      </w:r>
      <w:r w:rsidRPr="006C4D4C">
        <w:t>The revaluation surplus net of applicable deferred income taxes was credited to other comprehensive income and is shown in ‘revaluation reserve’ in shareholder’s equity.</w:t>
      </w:r>
    </w:p>
    <w:p w14:paraId="5B8B90B7" w14:textId="77777777" w:rsidR="00D61F0E" w:rsidRPr="006C4D4C" w:rsidRDefault="00D61F0E" w:rsidP="006B74D3">
      <w:pPr>
        <w:ind w:left="284"/>
        <w:jc w:val="both"/>
      </w:pPr>
    </w:p>
    <w:p w14:paraId="143BA635" w14:textId="1D132910" w:rsidR="00D61F0E" w:rsidRPr="006C4D4C" w:rsidRDefault="00D61F0E" w:rsidP="006B74D3">
      <w:pPr>
        <w:ind w:left="284"/>
        <w:jc w:val="both"/>
      </w:pPr>
      <w:r w:rsidRPr="006C4D4C">
        <w:t xml:space="preserve">The Directors are satisfied that the fair value of heritable properties does not differ materially from the book value as at </w:t>
      </w:r>
      <w:r w:rsidR="009F0A6C" w:rsidRPr="006C4D4C">
        <w:t>2</w:t>
      </w:r>
      <w:r w:rsidR="00B12FF9" w:rsidRPr="006C4D4C">
        <w:t>7</w:t>
      </w:r>
      <w:r w:rsidRPr="006C4D4C">
        <w:t xml:space="preserve"> December 20</w:t>
      </w:r>
      <w:r w:rsidR="00432BEF" w:rsidRPr="006C4D4C">
        <w:t>2</w:t>
      </w:r>
      <w:r w:rsidR="00B12FF9" w:rsidRPr="006C4D4C">
        <w:t>5</w:t>
      </w:r>
      <w:r w:rsidR="00AF1FE4" w:rsidRPr="006C4D4C">
        <w:t xml:space="preserve"> and therefore no depreciation has been charged for the </w:t>
      </w:r>
      <w:r w:rsidR="009F0A6C" w:rsidRPr="006C4D4C">
        <w:t>period</w:t>
      </w:r>
      <w:r w:rsidR="00AF1FE4" w:rsidRPr="006C4D4C">
        <w:t xml:space="preserve">. </w:t>
      </w:r>
    </w:p>
    <w:p w14:paraId="4F63FE0B" w14:textId="77777777" w:rsidR="00B852E3" w:rsidRPr="006C4D4C" w:rsidRDefault="00B852E3" w:rsidP="006B74D3">
      <w:pPr>
        <w:ind w:left="284"/>
        <w:jc w:val="both"/>
        <w:rPr>
          <w:b/>
        </w:rPr>
      </w:pPr>
    </w:p>
    <w:p w14:paraId="418FA630" w14:textId="5C95C636" w:rsidR="00B57F72" w:rsidRPr="006C4D4C" w:rsidRDefault="00B57F72" w:rsidP="0067345F">
      <w:pPr>
        <w:ind w:left="397"/>
        <w:jc w:val="both"/>
        <w:rPr>
          <w:b/>
        </w:rPr>
      </w:pPr>
      <w:r w:rsidRPr="006C4D4C">
        <w:rPr>
          <w:b/>
        </w:rPr>
        <w:tab/>
      </w:r>
      <w:r w:rsidRPr="006C4D4C">
        <w:rPr>
          <w:b/>
        </w:rPr>
        <w:tab/>
      </w:r>
      <w:r w:rsidRPr="006C4D4C">
        <w:rPr>
          <w:b/>
        </w:rPr>
        <w:tab/>
      </w:r>
      <w:r w:rsidRPr="006C4D4C">
        <w:rPr>
          <w:b/>
        </w:rPr>
        <w:tab/>
      </w:r>
      <w:r w:rsidRPr="006C4D4C">
        <w:rPr>
          <w:b/>
        </w:rPr>
        <w:tab/>
      </w:r>
      <w:r w:rsidRPr="006C4D4C">
        <w:rPr>
          <w:b/>
        </w:rPr>
        <w:tab/>
      </w:r>
      <w:r w:rsidRPr="006C4D4C">
        <w:rPr>
          <w:b/>
        </w:rPr>
        <w:tab/>
      </w:r>
      <w:r w:rsidRPr="006C4D4C">
        <w:rPr>
          <w:b/>
        </w:rPr>
        <w:tab/>
      </w:r>
      <w:r w:rsidRPr="006C4D4C">
        <w:rPr>
          <w:b/>
        </w:rPr>
        <w:tab/>
      </w:r>
    </w:p>
    <w:tbl>
      <w:tblPr>
        <w:tblW w:w="10120" w:type="dxa"/>
        <w:tblInd w:w="108" w:type="dxa"/>
        <w:tblLayout w:type="fixed"/>
        <w:tblLook w:val="01E0" w:firstRow="1" w:lastRow="1" w:firstColumn="1" w:lastColumn="1" w:noHBand="0" w:noVBand="0"/>
      </w:tblPr>
      <w:tblGrid>
        <w:gridCol w:w="3544"/>
        <w:gridCol w:w="1644"/>
        <w:gridCol w:w="1644"/>
        <w:gridCol w:w="1644"/>
        <w:gridCol w:w="1644"/>
      </w:tblGrid>
      <w:tr w:rsidR="00BA2FFC" w:rsidRPr="006C4D4C" w14:paraId="21848F6D" w14:textId="77777777" w:rsidTr="008F6732">
        <w:tc>
          <w:tcPr>
            <w:tcW w:w="3544" w:type="dxa"/>
            <w:vAlign w:val="bottom"/>
          </w:tcPr>
          <w:p w14:paraId="679109F7" w14:textId="77777777" w:rsidR="00BA2FFC" w:rsidRPr="006C4D4C" w:rsidRDefault="00BA2FFC" w:rsidP="00FB6BFA">
            <w:pPr>
              <w:jc w:val="center"/>
              <w:rPr>
                <w:b/>
              </w:rPr>
            </w:pPr>
          </w:p>
        </w:tc>
        <w:tc>
          <w:tcPr>
            <w:tcW w:w="6576" w:type="dxa"/>
            <w:gridSpan w:val="4"/>
            <w:vAlign w:val="bottom"/>
          </w:tcPr>
          <w:p w14:paraId="1920FC87" w14:textId="78E1EA3E" w:rsidR="00BA2FFC" w:rsidRPr="006C4D4C" w:rsidRDefault="00BA2FFC" w:rsidP="00FB6BFA">
            <w:pPr>
              <w:jc w:val="center"/>
              <w:rPr>
                <w:rFonts w:cs="Arial"/>
                <w:b/>
                <w:spacing w:val="-2"/>
              </w:rPr>
            </w:pPr>
            <w:r w:rsidRPr="006C4D4C">
              <w:rPr>
                <w:b/>
              </w:rPr>
              <w:t>Consolidated Group</w:t>
            </w:r>
          </w:p>
        </w:tc>
      </w:tr>
      <w:tr w:rsidR="00BA2FFC" w:rsidRPr="006C4D4C" w14:paraId="6D65A70D" w14:textId="77777777" w:rsidTr="00BA2FFC">
        <w:trPr>
          <w:trHeight w:val="170"/>
        </w:trPr>
        <w:tc>
          <w:tcPr>
            <w:tcW w:w="3544" w:type="dxa"/>
            <w:vAlign w:val="bottom"/>
          </w:tcPr>
          <w:p w14:paraId="6D039565" w14:textId="79236D2D" w:rsidR="00BA2FFC" w:rsidRPr="006C4D4C" w:rsidRDefault="00BA2FFC" w:rsidP="00BA2FFC"/>
        </w:tc>
        <w:tc>
          <w:tcPr>
            <w:tcW w:w="1644" w:type="dxa"/>
            <w:vAlign w:val="bottom"/>
          </w:tcPr>
          <w:p w14:paraId="3D872CB4" w14:textId="19E779D3" w:rsidR="00BA2FFC" w:rsidRPr="006C4D4C" w:rsidRDefault="00BA2FFC" w:rsidP="00BA2FFC">
            <w:pPr>
              <w:ind w:right="168"/>
              <w:jc w:val="center"/>
              <w:rPr>
                <w:b/>
              </w:rPr>
            </w:pPr>
            <w:r w:rsidRPr="006C4D4C">
              <w:rPr>
                <w:b/>
              </w:rPr>
              <w:t>27/12/</w:t>
            </w:r>
            <w:r w:rsidRPr="006C4D4C">
              <w:rPr>
                <w:rFonts w:cs="Arial"/>
                <w:b/>
                <w:spacing w:val="-2"/>
              </w:rPr>
              <w:t>2025</w:t>
            </w:r>
          </w:p>
        </w:tc>
        <w:tc>
          <w:tcPr>
            <w:tcW w:w="1644" w:type="dxa"/>
            <w:vAlign w:val="bottom"/>
          </w:tcPr>
          <w:p w14:paraId="05CAD1EE" w14:textId="5685B95E" w:rsidR="00BA2FFC" w:rsidRPr="006C4D4C" w:rsidRDefault="00BA2FFC" w:rsidP="00BA2FFC">
            <w:pPr>
              <w:jc w:val="center"/>
              <w:rPr>
                <w:b/>
              </w:rPr>
            </w:pPr>
            <w:r w:rsidRPr="006C4D4C">
              <w:rPr>
                <w:rFonts w:cs="Arial"/>
                <w:b/>
                <w:spacing w:val="-2"/>
              </w:rPr>
              <w:t>28/12/2024</w:t>
            </w:r>
          </w:p>
        </w:tc>
        <w:tc>
          <w:tcPr>
            <w:tcW w:w="1644" w:type="dxa"/>
            <w:vAlign w:val="bottom"/>
          </w:tcPr>
          <w:p w14:paraId="50E45773" w14:textId="14EF482E" w:rsidR="00BA2FFC" w:rsidRPr="006C4D4C" w:rsidRDefault="00BA2FFC" w:rsidP="00BA2FFC">
            <w:pPr>
              <w:jc w:val="center"/>
              <w:rPr>
                <w:b/>
              </w:rPr>
            </w:pPr>
            <w:r w:rsidRPr="006C4D4C">
              <w:rPr>
                <w:b/>
              </w:rPr>
              <w:t>27/12/</w:t>
            </w:r>
            <w:r w:rsidRPr="006C4D4C">
              <w:rPr>
                <w:rFonts w:cs="Arial"/>
                <w:b/>
                <w:spacing w:val="-2"/>
              </w:rPr>
              <w:t>2025</w:t>
            </w:r>
          </w:p>
        </w:tc>
        <w:tc>
          <w:tcPr>
            <w:tcW w:w="1644" w:type="dxa"/>
            <w:vAlign w:val="bottom"/>
          </w:tcPr>
          <w:p w14:paraId="62FBB543" w14:textId="3FB32A51" w:rsidR="00BA2FFC" w:rsidRPr="006C4D4C" w:rsidRDefault="00BA2FFC" w:rsidP="00BA2FFC">
            <w:pPr>
              <w:jc w:val="center"/>
              <w:rPr>
                <w:b/>
              </w:rPr>
            </w:pPr>
            <w:r w:rsidRPr="006C4D4C">
              <w:rPr>
                <w:rFonts w:cs="Arial"/>
                <w:b/>
                <w:spacing w:val="-2"/>
              </w:rPr>
              <w:t>28/12/2024</w:t>
            </w:r>
          </w:p>
        </w:tc>
      </w:tr>
      <w:tr w:rsidR="00BA2FFC" w:rsidRPr="006C4D4C" w14:paraId="375ADA77" w14:textId="77777777" w:rsidTr="00BA2FFC">
        <w:tc>
          <w:tcPr>
            <w:tcW w:w="3544" w:type="dxa"/>
            <w:vAlign w:val="bottom"/>
          </w:tcPr>
          <w:p w14:paraId="5002485F" w14:textId="77777777" w:rsidR="00BA2FFC" w:rsidRPr="006C4D4C" w:rsidRDefault="00BA2FFC" w:rsidP="00FB6BFA">
            <w:pPr>
              <w:jc w:val="center"/>
            </w:pPr>
          </w:p>
          <w:p w14:paraId="3404FEE6" w14:textId="77777777" w:rsidR="00BA2FFC" w:rsidRPr="006C4D4C" w:rsidRDefault="00BA2FFC" w:rsidP="00FB6BFA">
            <w:pPr>
              <w:jc w:val="center"/>
            </w:pPr>
          </w:p>
          <w:p w14:paraId="4D55BF15" w14:textId="77777777" w:rsidR="00BA2FFC" w:rsidRPr="006C4D4C" w:rsidRDefault="00BA2FFC" w:rsidP="00FB6BFA">
            <w:pPr>
              <w:jc w:val="center"/>
            </w:pPr>
          </w:p>
        </w:tc>
        <w:tc>
          <w:tcPr>
            <w:tcW w:w="1644" w:type="dxa"/>
            <w:vAlign w:val="bottom"/>
          </w:tcPr>
          <w:p w14:paraId="6D9076FF" w14:textId="1792C0BB" w:rsidR="00BA2FFC" w:rsidRPr="006C4D4C" w:rsidRDefault="00BA2FFC" w:rsidP="00FB6BFA">
            <w:pPr>
              <w:ind w:right="168"/>
              <w:jc w:val="center"/>
              <w:rPr>
                <w:b/>
              </w:rPr>
            </w:pPr>
            <w:r w:rsidRPr="006C4D4C">
              <w:rPr>
                <w:b/>
              </w:rPr>
              <w:t>Right-of-use Properties</w:t>
            </w:r>
          </w:p>
        </w:tc>
        <w:tc>
          <w:tcPr>
            <w:tcW w:w="1644" w:type="dxa"/>
            <w:vAlign w:val="bottom"/>
          </w:tcPr>
          <w:p w14:paraId="5A3203D4" w14:textId="73F88864" w:rsidR="00BA2FFC" w:rsidRPr="006C4D4C" w:rsidRDefault="00BA2FFC" w:rsidP="00FB6BFA">
            <w:pPr>
              <w:jc w:val="center"/>
              <w:rPr>
                <w:b/>
              </w:rPr>
            </w:pPr>
            <w:r w:rsidRPr="006C4D4C">
              <w:rPr>
                <w:b/>
              </w:rPr>
              <w:t>Right-of-use Properties</w:t>
            </w:r>
          </w:p>
        </w:tc>
        <w:tc>
          <w:tcPr>
            <w:tcW w:w="1644" w:type="dxa"/>
            <w:vAlign w:val="bottom"/>
          </w:tcPr>
          <w:p w14:paraId="4BC9CB22" w14:textId="1CC2ED9E" w:rsidR="00BA2FFC" w:rsidRPr="006C4D4C" w:rsidRDefault="00BA2FFC" w:rsidP="00FB6BFA">
            <w:pPr>
              <w:jc w:val="center"/>
              <w:rPr>
                <w:b/>
              </w:rPr>
            </w:pPr>
            <w:r w:rsidRPr="006C4D4C">
              <w:rPr>
                <w:b/>
              </w:rPr>
              <w:t>Right-of-use Passenger Vehicles</w:t>
            </w:r>
          </w:p>
        </w:tc>
        <w:tc>
          <w:tcPr>
            <w:tcW w:w="1644" w:type="dxa"/>
            <w:vAlign w:val="bottom"/>
          </w:tcPr>
          <w:p w14:paraId="1782BF81" w14:textId="7D2277D9" w:rsidR="00BA2FFC" w:rsidRPr="006C4D4C" w:rsidRDefault="00BA2FFC" w:rsidP="00FB6BFA">
            <w:pPr>
              <w:jc w:val="center"/>
              <w:rPr>
                <w:b/>
              </w:rPr>
            </w:pPr>
            <w:r w:rsidRPr="006C4D4C">
              <w:rPr>
                <w:b/>
              </w:rPr>
              <w:t>Right-of-use Passenger Vehicles</w:t>
            </w:r>
          </w:p>
        </w:tc>
      </w:tr>
      <w:tr w:rsidR="00BA2FFC" w:rsidRPr="006C4D4C" w14:paraId="700860D5" w14:textId="77777777" w:rsidTr="00BA2FFC">
        <w:tc>
          <w:tcPr>
            <w:tcW w:w="3544" w:type="dxa"/>
          </w:tcPr>
          <w:p w14:paraId="337BD049" w14:textId="77777777" w:rsidR="00BA2FFC" w:rsidRPr="006C4D4C" w:rsidRDefault="00BA2FFC" w:rsidP="00FB6BFA">
            <w:pPr>
              <w:ind w:left="397"/>
            </w:pPr>
          </w:p>
        </w:tc>
        <w:tc>
          <w:tcPr>
            <w:tcW w:w="1644" w:type="dxa"/>
          </w:tcPr>
          <w:p w14:paraId="2FF25E2E" w14:textId="77777777" w:rsidR="00BA2FFC" w:rsidRPr="006C4D4C" w:rsidRDefault="00BA2FFC" w:rsidP="00FB6BFA">
            <w:pPr>
              <w:jc w:val="center"/>
              <w:rPr>
                <w:b/>
              </w:rPr>
            </w:pPr>
            <w:r w:rsidRPr="006C4D4C">
              <w:rPr>
                <w:b/>
              </w:rPr>
              <w:t>£’000</w:t>
            </w:r>
          </w:p>
        </w:tc>
        <w:tc>
          <w:tcPr>
            <w:tcW w:w="1644" w:type="dxa"/>
          </w:tcPr>
          <w:p w14:paraId="0013E681" w14:textId="77777777" w:rsidR="00BA2FFC" w:rsidRPr="006C4D4C" w:rsidRDefault="00BA2FFC" w:rsidP="00FB6BFA">
            <w:pPr>
              <w:jc w:val="center"/>
              <w:rPr>
                <w:b/>
              </w:rPr>
            </w:pPr>
            <w:r w:rsidRPr="006C4D4C">
              <w:rPr>
                <w:b/>
              </w:rPr>
              <w:t>£’000</w:t>
            </w:r>
          </w:p>
        </w:tc>
        <w:tc>
          <w:tcPr>
            <w:tcW w:w="1644" w:type="dxa"/>
          </w:tcPr>
          <w:p w14:paraId="167E8389" w14:textId="77777777" w:rsidR="00BA2FFC" w:rsidRPr="006C4D4C" w:rsidRDefault="00BA2FFC" w:rsidP="00FB6BFA">
            <w:pPr>
              <w:jc w:val="center"/>
              <w:rPr>
                <w:b/>
              </w:rPr>
            </w:pPr>
            <w:r w:rsidRPr="006C4D4C">
              <w:rPr>
                <w:b/>
              </w:rPr>
              <w:t>£’000</w:t>
            </w:r>
          </w:p>
        </w:tc>
        <w:tc>
          <w:tcPr>
            <w:tcW w:w="1644" w:type="dxa"/>
          </w:tcPr>
          <w:p w14:paraId="0E88D9BE" w14:textId="77777777" w:rsidR="00BA2FFC" w:rsidRPr="006C4D4C" w:rsidRDefault="00BA2FFC" w:rsidP="00FB6BFA">
            <w:pPr>
              <w:jc w:val="center"/>
              <w:rPr>
                <w:b/>
              </w:rPr>
            </w:pPr>
            <w:r w:rsidRPr="006C4D4C">
              <w:rPr>
                <w:b/>
              </w:rPr>
              <w:t>£’000</w:t>
            </w:r>
          </w:p>
        </w:tc>
      </w:tr>
      <w:tr w:rsidR="00BA2FFC" w:rsidRPr="006C4D4C" w14:paraId="3DF0AD98" w14:textId="77777777" w:rsidTr="00BA2FFC">
        <w:tc>
          <w:tcPr>
            <w:tcW w:w="3544" w:type="dxa"/>
          </w:tcPr>
          <w:p w14:paraId="0C77C5AA" w14:textId="77777777" w:rsidR="00BA2FFC" w:rsidRPr="006C4D4C" w:rsidRDefault="00BA2FFC" w:rsidP="00BA2FFC">
            <w:pPr>
              <w:ind w:left="283" w:hanging="75"/>
              <w:rPr>
                <w:b/>
              </w:rPr>
            </w:pPr>
            <w:r w:rsidRPr="006C4D4C">
              <w:rPr>
                <w:b/>
              </w:rPr>
              <w:t>Group</w:t>
            </w:r>
          </w:p>
        </w:tc>
        <w:tc>
          <w:tcPr>
            <w:tcW w:w="1644" w:type="dxa"/>
          </w:tcPr>
          <w:p w14:paraId="69E6CF04" w14:textId="77777777" w:rsidR="00BA2FFC" w:rsidRPr="006C4D4C" w:rsidRDefault="00BA2FFC" w:rsidP="00FB6BFA">
            <w:pPr>
              <w:ind w:left="283"/>
              <w:jc w:val="right"/>
            </w:pPr>
          </w:p>
        </w:tc>
        <w:tc>
          <w:tcPr>
            <w:tcW w:w="1644" w:type="dxa"/>
          </w:tcPr>
          <w:p w14:paraId="56A0B880" w14:textId="77777777" w:rsidR="00BA2FFC" w:rsidRPr="006C4D4C" w:rsidRDefault="00BA2FFC" w:rsidP="00FB6BFA">
            <w:pPr>
              <w:jc w:val="right"/>
            </w:pPr>
          </w:p>
        </w:tc>
        <w:tc>
          <w:tcPr>
            <w:tcW w:w="1644" w:type="dxa"/>
          </w:tcPr>
          <w:p w14:paraId="6ED2DD7D" w14:textId="77777777" w:rsidR="00BA2FFC" w:rsidRPr="006C4D4C" w:rsidRDefault="00BA2FFC" w:rsidP="00FB6BFA">
            <w:pPr>
              <w:jc w:val="right"/>
            </w:pPr>
          </w:p>
        </w:tc>
        <w:tc>
          <w:tcPr>
            <w:tcW w:w="1644" w:type="dxa"/>
          </w:tcPr>
          <w:p w14:paraId="2A880031" w14:textId="77777777" w:rsidR="00BA2FFC" w:rsidRPr="006C4D4C" w:rsidRDefault="00BA2FFC" w:rsidP="00FB6BFA">
            <w:pPr>
              <w:jc w:val="right"/>
            </w:pPr>
          </w:p>
        </w:tc>
      </w:tr>
      <w:tr w:rsidR="00BA2FFC" w:rsidRPr="006C4D4C" w14:paraId="6BAC6103" w14:textId="77777777" w:rsidTr="00BA2FFC">
        <w:tc>
          <w:tcPr>
            <w:tcW w:w="3544" w:type="dxa"/>
          </w:tcPr>
          <w:p w14:paraId="55407EB4" w14:textId="77777777" w:rsidR="00BA2FFC" w:rsidRPr="006C4D4C" w:rsidRDefault="00BA2FFC" w:rsidP="00BA2FFC">
            <w:pPr>
              <w:ind w:left="283" w:hanging="75"/>
            </w:pPr>
            <w:r w:rsidRPr="006C4D4C">
              <w:rPr>
                <w:b/>
              </w:rPr>
              <w:t>Net book value at start of period</w:t>
            </w:r>
          </w:p>
        </w:tc>
        <w:tc>
          <w:tcPr>
            <w:tcW w:w="1644" w:type="dxa"/>
            <w:vAlign w:val="center"/>
          </w:tcPr>
          <w:p w14:paraId="26499B1B" w14:textId="08E5E38C" w:rsidR="00BA2FFC" w:rsidRPr="006C4D4C" w:rsidRDefault="00BA2FFC" w:rsidP="00FB6BFA">
            <w:pPr>
              <w:jc w:val="right"/>
              <w:rPr>
                <w:rFonts w:cs="Arial"/>
                <w:bCs/>
              </w:rPr>
            </w:pPr>
            <w:r w:rsidRPr="006C4D4C">
              <w:rPr>
                <w:rFonts w:cs="Arial"/>
                <w:bCs/>
              </w:rPr>
              <w:t>7,345</w:t>
            </w:r>
          </w:p>
        </w:tc>
        <w:tc>
          <w:tcPr>
            <w:tcW w:w="1644" w:type="dxa"/>
            <w:vAlign w:val="center"/>
          </w:tcPr>
          <w:p w14:paraId="70D01ADF" w14:textId="5AB7F34C" w:rsidR="00BA2FFC" w:rsidRPr="006C4D4C" w:rsidRDefault="00BA2FFC" w:rsidP="00FB6BFA">
            <w:pPr>
              <w:jc w:val="right"/>
              <w:rPr>
                <w:rFonts w:cs="Arial"/>
                <w:bCs/>
              </w:rPr>
            </w:pPr>
            <w:r w:rsidRPr="006C4D4C">
              <w:rPr>
                <w:rFonts w:cs="Arial"/>
                <w:bCs/>
              </w:rPr>
              <w:t>6,981</w:t>
            </w:r>
          </w:p>
        </w:tc>
        <w:tc>
          <w:tcPr>
            <w:tcW w:w="1644" w:type="dxa"/>
            <w:vAlign w:val="center"/>
          </w:tcPr>
          <w:p w14:paraId="7AA3C276" w14:textId="3D0B09A6" w:rsidR="00BA2FFC" w:rsidRPr="006C4D4C" w:rsidRDefault="00BA2FFC" w:rsidP="00FB6BFA">
            <w:pPr>
              <w:jc w:val="right"/>
              <w:rPr>
                <w:rFonts w:cs="Arial"/>
                <w:bCs/>
              </w:rPr>
            </w:pPr>
            <w:r w:rsidRPr="006C4D4C">
              <w:rPr>
                <w:rFonts w:cs="Arial"/>
                <w:bCs/>
              </w:rPr>
              <w:t>50,906</w:t>
            </w:r>
          </w:p>
        </w:tc>
        <w:tc>
          <w:tcPr>
            <w:tcW w:w="1644" w:type="dxa"/>
            <w:vAlign w:val="center"/>
          </w:tcPr>
          <w:p w14:paraId="776826F8" w14:textId="249F6C74" w:rsidR="00BA2FFC" w:rsidRPr="006C4D4C" w:rsidRDefault="00BA2FFC" w:rsidP="00FB6BFA">
            <w:pPr>
              <w:jc w:val="right"/>
              <w:rPr>
                <w:rFonts w:cs="Arial"/>
                <w:bCs/>
              </w:rPr>
            </w:pPr>
            <w:r w:rsidRPr="006C4D4C">
              <w:rPr>
                <w:rFonts w:cs="Arial"/>
                <w:bCs/>
              </w:rPr>
              <w:t>60,295</w:t>
            </w:r>
          </w:p>
        </w:tc>
      </w:tr>
      <w:tr w:rsidR="00BA2FFC" w:rsidRPr="006C4D4C" w14:paraId="10C994B3" w14:textId="77777777" w:rsidTr="00BA2FFC">
        <w:tc>
          <w:tcPr>
            <w:tcW w:w="3544" w:type="dxa"/>
          </w:tcPr>
          <w:p w14:paraId="4F129D1C" w14:textId="77777777" w:rsidR="00BA2FFC" w:rsidRPr="006C4D4C" w:rsidRDefault="00BA2FFC" w:rsidP="00BA2FFC">
            <w:pPr>
              <w:ind w:left="283" w:hanging="75"/>
            </w:pPr>
            <w:r w:rsidRPr="006C4D4C">
              <w:t>Additions</w:t>
            </w:r>
          </w:p>
        </w:tc>
        <w:tc>
          <w:tcPr>
            <w:tcW w:w="1644" w:type="dxa"/>
            <w:vAlign w:val="center"/>
          </w:tcPr>
          <w:p w14:paraId="1822201A" w14:textId="01114454" w:rsidR="00BA2FFC" w:rsidRPr="006C4D4C" w:rsidRDefault="00BA2FFC" w:rsidP="00FB6BFA">
            <w:pPr>
              <w:jc w:val="right"/>
              <w:rPr>
                <w:rFonts w:cs="Arial"/>
              </w:rPr>
            </w:pPr>
            <w:r w:rsidRPr="006C4D4C">
              <w:rPr>
                <w:rFonts w:cs="Arial"/>
              </w:rPr>
              <w:t>1,046</w:t>
            </w:r>
          </w:p>
        </w:tc>
        <w:tc>
          <w:tcPr>
            <w:tcW w:w="1644" w:type="dxa"/>
            <w:vAlign w:val="center"/>
          </w:tcPr>
          <w:p w14:paraId="7036529E" w14:textId="624D7BC2" w:rsidR="00BA2FFC" w:rsidRPr="006C4D4C" w:rsidRDefault="00BA2FFC" w:rsidP="00FB6BFA">
            <w:pPr>
              <w:jc w:val="right"/>
              <w:rPr>
                <w:rFonts w:cs="Arial"/>
              </w:rPr>
            </w:pPr>
            <w:r w:rsidRPr="006C4D4C">
              <w:rPr>
                <w:rFonts w:cs="Arial"/>
              </w:rPr>
              <w:t>863</w:t>
            </w:r>
          </w:p>
        </w:tc>
        <w:tc>
          <w:tcPr>
            <w:tcW w:w="1644" w:type="dxa"/>
            <w:vAlign w:val="center"/>
          </w:tcPr>
          <w:p w14:paraId="6F0C7B0B" w14:textId="72FE470E" w:rsidR="00BA2FFC" w:rsidRPr="006C4D4C" w:rsidRDefault="00BA2FFC" w:rsidP="00FB6BFA">
            <w:pPr>
              <w:jc w:val="right"/>
              <w:rPr>
                <w:rFonts w:cs="Arial"/>
              </w:rPr>
            </w:pPr>
            <w:r w:rsidRPr="006C4D4C">
              <w:rPr>
                <w:rFonts w:cs="Arial"/>
              </w:rPr>
              <w:t>14,227</w:t>
            </w:r>
          </w:p>
        </w:tc>
        <w:tc>
          <w:tcPr>
            <w:tcW w:w="1644" w:type="dxa"/>
            <w:vAlign w:val="center"/>
          </w:tcPr>
          <w:p w14:paraId="4CD95ABE" w14:textId="75CFB848" w:rsidR="00BA2FFC" w:rsidRPr="006C4D4C" w:rsidRDefault="00BA2FFC" w:rsidP="00FB6BFA">
            <w:pPr>
              <w:jc w:val="right"/>
              <w:rPr>
                <w:rFonts w:cs="Arial"/>
              </w:rPr>
            </w:pPr>
            <w:r w:rsidRPr="006C4D4C">
              <w:rPr>
                <w:rFonts w:cs="Arial"/>
              </w:rPr>
              <w:t>-</w:t>
            </w:r>
          </w:p>
        </w:tc>
      </w:tr>
      <w:tr w:rsidR="00BA2FFC" w:rsidRPr="006C4D4C" w14:paraId="1F2A378F" w14:textId="77777777" w:rsidTr="00BA2FFC">
        <w:tc>
          <w:tcPr>
            <w:tcW w:w="3544" w:type="dxa"/>
          </w:tcPr>
          <w:p w14:paraId="205A567E" w14:textId="50A50658" w:rsidR="00BA2FFC" w:rsidRPr="006C4D4C" w:rsidRDefault="00BA2FFC" w:rsidP="00BA2FFC">
            <w:pPr>
              <w:ind w:left="283" w:hanging="75"/>
            </w:pPr>
            <w:r w:rsidRPr="006C4D4C">
              <w:t>Depreciation charge for period</w:t>
            </w:r>
          </w:p>
        </w:tc>
        <w:tc>
          <w:tcPr>
            <w:tcW w:w="1644" w:type="dxa"/>
            <w:vAlign w:val="center"/>
          </w:tcPr>
          <w:p w14:paraId="44B4F3D8" w14:textId="71C8D3F0" w:rsidR="00BA2FFC" w:rsidRPr="006C4D4C" w:rsidRDefault="00BA2FFC" w:rsidP="00FB6BFA">
            <w:pPr>
              <w:jc w:val="right"/>
              <w:rPr>
                <w:rFonts w:cs="Arial"/>
              </w:rPr>
            </w:pPr>
            <w:r w:rsidRPr="006C4D4C">
              <w:rPr>
                <w:rFonts w:cs="Arial"/>
              </w:rPr>
              <w:t>(511)</w:t>
            </w:r>
          </w:p>
        </w:tc>
        <w:tc>
          <w:tcPr>
            <w:tcW w:w="1644" w:type="dxa"/>
            <w:vAlign w:val="center"/>
          </w:tcPr>
          <w:p w14:paraId="6CFB77AA" w14:textId="46550779" w:rsidR="00BA2FFC" w:rsidRPr="006C4D4C" w:rsidRDefault="00BA2FFC" w:rsidP="00FB6BFA">
            <w:pPr>
              <w:jc w:val="right"/>
              <w:rPr>
                <w:rFonts w:cs="Arial"/>
              </w:rPr>
            </w:pPr>
            <w:r w:rsidRPr="006C4D4C">
              <w:rPr>
                <w:rFonts w:cs="Arial"/>
              </w:rPr>
              <w:t>(499)</w:t>
            </w:r>
          </w:p>
        </w:tc>
        <w:tc>
          <w:tcPr>
            <w:tcW w:w="1644" w:type="dxa"/>
            <w:vAlign w:val="center"/>
          </w:tcPr>
          <w:p w14:paraId="062A9891" w14:textId="483CDF07" w:rsidR="00BA2FFC" w:rsidRPr="006C4D4C" w:rsidRDefault="00BA2FFC" w:rsidP="00FB6BFA">
            <w:pPr>
              <w:jc w:val="right"/>
              <w:rPr>
                <w:rFonts w:cs="Arial"/>
              </w:rPr>
            </w:pPr>
            <w:r w:rsidRPr="006C4D4C">
              <w:rPr>
                <w:rFonts w:cs="Arial"/>
              </w:rPr>
              <w:t>(9,634)</w:t>
            </w:r>
          </w:p>
        </w:tc>
        <w:tc>
          <w:tcPr>
            <w:tcW w:w="1644" w:type="dxa"/>
            <w:vAlign w:val="center"/>
          </w:tcPr>
          <w:p w14:paraId="2B2BA40E" w14:textId="0B18AAFD" w:rsidR="00BA2FFC" w:rsidRPr="006C4D4C" w:rsidRDefault="00BA2FFC" w:rsidP="00FB6BFA">
            <w:pPr>
              <w:jc w:val="right"/>
              <w:rPr>
                <w:rFonts w:cs="Arial"/>
              </w:rPr>
            </w:pPr>
            <w:r w:rsidRPr="006C4D4C">
              <w:rPr>
                <w:rFonts w:cs="Arial"/>
              </w:rPr>
              <w:t>(9,389)</w:t>
            </w:r>
          </w:p>
        </w:tc>
      </w:tr>
      <w:tr w:rsidR="00BA2FFC" w:rsidRPr="006C4D4C" w14:paraId="30F8407C" w14:textId="77777777" w:rsidTr="00BA2FFC">
        <w:tc>
          <w:tcPr>
            <w:tcW w:w="3544" w:type="dxa"/>
          </w:tcPr>
          <w:p w14:paraId="31A22CB0" w14:textId="4C646BC0" w:rsidR="00BA2FFC" w:rsidRPr="006C4D4C" w:rsidRDefault="00BA2FFC" w:rsidP="00BA2FFC">
            <w:pPr>
              <w:ind w:left="283" w:hanging="75"/>
            </w:pPr>
          </w:p>
        </w:tc>
        <w:tc>
          <w:tcPr>
            <w:tcW w:w="1644" w:type="dxa"/>
          </w:tcPr>
          <w:p w14:paraId="35991735" w14:textId="184EC891" w:rsidR="00BA2FFC" w:rsidRPr="006C4D4C" w:rsidRDefault="00BA2FFC" w:rsidP="00FB6BFA">
            <w:pPr>
              <w:jc w:val="right"/>
              <w:rPr>
                <w:rFonts w:cs="Arial"/>
              </w:rPr>
            </w:pPr>
            <w:r w:rsidRPr="006C4D4C">
              <w:rPr>
                <w:spacing w:val="-2"/>
              </w:rPr>
              <w:t>─────</w:t>
            </w:r>
          </w:p>
        </w:tc>
        <w:tc>
          <w:tcPr>
            <w:tcW w:w="1644" w:type="dxa"/>
          </w:tcPr>
          <w:p w14:paraId="4D1C19BB" w14:textId="0C31D369" w:rsidR="00BA2FFC" w:rsidRPr="006C4D4C" w:rsidRDefault="00BA2FFC" w:rsidP="00FB6BFA">
            <w:pPr>
              <w:jc w:val="right"/>
              <w:rPr>
                <w:rFonts w:cs="Arial"/>
              </w:rPr>
            </w:pPr>
            <w:r w:rsidRPr="006C4D4C">
              <w:rPr>
                <w:spacing w:val="-2"/>
              </w:rPr>
              <w:t>─────</w:t>
            </w:r>
          </w:p>
        </w:tc>
        <w:tc>
          <w:tcPr>
            <w:tcW w:w="1644" w:type="dxa"/>
          </w:tcPr>
          <w:p w14:paraId="4A13EDBB" w14:textId="75EFA265" w:rsidR="00BA2FFC" w:rsidRPr="006C4D4C" w:rsidRDefault="00BA2FFC" w:rsidP="00FB6BFA">
            <w:pPr>
              <w:jc w:val="right"/>
              <w:rPr>
                <w:rFonts w:cs="Arial"/>
              </w:rPr>
            </w:pPr>
            <w:r w:rsidRPr="006C4D4C">
              <w:rPr>
                <w:spacing w:val="-2"/>
              </w:rPr>
              <w:t>──────</w:t>
            </w:r>
          </w:p>
        </w:tc>
        <w:tc>
          <w:tcPr>
            <w:tcW w:w="1644" w:type="dxa"/>
          </w:tcPr>
          <w:p w14:paraId="7993EDC1" w14:textId="03F72626" w:rsidR="00BA2FFC" w:rsidRPr="006C4D4C" w:rsidRDefault="00BA2FFC" w:rsidP="00FB6BFA">
            <w:pPr>
              <w:jc w:val="right"/>
              <w:rPr>
                <w:rFonts w:cs="Arial"/>
              </w:rPr>
            </w:pPr>
            <w:r w:rsidRPr="006C4D4C">
              <w:rPr>
                <w:spacing w:val="-2"/>
              </w:rPr>
              <w:t>──────</w:t>
            </w:r>
          </w:p>
        </w:tc>
      </w:tr>
      <w:tr w:rsidR="00BA2FFC" w:rsidRPr="006C4D4C" w14:paraId="75EFA064" w14:textId="77777777" w:rsidTr="00BA2FFC">
        <w:tc>
          <w:tcPr>
            <w:tcW w:w="3544" w:type="dxa"/>
          </w:tcPr>
          <w:p w14:paraId="3ECE9988" w14:textId="3B7F2E1C" w:rsidR="00BA2FFC" w:rsidRPr="006C4D4C" w:rsidRDefault="00BA2FFC" w:rsidP="00BA2FFC">
            <w:pPr>
              <w:ind w:left="283" w:hanging="75"/>
            </w:pPr>
            <w:r w:rsidRPr="006C4D4C">
              <w:rPr>
                <w:b/>
              </w:rPr>
              <w:t>Net book value at end of period</w:t>
            </w:r>
          </w:p>
        </w:tc>
        <w:tc>
          <w:tcPr>
            <w:tcW w:w="1644" w:type="dxa"/>
            <w:vAlign w:val="center"/>
          </w:tcPr>
          <w:p w14:paraId="16E4D0FF" w14:textId="674D6DF2" w:rsidR="00BA2FFC" w:rsidRPr="006C4D4C" w:rsidRDefault="00BA2FFC" w:rsidP="00FB6BFA">
            <w:pPr>
              <w:jc w:val="right"/>
              <w:rPr>
                <w:spacing w:val="-2"/>
              </w:rPr>
            </w:pPr>
            <w:r w:rsidRPr="006C4D4C">
              <w:rPr>
                <w:rFonts w:cs="Arial"/>
                <w:bCs/>
              </w:rPr>
              <w:t>7,880</w:t>
            </w:r>
          </w:p>
        </w:tc>
        <w:tc>
          <w:tcPr>
            <w:tcW w:w="1644" w:type="dxa"/>
            <w:vAlign w:val="center"/>
          </w:tcPr>
          <w:p w14:paraId="63329143" w14:textId="64751804" w:rsidR="00BA2FFC" w:rsidRPr="006C4D4C" w:rsidRDefault="00BA2FFC" w:rsidP="00FB6BFA">
            <w:pPr>
              <w:jc w:val="right"/>
            </w:pPr>
            <w:r w:rsidRPr="006C4D4C">
              <w:rPr>
                <w:rFonts w:cs="Arial"/>
                <w:bCs/>
              </w:rPr>
              <w:t>7,345</w:t>
            </w:r>
          </w:p>
        </w:tc>
        <w:tc>
          <w:tcPr>
            <w:tcW w:w="1644" w:type="dxa"/>
            <w:vAlign w:val="center"/>
          </w:tcPr>
          <w:p w14:paraId="25FBB43F" w14:textId="2CB9BF9F" w:rsidR="00BA2FFC" w:rsidRPr="006C4D4C" w:rsidRDefault="00BA2FFC" w:rsidP="00FB6BFA">
            <w:pPr>
              <w:jc w:val="right"/>
              <w:rPr>
                <w:spacing w:val="-2"/>
              </w:rPr>
            </w:pPr>
            <w:r w:rsidRPr="006C4D4C">
              <w:rPr>
                <w:rFonts w:cs="Arial"/>
                <w:bCs/>
              </w:rPr>
              <w:t>55,499</w:t>
            </w:r>
          </w:p>
        </w:tc>
        <w:tc>
          <w:tcPr>
            <w:tcW w:w="1644" w:type="dxa"/>
            <w:vAlign w:val="center"/>
          </w:tcPr>
          <w:p w14:paraId="443EA6DC" w14:textId="274CD4A8" w:rsidR="00BA2FFC" w:rsidRPr="006C4D4C" w:rsidRDefault="00BA2FFC" w:rsidP="00FB6BFA">
            <w:pPr>
              <w:jc w:val="right"/>
            </w:pPr>
            <w:r w:rsidRPr="006C4D4C">
              <w:rPr>
                <w:rFonts w:cs="Arial"/>
                <w:bCs/>
              </w:rPr>
              <w:t>50,906</w:t>
            </w:r>
          </w:p>
        </w:tc>
      </w:tr>
      <w:tr w:rsidR="00BA2FFC" w:rsidRPr="006C4D4C" w14:paraId="49CE1AE4" w14:textId="77777777" w:rsidTr="00BA2FFC">
        <w:tc>
          <w:tcPr>
            <w:tcW w:w="3544" w:type="dxa"/>
          </w:tcPr>
          <w:p w14:paraId="04E90FF2" w14:textId="4987022E" w:rsidR="00BA2FFC" w:rsidRPr="006C4D4C" w:rsidRDefault="00BA2FFC" w:rsidP="00FB6BFA">
            <w:pPr>
              <w:ind w:left="283"/>
              <w:rPr>
                <w:b/>
              </w:rPr>
            </w:pPr>
          </w:p>
        </w:tc>
        <w:tc>
          <w:tcPr>
            <w:tcW w:w="1644" w:type="dxa"/>
          </w:tcPr>
          <w:p w14:paraId="7C1574E0" w14:textId="435BBDA6" w:rsidR="00BA2FFC" w:rsidRPr="006C4D4C" w:rsidRDefault="00BA2FFC" w:rsidP="00FB6BFA">
            <w:pPr>
              <w:jc w:val="right"/>
              <w:rPr>
                <w:rFonts w:cs="Arial"/>
                <w:bCs/>
              </w:rPr>
            </w:pPr>
            <w:r w:rsidRPr="006C4D4C">
              <w:rPr>
                <w:spacing w:val="-2"/>
              </w:rPr>
              <w:t>──────</w:t>
            </w:r>
          </w:p>
        </w:tc>
        <w:tc>
          <w:tcPr>
            <w:tcW w:w="1644" w:type="dxa"/>
          </w:tcPr>
          <w:p w14:paraId="5E31BDE5" w14:textId="2F7250F4" w:rsidR="00BA2FFC" w:rsidRPr="006C4D4C" w:rsidRDefault="00BA2FFC" w:rsidP="00FB6BFA">
            <w:pPr>
              <w:jc w:val="right"/>
              <w:rPr>
                <w:rFonts w:cs="Arial"/>
                <w:bCs/>
              </w:rPr>
            </w:pPr>
            <w:r w:rsidRPr="006C4D4C">
              <w:rPr>
                <w:spacing w:val="-2"/>
              </w:rPr>
              <w:t>──────</w:t>
            </w:r>
          </w:p>
        </w:tc>
        <w:tc>
          <w:tcPr>
            <w:tcW w:w="1644" w:type="dxa"/>
          </w:tcPr>
          <w:p w14:paraId="354ED23C" w14:textId="274C361C" w:rsidR="00BA2FFC" w:rsidRPr="006C4D4C" w:rsidRDefault="00BA2FFC" w:rsidP="00FB6BFA">
            <w:pPr>
              <w:jc w:val="right"/>
              <w:rPr>
                <w:rFonts w:cs="Arial"/>
                <w:bCs/>
              </w:rPr>
            </w:pPr>
            <w:r w:rsidRPr="006C4D4C">
              <w:rPr>
                <w:spacing w:val="-2"/>
              </w:rPr>
              <w:t>──────</w:t>
            </w:r>
          </w:p>
        </w:tc>
        <w:tc>
          <w:tcPr>
            <w:tcW w:w="1644" w:type="dxa"/>
          </w:tcPr>
          <w:p w14:paraId="2BE40BAF" w14:textId="5B93A21F" w:rsidR="00BA2FFC" w:rsidRPr="006C4D4C" w:rsidRDefault="00BA2FFC" w:rsidP="00FB6BFA">
            <w:pPr>
              <w:jc w:val="right"/>
              <w:rPr>
                <w:rFonts w:cs="Arial"/>
                <w:bCs/>
              </w:rPr>
            </w:pPr>
            <w:r w:rsidRPr="006C4D4C">
              <w:rPr>
                <w:spacing w:val="-2"/>
              </w:rPr>
              <w:t>──────</w:t>
            </w:r>
          </w:p>
        </w:tc>
      </w:tr>
      <w:tr w:rsidR="00BA2FFC" w:rsidRPr="006C4D4C" w14:paraId="5FF61A1C" w14:textId="77777777" w:rsidTr="00BA2FFC">
        <w:tc>
          <w:tcPr>
            <w:tcW w:w="3544" w:type="dxa"/>
          </w:tcPr>
          <w:p w14:paraId="02EA7061" w14:textId="77777777" w:rsidR="00BA2FFC" w:rsidRPr="006C4D4C" w:rsidRDefault="00BA2FFC" w:rsidP="00FB6BFA">
            <w:pPr>
              <w:ind w:left="283"/>
            </w:pPr>
          </w:p>
        </w:tc>
        <w:tc>
          <w:tcPr>
            <w:tcW w:w="1644" w:type="dxa"/>
          </w:tcPr>
          <w:p w14:paraId="76E5DAA7" w14:textId="0731CECA" w:rsidR="00BA2FFC" w:rsidRPr="006C4D4C" w:rsidRDefault="00BA2FFC" w:rsidP="00FB6BFA">
            <w:pPr>
              <w:jc w:val="right"/>
            </w:pPr>
          </w:p>
        </w:tc>
        <w:tc>
          <w:tcPr>
            <w:tcW w:w="1644" w:type="dxa"/>
          </w:tcPr>
          <w:p w14:paraId="6B023952" w14:textId="2B200A24" w:rsidR="00BA2FFC" w:rsidRPr="006C4D4C" w:rsidRDefault="00BA2FFC" w:rsidP="00FB6BFA">
            <w:pPr>
              <w:jc w:val="right"/>
            </w:pPr>
          </w:p>
        </w:tc>
        <w:tc>
          <w:tcPr>
            <w:tcW w:w="1644" w:type="dxa"/>
          </w:tcPr>
          <w:p w14:paraId="4F5DEAE9" w14:textId="75C89599" w:rsidR="00BA2FFC" w:rsidRPr="006C4D4C" w:rsidRDefault="00BA2FFC" w:rsidP="00FB6BFA">
            <w:pPr>
              <w:jc w:val="right"/>
            </w:pPr>
          </w:p>
        </w:tc>
        <w:tc>
          <w:tcPr>
            <w:tcW w:w="1644" w:type="dxa"/>
          </w:tcPr>
          <w:p w14:paraId="6109CAAE" w14:textId="77AE538F" w:rsidR="00BA2FFC" w:rsidRPr="006C4D4C" w:rsidRDefault="00BA2FFC" w:rsidP="00FB6BFA">
            <w:pPr>
              <w:jc w:val="right"/>
            </w:pPr>
          </w:p>
        </w:tc>
      </w:tr>
    </w:tbl>
    <w:p w14:paraId="7F548760" w14:textId="77777777" w:rsidR="00B852E3" w:rsidRPr="006C4D4C" w:rsidRDefault="00B852E3" w:rsidP="00B852E3">
      <w:pPr>
        <w:ind w:left="397"/>
        <w:jc w:val="both"/>
      </w:pPr>
    </w:p>
    <w:p w14:paraId="68DA5A98" w14:textId="77777777" w:rsidR="00B852E3" w:rsidRPr="006C4D4C" w:rsidRDefault="00B852E3" w:rsidP="006B74D3">
      <w:pPr>
        <w:ind w:left="284"/>
        <w:jc w:val="both"/>
      </w:pPr>
      <w:r w:rsidRPr="006C4D4C">
        <w:t>Further information regarding right-of-use assets included with heritable properties and passenger vehicles above can be found in note 1</w:t>
      </w:r>
      <w:r w:rsidR="00977682" w:rsidRPr="006C4D4C">
        <w:t>6</w:t>
      </w:r>
      <w:r w:rsidRPr="006C4D4C">
        <w:t>.</w:t>
      </w:r>
    </w:p>
    <w:p w14:paraId="1BD268A4" w14:textId="77777777" w:rsidR="00B852E3" w:rsidRPr="006C4D4C" w:rsidRDefault="00B852E3" w:rsidP="006B74D3">
      <w:pPr>
        <w:ind w:left="284"/>
        <w:jc w:val="both"/>
      </w:pPr>
    </w:p>
    <w:p w14:paraId="720512DF" w14:textId="77777777" w:rsidR="00D61F0E" w:rsidRPr="006C4D4C" w:rsidRDefault="005C799B" w:rsidP="006B74D3">
      <w:pPr>
        <w:ind w:left="284"/>
        <w:jc w:val="both"/>
        <w:rPr>
          <w:b/>
        </w:rPr>
      </w:pPr>
      <w:r w:rsidRPr="006C4D4C">
        <w:t>The</w:t>
      </w:r>
      <w:r w:rsidR="008E0FA6" w:rsidRPr="006C4D4C">
        <w:t xml:space="preserve"> parent </w:t>
      </w:r>
      <w:r w:rsidRPr="006C4D4C">
        <w:t xml:space="preserve">Company </w:t>
      </w:r>
      <w:r w:rsidR="008E0FA6" w:rsidRPr="006C4D4C">
        <w:t xml:space="preserve">does not hold any </w:t>
      </w:r>
      <w:r w:rsidRPr="006C4D4C">
        <w:t xml:space="preserve">property, </w:t>
      </w:r>
      <w:r w:rsidR="006A3B37" w:rsidRPr="006C4D4C">
        <w:t xml:space="preserve">vehicles, </w:t>
      </w:r>
      <w:r w:rsidRPr="006C4D4C">
        <w:t xml:space="preserve">plant </w:t>
      </w:r>
      <w:r w:rsidR="006A3B37" w:rsidRPr="006C4D4C">
        <w:t>or</w:t>
      </w:r>
      <w:r w:rsidRPr="006C4D4C">
        <w:t xml:space="preserve"> equipment.</w:t>
      </w:r>
    </w:p>
    <w:p w14:paraId="47B1F729" w14:textId="6CCB1778" w:rsidR="005404A5" w:rsidRPr="006C4D4C" w:rsidRDefault="00627F6E" w:rsidP="005404A5">
      <w:pPr>
        <w:jc w:val="center"/>
        <w:rPr>
          <w:b/>
        </w:rPr>
      </w:pPr>
      <w:r w:rsidRPr="006C4D4C">
        <w:rPr>
          <w:b/>
        </w:rPr>
        <w:br w:type="page"/>
      </w:r>
      <w:bookmarkStart w:id="24" w:name="_Hlk193560656"/>
      <w:r w:rsidR="00233D12" w:rsidRPr="006C4D4C">
        <w:rPr>
          <w:b/>
        </w:rPr>
        <w:lastRenderedPageBreak/>
        <w:t>EDINBURGH TRANSPORT HOLDINGS LIMITED</w:t>
      </w:r>
    </w:p>
    <w:p w14:paraId="1163CD5E" w14:textId="77777777" w:rsidR="005404A5" w:rsidRPr="006C4D4C" w:rsidRDefault="005404A5" w:rsidP="005404A5">
      <w:pPr>
        <w:jc w:val="center"/>
        <w:rPr>
          <w:b/>
        </w:rPr>
      </w:pPr>
    </w:p>
    <w:p w14:paraId="3CCA5116" w14:textId="77777777" w:rsidR="005404A5" w:rsidRPr="006C4D4C" w:rsidRDefault="005404A5" w:rsidP="005404A5">
      <w:pPr>
        <w:jc w:val="center"/>
        <w:rPr>
          <w:b/>
        </w:rPr>
      </w:pPr>
      <w:r w:rsidRPr="006C4D4C">
        <w:rPr>
          <w:b/>
        </w:rPr>
        <w:t>Notes to the Financial Statements (continued)</w:t>
      </w:r>
    </w:p>
    <w:p w14:paraId="38958CD6" w14:textId="77777777" w:rsidR="005404A5" w:rsidRPr="006C4D4C" w:rsidRDefault="005404A5" w:rsidP="005404A5">
      <w:pPr>
        <w:jc w:val="center"/>
        <w:rPr>
          <w:b/>
        </w:rPr>
      </w:pPr>
    </w:p>
    <w:p w14:paraId="5C48D165" w14:textId="346813C1" w:rsidR="005404A5" w:rsidRPr="006C4D4C" w:rsidRDefault="00D90B89" w:rsidP="005404A5">
      <w:pPr>
        <w:jc w:val="center"/>
        <w:rPr>
          <w:b/>
        </w:rPr>
      </w:pPr>
      <w:r w:rsidRPr="006C4D4C">
        <w:rPr>
          <w:b/>
        </w:rPr>
        <w:t>For the period ended 2</w:t>
      </w:r>
      <w:r w:rsidR="00233D12" w:rsidRPr="006C4D4C">
        <w:rPr>
          <w:b/>
        </w:rPr>
        <w:t>7</w:t>
      </w:r>
      <w:r w:rsidRPr="006C4D4C">
        <w:rPr>
          <w:b/>
        </w:rPr>
        <w:t xml:space="preserve"> December 202</w:t>
      </w:r>
      <w:r w:rsidR="00233D12" w:rsidRPr="006C4D4C">
        <w:rPr>
          <w:b/>
        </w:rPr>
        <w:t>5</w:t>
      </w:r>
    </w:p>
    <w:p w14:paraId="7095FFDB" w14:textId="77777777" w:rsidR="008F4946" w:rsidRPr="006C4D4C" w:rsidRDefault="008F4946" w:rsidP="005404A5">
      <w:pPr>
        <w:jc w:val="center"/>
      </w:pPr>
    </w:p>
    <w:bookmarkEnd w:id="24"/>
    <w:p w14:paraId="4585718A" w14:textId="77777777" w:rsidR="008F4946" w:rsidRPr="006C4D4C" w:rsidRDefault="008F4946" w:rsidP="008F4946">
      <w:pPr>
        <w:jc w:val="both"/>
      </w:pPr>
      <w:r w:rsidRPr="006C4D4C">
        <w:rPr>
          <w:b/>
        </w:rPr>
        <w:t>9.</w:t>
      </w:r>
      <w:r w:rsidRPr="006C4D4C">
        <w:rPr>
          <w:b/>
        </w:rPr>
        <w:tab/>
        <w:t>Intangible assets</w:t>
      </w:r>
    </w:p>
    <w:tbl>
      <w:tblPr>
        <w:tblW w:w="10206" w:type="dxa"/>
        <w:tblInd w:w="108" w:type="dxa"/>
        <w:tblLayout w:type="fixed"/>
        <w:tblLook w:val="01E0" w:firstRow="1" w:lastRow="1" w:firstColumn="1" w:lastColumn="1" w:noHBand="0" w:noVBand="0"/>
      </w:tblPr>
      <w:tblGrid>
        <w:gridCol w:w="3402"/>
        <w:gridCol w:w="1418"/>
        <w:gridCol w:w="283"/>
        <w:gridCol w:w="1134"/>
        <w:gridCol w:w="142"/>
        <w:gridCol w:w="1134"/>
        <w:gridCol w:w="1417"/>
        <w:gridCol w:w="426"/>
        <w:gridCol w:w="850"/>
      </w:tblGrid>
      <w:tr w:rsidR="00B12FF9" w:rsidRPr="006C4D4C" w14:paraId="1A511EF6" w14:textId="77777777" w:rsidTr="000756C6">
        <w:tc>
          <w:tcPr>
            <w:tcW w:w="3402" w:type="dxa"/>
            <w:vAlign w:val="bottom"/>
          </w:tcPr>
          <w:p w14:paraId="15FF336A" w14:textId="77777777" w:rsidR="00B12FF9" w:rsidRPr="006C4D4C" w:rsidRDefault="00B12FF9" w:rsidP="000756C6">
            <w:pPr>
              <w:jc w:val="center"/>
            </w:pPr>
          </w:p>
        </w:tc>
        <w:tc>
          <w:tcPr>
            <w:tcW w:w="1701" w:type="dxa"/>
            <w:gridSpan w:val="2"/>
            <w:vAlign w:val="bottom"/>
          </w:tcPr>
          <w:p w14:paraId="7A6417E3" w14:textId="77777777" w:rsidR="00B12FF9" w:rsidRPr="006C4D4C" w:rsidRDefault="00B12FF9" w:rsidP="000756C6">
            <w:pPr>
              <w:ind w:right="168"/>
              <w:jc w:val="center"/>
              <w:rPr>
                <w:b/>
              </w:rPr>
            </w:pPr>
          </w:p>
        </w:tc>
        <w:tc>
          <w:tcPr>
            <w:tcW w:w="1276" w:type="dxa"/>
            <w:gridSpan w:val="2"/>
            <w:vAlign w:val="bottom"/>
          </w:tcPr>
          <w:p w14:paraId="6CF54A03" w14:textId="77777777" w:rsidR="00B12FF9" w:rsidRPr="006C4D4C" w:rsidRDefault="00B12FF9" w:rsidP="000756C6">
            <w:pPr>
              <w:ind w:right="33"/>
              <w:jc w:val="center"/>
              <w:rPr>
                <w:b/>
              </w:rPr>
            </w:pPr>
          </w:p>
        </w:tc>
        <w:tc>
          <w:tcPr>
            <w:tcW w:w="1134" w:type="dxa"/>
            <w:vAlign w:val="bottom"/>
          </w:tcPr>
          <w:p w14:paraId="19253A52" w14:textId="77777777" w:rsidR="00B12FF9" w:rsidRPr="006C4D4C" w:rsidRDefault="00B12FF9" w:rsidP="000756C6">
            <w:pPr>
              <w:ind w:right="34"/>
              <w:jc w:val="center"/>
              <w:rPr>
                <w:b/>
              </w:rPr>
            </w:pPr>
            <w:r w:rsidRPr="006C4D4C">
              <w:rPr>
                <w:b/>
              </w:rPr>
              <w:t>Goodwill</w:t>
            </w:r>
          </w:p>
        </w:tc>
        <w:tc>
          <w:tcPr>
            <w:tcW w:w="1843" w:type="dxa"/>
            <w:gridSpan w:val="2"/>
            <w:vAlign w:val="bottom"/>
          </w:tcPr>
          <w:p w14:paraId="443B1E8D" w14:textId="77777777" w:rsidR="00B12FF9" w:rsidRPr="006C4D4C" w:rsidRDefault="00B12FF9" w:rsidP="000756C6">
            <w:pPr>
              <w:ind w:right="33"/>
              <w:jc w:val="center"/>
              <w:rPr>
                <w:b/>
              </w:rPr>
            </w:pPr>
            <w:r w:rsidRPr="006C4D4C">
              <w:rPr>
                <w:b/>
              </w:rPr>
              <w:t>Customer Contracts</w:t>
            </w:r>
          </w:p>
        </w:tc>
        <w:tc>
          <w:tcPr>
            <w:tcW w:w="850" w:type="dxa"/>
            <w:vAlign w:val="bottom"/>
          </w:tcPr>
          <w:p w14:paraId="2B0FDAFE" w14:textId="77777777" w:rsidR="00B12FF9" w:rsidRPr="006C4D4C" w:rsidRDefault="00B12FF9" w:rsidP="000756C6">
            <w:pPr>
              <w:ind w:right="33"/>
              <w:jc w:val="center"/>
              <w:rPr>
                <w:b/>
              </w:rPr>
            </w:pPr>
            <w:r w:rsidRPr="006C4D4C">
              <w:rPr>
                <w:b/>
              </w:rPr>
              <w:t>Total</w:t>
            </w:r>
          </w:p>
        </w:tc>
      </w:tr>
      <w:tr w:rsidR="00B12FF9" w:rsidRPr="006C4D4C" w14:paraId="621819DD" w14:textId="77777777" w:rsidTr="000756C6">
        <w:tc>
          <w:tcPr>
            <w:tcW w:w="3402" w:type="dxa"/>
          </w:tcPr>
          <w:p w14:paraId="351D914B" w14:textId="77777777" w:rsidR="00B12FF9" w:rsidRPr="006C4D4C" w:rsidRDefault="00B12FF9" w:rsidP="000756C6"/>
        </w:tc>
        <w:tc>
          <w:tcPr>
            <w:tcW w:w="1701" w:type="dxa"/>
            <w:gridSpan w:val="2"/>
          </w:tcPr>
          <w:p w14:paraId="4A5BC07D" w14:textId="77777777" w:rsidR="00B12FF9" w:rsidRPr="006C4D4C" w:rsidRDefault="00B12FF9" w:rsidP="000756C6">
            <w:pPr>
              <w:ind w:right="34"/>
              <w:jc w:val="center"/>
              <w:rPr>
                <w:b/>
              </w:rPr>
            </w:pPr>
          </w:p>
        </w:tc>
        <w:tc>
          <w:tcPr>
            <w:tcW w:w="1276" w:type="dxa"/>
            <w:gridSpan w:val="2"/>
          </w:tcPr>
          <w:p w14:paraId="3CF457DF" w14:textId="77777777" w:rsidR="00B12FF9" w:rsidRPr="006C4D4C" w:rsidRDefault="00B12FF9" w:rsidP="000756C6">
            <w:pPr>
              <w:ind w:right="33"/>
              <w:jc w:val="center"/>
              <w:rPr>
                <w:b/>
              </w:rPr>
            </w:pPr>
          </w:p>
        </w:tc>
        <w:tc>
          <w:tcPr>
            <w:tcW w:w="1134" w:type="dxa"/>
          </w:tcPr>
          <w:p w14:paraId="04DBE566" w14:textId="77777777" w:rsidR="00B12FF9" w:rsidRPr="006C4D4C" w:rsidRDefault="00B12FF9" w:rsidP="000756C6">
            <w:pPr>
              <w:ind w:right="34"/>
              <w:jc w:val="center"/>
              <w:rPr>
                <w:b/>
              </w:rPr>
            </w:pPr>
            <w:r w:rsidRPr="006C4D4C">
              <w:rPr>
                <w:b/>
              </w:rPr>
              <w:t>£’000</w:t>
            </w:r>
          </w:p>
        </w:tc>
        <w:tc>
          <w:tcPr>
            <w:tcW w:w="1843" w:type="dxa"/>
            <w:gridSpan w:val="2"/>
          </w:tcPr>
          <w:p w14:paraId="02FC364D" w14:textId="77777777" w:rsidR="00B12FF9" w:rsidRPr="006C4D4C" w:rsidRDefault="00B12FF9" w:rsidP="000756C6">
            <w:pPr>
              <w:ind w:right="33"/>
              <w:jc w:val="center"/>
              <w:rPr>
                <w:b/>
              </w:rPr>
            </w:pPr>
            <w:r w:rsidRPr="006C4D4C">
              <w:rPr>
                <w:b/>
              </w:rPr>
              <w:t>£’000</w:t>
            </w:r>
          </w:p>
        </w:tc>
        <w:tc>
          <w:tcPr>
            <w:tcW w:w="850" w:type="dxa"/>
          </w:tcPr>
          <w:p w14:paraId="20BBDCF3" w14:textId="77777777" w:rsidR="00B12FF9" w:rsidRPr="006C4D4C" w:rsidRDefault="00B12FF9" w:rsidP="000756C6">
            <w:pPr>
              <w:ind w:right="33"/>
              <w:jc w:val="center"/>
              <w:rPr>
                <w:b/>
              </w:rPr>
            </w:pPr>
            <w:r w:rsidRPr="006C4D4C">
              <w:rPr>
                <w:b/>
              </w:rPr>
              <w:t>£’000</w:t>
            </w:r>
          </w:p>
        </w:tc>
      </w:tr>
      <w:tr w:rsidR="00B12FF9" w:rsidRPr="006C4D4C" w14:paraId="3E783320" w14:textId="77777777" w:rsidTr="000756C6">
        <w:tc>
          <w:tcPr>
            <w:tcW w:w="3402" w:type="dxa"/>
          </w:tcPr>
          <w:p w14:paraId="51A51DFB" w14:textId="77777777" w:rsidR="00B12FF9" w:rsidRPr="006C4D4C" w:rsidRDefault="00B12FF9" w:rsidP="000756C6">
            <w:pPr>
              <w:rPr>
                <w:b/>
              </w:rPr>
            </w:pPr>
            <w:r w:rsidRPr="006C4D4C">
              <w:rPr>
                <w:b/>
              </w:rPr>
              <w:t>Group</w:t>
            </w:r>
          </w:p>
        </w:tc>
        <w:tc>
          <w:tcPr>
            <w:tcW w:w="1418" w:type="dxa"/>
          </w:tcPr>
          <w:p w14:paraId="467C1933" w14:textId="77777777" w:rsidR="00B12FF9" w:rsidRPr="006C4D4C" w:rsidRDefault="00B12FF9" w:rsidP="000756C6">
            <w:pPr>
              <w:ind w:right="34"/>
              <w:jc w:val="right"/>
            </w:pPr>
          </w:p>
        </w:tc>
        <w:tc>
          <w:tcPr>
            <w:tcW w:w="1417" w:type="dxa"/>
            <w:gridSpan w:val="2"/>
          </w:tcPr>
          <w:p w14:paraId="21DF8C66" w14:textId="77777777" w:rsidR="00B12FF9" w:rsidRPr="006C4D4C" w:rsidRDefault="00B12FF9" w:rsidP="000756C6">
            <w:pPr>
              <w:ind w:right="33"/>
              <w:jc w:val="right"/>
            </w:pPr>
          </w:p>
        </w:tc>
        <w:tc>
          <w:tcPr>
            <w:tcW w:w="1276" w:type="dxa"/>
            <w:gridSpan w:val="2"/>
          </w:tcPr>
          <w:p w14:paraId="1819FADA" w14:textId="77777777" w:rsidR="00B12FF9" w:rsidRPr="006C4D4C" w:rsidRDefault="00B12FF9" w:rsidP="000756C6">
            <w:pPr>
              <w:ind w:right="34"/>
              <w:jc w:val="right"/>
            </w:pPr>
          </w:p>
        </w:tc>
        <w:tc>
          <w:tcPr>
            <w:tcW w:w="1843" w:type="dxa"/>
            <w:gridSpan w:val="2"/>
          </w:tcPr>
          <w:p w14:paraId="37B92FD9" w14:textId="77777777" w:rsidR="00B12FF9" w:rsidRPr="006C4D4C" w:rsidRDefault="00B12FF9" w:rsidP="000756C6">
            <w:pPr>
              <w:ind w:right="33"/>
              <w:jc w:val="right"/>
            </w:pPr>
          </w:p>
        </w:tc>
        <w:tc>
          <w:tcPr>
            <w:tcW w:w="850" w:type="dxa"/>
          </w:tcPr>
          <w:p w14:paraId="566D6994" w14:textId="77777777" w:rsidR="00B12FF9" w:rsidRPr="006C4D4C" w:rsidRDefault="00B12FF9" w:rsidP="000756C6">
            <w:pPr>
              <w:ind w:right="33"/>
              <w:jc w:val="right"/>
            </w:pPr>
          </w:p>
        </w:tc>
      </w:tr>
      <w:tr w:rsidR="00B12FF9" w:rsidRPr="006C4D4C" w14:paraId="32636F6F" w14:textId="77777777" w:rsidTr="000756C6">
        <w:tc>
          <w:tcPr>
            <w:tcW w:w="3402" w:type="dxa"/>
          </w:tcPr>
          <w:p w14:paraId="244E1CBB" w14:textId="77777777" w:rsidR="00B12FF9" w:rsidRPr="006C4D4C" w:rsidRDefault="00B12FF9" w:rsidP="000756C6">
            <w:pPr>
              <w:rPr>
                <w:b/>
              </w:rPr>
            </w:pPr>
            <w:r w:rsidRPr="006C4D4C">
              <w:rPr>
                <w:b/>
              </w:rPr>
              <w:t>Cost</w:t>
            </w:r>
          </w:p>
        </w:tc>
        <w:tc>
          <w:tcPr>
            <w:tcW w:w="1418" w:type="dxa"/>
          </w:tcPr>
          <w:p w14:paraId="63B0FE0F" w14:textId="77777777" w:rsidR="00B12FF9" w:rsidRPr="006C4D4C" w:rsidRDefault="00B12FF9" w:rsidP="000756C6">
            <w:pPr>
              <w:ind w:right="34"/>
              <w:jc w:val="right"/>
            </w:pPr>
          </w:p>
        </w:tc>
        <w:tc>
          <w:tcPr>
            <w:tcW w:w="1417" w:type="dxa"/>
            <w:gridSpan w:val="2"/>
          </w:tcPr>
          <w:p w14:paraId="180F7445" w14:textId="77777777" w:rsidR="00B12FF9" w:rsidRPr="006C4D4C" w:rsidRDefault="00B12FF9" w:rsidP="000756C6">
            <w:pPr>
              <w:ind w:right="33"/>
              <w:jc w:val="right"/>
            </w:pPr>
          </w:p>
        </w:tc>
        <w:tc>
          <w:tcPr>
            <w:tcW w:w="1276" w:type="dxa"/>
            <w:gridSpan w:val="2"/>
          </w:tcPr>
          <w:p w14:paraId="23EC4758" w14:textId="77777777" w:rsidR="00B12FF9" w:rsidRPr="006C4D4C" w:rsidRDefault="00B12FF9" w:rsidP="000756C6">
            <w:pPr>
              <w:ind w:right="34"/>
              <w:jc w:val="right"/>
            </w:pPr>
          </w:p>
        </w:tc>
        <w:tc>
          <w:tcPr>
            <w:tcW w:w="1417" w:type="dxa"/>
          </w:tcPr>
          <w:p w14:paraId="3A79D15D" w14:textId="77777777" w:rsidR="00B12FF9" w:rsidRPr="006C4D4C" w:rsidRDefault="00B12FF9" w:rsidP="000756C6">
            <w:pPr>
              <w:ind w:right="33"/>
              <w:jc w:val="right"/>
            </w:pPr>
          </w:p>
        </w:tc>
        <w:tc>
          <w:tcPr>
            <w:tcW w:w="1276" w:type="dxa"/>
            <w:gridSpan w:val="2"/>
          </w:tcPr>
          <w:p w14:paraId="6E61A0D1" w14:textId="77777777" w:rsidR="00B12FF9" w:rsidRPr="006C4D4C" w:rsidRDefault="00B12FF9" w:rsidP="000756C6">
            <w:pPr>
              <w:ind w:right="33"/>
              <w:jc w:val="right"/>
            </w:pPr>
          </w:p>
        </w:tc>
      </w:tr>
      <w:tr w:rsidR="00B12FF9" w:rsidRPr="006C4D4C" w14:paraId="72B12808" w14:textId="77777777" w:rsidTr="000756C6">
        <w:tc>
          <w:tcPr>
            <w:tcW w:w="3402" w:type="dxa"/>
          </w:tcPr>
          <w:p w14:paraId="2BB6B264" w14:textId="77777777" w:rsidR="00B12FF9" w:rsidRPr="006C4D4C" w:rsidRDefault="00B12FF9" w:rsidP="000756C6">
            <w:r w:rsidRPr="006C4D4C">
              <w:rPr>
                <w:b/>
              </w:rPr>
              <w:t>At 28 December 2024</w:t>
            </w:r>
          </w:p>
        </w:tc>
        <w:tc>
          <w:tcPr>
            <w:tcW w:w="1418" w:type="dxa"/>
          </w:tcPr>
          <w:p w14:paraId="1AE68198" w14:textId="77777777" w:rsidR="00B12FF9" w:rsidRPr="006C4D4C" w:rsidRDefault="00B12FF9" w:rsidP="000756C6">
            <w:pPr>
              <w:ind w:right="34"/>
              <w:jc w:val="right"/>
            </w:pPr>
          </w:p>
        </w:tc>
        <w:tc>
          <w:tcPr>
            <w:tcW w:w="1417" w:type="dxa"/>
            <w:gridSpan w:val="2"/>
          </w:tcPr>
          <w:p w14:paraId="180660D7" w14:textId="77777777" w:rsidR="00B12FF9" w:rsidRPr="006C4D4C" w:rsidRDefault="00B12FF9" w:rsidP="000756C6">
            <w:pPr>
              <w:ind w:right="4"/>
              <w:jc w:val="right"/>
            </w:pPr>
          </w:p>
        </w:tc>
        <w:tc>
          <w:tcPr>
            <w:tcW w:w="1276" w:type="dxa"/>
            <w:gridSpan w:val="2"/>
          </w:tcPr>
          <w:p w14:paraId="47BDC98F" w14:textId="77777777" w:rsidR="00B12FF9" w:rsidRPr="006C4D4C" w:rsidRDefault="00B12FF9" w:rsidP="000756C6">
            <w:pPr>
              <w:ind w:right="34"/>
              <w:jc w:val="right"/>
            </w:pPr>
            <w:r w:rsidRPr="006C4D4C">
              <w:t>(126)</w:t>
            </w:r>
          </w:p>
        </w:tc>
        <w:tc>
          <w:tcPr>
            <w:tcW w:w="1417" w:type="dxa"/>
          </w:tcPr>
          <w:p w14:paraId="56EA484B" w14:textId="77777777" w:rsidR="00B12FF9" w:rsidRPr="006C4D4C" w:rsidRDefault="00B12FF9" w:rsidP="000756C6">
            <w:pPr>
              <w:ind w:right="34"/>
              <w:jc w:val="right"/>
            </w:pPr>
            <w:r w:rsidRPr="006C4D4C">
              <w:t>1,875</w:t>
            </w:r>
          </w:p>
        </w:tc>
        <w:tc>
          <w:tcPr>
            <w:tcW w:w="1276" w:type="dxa"/>
            <w:gridSpan w:val="2"/>
          </w:tcPr>
          <w:p w14:paraId="74E43AD0" w14:textId="77777777" w:rsidR="00B12FF9" w:rsidRPr="006C4D4C" w:rsidRDefault="00B12FF9" w:rsidP="000756C6">
            <w:pPr>
              <w:ind w:right="33"/>
              <w:jc w:val="right"/>
            </w:pPr>
            <w:r w:rsidRPr="006C4D4C">
              <w:t>1,749</w:t>
            </w:r>
          </w:p>
        </w:tc>
      </w:tr>
      <w:tr w:rsidR="00B12FF9" w:rsidRPr="006C4D4C" w14:paraId="764899A8" w14:textId="77777777" w:rsidTr="000756C6">
        <w:tc>
          <w:tcPr>
            <w:tcW w:w="3402" w:type="dxa"/>
          </w:tcPr>
          <w:p w14:paraId="1159BF75" w14:textId="77777777" w:rsidR="00B12FF9" w:rsidRPr="006C4D4C" w:rsidRDefault="00B12FF9" w:rsidP="000756C6">
            <w:r w:rsidRPr="006C4D4C">
              <w:t>Additions</w:t>
            </w:r>
          </w:p>
        </w:tc>
        <w:tc>
          <w:tcPr>
            <w:tcW w:w="1418" w:type="dxa"/>
          </w:tcPr>
          <w:p w14:paraId="3B12AB6B" w14:textId="77777777" w:rsidR="00B12FF9" w:rsidRPr="006C4D4C" w:rsidRDefault="00B12FF9" w:rsidP="000756C6">
            <w:pPr>
              <w:ind w:right="34"/>
              <w:jc w:val="right"/>
            </w:pPr>
          </w:p>
        </w:tc>
        <w:tc>
          <w:tcPr>
            <w:tcW w:w="1417" w:type="dxa"/>
            <w:gridSpan w:val="2"/>
          </w:tcPr>
          <w:p w14:paraId="5646FF63" w14:textId="77777777" w:rsidR="00B12FF9" w:rsidRPr="006C4D4C" w:rsidRDefault="00B12FF9" w:rsidP="000756C6">
            <w:pPr>
              <w:ind w:right="4"/>
              <w:jc w:val="right"/>
            </w:pPr>
          </w:p>
        </w:tc>
        <w:tc>
          <w:tcPr>
            <w:tcW w:w="1276" w:type="dxa"/>
            <w:gridSpan w:val="2"/>
          </w:tcPr>
          <w:p w14:paraId="7CC058CB" w14:textId="77777777" w:rsidR="00B12FF9" w:rsidRPr="006C4D4C" w:rsidRDefault="00B12FF9" w:rsidP="000756C6">
            <w:pPr>
              <w:ind w:right="34"/>
              <w:jc w:val="right"/>
            </w:pPr>
            <w:r w:rsidRPr="006C4D4C">
              <w:t>-</w:t>
            </w:r>
          </w:p>
        </w:tc>
        <w:tc>
          <w:tcPr>
            <w:tcW w:w="1417" w:type="dxa"/>
          </w:tcPr>
          <w:p w14:paraId="7A1B7029" w14:textId="77777777" w:rsidR="00B12FF9" w:rsidRPr="006C4D4C" w:rsidRDefault="00B12FF9" w:rsidP="000756C6">
            <w:pPr>
              <w:ind w:right="34"/>
              <w:jc w:val="right"/>
            </w:pPr>
            <w:r w:rsidRPr="006C4D4C">
              <w:t>-</w:t>
            </w:r>
          </w:p>
        </w:tc>
        <w:tc>
          <w:tcPr>
            <w:tcW w:w="1276" w:type="dxa"/>
            <w:gridSpan w:val="2"/>
          </w:tcPr>
          <w:p w14:paraId="09AABE06" w14:textId="77777777" w:rsidR="00B12FF9" w:rsidRPr="006C4D4C" w:rsidRDefault="00B12FF9" w:rsidP="000756C6">
            <w:pPr>
              <w:ind w:right="33"/>
              <w:jc w:val="right"/>
            </w:pPr>
            <w:r w:rsidRPr="006C4D4C">
              <w:t>-</w:t>
            </w:r>
          </w:p>
        </w:tc>
      </w:tr>
      <w:tr w:rsidR="00B12FF9" w:rsidRPr="006C4D4C" w14:paraId="4F109A27" w14:textId="77777777" w:rsidTr="000756C6">
        <w:tc>
          <w:tcPr>
            <w:tcW w:w="3402" w:type="dxa"/>
          </w:tcPr>
          <w:p w14:paraId="5A3BCC0C" w14:textId="77777777" w:rsidR="00B12FF9" w:rsidRPr="006C4D4C" w:rsidRDefault="00B12FF9" w:rsidP="000756C6"/>
        </w:tc>
        <w:tc>
          <w:tcPr>
            <w:tcW w:w="1418" w:type="dxa"/>
          </w:tcPr>
          <w:p w14:paraId="430FD8AD" w14:textId="77777777" w:rsidR="00B12FF9" w:rsidRPr="006C4D4C" w:rsidRDefault="00B12FF9" w:rsidP="000756C6">
            <w:pPr>
              <w:ind w:right="34"/>
              <w:jc w:val="right"/>
              <w:rPr>
                <w:spacing w:val="-2"/>
              </w:rPr>
            </w:pPr>
          </w:p>
        </w:tc>
        <w:tc>
          <w:tcPr>
            <w:tcW w:w="1417" w:type="dxa"/>
            <w:gridSpan w:val="2"/>
          </w:tcPr>
          <w:p w14:paraId="51F84967" w14:textId="77777777" w:rsidR="00B12FF9" w:rsidRPr="006C4D4C" w:rsidRDefault="00B12FF9" w:rsidP="000756C6">
            <w:pPr>
              <w:ind w:right="33"/>
              <w:jc w:val="right"/>
            </w:pPr>
          </w:p>
        </w:tc>
        <w:tc>
          <w:tcPr>
            <w:tcW w:w="1276" w:type="dxa"/>
            <w:gridSpan w:val="2"/>
          </w:tcPr>
          <w:p w14:paraId="3D24C51E" w14:textId="77777777" w:rsidR="00B12FF9" w:rsidRPr="006C4D4C" w:rsidRDefault="00B12FF9" w:rsidP="000756C6">
            <w:pPr>
              <w:ind w:right="34"/>
              <w:jc w:val="right"/>
            </w:pPr>
            <w:r w:rsidRPr="006C4D4C">
              <w:rPr>
                <w:spacing w:val="-2"/>
              </w:rPr>
              <w:t>───────</w:t>
            </w:r>
          </w:p>
        </w:tc>
        <w:tc>
          <w:tcPr>
            <w:tcW w:w="1417" w:type="dxa"/>
          </w:tcPr>
          <w:p w14:paraId="46AADB6D" w14:textId="77777777" w:rsidR="00B12FF9" w:rsidRPr="006C4D4C" w:rsidRDefault="00B12FF9" w:rsidP="000756C6">
            <w:pPr>
              <w:ind w:right="33"/>
              <w:jc w:val="right"/>
            </w:pPr>
            <w:r w:rsidRPr="006C4D4C">
              <w:rPr>
                <w:spacing w:val="-2"/>
              </w:rPr>
              <w:t>───────</w:t>
            </w:r>
          </w:p>
        </w:tc>
        <w:tc>
          <w:tcPr>
            <w:tcW w:w="1276" w:type="dxa"/>
            <w:gridSpan w:val="2"/>
          </w:tcPr>
          <w:p w14:paraId="23B0C209" w14:textId="77777777" w:rsidR="00B12FF9" w:rsidRPr="006C4D4C" w:rsidRDefault="00B12FF9" w:rsidP="000756C6">
            <w:pPr>
              <w:ind w:right="33"/>
              <w:jc w:val="right"/>
            </w:pPr>
            <w:r w:rsidRPr="006C4D4C">
              <w:rPr>
                <w:spacing w:val="-2"/>
              </w:rPr>
              <w:t>───────</w:t>
            </w:r>
          </w:p>
        </w:tc>
      </w:tr>
      <w:tr w:rsidR="00B12FF9" w:rsidRPr="006C4D4C" w14:paraId="5A886F5C" w14:textId="77777777" w:rsidTr="000756C6">
        <w:tc>
          <w:tcPr>
            <w:tcW w:w="3402" w:type="dxa"/>
          </w:tcPr>
          <w:p w14:paraId="4AF69D90" w14:textId="77777777" w:rsidR="00B12FF9" w:rsidRPr="006C4D4C" w:rsidRDefault="00B12FF9" w:rsidP="000756C6">
            <w:r w:rsidRPr="006C4D4C">
              <w:rPr>
                <w:b/>
              </w:rPr>
              <w:t>At 27 December 2025</w:t>
            </w:r>
          </w:p>
        </w:tc>
        <w:tc>
          <w:tcPr>
            <w:tcW w:w="1418" w:type="dxa"/>
          </w:tcPr>
          <w:p w14:paraId="72077D85" w14:textId="77777777" w:rsidR="00B12FF9" w:rsidRPr="006C4D4C" w:rsidRDefault="00B12FF9" w:rsidP="000756C6">
            <w:pPr>
              <w:ind w:right="34"/>
              <w:jc w:val="right"/>
            </w:pPr>
          </w:p>
        </w:tc>
        <w:tc>
          <w:tcPr>
            <w:tcW w:w="1417" w:type="dxa"/>
            <w:gridSpan w:val="2"/>
          </w:tcPr>
          <w:p w14:paraId="246739D9" w14:textId="77777777" w:rsidR="00B12FF9" w:rsidRPr="006C4D4C" w:rsidRDefault="00B12FF9" w:rsidP="000756C6">
            <w:pPr>
              <w:ind w:right="4"/>
              <w:jc w:val="right"/>
            </w:pPr>
          </w:p>
        </w:tc>
        <w:tc>
          <w:tcPr>
            <w:tcW w:w="1276" w:type="dxa"/>
            <w:gridSpan w:val="2"/>
          </w:tcPr>
          <w:p w14:paraId="27230E47" w14:textId="77777777" w:rsidR="00B12FF9" w:rsidRPr="006C4D4C" w:rsidRDefault="00B12FF9" w:rsidP="000756C6">
            <w:pPr>
              <w:ind w:right="34"/>
              <w:jc w:val="right"/>
            </w:pPr>
            <w:r w:rsidRPr="006C4D4C">
              <w:t>(126)</w:t>
            </w:r>
          </w:p>
        </w:tc>
        <w:tc>
          <w:tcPr>
            <w:tcW w:w="1417" w:type="dxa"/>
          </w:tcPr>
          <w:p w14:paraId="06E78879" w14:textId="77777777" w:rsidR="00B12FF9" w:rsidRPr="006C4D4C" w:rsidRDefault="00B12FF9" w:rsidP="000756C6">
            <w:pPr>
              <w:ind w:right="34"/>
              <w:jc w:val="right"/>
            </w:pPr>
            <w:r w:rsidRPr="006C4D4C">
              <w:t>1,875</w:t>
            </w:r>
          </w:p>
        </w:tc>
        <w:tc>
          <w:tcPr>
            <w:tcW w:w="1276" w:type="dxa"/>
            <w:gridSpan w:val="2"/>
          </w:tcPr>
          <w:p w14:paraId="7B6B32CA" w14:textId="77777777" w:rsidR="00B12FF9" w:rsidRPr="006C4D4C" w:rsidRDefault="00B12FF9" w:rsidP="000756C6">
            <w:pPr>
              <w:ind w:right="33"/>
              <w:jc w:val="right"/>
            </w:pPr>
            <w:r w:rsidRPr="006C4D4C">
              <w:t>1,749</w:t>
            </w:r>
          </w:p>
        </w:tc>
      </w:tr>
      <w:tr w:rsidR="00B12FF9" w:rsidRPr="006C4D4C" w14:paraId="51619817" w14:textId="77777777" w:rsidTr="000756C6">
        <w:tc>
          <w:tcPr>
            <w:tcW w:w="3402" w:type="dxa"/>
          </w:tcPr>
          <w:p w14:paraId="3F24FF8D" w14:textId="77777777" w:rsidR="00B12FF9" w:rsidRPr="006C4D4C" w:rsidRDefault="00B12FF9" w:rsidP="000756C6"/>
        </w:tc>
        <w:tc>
          <w:tcPr>
            <w:tcW w:w="1418" w:type="dxa"/>
          </w:tcPr>
          <w:p w14:paraId="096CA9FB" w14:textId="77777777" w:rsidR="00B12FF9" w:rsidRPr="006C4D4C" w:rsidRDefault="00B12FF9" w:rsidP="000756C6">
            <w:pPr>
              <w:ind w:right="34"/>
              <w:jc w:val="right"/>
            </w:pPr>
          </w:p>
        </w:tc>
        <w:tc>
          <w:tcPr>
            <w:tcW w:w="1417" w:type="dxa"/>
            <w:gridSpan w:val="2"/>
          </w:tcPr>
          <w:p w14:paraId="28C1A8EC" w14:textId="77777777" w:rsidR="00B12FF9" w:rsidRPr="006C4D4C" w:rsidRDefault="00B12FF9" w:rsidP="000756C6">
            <w:pPr>
              <w:ind w:right="33"/>
              <w:jc w:val="right"/>
            </w:pPr>
          </w:p>
        </w:tc>
        <w:tc>
          <w:tcPr>
            <w:tcW w:w="1276" w:type="dxa"/>
            <w:gridSpan w:val="2"/>
          </w:tcPr>
          <w:p w14:paraId="287A3C0E" w14:textId="77777777" w:rsidR="00B12FF9" w:rsidRPr="006C4D4C" w:rsidRDefault="00B12FF9" w:rsidP="000756C6">
            <w:pPr>
              <w:ind w:right="34"/>
              <w:jc w:val="right"/>
            </w:pPr>
            <w:r w:rsidRPr="006C4D4C">
              <w:rPr>
                <w:spacing w:val="-2"/>
              </w:rPr>
              <w:t>───────</w:t>
            </w:r>
          </w:p>
        </w:tc>
        <w:tc>
          <w:tcPr>
            <w:tcW w:w="1417" w:type="dxa"/>
          </w:tcPr>
          <w:p w14:paraId="745EA226" w14:textId="77777777" w:rsidR="00B12FF9" w:rsidRPr="006C4D4C" w:rsidRDefault="00B12FF9" w:rsidP="000756C6">
            <w:pPr>
              <w:ind w:right="33"/>
              <w:jc w:val="right"/>
            </w:pPr>
            <w:r w:rsidRPr="006C4D4C">
              <w:rPr>
                <w:spacing w:val="-2"/>
              </w:rPr>
              <w:t>───────</w:t>
            </w:r>
          </w:p>
        </w:tc>
        <w:tc>
          <w:tcPr>
            <w:tcW w:w="1276" w:type="dxa"/>
            <w:gridSpan w:val="2"/>
          </w:tcPr>
          <w:p w14:paraId="6D7F8D6E" w14:textId="77777777" w:rsidR="00B12FF9" w:rsidRPr="006C4D4C" w:rsidRDefault="00B12FF9" w:rsidP="000756C6">
            <w:pPr>
              <w:ind w:right="33"/>
              <w:jc w:val="right"/>
            </w:pPr>
            <w:r w:rsidRPr="006C4D4C">
              <w:rPr>
                <w:spacing w:val="-2"/>
              </w:rPr>
              <w:t>───────</w:t>
            </w:r>
          </w:p>
        </w:tc>
      </w:tr>
      <w:tr w:rsidR="00B12FF9" w:rsidRPr="006C4D4C" w14:paraId="342EC0D8" w14:textId="77777777" w:rsidTr="000756C6">
        <w:tc>
          <w:tcPr>
            <w:tcW w:w="3402" w:type="dxa"/>
          </w:tcPr>
          <w:p w14:paraId="2814902F" w14:textId="77777777" w:rsidR="00B12FF9" w:rsidRPr="006C4D4C" w:rsidRDefault="00B12FF9" w:rsidP="000756C6">
            <w:pPr>
              <w:rPr>
                <w:b/>
              </w:rPr>
            </w:pPr>
            <w:r w:rsidRPr="006C4D4C">
              <w:rPr>
                <w:b/>
              </w:rPr>
              <w:t>Accumulated amortisation</w:t>
            </w:r>
          </w:p>
        </w:tc>
        <w:tc>
          <w:tcPr>
            <w:tcW w:w="1418" w:type="dxa"/>
          </w:tcPr>
          <w:p w14:paraId="37EC2F25" w14:textId="77777777" w:rsidR="00B12FF9" w:rsidRPr="006C4D4C" w:rsidRDefault="00B12FF9" w:rsidP="000756C6">
            <w:pPr>
              <w:ind w:right="34"/>
              <w:jc w:val="right"/>
            </w:pPr>
          </w:p>
        </w:tc>
        <w:tc>
          <w:tcPr>
            <w:tcW w:w="1417" w:type="dxa"/>
            <w:gridSpan w:val="2"/>
          </w:tcPr>
          <w:p w14:paraId="7AD970A2" w14:textId="77777777" w:rsidR="00B12FF9" w:rsidRPr="006C4D4C" w:rsidRDefault="00B12FF9" w:rsidP="000756C6">
            <w:pPr>
              <w:ind w:right="33"/>
              <w:jc w:val="right"/>
            </w:pPr>
          </w:p>
        </w:tc>
        <w:tc>
          <w:tcPr>
            <w:tcW w:w="1276" w:type="dxa"/>
            <w:gridSpan w:val="2"/>
          </w:tcPr>
          <w:p w14:paraId="02C30106" w14:textId="77777777" w:rsidR="00B12FF9" w:rsidRPr="006C4D4C" w:rsidRDefault="00B12FF9" w:rsidP="000756C6">
            <w:pPr>
              <w:ind w:right="34"/>
              <w:jc w:val="right"/>
            </w:pPr>
          </w:p>
        </w:tc>
        <w:tc>
          <w:tcPr>
            <w:tcW w:w="1417" w:type="dxa"/>
          </w:tcPr>
          <w:p w14:paraId="0E0AF490" w14:textId="77777777" w:rsidR="00B12FF9" w:rsidRPr="006C4D4C" w:rsidRDefault="00B12FF9" w:rsidP="000756C6">
            <w:pPr>
              <w:ind w:right="33"/>
              <w:jc w:val="right"/>
            </w:pPr>
          </w:p>
        </w:tc>
        <w:tc>
          <w:tcPr>
            <w:tcW w:w="1276" w:type="dxa"/>
            <w:gridSpan w:val="2"/>
          </w:tcPr>
          <w:p w14:paraId="5554E053" w14:textId="77777777" w:rsidR="00B12FF9" w:rsidRPr="006C4D4C" w:rsidRDefault="00B12FF9" w:rsidP="000756C6">
            <w:pPr>
              <w:ind w:right="33"/>
              <w:jc w:val="right"/>
            </w:pPr>
          </w:p>
        </w:tc>
      </w:tr>
      <w:tr w:rsidR="00B12FF9" w:rsidRPr="006C4D4C" w14:paraId="2220D5F6" w14:textId="77777777" w:rsidTr="000756C6">
        <w:trPr>
          <w:trHeight w:val="231"/>
        </w:trPr>
        <w:tc>
          <w:tcPr>
            <w:tcW w:w="3402" w:type="dxa"/>
          </w:tcPr>
          <w:p w14:paraId="00A8FF81" w14:textId="77777777" w:rsidR="00B12FF9" w:rsidRPr="006C4D4C" w:rsidRDefault="00B12FF9" w:rsidP="000756C6">
            <w:r w:rsidRPr="006C4D4C">
              <w:rPr>
                <w:b/>
              </w:rPr>
              <w:t>At 28 December 2024</w:t>
            </w:r>
          </w:p>
        </w:tc>
        <w:tc>
          <w:tcPr>
            <w:tcW w:w="1418" w:type="dxa"/>
            <w:tcBorders>
              <w:top w:val="nil"/>
              <w:left w:val="nil"/>
              <w:bottom w:val="nil"/>
              <w:right w:val="nil"/>
            </w:tcBorders>
          </w:tcPr>
          <w:p w14:paraId="6E5EB3F4" w14:textId="77777777" w:rsidR="00B12FF9" w:rsidRPr="006C4D4C" w:rsidRDefault="00B12FF9" w:rsidP="000756C6">
            <w:pPr>
              <w:ind w:right="34"/>
              <w:jc w:val="right"/>
              <w:rPr>
                <w:rFonts w:cs="Arial"/>
              </w:rPr>
            </w:pPr>
          </w:p>
        </w:tc>
        <w:tc>
          <w:tcPr>
            <w:tcW w:w="1417" w:type="dxa"/>
            <w:gridSpan w:val="2"/>
            <w:tcBorders>
              <w:top w:val="nil"/>
              <w:left w:val="nil"/>
              <w:bottom w:val="nil"/>
              <w:right w:val="nil"/>
            </w:tcBorders>
          </w:tcPr>
          <w:p w14:paraId="422A8B68" w14:textId="77777777" w:rsidR="00B12FF9" w:rsidRPr="006C4D4C" w:rsidRDefault="00B12FF9" w:rsidP="000756C6">
            <w:pPr>
              <w:ind w:right="33"/>
              <w:jc w:val="right"/>
              <w:rPr>
                <w:rFonts w:cs="Arial"/>
              </w:rPr>
            </w:pPr>
          </w:p>
        </w:tc>
        <w:tc>
          <w:tcPr>
            <w:tcW w:w="1276" w:type="dxa"/>
            <w:gridSpan w:val="2"/>
            <w:tcBorders>
              <w:top w:val="nil"/>
              <w:left w:val="nil"/>
              <w:bottom w:val="nil"/>
              <w:right w:val="nil"/>
            </w:tcBorders>
          </w:tcPr>
          <w:p w14:paraId="7532EC38" w14:textId="77777777" w:rsidR="00B12FF9" w:rsidRPr="006C4D4C" w:rsidRDefault="00B12FF9" w:rsidP="000756C6">
            <w:pPr>
              <w:ind w:right="34"/>
              <w:jc w:val="right"/>
              <w:rPr>
                <w:rFonts w:cs="Arial"/>
              </w:rPr>
            </w:pPr>
            <w:r w:rsidRPr="006C4D4C">
              <w:rPr>
                <w:rFonts w:cs="Arial"/>
              </w:rPr>
              <w:t>126</w:t>
            </w:r>
          </w:p>
        </w:tc>
        <w:tc>
          <w:tcPr>
            <w:tcW w:w="1417" w:type="dxa"/>
            <w:tcBorders>
              <w:top w:val="nil"/>
              <w:left w:val="nil"/>
              <w:bottom w:val="nil"/>
              <w:right w:val="nil"/>
            </w:tcBorders>
          </w:tcPr>
          <w:p w14:paraId="3D9D1F93" w14:textId="77777777" w:rsidR="00B12FF9" w:rsidRPr="006C4D4C" w:rsidRDefault="00B12FF9" w:rsidP="000756C6">
            <w:pPr>
              <w:ind w:right="33"/>
              <w:jc w:val="right"/>
              <w:rPr>
                <w:rFonts w:cs="Arial"/>
              </w:rPr>
            </w:pPr>
            <w:r w:rsidRPr="006C4D4C">
              <w:rPr>
                <w:rFonts w:cs="Arial"/>
              </w:rPr>
              <w:t>(1,389)</w:t>
            </w:r>
          </w:p>
        </w:tc>
        <w:tc>
          <w:tcPr>
            <w:tcW w:w="1276" w:type="dxa"/>
            <w:gridSpan w:val="2"/>
            <w:tcBorders>
              <w:top w:val="nil"/>
              <w:left w:val="nil"/>
              <w:bottom w:val="nil"/>
              <w:right w:val="nil"/>
            </w:tcBorders>
          </w:tcPr>
          <w:p w14:paraId="4FD10E5D" w14:textId="77777777" w:rsidR="00B12FF9" w:rsidRPr="006C4D4C" w:rsidRDefault="00B12FF9" w:rsidP="000756C6">
            <w:pPr>
              <w:ind w:right="33"/>
              <w:jc w:val="right"/>
              <w:rPr>
                <w:rFonts w:cs="Arial"/>
              </w:rPr>
            </w:pPr>
            <w:r w:rsidRPr="006C4D4C">
              <w:rPr>
                <w:rFonts w:cs="Arial"/>
              </w:rPr>
              <w:t>(1,263)</w:t>
            </w:r>
          </w:p>
        </w:tc>
      </w:tr>
      <w:tr w:rsidR="00B12FF9" w:rsidRPr="006C4D4C" w14:paraId="68BEC273" w14:textId="77777777" w:rsidTr="000756C6">
        <w:tc>
          <w:tcPr>
            <w:tcW w:w="3402" w:type="dxa"/>
          </w:tcPr>
          <w:p w14:paraId="60BCFF7A" w14:textId="77777777" w:rsidR="00B12FF9" w:rsidRPr="006C4D4C" w:rsidRDefault="00B12FF9" w:rsidP="000756C6">
            <w:r w:rsidRPr="006C4D4C">
              <w:t>Credit/(charge) for the period</w:t>
            </w:r>
          </w:p>
        </w:tc>
        <w:tc>
          <w:tcPr>
            <w:tcW w:w="1418" w:type="dxa"/>
          </w:tcPr>
          <w:p w14:paraId="4DA1E59A" w14:textId="77777777" w:rsidR="00B12FF9" w:rsidRPr="006C4D4C" w:rsidRDefault="00B12FF9" w:rsidP="000756C6">
            <w:pPr>
              <w:ind w:right="34"/>
              <w:jc w:val="right"/>
              <w:rPr>
                <w:rFonts w:cs="Arial"/>
              </w:rPr>
            </w:pPr>
          </w:p>
        </w:tc>
        <w:tc>
          <w:tcPr>
            <w:tcW w:w="1417" w:type="dxa"/>
            <w:gridSpan w:val="2"/>
          </w:tcPr>
          <w:p w14:paraId="56F22F91" w14:textId="77777777" w:rsidR="00B12FF9" w:rsidRPr="006C4D4C" w:rsidRDefault="00B12FF9" w:rsidP="000756C6">
            <w:pPr>
              <w:ind w:right="33"/>
              <w:jc w:val="right"/>
              <w:rPr>
                <w:rFonts w:cs="Arial"/>
              </w:rPr>
            </w:pPr>
          </w:p>
        </w:tc>
        <w:tc>
          <w:tcPr>
            <w:tcW w:w="1276" w:type="dxa"/>
            <w:gridSpan w:val="2"/>
          </w:tcPr>
          <w:p w14:paraId="2417B9B9" w14:textId="77777777" w:rsidR="00B12FF9" w:rsidRPr="006C4D4C" w:rsidRDefault="00B12FF9" w:rsidP="000756C6">
            <w:pPr>
              <w:ind w:right="34"/>
              <w:jc w:val="right"/>
              <w:rPr>
                <w:rFonts w:cs="Arial"/>
              </w:rPr>
            </w:pPr>
            <w:r w:rsidRPr="006C4D4C">
              <w:rPr>
                <w:rFonts w:cs="Arial"/>
              </w:rPr>
              <w:t>-</w:t>
            </w:r>
          </w:p>
        </w:tc>
        <w:tc>
          <w:tcPr>
            <w:tcW w:w="1417" w:type="dxa"/>
          </w:tcPr>
          <w:p w14:paraId="3D3CC533" w14:textId="77777777" w:rsidR="00B12FF9" w:rsidRPr="006C4D4C" w:rsidRDefault="00B12FF9" w:rsidP="000756C6">
            <w:pPr>
              <w:ind w:right="33"/>
              <w:jc w:val="right"/>
              <w:rPr>
                <w:rFonts w:cs="Arial"/>
              </w:rPr>
            </w:pPr>
            <w:r w:rsidRPr="006C4D4C">
              <w:rPr>
                <w:rFonts w:cs="Arial"/>
              </w:rPr>
              <w:t>(486)</w:t>
            </w:r>
          </w:p>
        </w:tc>
        <w:tc>
          <w:tcPr>
            <w:tcW w:w="1276" w:type="dxa"/>
            <w:gridSpan w:val="2"/>
          </w:tcPr>
          <w:p w14:paraId="5F660AF2" w14:textId="77777777" w:rsidR="00B12FF9" w:rsidRPr="006C4D4C" w:rsidRDefault="00B12FF9" w:rsidP="000756C6">
            <w:pPr>
              <w:ind w:right="33"/>
              <w:jc w:val="right"/>
              <w:rPr>
                <w:rFonts w:cs="Arial"/>
              </w:rPr>
            </w:pPr>
            <w:r w:rsidRPr="006C4D4C">
              <w:rPr>
                <w:rFonts w:cs="Arial"/>
              </w:rPr>
              <w:t>(486)</w:t>
            </w:r>
          </w:p>
        </w:tc>
      </w:tr>
      <w:tr w:rsidR="00B12FF9" w:rsidRPr="006C4D4C" w14:paraId="2D179FD7" w14:textId="77777777" w:rsidTr="000756C6">
        <w:tc>
          <w:tcPr>
            <w:tcW w:w="3402" w:type="dxa"/>
          </w:tcPr>
          <w:p w14:paraId="79369C20" w14:textId="77777777" w:rsidR="00B12FF9" w:rsidRPr="006C4D4C" w:rsidRDefault="00B12FF9" w:rsidP="000756C6"/>
        </w:tc>
        <w:tc>
          <w:tcPr>
            <w:tcW w:w="1418" w:type="dxa"/>
          </w:tcPr>
          <w:p w14:paraId="3F107C79" w14:textId="77777777" w:rsidR="00B12FF9" w:rsidRPr="006C4D4C" w:rsidRDefault="00B12FF9" w:rsidP="000756C6">
            <w:pPr>
              <w:ind w:right="34"/>
              <w:jc w:val="right"/>
            </w:pPr>
          </w:p>
        </w:tc>
        <w:tc>
          <w:tcPr>
            <w:tcW w:w="1417" w:type="dxa"/>
            <w:gridSpan w:val="2"/>
          </w:tcPr>
          <w:p w14:paraId="768409BE" w14:textId="77777777" w:rsidR="00B12FF9" w:rsidRPr="006C4D4C" w:rsidRDefault="00B12FF9" w:rsidP="000756C6">
            <w:pPr>
              <w:ind w:right="33"/>
              <w:jc w:val="right"/>
            </w:pPr>
          </w:p>
        </w:tc>
        <w:tc>
          <w:tcPr>
            <w:tcW w:w="1276" w:type="dxa"/>
            <w:gridSpan w:val="2"/>
          </w:tcPr>
          <w:p w14:paraId="4276AB6B" w14:textId="77777777" w:rsidR="00B12FF9" w:rsidRPr="006C4D4C" w:rsidRDefault="00B12FF9" w:rsidP="000756C6">
            <w:pPr>
              <w:ind w:right="34"/>
              <w:jc w:val="right"/>
            </w:pPr>
            <w:r w:rsidRPr="006C4D4C">
              <w:rPr>
                <w:spacing w:val="-2"/>
              </w:rPr>
              <w:t>───────</w:t>
            </w:r>
          </w:p>
        </w:tc>
        <w:tc>
          <w:tcPr>
            <w:tcW w:w="1417" w:type="dxa"/>
          </w:tcPr>
          <w:p w14:paraId="5D9B0934" w14:textId="77777777" w:rsidR="00B12FF9" w:rsidRPr="006C4D4C" w:rsidRDefault="00B12FF9" w:rsidP="000756C6">
            <w:pPr>
              <w:ind w:right="33"/>
              <w:jc w:val="right"/>
            </w:pPr>
            <w:r w:rsidRPr="006C4D4C">
              <w:rPr>
                <w:spacing w:val="-2"/>
              </w:rPr>
              <w:t>───────</w:t>
            </w:r>
          </w:p>
        </w:tc>
        <w:tc>
          <w:tcPr>
            <w:tcW w:w="1276" w:type="dxa"/>
            <w:gridSpan w:val="2"/>
          </w:tcPr>
          <w:p w14:paraId="1FBCE7DC" w14:textId="77777777" w:rsidR="00B12FF9" w:rsidRPr="006C4D4C" w:rsidRDefault="00B12FF9" w:rsidP="000756C6">
            <w:pPr>
              <w:ind w:right="33"/>
              <w:jc w:val="right"/>
            </w:pPr>
            <w:r w:rsidRPr="006C4D4C">
              <w:rPr>
                <w:spacing w:val="-2"/>
              </w:rPr>
              <w:t>───────</w:t>
            </w:r>
          </w:p>
        </w:tc>
      </w:tr>
      <w:tr w:rsidR="00B12FF9" w:rsidRPr="006C4D4C" w14:paraId="591369C0" w14:textId="77777777" w:rsidTr="000756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02" w:type="dxa"/>
            <w:tcBorders>
              <w:top w:val="nil"/>
              <w:left w:val="nil"/>
              <w:bottom w:val="nil"/>
              <w:right w:val="nil"/>
            </w:tcBorders>
          </w:tcPr>
          <w:p w14:paraId="7E5BC86E" w14:textId="77777777" w:rsidR="00B12FF9" w:rsidRPr="006C4D4C" w:rsidRDefault="00B12FF9" w:rsidP="000756C6">
            <w:r w:rsidRPr="006C4D4C">
              <w:rPr>
                <w:b/>
              </w:rPr>
              <w:t>At 27 December 2025</w:t>
            </w:r>
          </w:p>
        </w:tc>
        <w:tc>
          <w:tcPr>
            <w:tcW w:w="1418" w:type="dxa"/>
            <w:tcBorders>
              <w:top w:val="nil"/>
              <w:left w:val="nil"/>
              <w:bottom w:val="nil"/>
              <w:right w:val="nil"/>
            </w:tcBorders>
          </w:tcPr>
          <w:p w14:paraId="22250F2F" w14:textId="77777777" w:rsidR="00B12FF9" w:rsidRPr="006C4D4C" w:rsidRDefault="00B12FF9" w:rsidP="000756C6">
            <w:pPr>
              <w:ind w:right="34"/>
              <w:jc w:val="right"/>
              <w:rPr>
                <w:rFonts w:cs="Arial"/>
              </w:rPr>
            </w:pPr>
          </w:p>
        </w:tc>
        <w:tc>
          <w:tcPr>
            <w:tcW w:w="1417" w:type="dxa"/>
            <w:gridSpan w:val="2"/>
            <w:tcBorders>
              <w:top w:val="nil"/>
              <w:left w:val="nil"/>
              <w:bottom w:val="nil"/>
              <w:right w:val="nil"/>
            </w:tcBorders>
          </w:tcPr>
          <w:p w14:paraId="02C45538" w14:textId="77777777" w:rsidR="00B12FF9" w:rsidRPr="006C4D4C" w:rsidRDefault="00B12FF9" w:rsidP="000756C6">
            <w:pPr>
              <w:ind w:right="33"/>
              <w:jc w:val="right"/>
              <w:rPr>
                <w:rFonts w:cs="Arial"/>
              </w:rPr>
            </w:pPr>
          </w:p>
        </w:tc>
        <w:tc>
          <w:tcPr>
            <w:tcW w:w="1276" w:type="dxa"/>
            <w:gridSpan w:val="2"/>
            <w:tcBorders>
              <w:top w:val="nil"/>
              <w:left w:val="nil"/>
              <w:bottom w:val="nil"/>
              <w:right w:val="nil"/>
            </w:tcBorders>
          </w:tcPr>
          <w:p w14:paraId="41060256" w14:textId="77777777" w:rsidR="00B12FF9" w:rsidRPr="006C4D4C" w:rsidRDefault="00B12FF9" w:rsidP="000756C6">
            <w:pPr>
              <w:ind w:right="34"/>
              <w:jc w:val="right"/>
              <w:rPr>
                <w:rFonts w:cs="Arial"/>
              </w:rPr>
            </w:pPr>
            <w:r w:rsidRPr="006C4D4C">
              <w:rPr>
                <w:rFonts w:cs="Arial"/>
              </w:rPr>
              <w:t>126</w:t>
            </w:r>
          </w:p>
        </w:tc>
        <w:tc>
          <w:tcPr>
            <w:tcW w:w="1417" w:type="dxa"/>
            <w:tcBorders>
              <w:top w:val="nil"/>
              <w:left w:val="nil"/>
              <w:bottom w:val="nil"/>
              <w:right w:val="nil"/>
            </w:tcBorders>
          </w:tcPr>
          <w:p w14:paraId="1E94718B" w14:textId="77777777" w:rsidR="00B12FF9" w:rsidRPr="006C4D4C" w:rsidRDefault="00B12FF9" w:rsidP="000756C6">
            <w:pPr>
              <w:ind w:right="33"/>
              <w:jc w:val="right"/>
              <w:rPr>
                <w:rFonts w:cs="Arial"/>
              </w:rPr>
            </w:pPr>
            <w:r w:rsidRPr="006C4D4C">
              <w:rPr>
                <w:rFonts w:cs="Arial"/>
              </w:rPr>
              <w:t>(1,875)</w:t>
            </w:r>
          </w:p>
        </w:tc>
        <w:tc>
          <w:tcPr>
            <w:tcW w:w="1276" w:type="dxa"/>
            <w:gridSpan w:val="2"/>
            <w:tcBorders>
              <w:top w:val="nil"/>
              <w:left w:val="nil"/>
              <w:bottom w:val="nil"/>
              <w:right w:val="nil"/>
            </w:tcBorders>
          </w:tcPr>
          <w:p w14:paraId="3FD492E0" w14:textId="77777777" w:rsidR="00B12FF9" w:rsidRPr="006C4D4C" w:rsidRDefault="00B12FF9" w:rsidP="000756C6">
            <w:pPr>
              <w:ind w:right="33"/>
              <w:jc w:val="right"/>
              <w:rPr>
                <w:rFonts w:cs="Arial"/>
              </w:rPr>
            </w:pPr>
            <w:r w:rsidRPr="006C4D4C">
              <w:rPr>
                <w:rFonts w:cs="Arial"/>
              </w:rPr>
              <w:t>(1,749)</w:t>
            </w:r>
          </w:p>
        </w:tc>
      </w:tr>
      <w:tr w:rsidR="00B12FF9" w:rsidRPr="006C4D4C" w14:paraId="14633E9E" w14:textId="77777777" w:rsidTr="000756C6">
        <w:tc>
          <w:tcPr>
            <w:tcW w:w="3402" w:type="dxa"/>
          </w:tcPr>
          <w:p w14:paraId="58CCC470" w14:textId="77777777" w:rsidR="00B12FF9" w:rsidRPr="006C4D4C" w:rsidRDefault="00B12FF9" w:rsidP="000756C6"/>
        </w:tc>
        <w:tc>
          <w:tcPr>
            <w:tcW w:w="1418" w:type="dxa"/>
          </w:tcPr>
          <w:p w14:paraId="4298E6C9" w14:textId="77777777" w:rsidR="00B12FF9" w:rsidRPr="006C4D4C" w:rsidRDefault="00B12FF9" w:rsidP="000756C6">
            <w:pPr>
              <w:ind w:right="34"/>
              <w:jc w:val="right"/>
            </w:pPr>
          </w:p>
        </w:tc>
        <w:tc>
          <w:tcPr>
            <w:tcW w:w="1417" w:type="dxa"/>
            <w:gridSpan w:val="2"/>
          </w:tcPr>
          <w:p w14:paraId="7EDA8EA6" w14:textId="77777777" w:rsidR="00B12FF9" w:rsidRPr="006C4D4C" w:rsidRDefault="00B12FF9" w:rsidP="000756C6">
            <w:pPr>
              <w:ind w:right="33"/>
              <w:jc w:val="right"/>
            </w:pPr>
          </w:p>
        </w:tc>
        <w:tc>
          <w:tcPr>
            <w:tcW w:w="1276" w:type="dxa"/>
            <w:gridSpan w:val="2"/>
          </w:tcPr>
          <w:p w14:paraId="219F6A25" w14:textId="77777777" w:rsidR="00B12FF9" w:rsidRPr="006C4D4C" w:rsidRDefault="00B12FF9" w:rsidP="000756C6">
            <w:pPr>
              <w:ind w:right="34"/>
              <w:jc w:val="right"/>
            </w:pPr>
            <w:r w:rsidRPr="006C4D4C">
              <w:rPr>
                <w:spacing w:val="-2"/>
              </w:rPr>
              <w:t>───────</w:t>
            </w:r>
          </w:p>
        </w:tc>
        <w:tc>
          <w:tcPr>
            <w:tcW w:w="1417" w:type="dxa"/>
          </w:tcPr>
          <w:p w14:paraId="7BB7E062" w14:textId="77777777" w:rsidR="00B12FF9" w:rsidRPr="006C4D4C" w:rsidRDefault="00B12FF9" w:rsidP="000756C6">
            <w:pPr>
              <w:ind w:right="33"/>
              <w:jc w:val="right"/>
            </w:pPr>
            <w:r w:rsidRPr="006C4D4C">
              <w:rPr>
                <w:spacing w:val="-2"/>
              </w:rPr>
              <w:t>───────</w:t>
            </w:r>
          </w:p>
        </w:tc>
        <w:tc>
          <w:tcPr>
            <w:tcW w:w="1276" w:type="dxa"/>
            <w:gridSpan w:val="2"/>
          </w:tcPr>
          <w:p w14:paraId="582812BA" w14:textId="77777777" w:rsidR="00B12FF9" w:rsidRPr="006C4D4C" w:rsidRDefault="00B12FF9" w:rsidP="000756C6">
            <w:pPr>
              <w:ind w:right="33"/>
              <w:jc w:val="right"/>
              <w:rPr>
                <w:spacing w:val="-2"/>
              </w:rPr>
            </w:pPr>
            <w:r w:rsidRPr="006C4D4C">
              <w:rPr>
                <w:spacing w:val="-2"/>
              </w:rPr>
              <w:t>───────</w:t>
            </w:r>
          </w:p>
        </w:tc>
      </w:tr>
      <w:tr w:rsidR="00B12FF9" w:rsidRPr="006C4D4C" w14:paraId="57BD4AD4" w14:textId="77777777" w:rsidTr="000756C6">
        <w:tc>
          <w:tcPr>
            <w:tcW w:w="3402" w:type="dxa"/>
          </w:tcPr>
          <w:p w14:paraId="3E65ED18" w14:textId="77777777" w:rsidR="00B12FF9" w:rsidRPr="006C4D4C" w:rsidRDefault="00B12FF9" w:rsidP="000756C6">
            <w:pPr>
              <w:rPr>
                <w:b/>
              </w:rPr>
            </w:pPr>
          </w:p>
        </w:tc>
        <w:tc>
          <w:tcPr>
            <w:tcW w:w="1418" w:type="dxa"/>
          </w:tcPr>
          <w:p w14:paraId="67458650" w14:textId="77777777" w:rsidR="00B12FF9" w:rsidRPr="006C4D4C" w:rsidRDefault="00B12FF9" w:rsidP="000756C6">
            <w:pPr>
              <w:ind w:right="34"/>
              <w:jc w:val="right"/>
            </w:pPr>
          </w:p>
        </w:tc>
        <w:tc>
          <w:tcPr>
            <w:tcW w:w="1417" w:type="dxa"/>
            <w:gridSpan w:val="2"/>
          </w:tcPr>
          <w:p w14:paraId="713E87AC" w14:textId="77777777" w:rsidR="00B12FF9" w:rsidRPr="006C4D4C" w:rsidRDefault="00B12FF9" w:rsidP="000756C6">
            <w:pPr>
              <w:ind w:right="33"/>
              <w:jc w:val="right"/>
            </w:pPr>
          </w:p>
        </w:tc>
        <w:tc>
          <w:tcPr>
            <w:tcW w:w="1276" w:type="dxa"/>
            <w:gridSpan w:val="2"/>
          </w:tcPr>
          <w:p w14:paraId="06E7BECF" w14:textId="77777777" w:rsidR="00B12FF9" w:rsidRPr="006C4D4C" w:rsidRDefault="00B12FF9" w:rsidP="000756C6">
            <w:pPr>
              <w:ind w:right="34"/>
              <w:jc w:val="right"/>
            </w:pPr>
          </w:p>
        </w:tc>
        <w:tc>
          <w:tcPr>
            <w:tcW w:w="1417" w:type="dxa"/>
          </w:tcPr>
          <w:p w14:paraId="038FBF47" w14:textId="77777777" w:rsidR="00B12FF9" w:rsidRPr="006C4D4C" w:rsidRDefault="00B12FF9" w:rsidP="000756C6">
            <w:pPr>
              <w:ind w:right="33"/>
              <w:jc w:val="right"/>
            </w:pPr>
          </w:p>
        </w:tc>
        <w:tc>
          <w:tcPr>
            <w:tcW w:w="1276" w:type="dxa"/>
            <w:gridSpan w:val="2"/>
          </w:tcPr>
          <w:p w14:paraId="3CA9C37C" w14:textId="77777777" w:rsidR="00B12FF9" w:rsidRPr="006C4D4C" w:rsidRDefault="00B12FF9" w:rsidP="000756C6">
            <w:pPr>
              <w:ind w:right="33"/>
              <w:jc w:val="right"/>
            </w:pPr>
          </w:p>
        </w:tc>
      </w:tr>
      <w:tr w:rsidR="00B12FF9" w:rsidRPr="006C4D4C" w14:paraId="495EA339" w14:textId="77777777" w:rsidTr="000756C6">
        <w:tc>
          <w:tcPr>
            <w:tcW w:w="3402" w:type="dxa"/>
          </w:tcPr>
          <w:p w14:paraId="13EC9E9B" w14:textId="77777777" w:rsidR="00B12FF9" w:rsidRPr="006C4D4C" w:rsidRDefault="00B12FF9" w:rsidP="000756C6">
            <w:pPr>
              <w:rPr>
                <w:b/>
              </w:rPr>
            </w:pPr>
            <w:r w:rsidRPr="006C4D4C">
              <w:rPr>
                <w:b/>
              </w:rPr>
              <w:t>Net book value</w:t>
            </w:r>
          </w:p>
          <w:p w14:paraId="778D4FE3" w14:textId="77777777" w:rsidR="00B12FF9" w:rsidRPr="006C4D4C" w:rsidRDefault="00B12FF9" w:rsidP="000756C6">
            <w:pPr>
              <w:rPr>
                <w:b/>
              </w:rPr>
            </w:pPr>
            <w:r w:rsidRPr="006C4D4C">
              <w:rPr>
                <w:b/>
              </w:rPr>
              <w:t>At 27 December 2025</w:t>
            </w:r>
          </w:p>
        </w:tc>
        <w:tc>
          <w:tcPr>
            <w:tcW w:w="1418" w:type="dxa"/>
          </w:tcPr>
          <w:p w14:paraId="033E9E6C" w14:textId="77777777" w:rsidR="00B12FF9" w:rsidRPr="006C4D4C" w:rsidRDefault="00B12FF9" w:rsidP="000756C6">
            <w:pPr>
              <w:ind w:right="34"/>
              <w:jc w:val="right"/>
              <w:rPr>
                <w:rFonts w:cs="Arial"/>
              </w:rPr>
            </w:pPr>
          </w:p>
        </w:tc>
        <w:tc>
          <w:tcPr>
            <w:tcW w:w="1417" w:type="dxa"/>
            <w:gridSpan w:val="2"/>
          </w:tcPr>
          <w:p w14:paraId="14503887" w14:textId="77777777" w:rsidR="00B12FF9" w:rsidRPr="006C4D4C" w:rsidRDefault="00B12FF9" w:rsidP="000756C6">
            <w:pPr>
              <w:ind w:right="33"/>
              <w:jc w:val="right"/>
              <w:rPr>
                <w:rFonts w:cs="Arial"/>
              </w:rPr>
            </w:pPr>
          </w:p>
        </w:tc>
        <w:tc>
          <w:tcPr>
            <w:tcW w:w="1276" w:type="dxa"/>
            <w:gridSpan w:val="2"/>
          </w:tcPr>
          <w:p w14:paraId="64955BB9" w14:textId="77777777" w:rsidR="00B12FF9" w:rsidRPr="006C4D4C" w:rsidRDefault="00B12FF9" w:rsidP="000756C6">
            <w:pPr>
              <w:ind w:right="33"/>
              <w:jc w:val="right"/>
              <w:rPr>
                <w:rFonts w:cs="Arial"/>
              </w:rPr>
            </w:pPr>
          </w:p>
          <w:p w14:paraId="50ECC064" w14:textId="77777777" w:rsidR="00B12FF9" w:rsidRPr="006C4D4C" w:rsidRDefault="00B12FF9" w:rsidP="000756C6">
            <w:pPr>
              <w:ind w:right="34"/>
              <w:jc w:val="right"/>
              <w:rPr>
                <w:rFonts w:cs="Arial"/>
              </w:rPr>
            </w:pPr>
            <w:r w:rsidRPr="006C4D4C">
              <w:rPr>
                <w:rFonts w:cs="Arial"/>
              </w:rPr>
              <w:t>-</w:t>
            </w:r>
          </w:p>
        </w:tc>
        <w:tc>
          <w:tcPr>
            <w:tcW w:w="1417" w:type="dxa"/>
          </w:tcPr>
          <w:p w14:paraId="259DA3A8" w14:textId="77777777" w:rsidR="00B12FF9" w:rsidRPr="006C4D4C" w:rsidRDefault="00B12FF9" w:rsidP="000756C6">
            <w:pPr>
              <w:ind w:right="33"/>
              <w:jc w:val="right"/>
              <w:rPr>
                <w:rFonts w:cs="Arial"/>
              </w:rPr>
            </w:pPr>
          </w:p>
          <w:p w14:paraId="2B9C2A04" w14:textId="77777777" w:rsidR="00B12FF9" w:rsidRPr="006C4D4C" w:rsidRDefault="00B12FF9" w:rsidP="000756C6">
            <w:pPr>
              <w:ind w:right="33"/>
              <w:jc w:val="right"/>
              <w:rPr>
                <w:rFonts w:cs="Arial"/>
              </w:rPr>
            </w:pPr>
            <w:r w:rsidRPr="006C4D4C">
              <w:rPr>
                <w:rFonts w:cs="Arial"/>
              </w:rPr>
              <w:t>-</w:t>
            </w:r>
          </w:p>
        </w:tc>
        <w:tc>
          <w:tcPr>
            <w:tcW w:w="1276" w:type="dxa"/>
            <w:gridSpan w:val="2"/>
          </w:tcPr>
          <w:p w14:paraId="2104A7F5" w14:textId="77777777" w:rsidR="00B12FF9" w:rsidRPr="006C4D4C" w:rsidRDefault="00B12FF9" w:rsidP="000756C6">
            <w:pPr>
              <w:ind w:right="33"/>
              <w:jc w:val="right"/>
              <w:rPr>
                <w:rFonts w:cs="Arial"/>
              </w:rPr>
            </w:pPr>
          </w:p>
          <w:p w14:paraId="4AAC26F0" w14:textId="77777777" w:rsidR="00B12FF9" w:rsidRPr="006C4D4C" w:rsidRDefault="00B12FF9" w:rsidP="000756C6">
            <w:pPr>
              <w:ind w:right="33"/>
              <w:jc w:val="right"/>
              <w:rPr>
                <w:rFonts w:cs="Arial"/>
              </w:rPr>
            </w:pPr>
            <w:r w:rsidRPr="006C4D4C">
              <w:rPr>
                <w:rFonts w:cs="Arial"/>
              </w:rPr>
              <w:t>-</w:t>
            </w:r>
          </w:p>
        </w:tc>
      </w:tr>
      <w:tr w:rsidR="00B12FF9" w:rsidRPr="006C4D4C" w14:paraId="1FB435C0" w14:textId="77777777" w:rsidTr="000756C6">
        <w:tc>
          <w:tcPr>
            <w:tcW w:w="3402" w:type="dxa"/>
          </w:tcPr>
          <w:p w14:paraId="4EA899F9" w14:textId="77777777" w:rsidR="00B12FF9" w:rsidRPr="006C4D4C" w:rsidRDefault="00B12FF9" w:rsidP="000756C6"/>
        </w:tc>
        <w:tc>
          <w:tcPr>
            <w:tcW w:w="1418" w:type="dxa"/>
          </w:tcPr>
          <w:p w14:paraId="3527BE3F" w14:textId="77777777" w:rsidR="00B12FF9" w:rsidRPr="006C4D4C" w:rsidRDefault="00B12FF9" w:rsidP="000756C6">
            <w:pPr>
              <w:ind w:right="34"/>
              <w:jc w:val="right"/>
            </w:pPr>
          </w:p>
        </w:tc>
        <w:tc>
          <w:tcPr>
            <w:tcW w:w="1417" w:type="dxa"/>
            <w:gridSpan w:val="2"/>
          </w:tcPr>
          <w:p w14:paraId="50BA5A17" w14:textId="77777777" w:rsidR="00B12FF9" w:rsidRPr="006C4D4C" w:rsidRDefault="00B12FF9" w:rsidP="000756C6">
            <w:pPr>
              <w:ind w:right="33"/>
              <w:jc w:val="right"/>
            </w:pPr>
          </w:p>
        </w:tc>
        <w:tc>
          <w:tcPr>
            <w:tcW w:w="1276" w:type="dxa"/>
            <w:gridSpan w:val="2"/>
          </w:tcPr>
          <w:p w14:paraId="181F1114" w14:textId="77777777" w:rsidR="00B12FF9" w:rsidRPr="006C4D4C" w:rsidRDefault="00B12FF9" w:rsidP="000756C6">
            <w:pPr>
              <w:ind w:right="34"/>
              <w:jc w:val="right"/>
            </w:pPr>
            <w:r w:rsidRPr="006C4D4C">
              <w:t>═══════</w:t>
            </w:r>
          </w:p>
        </w:tc>
        <w:tc>
          <w:tcPr>
            <w:tcW w:w="1417" w:type="dxa"/>
          </w:tcPr>
          <w:p w14:paraId="7ADEF53E" w14:textId="77777777" w:rsidR="00B12FF9" w:rsidRPr="006C4D4C" w:rsidRDefault="00B12FF9" w:rsidP="000756C6">
            <w:pPr>
              <w:ind w:right="33"/>
              <w:jc w:val="right"/>
            </w:pPr>
            <w:r w:rsidRPr="006C4D4C">
              <w:t>═══════</w:t>
            </w:r>
          </w:p>
        </w:tc>
        <w:tc>
          <w:tcPr>
            <w:tcW w:w="1276" w:type="dxa"/>
            <w:gridSpan w:val="2"/>
          </w:tcPr>
          <w:p w14:paraId="56734894" w14:textId="77777777" w:rsidR="00B12FF9" w:rsidRPr="006C4D4C" w:rsidRDefault="00B12FF9" w:rsidP="000756C6">
            <w:pPr>
              <w:ind w:right="33"/>
              <w:jc w:val="right"/>
            </w:pPr>
            <w:r w:rsidRPr="006C4D4C">
              <w:t>═══════</w:t>
            </w:r>
          </w:p>
        </w:tc>
      </w:tr>
      <w:tr w:rsidR="00B12FF9" w:rsidRPr="006C4D4C" w14:paraId="5273E923" w14:textId="77777777" w:rsidTr="000756C6">
        <w:tc>
          <w:tcPr>
            <w:tcW w:w="3402" w:type="dxa"/>
          </w:tcPr>
          <w:p w14:paraId="5F7ED460" w14:textId="77777777" w:rsidR="00B12FF9" w:rsidRPr="006C4D4C" w:rsidRDefault="00B12FF9" w:rsidP="000756C6">
            <w:pPr>
              <w:rPr>
                <w:b/>
              </w:rPr>
            </w:pPr>
            <w:r w:rsidRPr="006C4D4C">
              <w:rPr>
                <w:b/>
              </w:rPr>
              <w:t>Net book value</w:t>
            </w:r>
          </w:p>
          <w:p w14:paraId="1FA6479C" w14:textId="77777777" w:rsidR="00B12FF9" w:rsidRPr="006C4D4C" w:rsidRDefault="00B12FF9" w:rsidP="000756C6">
            <w:pPr>
              <w:rPr>
                <w:b/>
              </w:rPr>
            </w:pPr>
            <w:r w:rsidRPr="006C4D4C">
              <w:rPr>
                <w:b/>
              </w:rPr>
              <w:t>At 28 December 2024</w:t>
            </w:r>
          </w:p>
        </w:tc>
        <w:tc>
          <w:tcPr>
            <w:tcW w:w="1418" w:type="dxa"/>
          </w:tcPr>
          <w:p w14:paraId="4915F241" w14:textId="77777777" w:rsidR="00B12FF9" w:rsidRPr="006C4D4C" w:rsidRDefault="00B12FF9" w:rsidP="000756C6">
            <w:pPr>
              <w:ind w:right="34"/>
              <w:jc w:val="right"/>
              <w:rPr>
                <w:rFonts w:cs="Arial"/>
              </w:rPr>
            </w:pPr>
          </w:p>
        </w:tc>
        <w:tc>
          <w:tcPr>
            <w:tcW w:w="1417" w:type="dxa"/>
            <w:gridSpan w:val="2"/>
          </w:tcPr>
          <w:p w14:paraId="69FB857F" w14:textId="77777777" w:rsidR="00B12FF9" w:rsidRPr="006C4D4C" w:rsidRDefault="00B12FF9" w:rsidP="000756C6">
            <w:pPr>
              <w:ind w:right="33"/>
              <w:jc w:val="right"/>
              <w:rPr>
                <w:rFonts w:cs="Arial"/>
              </w:rPr>
            </w:pPr>
          </w:p>
        </w:tc>
        <w:tc>
          <w:tcPr>
            <w:tcW w:w="1276" w:type="dxa"/>
            <w:gridSpan w:val="2"/>
          </w:tcPr>
          <w:p w14:paraId="713D49D4" w14:textId="77777777" w:rsidR="00B12FF9" w:rsidRPr="006C4D4C" w:rsidRDefault="00B12FF9" w:rsidP="000756C6">
            <w:pPr>
              <w:ind w:right="33"/>
              <w:jc w:val="right"/>
              <w:rPr>
                <w:rFonts w:cs="Arial"/>
              </w:rPr>
            </w:pPr>
          </w:p>
          <w:p w14:paraId="57462B0C" w14:textId="77777777" w:rsidR="00B12FF9" w:rsidRPr="006C4D4C" w:rsidRDefault="00B12FF9" w:rsidP="000756C6">
            <w:pPr>
              <w:ind w:right="34"/>
              <w:jc w:val="right"/>
              <w:rPr>
                <w:rFonts w:cs="Arial"/>
              </w:rPr>
            </w:pPr>
            <w:r w:rsidRPr="006C4D4C">
              <w:rPr>
                <w:rFonts w:cs="Arial"/>
              </w:rPr>
              <w:t>-</w:t>
            </w:r>
          </w:p>
        </w:tc>
        <w:tc>
          <w:tcPr>
            <w:tcW w:w="1417" w:type="dxa"/>
          </w:tcPr>
          <w:p w14:paraId="39EE4DE4" w14:textId="77777777" w:rsidR="00B12FF9" w:rsidRPr="006C4D4C" w:rsidRDefault="00B12FF9" w:rsidP="000756C6">
            <w:pPr>
              <w:ind w:right="33"/>
              <w:jc w:val="right"/>
              <w:rPr>
                <w:rFonts w:cs="Arial"/>
              </w:rPr>
            </w:pPr>
          </w:p>
          <w:p w14:paraId="062EF834" w14:textId="77777777" w:rsidR="00B12FF9" w:rsidRPr="006C4D4C" w:rsidRDefault="00B12FF9" w:rsidP="000756C6">
            <w:pPr>
              <w:ind w:right="33"/>
              <w:jc w:val="right"/>
              <w:rPr>
                <w:rFonts w:cs="Arial"/>
              </w:rPr>
            </w:pPr>
            <w:r w:rsidRPr="006C4D4C">
              <w:rPr>
                <w:rFonts w:cs="Arial"/>
              </w:rPr>
              <w:t>486</w:t>
            </w:r>
          </w:p>
        </w:tc>
        <w:tc>
          <w:tcPr>
            <w:tcW w:w="1276" w:type="dxa"/>
            <w:gridSpan w:val="2"/>
          </w:tcPr>
          <w:p w14:paraId="52F4843C" w14:textId="77777777" w:rsidR="00B12FF9" w:rsidRPr="006C4D4C" w:rsidRDefault="00B12FF9" w:rsidP="000756C6">
            <w:pPr>
              <w:ind w:right="33"/>
              <w:jc w:val="right"/>
              <w:rPr>
                <w:rFonts w:cs="Arial"/>
              </w:rPr>
            </w:pPr>
          </w:p>
          <w:p w14:paraId="0981C51F" w14:textId="77777777" w:rsidR="00B12FF9" w:rsidRPr="006C4D4C" w:rsidRDefault="00B12FF9" w:rsidP="000756C6">
            <w:pPr>
              <w:ind w:right="33"/>
              <w:jc w:val="right"/>
              <w:rPr>
                <w:rFonts w:cs="Arial"/>
              </w:rPr>
            </w:pPr>
            <w:r w:rsidRPr="006C4D4C">
              <w:rPr>
                <w:rFonts w:cs="Arial"/>
              </w:rPr>
              <w:t>486</w:t>
            </w:r>
          </w:p>
        </w:tc>
      </w:tr>
      <w:tr w:rsidR="00B12FF9" w:rsidRPr="006C4D4C" w14:paraId="2D964587" w14:textId="77777777" w:rsidTr="000756C6">
        <w:tc>
          <w:tcPr>
            <w:tcW w:w="3402" w:type="dxa"/>
          </w:tcPr>
          <w:p w14:paraId="43C3CA5E" w14:textId="77777777" w:rsidR="00B12FF9" w:rsidRPr="006C4D4C" w:rsidRDefault="00B12FF9" w:rsidP="000756C6"/>
        </w:tc>
        <w:tc>
          <w:tcPr>
            <w:tcW w:w="1418" w:type="dxa"/>
          </w:tcPr>
          <w:p w14:paraId="49374C25" w14:textId="77777777" w:rsidR="00B12FF9" w:rsidRPr="006C4D4C" w:rsidRDefault="00B12FF9" w:rsidP="000756C6">
            <w:pPr>
              <w:ind w:right="34"/>
              <w:jc w:val="right"/>
            </w:pPr>
          </w:p>
        </w:tc>
        <w:tc>
          <w:tcPr>
            <w:tcW w:w="1417" w:type="dxa"/>
            <w:gridSpan w:val="2"/>
          </w:tcPr>
          <w:p w14:paraId="6970F2AB" w14:textId="77777777" w:rsidR="00B12FF9" w:rsidRPr="006C4D4C" w:rsidRDefault="00B12FF9" w:rsidP="000756C6">
            <w:pPr>
              <w:ind w:right="33"/>
              <w:jc w:val="right"/>
            </w:pPr>
          </w:p>
        </w:tc>
        <w:tc>
          <w:tcPr>
            <w:tcW w:w="1276" w:type="dxa"/>
            <w:gridSpan w:val="2"/>
          </w:tcPr>
          <w:p w14:paraId="2D1A720C" w14:textId="77777777" w:rsidR="00B12FF9" w:rsidRPr="006C4D4C" w:rsidRDefault="00B12FF9" w:rsidP="000756C6">
            <w:pPr>
              <w:ind w:right="34"/>
              <w:jc w:val="right"/>
            </w:pPr>
            <w:r w:rsidRPr="006C4D4C">
              <w:t>═══════</w:t>
            </w:r>
          </w:p>
        </w:tc>
        <w:tc>
          <w:tcPr>
            <w:tcW w:w="1417" w:type="dxa"/>
          </w:tcPr>
          <w:p w14:paraId="6A960DB9" w14:textId="77777777" w:rsidR="00B12FF9" w:rsidRPr="006C4D4C" w:rsidRDefault="00B12FF9" w:rsidP="000756C6">
            <w:pPr>
              <w:ind w:right="33"/>
              <w:jc w:val="right"/>
            </w:pPr>
            <w:r w:rsidRPr="006C4D4C">
              <w:t>═══════</w:t>
            </w:r>
          </w:p>
        </w:tc>
        <w:tc>
          <w:tcPr>
            <w:tcW w:w="1276" w:type="dxa"/>
            <w:gridSpan w:val="2"/>
          </w:tcPr>
          <w:p w14:paraId="19996A78" w14:textId="77777777" w:rsidR="00B12FF9" w:rsidRPr="006C4D4C" w:rsidRDefault="00B12FF9" w:rsidP="000756C6">
            <w:pPr>
              <w:ind w:right="33"/>
              <w:jc w:val="right"/>
            </w:pPr>
            <w:r w:rsidRPr="006C4D4C">
              <w:t>═══════</w:t>
            </w:r>
          </w:p>
        </w:tc>
      </w:tr>
    </w:tbl>
    <w:p w14:paraId="78F60DE7" w14:textId="77777777" w:rsidR="00B12FF9" w:rsidRPr="006C4D4C" w:rsidRDefault="00B12FF9" w:rsidP="00B12FF9">
      <w:pPr>
        <w:tabs>
          <w:tab w:val="left" w:pos="4678"/>
        </w:tabs>
        <w:jc w:val="both"/>
      </w:pPr>
    </w:p>
    <w:tbl>
      <w:tblPr>
        <w:tblW w:w="10206" w:type="dxa"/>
        <w:tblInd w:w="108" w:type="dxa"/>
        <w:tblLayout w:type="fixed"/>
        <w:tblLook w:val="01E0" w:firstRow="1" w:lastRow="1" w:firstColumn="1" w:lastColumn="1" w:noHBand="0" w:noVBand="0"/>
      </w:tblPr>
      <w:tblGrid>
        <w:gridCol w:w="3402"/>
        <w:gridCol w:w="1418"/>
        <w:gridCol w:w="283"/>
        <w:gridCol w:w="1134"/>
        <w:gridCol w:w="142"/>
        <w:gridCol w:w="1134"/>
        <w:gridCol w:w="1417"/>
        <w:gridCol w:w="426"/>
        <w:gridCol w:w="850"/>
      </w:tblGrid>
      <w:tr w:rsidR="00B12FF9" w:rsidRPr="006C4D4C" w14:paraId="1C06655E" w14:textId="77777777" w:rsidTr="000756C6">
        <w:tc>
          <w:tcPr>
            <w:tcW w:w="3402" w:type="dxa"/>
            <w:vAlign w:val="bottom"/>
          </w:tcPr>
          <w:p w14:paraId="12804A29" w14:textId="77777777" w:rsidR="00B12FF9" w:rsidRPr="006C4D4C" w:rsidRDefault="00B12FF9" w:rsidP="000756C6">
            <w:pPr>
              <w:jc w:val="center"/>
            </w:pPr>
          </w:p>
        </w:tc>
        <w:tc>
          <w:tcPr>
            <w:tcW w:w="1701" w:type="dxa"/>
            <w:gridSpan w:val="2"/>
            <w:vAlign w:val="bottom"/>
          </w:tcPr>
          <w:p w14:paraId="5EA9C875" w14:textId="77777777" w:rsidR="00B12FF9" w:rsidRPr="006C4D4C" w:rsidRDefault="00B12FF9" w:rsidP="000756C6">
            <w:pPr>
              <w:ind w:right="168"/>
              <w:jc w:val="center"/>
              <w:rPr>
                <w:b/>
              </w:rPr>
            </w:pPr>
          </w:p>
        </w:tc>
        <w:tc>
          <w:tcPr>
            <w:tcW w:w="1276" w:type="dxa"/>
            <w:gridSpan w:val="2"/>
            <w:vAlign w:val="bottom"/>
          </w:tcPr>
          <w:p w14:paraId="327C07DF" w14:textId="77777777" w:rsidR="00B12FF9" w:rsidRPr="006C4D4C" w:rsidRDefault="00B12FF9" w:rsidP="000756C6">
            <w:pPr>
              <w:ind w:right="33"/>
              <w:jc w:val="center"/>
              <w:rPr>
                <w:b/>
              </w:rPr>
            </w:pPr>
          </w:p>
        </w:tc>
        <w:tc>
          <w:tcPr>
            <w:tcW w:w="1134" w:type="dxa"/>
            <w:vAlign w:val="bottom"/>
          </w:tcPr>
          <w:p w14:paraId="5B46C7E8" w14:textId="77777777" w:rsidR="00B12FF9" w:rsidRPr="006C4D4C" w:rsidRDefault="00B12FF9" w:rsidP="000756C6">
            <w:pPr>
              <w:ind w:right="34"/>
              <w:jc w:val="center"/>
              <w:rPr>
                <w:b/>
              </w:rPr>
            </w:pPr>
            <w:r w:rsidRPr="006C4D4C">
              <w:rPr>
                <w:b/>
              </w:rPr>
              <w:t>Goodwill</w:t>
            </w:r>
          </w:p>
        </w:tc>
        <w:tc>
          <w:tcPr>
            <w:tcW w:w="1843" w:type="dxa"/>
            <w:gridSpan w:val="2"/>
            <w:vAlign w:val="bottom"/>
          </w:tcPr>
          <w:p w14:paraId="456FFD93" w14:textId="77777777" w:rsidR="00B12FF9" w:rsidRPr="006C4D4C" w:rsidRDefault="00B12FF9" w:rsidP="000756C6">
            <w:pPr>
              <w:ind w:right="33"/>
              <w:jc w:val="center"/>
              <w:rPr>
                <w:b/>
              </w:rPr>
            </w:pPr>
            <w:r w:rsidRPr="006C4D4C">
              <w:rPr>
                <w:b/>
              </w:rPr>
              <w:t>Customer Contracts</w:t>
            </w:r>
          </w:p>
        </w:tc>
        <w:tc>
          <w:tcPr>
            <w:tcW w:w="850" w:type="dxa"/>
            <w:vAlign w:val="bottom"/>
          </w:tcPr>
          <w:p w14:paraId="745FD8A0" w14:textId="77777777" w:rsidR="00B12FF9" w:rsidRPr="006C4D4C" w:rsidRDefault="00B12FF9" w:rsidP="000756C6">
            <w:pPr>
              <w:ind w:right="33"/>
              <w:jc w:val="center"/>
              <w:rPr>
                <w:b/>
              </w:rPr>
            </w:pPr>
            <w:r w:rsidRPr="006C4D4C">
              <w:rPr>
                <w:b/>
              </w:rPr>
              <w:t>Total</w:t>
            </w:r>
          </w:p>
        </w:tc>
      </w:tr>
      <w:tr w:rsidR="00B12FF9" w:rsidRPr="006C4D4C" w14:paraId="7E53FEC7" w14:textId="77777777" w:rsidTr="000756C6">
        <w:tc>
          <w:tcPr>
            <w:tcW w:w="3402" w:type="dxa"/>
          </w:tcPr>
          <w:p w14:paraId="3C6B88B6" w14:textId="77777777" w:rsidR="00B12FF9" w:rsidRPr="006C4D4C" w:rsidRDefault="00B12FF9" w:rsidP="000756C6"/>
        </w:tc>
        <w:tc>
          <w:tcPr>
            <w:tcW w:w="1701" w:type="dxa"/>
            <w:gridSpan w:val="2"/>
          </w:tcPr>
          <w:p w14:paraId="0468857D" w14:textId="77777777" w:rsidR="00B12FF9" w:rsidRPr="006C4D4C" w:rsidRDefault="00B12FF9" w:rsidP="000756C6">
            <w:pPr>
              <w:ind w:right="34"/>
              <w:jc w:val="center"/>
              <w:rPr>
                <w:b/>
              </w:rPr>
            </w:pPr>
          </w:p>
        </w:tc>
        <w:tc>
          <w:tcPr>
            <w:tcW w:w="1276" w:type="dxa"/>
            <w:gridSpan w:val="2"/>
          </w:tcPr>
          <w:p w14:paraId="38D5B7F2" w14:textId="77777777" w:rsidR="00B12FF9" w:rsidRPr="006C4D4C" w:rsidRDefault="00B12FF9" w:rsidP="000756C6">
            <w:pPr>
              <w:ind w:right="33"/>
              <w:jc w:val="center"/>
              <w:rPr>
                <w:b/>
              </w:rPr>
            </w:pPr>
          </w:p>
        </w:tc>
        <w:tc>
          <w:tcPr>
            <w:tcW w:w="1134" w:type="dxa"/>
          </w:tcPr>
          <w:p w14:paraId="79FE86D8" w14:textId="77777777" w:rsidR="00B12FF9" w:rsidRPr="006C4D4C" w:rsidRDefault="00B12FF9" w:rsidP="000756C6">
            <w:pPr>
              <w:ind w:right="34"/>
              <w:jc w:val="center"/>
              <w:rPr>
                <w:b/>
              </w:rPr>
            </w:pPr>
            <w:r w:rsidRPr="006C4D4C">
              <w:rPr>
                <w:b/>
              </w:rPr>
              <w:t>£’000</w:t>
            </w:r>
          </w:p>
        </w:tc>
        <w:tc>
          <w:tcPr>
            <w:tcW w:w="1843" w:type="dxa"/>
            <w:gridSpan w:val="2"/>
          </w:tcPr>
          <w:p w14:paraId="3487F4B2" w14:textId="77777777" w:rsidR="00B12FF9" w:rsidRPr="006C4D4C" w:rsidRDefault="00B12FF9" w:rsidP="000756C6">
            <w:pPr>
              <w:ind w:right="33"/>
              <w:jc w:val="center"/>
              <w:rPr>
                <w:b/>
              </w:rPr>
            </w:pPr>
            <w:r w:rsidRPr="006C4D4C">
              <w:rPr>
                <w:b/>
              </w:rPr>
              <w:t>£’000</w:t>
            </w:r>
          </w:p>
        </w:tc>
        <w:tc>
          <w:tcPr>
            <w:tcW w:w="850" w:type="dxa"/>
          </w:tcPr>
          <w:p w14:paraId="5EC31D9D" w14:textId="77777777" w:rsidR="00B12FF9" w:rsidRPr="006C4D4C" w:rsidRDefault="00B12FF9" w:rsidP="000756C6">
            <w:pPr>
              <w:ind w:right="33"/>
              <w:jc w:val="center"/>
              <w:rPr>
                <w:b/>
              </w:rPr>
            </w:pPr>
            <w:r w:rsidRPr="006C4D4C">
              <w:rPr>
                <w:b/>
              </w:rPr>
              <w:t>£’000</w:t>
            </w:r>
          </w:p>
        </w:tc>
      </w:tr>
      <w:tr w:rsidR="00B12FF9" w:rsidRPr="006C4D4C" w14:paraId="091B0C9B" w14:textId="77777777" w:rsidTr="000756C6">
        <w:tc>
          <w:tcPr>
            <w:tcW w:w="3402" w:type="dxa"/>
          </w:tcPr>
          <w:p w14:paraId="776203F6" w14:textId="77777777" w:rsidR="00B12FF9" w:rsidRPr="006C4D4C" w:rsidRDefault="00B12FF9" w:rsidP="000756C6">
            <w:pPr>
              <w:rPr>
                <w:b/>
              </w:rPr>
            </w:pPr>
            <w:r w:rsidRPr="006C4D4C">
              <w:rPr>
                <w:b/>
              </w:rPr>
              <w:t>Group</w:t>
            </w:r>
          </w:p>
        </w:tc>
        <w:tc>
          <w:tcPr>
            <w:tcW w:w="1418" w:type="dxa"/>
          </w:tcPr>
          <w:p w14:paraId="063EF553" w14:textId="77777777" w:rsidR="00B12FF9" w:rsidRPr="006C4D4C" w:rsidRDefault="00B12FF9" w:rsidP="000756C6">
            <w:pPr>
              <w:ind w:right="34"/>
              <w:jc w:val="right"/>
            </w:pPr>
          </w:p>
        </w:tc>
        <w:tc>
          <w:tcPr>
            <w:tcW w:w="1417" w:type="dxa"/>
            <w:gridSpan w:val="2"/>
          </w:tcPr>
          <w:p w14:paraId="3856157E" w14:textId="77777777" w:rsidR="00B12FF9" w:rsidRPr="006C4D4C" w:rsidRDefault="00B12FF9" w:rsidP="000756C6">
            <w:pPr>
              <w:ind w:right="33"/>
              <w:jc w:val="right"/>
            </w:pPr>
          </w:p>
        </w:tc>
        <w:tc>
          <w:tcPr>
            <w:tcW w:w="1276" w:type="dxa"/>
            <w:gridSpan w:val="2"/>
          </w:tcPr>
          <w:p w14:paraId="59836048" w14:textId="77777777" w:rsidR="00B12FF9" w:rsidRPr="006C4D4C" w:rsidRDefault="00B12FF9" w:rsidP="000756C6">
            <w:pPr>
              <w:ind w:right="34"/>
              <w:jc w:val="right"/>
            </w:pPr>
          </w:p>
        </w:tc>
        <w:tc>
          <w:tcPr>
            <w:tcW w:w="1843" w:type="dxa"/>
            <w:gridSpan w:val="2"/>
          </w:tcPr>
          <w:p w14:paraId="20119E5F" w14:textId="77777777" w:rsidR="00B12FF9" w:rsidRPr="006C4D4C" w:rsidRDefault="00B12FF9" w:rsidP="000756C6">
            <w:pPr>
              <w:ind w:right="33"/>
              <w:jc w:val="right"/>
            </w:pPr>
          </w:p>
        </w:tc>
        <w:tc>
          <w:tcPr>
            <w:tcW w:w="850" w:type="dxa"/>
          </w:tcPr>
          <w:p w14:paraId="5EF571C9" w14:textId="77777777" w:rsidR="00B12FF9" w:rsidRPr="006C4D4C" w:rsidRDefault="00B12FF9" w:rsidP="000756C6">
            <w:pPr>
              <w:ind w:right="33"/>
              <w:jc w:val="right"/>
            </w:pPr>
          </w:p>
        </w:tc>
      </w:tr>
      <w:tr w:rsidR="00B12FF9" w:rsidRPr="006C4D4C" w14:paraId="60A702AE" w14:textId="77777777" w:rsidTr="000756C6">
        <w:tc>
          <w:tcPr>
            <w:tcW w:w="3402" w:type="dxa"/>
          </w:tcPr>
          <w:p w14:paraId="6DBF4EF4" w14:textId="77777777" w:rsidR="00B12FF9" w:rsidRPr="006C4D4C" w:rsidRDefault="00B12FF9" w:rsidP="000756C6">
            <w:pPr>
              <w:rPr>
                <w:b/>
              </w:rPr>
            </w:pPr>
            <w:r w:rsidRPr="006C4D4C">
              <w:rPr>
                <w:b/>
              </w:rPr>
              <w:t>Cost</w:t>
            </w:r>
          </w:p>
        </w:tc>
        <w:tc>
          <w:tcPr>
            <w:tcW w:w="1418" w:type="dxa"/>
          </w:tcPr>
          <w:p w14:paraId="5F44CCC4" w14:textId="77777777" w:rsidR="00B12FF9" w:rsidRPr="006C4D4C" w:rsidRDefault="00B12FF9" w:rsidP="000756C6">
            <w:pPr>
              <w:ind w:right="34"/>
              <w:jc w:val="right"/>
            </w:pPr>
          </w:p>
        </w:tc>
        <w:tc>
          <w:tcPr>
            <w:tcW w:w="1417" w:type="dxa"/>
            <w:gridSpan w:val="2"/>
          </w:tcPr>
          <w:p w14:paraId="6D706B38" w14:textId="77777777" w:rsidR="00B12FF9" w:rsidRPr="006C4D4C" w:rsidRDefault="00B12FF9" w:rsidP="000756C6">
            <w:pPr>
              <w:ind w:right="33"/>
              <w:jc w:val="right"/>
            </w:pPr>
          </w:p>
        </w:tc>
        <w:tc>
          <w:tcPr>
            <w:tcW w:w="1276" w:type="dxa"/>
            <w:gridSpan w:val="2"/>
          </w:tcPr>
          <w:p w14:paraId="0CCE3264" w14:textId="77777777" w:rsidR="00B12FF9" w:rsidRPr="006C4D4C" w:rsidRDefault="00B12FF9" w:rsidP="000756C6">
            <w:pPr>
              <w:ind w:right="34"/>
              <w:jc w:val="right"/>
            </w:pPr>
          </w:p>
        </w:tc>
        <w:tc>
          <w:tcPr>
            <w:tcW w:w="1417" w:type="dxa"/>
          </w:tcPr>
          <w:p w14:paraId="5D6FE14C" w14:textId="77777777" w:rsidR="00B12FF9" w:rsidRPr="006C4D4C" w:rsidRDefault="00B12FF9" w:rsidP="000756C6">
            <w:pPr>
              <w:ind w:right="33"/>
              <w:jc w:val="right"/>
            </w:pPr>
          </w:p>
        </w:tc>
        <w:tc>
          <w:tcPr>
            <w:tcW w:w="1276" w:type="dxa"/>
            <w:gridSpan w:val="2"/>
          </w:tcPr>
          <w:p w14:paraId="2822F894" w14:textId="77777777" w:rsidR="00B12FF9" w:rsidRPr="006C4D4C" w:rsidRDefault="00B12FF9" w:rsidP="000756C6">
            <w:pPr>
              <w:ind w:right="33"/>
              <w:jc w:val="right"/>
            </w:pPr>
          </w:p>
        </w:tc>
      </w:tr>
      <w:tr w:rsidR="00B12FF9" w:rsidRPr="006C4D4C" w14:paraId="45145C41" w14:textId="77777777" w:rsidTr="000756C6">
        <w:tc>
          <w:tcPr>
            <w:tcW w:w="3402" w:type="dxa"/>
          </w:tcPr>
          <w:p w14:paraId="021EC0E8" w14:textId="4E7C1897" w:rsidR="00B12FF9" w:rsidRPr="006C4D4C" w:rsidRDefault="00B12FF9" w:rsidP="000756C6">
            <w:r w:rsidRPr="006C4D4C">
              <w:rPr>
                <w:b/>
              </w:rPr>
              <w:t>At 3</w:t>
            </w:r>
            <w:r w:rsidR="00861069" w:rsidRPr="006C4D4C">
              <w:rPr>
                <w:b/>
              </w:rPr>
              <w:t>0</w:t>
            </w:r>
            <w:r w:rsidRPr="006C4D4C">
              <w:rPr>
                <w:b/>
              </w:rPr>
              <w:t xml:space="preserve"> December 2023</w:t>
            </w:r>
          </w:p>
        </w:tc>
        <w:tc>
          <w:tcPr>
            <w:tcW w:w="1418" w:type="dxa"/>
          </w:tcPr>
          <w:p w14:paraId="70DB22C6" w14:textId="77777777" w:rsidR="00B12FF9" w:rsidRPr="006C4D4C" w:rsidRDefault="00B12FF9" w:rsidP="000756C6">
            <w:pPr>
              <w:ind w:right="34"/>
              <w:jc w:val="right"/>
            </w:pPr>
          </w:p>
        </w:tc>
        <w:tc>
          <w:tcPr>
            <w:tcW w:w="1417" w:type="dxa"/>
            <w:gridSpan w:val="2"/>
          </w:tcPr>
          <w:p w14:paraId="21D2035D" w14:textId="77777777" w:rsidR="00B12FF9" w:rsidRPr="006C4D4C" w:rsidRDefault="00B12FF9" w:rsidP="000756C6">
            <w:pPr>
              <w:ind w:right="4"/>
              <w:jc w:val="right"/>
            </w:pPr>
          </w:p>
        </w:tc>
        <w:tc>
          <w:tcPr>
            <w:tcW w:w="1276" w:type="dxa"/>
            <w:gridSpan w:val="2"/>
          </w:tcPr>
          <w:p w14:paraId="10D7D3E4" w14:textId="77777777" w:rsidR="00B12FF9" w:rsidRPr="006C4D4C" w:rsidRDefault="00B12FF9" w:rsidP="000756C6">
            <w:pPr>
              <w:ind w:right="34"/>
              <w:jc w:val="right"/>
            </w:pPr>
            <w:r w:rsidRPr="006C4D4C">
              <w:t>-</w:t>
            </w:r>
          </w:p>
        </w:tc>
        <w:tc>
          <w:tcPr>
            <w:tcW w:w="1417" w:type="dxa"/>
          </w:tcPr>
          <w:p w14:paraId="42E881C8" w14:textId="77777777" w:rsidR="00B12FF9" w:rsidRPr="006C4D4C" w:rsidRDefault="00B12FF9" w:rsidP="000756C6">
            <w:pPr>
              <w:ind w:right="34"/>
              <w:jc w:val="right"/>
            </w:pPr>
            <w:r w:rsidRPr="006C4D4C">
              <w:t>-</w:t>
            </w:r>
          </w:p>
        </w:tc>
        <w:tc>
          <w:tcPr>
            <w:tcW w:w="1276" w:type="dxa"/>
            <w:gridSpan w:val="2"/>
          </w:tcPr>
          <w:p w14:paraId="6CC7B915" w14:textId="77777777" w:rsidR="00B12FF9" w:rsidRPr="006C4D4C" w:rsidRDefault="00B12FF9" w:rsidP="000756C6">
            <w:pPr>
              <w:ind w:right="33"/>
              <w:jc w:val="right"/>
            </w:pPr>
            <w:r w:rsidRPr="006C4D4C">
              <w:t>-</w:t>
            </w:r>
          </w:p>
        </w:tc>
      </w:tr>
      <w:tr w:rsidR="00B12FF9" w:rsidRPr="006C4D4C" w14:paraId="5C799199" w14:textId="77777777" w:rsidTr="000756C6">
        <w:tc>
          <w:tcPr>
            <w:tcW w:w="3402" w:type="dxa"/>
          </w:tcPr>
          <w:p w14:paraId="39240CBF" w14:textId="77777777" w:rsidR="00B12FF9" w:rsidRPr="006C4D4C" w:rsidRDefault="00B12FF9" w:rsidP="000756C6">
            <w:r w:rsidRPr="006C4D4C">
              <w:t>Additions</w:t>
            </w:r>
          </w:p>
        </w:tc>
        <w:tc>
          <w:tcPr>
            <w:tcW w:w="1418" w:type="dxa"/>
          </w:tcPr>
          <w:p w14:paraId="3709BAC7" w14:textId="77777777" w:rsidR="00B12FF9" w:rsidRPr="006C4D4C" w:rsidRDefault="00B12FF9" w:rsidP="000756C6">
            <w:pPr>
              <w:ind w:right="34"/>
              <w:jc w:val="right"/>
            </w:pPr>
          </w:p>
        </w:tc>
        <w:tc>
          <w:tcPr>
            <w:tcW w:w="1417" w:type="dxa"/>
            <w:gridSpan w:val="2"/>
          </w:tcPr>
          <w:p w14:paraId="0B4F3166" w14:textId="77777777" w:rsidR="00B12FF9" w:rsidRPr="006C4D4C" w:rsidRDefault="00B12FF9" w:rsidP="000756C6">
            <w:pPr>
              <w:ind w:right="4"/>
              <w:jc w:val="right"/>
            </w:pPr>
          </w:p>
        </w:tc>
        <w:tc>
          <w:tcPr>
            <w:tcW w:w="1276" w:type="dxa"/>
            <w:gridSpan w:val="2"/>
          </w:tcPr>
          <w:p w14:paraId="7826C601" w14:textId="77777777" w:rsidR="00B12FF9" w:rsidRPr="006C4D4C" w:rsidRDefault="00B12FF9" w:rsidP="000756C6">
            <w:pPr>
              <w:ind w:right="34"/>
              <w:jc w:val="right"/>
            </w:pPr>
            <w:r w:rsidRPr="006C4D4C">
              <w:t>(126)</w:t>
            </w:r>
          </w:p>
        </w:tc>
        <w:tc>
          <w:tcPr>
            <w:tcW w:w="1417" w:type="dxa"/>
          </w:tcPr>
          <w:p w14:paraId="02871E29" w14:textId="77777777" w:rsidR="00B12FF9" w:rsidRPr="006C4D4C" w:rsidRDefault="00B12FF9" w:rsidP="000756C6">
            <w:pPr>
              <w:ind w:right="34"/>
              <w:jc w:val="right"/>
            </w:pPr>
            <w:r w:rsidRPr="006C4D4C">
              <w:t>1,875</w:t>
            </w:r>
          </w:p>
        </w:tc>
        <w:tc>
          <w:tcPr>
            <w:tcW w:w="1276" w:type="dxa"/>
            <w:gridSpan w:val="2"/>
          </w:tcPr>
          <w:p w14:paraId="149CBFDF" w14:textId="77777777" w:rsidR="00B12FF9" w:rsidRPr="006C4D4C" w:rsidRDefault="00B12FF9" w:rsidP="000756C6">
            <w:pPr>
              <w:ind w:right="33"/>
              <w:jc w:val="right"/>
            </w:pPr>
            <w:r w:rsidRPr="006C4D4C">
              <w:t>1,749</w:t>
            </w:r>
          </w:p>
        </w:tc>
      </w:tr>
      <w:tr w:rsidR="00B12FF9" w:rsidRPr="006C4D4C" w14:paraId="566A098B" w14:textId="77777777" w:rsidTr="000756C6">
        <w:tc>
          <w:tcPr>
            <w:tcW w:w="3402" w:type="dxa"/>
          </w:tcPr>
          <w:p w14:paraId="3ED38548" w14:textId="77777777" w:rsidR="00B12FF9" w:rsidRPr="006C4D4C" w:rsidRDefault="00B12FF9" w:rsidP="000756C6"/>
        </w:tc>
        <w:tc>
          <w:tcPr>
            <w:tcW w:w="1418" w:type="dxa"/>
          </w:tcPr>
          <w:p w14:paraId="53ACE7CF" w14:textId="77777777" w:rsidR="00B12FF9" w:rsidRPr="006C4D4C" w:rsidRDefault="00B12FF9" w:rsidP="000756C6">
            <w:pPr>
              <w:ind w:right="34"/>
              <w:jc w:val="right"/>
              <w:rPr>
                <w:spacing w:val="-2"/>
              </w:rPr>
            </w:pPr>
          </w:p>
        </w:tc>
        <w:tc>
          <w:tcPr>
            <w:tcW w:w="1417" w:type="dxa"/>
            <w:gridSpan w:val="2"/>
          </w:tcPr>
          <w:p w14:paraId="2B45C312" w14:textId="77777777" w:rsidR="00B12FF9" w:rsidRPr="006C4D4C" w:rsidRDefault="00B12FF9" w:rsidP="000756C6">
            <w:pPr>
              <w:ind w:right="33"/>
              <w:jc w:val="right"/>
            </w:pPr>
          </w:p>
        </w:tc>
        <w:tc>
          <w:tcPr>
            <w:tcW w:w="1276" w:type="dxa"/>
            <w:gridSpan w:val="2"/>
          </w:tcPr>
          <w:p w14:paraId="2E595F55" w14:textId="77777777" w:rsidR="00B12FF9" w:rsidRPr="006C4D4C" w:rsidRDefault="00B12FF9" w:rsidP="000756C6">
            <w:pPr>
              <w:ind w:right="34"/>
              <w:jc w:val="right"/>
            </w:pPr>
            <w:r w:rsidRPr="006C4D4C">
              <w:rPr>
                <w:spacing w:val="-2"/>
              </w:rPr>
              <w:t>───────</w:t>
            </w:r>
          </w:p>
        </w:tc>
        <w:tc>
          <w:tcPr>
            <w:tcW w:w="1417" w:type="dxa"/>
          </w:tcPr>
          <w:p w14:paraId="35AB18E5" w14:textId="77777777" w:rsidR="00B12FF9" w:rsidRPr="006C4D4C" w:rsidRDefault="00B12FF9" w:rsidP="000756C6">
            <w:pPr>
              <w:ind w:right="33"/>
              <w:jc w:val="right"/>
            </w:pPr>
            <w:r w:rsidRPr="006C4D4C">
              <w:rPr>
                <w:spacing w:val="-2"/>
              </w:rPr>
              <w:t>───────</w:t>
            </w:r>
          </w:p>
        </w:tc>
        <w:tc>
          <w:tcPr>
            <w:tcW w:w="1276" w:type="dxa"/>
            <w:gridSpan w:val="2"/>
          </w:tcPr>
          <w:p w14:paraId="7FE6DAEF" w14:textId="77777777" w:rsidR="00B12FF9" w:rsidRPr="006C4D4C" w:rsidRDefault="00B12FF9" w:rsidP="000756C6">
            <w:pPr>
              <w:ind w:right="33"/>
              <w:jc w:val="right"/>
            </w:pPr>
            <w:r w:rsidRPr="006C4D4C">
              <w:rPr>
                <w:spacing w:val="-2"/>
              </w:rPr>
              <w:t>───────</w:t>
            </w:r>
          </w:p>
        </w:tc>
      </w:tr>
      <w:tr w:rsidR="00B12FF9" w:rsidRPr="006C4D4C" w14:paraId="428EDA99" w14:textId="77777777" w:rsidTr="000756C6">
        <w:tc>
          <w:tcPr>
            <w:tcW w:w="3402" w:type="dxa"/>
          </w:tcPr>
          <w:p w14:paraId="3CFD0A1D" w14:textId="77777777" w:rsidR="00B12FF9" w:rsidRPr="006C4D4C" w:rsidRDefault="00B12FF9" w:rsidP="000756C6">
            <w:r w:rsidRPr="006C4D4C">
              <w:rPr>
                <w:b/>
              </w:rPr>
              <w:t>At 28 December 2024</w:t>
            </w:r>
          </w:p>
        </w:tc>
        <w:tc>
          <w:tcPr>
            <w:tcW w:w="1418" w:type="dxa"/>
          </w:tcPr>
          <w:p w14:paraId="5279D499" w14:textId="77777777" w:rsidR="00B12FF9" w:rsidRPr="006C4D4C" w:rsidRDefault="00B12FF9" w:rsidP="000756C6">
            <w:pPr>
              <w:ind w:right="34"/>
              <w:jc w:val="right"/>
            </w:pPr>
          </w:p>
        </w:tc>
        <w:tc>
          <w:tcPr>
            <w:tcW w:w="1417" w:type="dxa"/>
            <w:gridSpan w:val="2"/>
          </w:tcPr>
          <w:p w14:paraId="26DDD829" w14:textId="77777777" w:rsidR="00B12FF9" w:rsidRPr="006C4D4C" w:rsidRDefault="00B12FF9" w:rsidP="000756C6">
            <w:pPr>
              <w:ind w:right="4"/>
              <w:jc w:val="right"/>
            </w:pPr>
          </w:p>
        </w:tc>
        <w:tc>
          <w:tcPr>
            <w:tcW w:w="1276" w:type="dxa"/>
            <w:gridSpan w:val="2"/>
          </w:tcPr>
          <w:p w14:paraId="27BA69EC" w14:textId="77777777" w:rsidR="00B12FF9" w:rsidRPr="006C4D4C" w:rsidRDefault="00B12FF9" w:rsidP="000756C6">
            <w:pPr>
              <w:ind w:right="34"/>
              <w:jc w:val="right"/>
            </w:pPr>
            <w:r w:rsidRPr="006C4D4C">
              <w:t>(126)</w:t>
            </w:r>
          </w:p>
        </w:tc>
        <w:tc>
          <w:tcPr>
            <w:tcW w:w="1417" w:type="dxa"/>
          </w:tcPr>
          <w:p w14:paraId="357E5216" w14:textId="77777777" w:rsidR="00B12FF9" w:rsidRPr="006C4D4C" w:rsidRDefault="00B12FF9" w:rsidP="000756C6">
            <w:pPr>
              <w:ind w:right="34"/>
              <w:jc w:val="right"/>
            </w:pPr>
            <w:r w:rsidRPr="006C4D4C">
              <w:t>1,875</w:t>
            </w:r>
          </w:p>
        </w:tc>
        <w:tc>
          <w:tcPr>
            <w:tcW w:w="1276" w:type="dxa"/>
            <w:gridSpan w:val="2"/>
          </w:tcPr>
          <w:p w14:paraId="4A1FD72E" w14:textId="77777777" w:rsidR="00B12FF9" w:rsidRPr="006C4D4C" w:rsidRDefault="00B12FF9" w:rsidP="000756C6">
            <w:pPr>
              <w:ind w:right="33"/>
              <w:jc w:val="right"/>
            </w:pPr>
            <w:r w:rsidRPr="006C4D4C">
              <w:t>1,749</w:t>
            </w:r>
          </w:p>
        </w:tc>
      </w:tr>
      <w:tr w:rsidR="00B12FF9" w:rsidRPr="006C4D4C" w14:paraId="61C9B535" w14:textId="77777777" w:rsidTr="000756C6">
        <w:tc>
          <w:tcPr>
            <w:tcW w:w="3402" w:type="dxa"/>
          </w:tcPr>
          <w:p w14:paraId="7D650615" w14:textId="77777777" w:rsidR="00B12FF9" w:rsidRPr="006C4D4C" w:rsidRDefault="00B12FF9" w:rsidP="000756C6"/>
        </w:tc>
        <w:tc>
          <w:tcPr>
            <w:tcW w:w="1418" w:type="dxa"/>
          </w:tcPr>
          <w:p w14:paraId="27A7400D" w14:textId="77777777" w:rsidR="00B12FF9" w:rsidRPr="006C4D4C" w:rsidRDefault="00B12FF9" w:rsidP="000756C6">
            <w:pPr>
              <w:ind w:right="34"/>
              <w:jc w:val="right"/>
            </w:pPr>
          </w:p>
        </w:tc>
        <w:tc>
          <w:tcPr>
            <w:tcW w:w="1417" w:type="dxa"/>
            <w:gridSpan w:val="2"/>
          </w:tcPr>
          <w:p w14:paraId="56510644" w14:textId="77777777" w:rsidR="00B12FF9" w:rsidRPr="006C4D4C" w:rsidRDefault="00B12FF9" w:rsidP="000756C6">
            <w:pPr>
              <w:ind w:right="33"/>
              <w:jc w:val="right"/>
            </w:pPr>
          </w:p>
        </w:tc>
        <w:tc>
          <w:tcPr>
            <w:tcW w:w="1276" w:type="dxa"/>
            <w:gridSpan w:val="2"/>
          </w:tcPr>
          <w:p w14:paraId="7D6A4CD8" w14:textId="77777777" w:rsidR="00B12FF9" w:rsidRPr="006C4D4C" w:rsidRDefault="00B12FF9" w:rsidP="000756C6">
            <w:pPr>
              <w:ind w:right="34"/>
              <w:jc w:val="right"/>
            </w:pPr>
            <w:r w:rsidRPr="006C4D4C">
              <w:rPr>
                <w:spacing w:val="-2"/>
              </w:rPr>
              <w:t>───────</w:t>
            </w:r>
          </w:p>
        </w:tc>
        <w:tc>
          <w:tcPr>
            <w:tcW w:w="1417" w:type="dxa"/>
          </w:tcPr>
          <w:p w14:paraId="7212FB1E" w14:textId="77777777" w:rsidR="00B12FF9" w:rsidRPr="006C4D4C" w:rsidRDefault="00B12FF9" w:rsidP="000756C6">
            <w:pPr>
              <w:ind w:right="33"/>
              <w:jc w:val="right"/>
            </w:pPr>
            <w:r w:rsidRPr="006C4D4C">
              <w:rPr>
                <w:spacing w:val="-2"/>
              </w:rPr>
              <w:t>───────</w:t>
            </w:r>
          </w:p>
        </w:tc>
        <w:tc>
          <w:tcPr>
            <w:tcW w:w="1276" w:type="dxa"/>
            <w:gridSpan w:val="2"/>
          </w:tcPr>
          <w:p w14:paraId="5D38A974" w14:textId="77777777" w:rsidR="00B12FF9" w:rsidRPr="006C4D4C" w:rsidRDefault="00B12FF9" w:rsidP="000756C6">
            <w:pPr>
              <w:ind w:right="33"/>
              <w:jc w:val="right"/>
            </w:pPr>
            <w:r w:rsidRPr="006C4D4C">
              <w:rPr>
                <w:spacing w:val="-2"/>
              </w:rPr>
              <w:t>───────</w:t>
            </w:r>
          </w:p>
        </w:tc>
      </w:tr>
      <w:tr w:rsidR="00B12FF9" w:rsidRPr="006C4D4C" w14:paraId="7330384E" w14:textId="77777777" w:rsidTr="000756C6">
        <w:tc>
          <w:tcPr>
            <w:tcW w:w="3402" w:type="dxa"/>
          </w:tcPr>
          <w:p w14:paraId="1239ABF1" w14:textId="77777777" w:rsidR="00B12FF9" w:rsidRPr="006C4D4C" w:rsidRDefault="00B12FF9" w:rsidP="000756C6">
            <w:pPr>
              <w:rPr>
                <w:b/>
              </w:rPr>
            </w:pPr>
            <w:r w:rsidRPr="006C4D4C">
              <w:rPr>
                <w:b/>
              </w:rPr>
              <w:t>Accumulated amortisation</w:t>
            </w:r>
          </w:p>
        </w:tc>
        <w:tc>
          <w:tcPr>
            <w:tcW w:w="1418" w:type="dxa"/>
          </w:tcPr>
          <w:p w14:paraId="4985EF6D" w14:textId="77777777" w:rsidR="00B12FF9" w:rsidRPr="006C4D4C" w:rsidRDefault="00B12FF9" w:rsidP="000756C6">
            <w:pPr>
              <w:ind w:right="34"/>
              <w:jc w:val="right"/>
            </w:pPr>
          </w:p>
        </w:tc>
        <w:tc>
          <w:tcPr>
            <w:tcW w:w="1417" w:type="dxa"/>
            <w:gridSpan w:val="2"/>
          </w:tcPr>
          <w:p w14:paraId="323F0F40" w14:textId="77777777" w:rsidR="00B12FF9" w:rsidRPr="006C4D4C" w:rsidRDefault="00B12FF9" w:rsidP="000756C6">
            <w:pPr>
              <w:ind w:right="33"/>
              <w:jc w:val="right"/>
            </w:pPr>
          </w:p>
        </w:tc>
        <w:tc>
          <w:tcPr>
            <w:tcW w:w="1276" w:type="dxa"/>
            <w:gridSpan w:val="2"/>
          </w:tcPr>
          <w:p w14:paraId="3838DE3F" w14:textId="77777777" w:rsidR="00B12FF9" w:rsidRPr="006C4D4C" w:rsidRDefault="00B12FF9" w:rsidP="000756C6">
            <w:pPr>
              <w:ind w:right="34"/>
              <w:jc w:val="right"/>
            </w:pPr>
          </w:p>
        </w:tc>
        <w:tc>
          <w:tcPr>
            <w:tcW w:w="1417" w:type="dxa"/>
          </w:tcPr>
          <w:p w14:paraId="78B2E21D" w14:textId="77777777" w:rsidR="00B12FF9" w:rsidRPr="006C4D4C" w:rsidRDefault="00B12FF9" w:rsidP="000756C6">
            <w:pPr>
              <w:ind w:right="33"/>
              <w:jc w:val="right"/>
            </w:pPr>
          </w:p>
        </w:tc>
        <w:tc>
          <w:tcPr>
            <w:tcW w:w="1276" w:type="dxa"/>
            <w:gridSpan w:val="2"/>
          </w:tcPr>
          <w:p w14:paraId="01995A77" w14:textId="77777777" w:rsidR="00B12FF9" w:rsidRPr="006C4D4C" w:rsidRDefault="00B12FF9" w:rsidP="000756C6">
            <w:pPr>
              <w:ind w:right="33"/>
              <w:jc w:val="right"/>
            </w:pPr>
          </w:p>
        </w:tc>
      </w:tr>
      <w:tr w:rsidR="00B12FF9" w:rsidRPr="006C4D4C" w14:paraId="38AA1BB6" w14:textId="77777777" w:rsidTr="000756C6">
        <w:trPr>
          <w:trHeight w:val="231"/>
        </w:trPr>
        <w:tc>
          <w:tcPr>
            <w:tcW w:w="3402" w:type="dxa"/>
          </w:tcPr>
          <w:p w14:paraId="1BED0791" w14:textId="5EF797B9" w:rsidR="00B12FF9" w:rsidRPr="006C4D4C" w:rsidRDefault="00B12FF9" w:rsidP="000756C6">
            <w:r w:rsidRPr="006C4D4C">
              <w:rPr>
                <w:b/>
              </w:rPr>
              <w:t>At 3</w:t>
            </w:r>
            <w:r w:rsidR="00861069" w:rsidRPr="006C4D4C">
              <w:rPr>
                <w:b/>
              </w:rPr>
              <w:t>0</w:t>
            </w:r>
            <w:r w:rsidRPr="006C4D4C">
              <w:rPr>
                <w:b/>
              </w:rPr>
              <w:t xml:space="preserve"> December 2023</w:t>
            </w:r>
          </w:p>
        </w:tc>
        <w:tc>
          <w:tcPr>
            <w:tcW w:w="1418" w:type="dxa"/>
            <w:tcBorders>
              <w:top w:val="nil"/>
              <w:left w:val="nil"/>
              <w:bottom w:val="nil"/>
              <w:right w:val="nil"/>
            </w:tcBorders>
          </w:tcPr>
          <w:p w14:paraId="6F481506" w14:textId="77777777" w:rsidR="00B12FF9" w:rsidRPr="006C4D4C" w:rsidRDefault="00B12FF9" w:rsidP="000756C6">
            <w:pPr>
              <w:ind w:right="34"/>
              <w:jc w:val="right"/>
              <w:rPr>
                <w:rFonts w:cs="Arial"/>
              </w:rPr>
            </w:pPr>
          </w:p>
        </w:tc>
        <w:tc>
          <w:tcPr>
            <w:tcW w:w="1417" w:type="dxa"/>
            <w:gridSpan w:val="2"/>
            <w:tcBorders>
              <w:top w:val="nil"/>
              <w:left w:val="nil"/>
              <w:bottom w:val="nil"/>
              <w:right w:val="nil"/>
            </w:tcBorders>
          </w:tcPr>
          <w:p w14:paraId="3B5B6EBB" w14:textId="77777777" w:rsidR="00B12FF9" w:rsidRPr="006C4D4C" w:rsidRDefault="00B12FF9" w:rsidP="000756C6">
            <w:pPr>
              <w:ind w:right="33"/>
              <w:jc w:val="right"/>
              <w:rPr>
                <w:rFonts w:cs="Arial"/>
              </w:rPr>
            </w:pPr>
          </w:p>
        </w:tc>
        <w:tc>
          <w:tcPr>
            <w:tcW w:w="1276" w:type="dxa"/>
            <w:gridSpan w:val="2"/>
            <w:tcBorders>
              <w:top w:val="nil"/>
              <w:left w:val="nil"/>
              <w:bottom w:val="nil"/>
              <w:right w:val="nil"/>
            </w:tcBorders>
          </w:tcPr>
          <w:p w14:paraId="3DB3D6F9" w14:textId="77777777" w:rsidR="00B12FF9" w:rsidRPr="006C4D4C" w:rsidRDefault="00B12FF9" w:rsidP="000756C6">
            <w:pPr>
              <w:ind w:right="34"/>
              <w:jc w:val="right"/>
              <w:rPr>
                <w:rFonts w:cs="Arial"/>
              </w:rPr>
            </w:pPr>
            <w:r w:rsidRPr="006C4D4C">
              <w:rPr>
                <w:rFonts w:cs="Arial"/>
              </w:rPr>
              <w:t>-</w:t>
            </w:r>
          </w:p>
        </w:tc>
        <w:tc>
          <w:tcPr>
            <w:tcW w:w="1417" w:type="dxa"/>
            <w:tcBorders>
              <w:top w:val="nil"/>
              <w:left w:val="nil"/>
              <w:bottom w:val="nil"/>
              <w:right w:val="nil"/>
            </w:tcBorders>
          </w:tcPr>
          <w:p w14:paraId="374ADC88" w14:textId="77777777" w:rsidR="00B12FF9" w:rsidRPr="006C4D4C" w:rsidRDefault="00B12FF9" w:rsidP="000756C6">
            <w:pPr>
              <w:ind w:right="33"/>
              <w:jc w:val="right"/>
              <w:rPr>
                <w:rFonts w:cs="Arial"/>
              </w:rPr>
            </w:pPr>
            <w:r w:rsidRPr="006C4D4C">
              <w:rPr>
                <w:rFonts w:cs="Arial"/>
              </w:rPr>
              <w:t>-</w:t>
            </w:r>
          </w:p>
        </w:tc>
        <w:tc>
          <w:tcPr>
            <w:tcW w:w="1276" w:type="dxa"/>
            <w:gridSpan w:val="2"/>
            <w:tcBorders>
              <w:top w:val="nil"/>
              <w:left w:val="nil"/>
              <w:bottom w:val="nil"/>
              <w:right w:val="nil"/>
            </w:tcBorders>
          </w:tcPr>
          <w:p w14:paraId="4DFB3196" w14:textId="77777777" w:rsidR="00B12FF9" w:rsidRPr="006C4D4C" w:rsidRDefault="00B12FF9" w:rsidP="000756C6">
            <w:pPr>
              <w:ind w:right="33"/>
              <w:jc w:val="right"/>
              <w:rPr>
                <w:rFonts w:cs="Arial"/>
              </w:rPr>
            </w:pPr>
            <w:r w:rsidRPr="006C4D4C">
              <w:rPr>
                <w:rFonts w:cs="Arial"/>
              </w:rPr>
              <w:t>-</w:t>
            </w:r>
          </w:p>
        </w:tc>
      </w:tr>
      <w:tr w:rsidR="00B12FF9" w:rsidRPr="006C4D4C" w14:paraId="575829E2" w14:textId="77777777" w:rsidTr="000756C6">
        <w:tc>
          <w:tcPr>
            <w:tcW w:w="3402" w:type="dxa"/>
          </w:tcPr>
          <w:p w14:paraId="70F5F53F" w14:textId="77777777" w:rsidR="00B12FF9" w:rsidRPr="006C4D4C" w:rsidRDefault="00B12FF9" w:rsidP="000756C6">
            <w:r w:rsidRPr="006C4D4C">
              <w:t>Credit/(charge) for the period</w:t>
            </w:r>
          </w:p>
        </w:tc>
        <w:tc>
          <w:tcPr>
            <w:tcW w:w="1418" w:type="dxa"/>
          </w:tcPr>
          <w:p w14:paraId="26CE73D0" w14:textId="77777777" w:rsidR="00B12FF9" w:rsidRPr="006C4D4C" w:rsidRDefault="00B12FF9" w:rsidP="000756C6">
            <w:pPr>
              <w:ind w:right="34"/>
              <w:jc w:val="right"/>
              <w:rPr>
                <w:rFonts w:cs="Arial"/>
              </w:rPr>
            </w:pPr>
          </w:p>
        </w:tc>
        <w:tc>
          <w:tcPr>
            <w:tcW w:w="1417" w:type="dxa"/>
            <w:gridSpan w:val="2"/>
          </w:tcPr>
          <w:p w14:paraId="593DCB34" w14:textId="77777777" w:rsidR="00B12FF9" w:rsidRPr="006C4D4C" w:rsidRDefault="00B12FF9" w:rsidP="000756C6">
            <w:pPr>
              <w:ind w:right="33"/>
              <w:jc w:val="right"/>
              <w:rPr>
                <w:rFonts w:cs="Arial"/>
              </w:rPr>
            </w:pPr>
          </w:p>
        </w:tc>
        <w:tc>
          <w:tcPr>
            <w:tcW w:w="1276" w:type="dxa"/>
            <w:gridSpan w:val="2"/>
          </w:tcPr>
          <w:p w14:paraId="32A95F29" w14:textId="77777777" w:rsidR="00B12FF9" w:rsidRPr="006C4D4C" w:rsidRDefault="00B12FF9" w:rsidP="000756C6">
            <w:pPr>
              <w:ind w:right="34"/>
              <w:jc w:val="right"/>
              <w:rPr>
                <w:rFonts w:cs="Arial"/>
              </w:rPr>
            </w:pPr>
            <w:r w:rsidRPr="006C4D4C">
              <w:rPr>
                <w:rFonts w:cs="Arial"/>
              </w:rPr>
              <w:t>126</w:t>
            </w:r>
          </w:p>
        </w:tc>
        <w:tc>
          <w:tcPr>
            <w:tcW w:w="1417" w:type="dxa"/>
          </w:tcPr>
          <w:p w14:paraId="26B4767F" w14:textId="77777777" w:rsidR="00B12FF9" w:rsidRPr="006C4D4C" w:rsidRDefault="00B12FF9" w:rsidP="000756C6">
            <w:pPr>
              <w:ind w:right="33"/>
              <w:jc w:val="right"/>
              <w:rPr>
                <w:rFonts w:cs="Arial"/>
              </w:rPr>
            </w:pPr>
            <w:r w:rsidRPr="006C4D4C">
              <w:rPr>
                <w:rFonts w:cs="Arial"/>
              </w:rPr>
              <w:t>(1,389)</w:t>
            </w:r>
          </w:p>
        </w:tc>
        <w:tc>
          <w:tcPr>
            <w:tcW w:w="1276" w:type="dxa"/>
            <w:gridSpan w:val="2"/>
          </w:tcPr>
          <w:p w14:paraId="7432AE5D" w14:textId="77777777" w:rsidR="00B12FF9" w:rsidRPr="006C4D4C" w:rsidRDefault="00B12FF9" w:rsidP="000756C6">
            <w:pPr>
              <w:ind w:right="33"/>
              <w:jc w:val="right"/>
              <w:rPr>
                <w:rFonts w:cs="Arial"/>
              </w:rPr>
            </w:pPr>
            <w:r w:rsidRPr="006C4D4C">
              <w:rPr>
                <w:rFonts w:cs="Arial"/>
              </w:rPr>
              <w:t>(1,263)</w:t>
            </w:r>
          </w:p>
        </w:tc>
      </w:tr>
      <w:tr w:rsidR="00B12FF9" w:rsidRPr="006C4D4C" w14:paraId="02E9ED0F" w14:textId="77777777" w:rsidTr="000756C6">
        <w:tc>
          <w:tcPr>
            <w:tcW w:w="3402" w:type="dxa"/>
          </w:tcPr>
          <w:p w14:paraId="6C4BA5EE" w14:textId="77777777" w:rsidR="00B12FF9" w:rsidRPr="006C4D4C" w:rsidRDefault="00B12FF9" w:rsidP="000756C6"/>
        </w:tc>
        <w:tc>
          <w:tcPr>
            <w:tcW w:w="1418" w:type="dxa"/>
          </w:tcPr>
          <w:p w14:paraId="2D298BB4" w14:textId="77777777" w:rsidR="00B12FF9" w:rsidRPr="006C4D4C" w:rsidRDefault="00B12FF9" w:rsidP="000756C6">
            <w:pPr>
              <w:ind w:right="34"/>
              <w:jc w:val="right"/>
            </w:pPr>
          </w:p>
        </w:tc>
        <w:tc>
          <w:tcPr>
            <w:tcW w:w="1417" w:type="dxa"/>
            <w:gridSpan w:val="2"/>
          </w:tcPr>
          <w:p w14:paraId="2DE15621" w14:textId="77777777" w:rsidR="00B12FF9" w:rsidRPr="006C4D4C" w:rsidRDefault="00B12FF9" w:rsidP="000756C6">
            <w:pPr>
              <w:ind w:right="33"/>
              <w:jc w:val="right"/>
            </w:pPr>
          </w:p>
        </w:tc>
        <w:tc>
          <w:tcPr>
            <w:tcW w:w="1276" w:type="dxa"/>
            <w:gridSpan w:val="2"/>
          </w:tcPr>
          <w:p w14:paraId="38B1EC62" w14:textId="77777777" w:rsidR="00B12FF9" w:rsidRPr="006C4D4C" w:rsidRDefault="00B12FF9" w:rsidP="000756C6">
            <w:pPr>
              <w:ind w:right="34"/>
              <w:jc w:val="right"/>
            </w:pPr>
            <w:r w:rsidRPr="006C4D4C">
              <w:rPr>
                <w:spacing w:val="-2"/>
              </w:rPr>
              <w:t>───────</w:t>
            </w:r>
          </w:p>
        </w:tc>
        <w:tc>
          <w:tcPr>
            <w:tcW w:w="1417" w:type="dxa"/>
          </w:tcPr>
          <w:p w14:paraId="1CC62E84" w14:textId="77777777" w:rsidR="00B12FF9" w:rsidRPr="006C4D4C" w:rsidRDefault="00B12FF9" w:rsidP="000756C6">
            <w:pPr>
              <w:ind w:right="33"/>
              <w:jc w:val="right"/>
            </w:pPr>
            <w:r w:rsidRPr="006C4D4C">
              <w:rPr>
                <w:spacing w:val="-2"/>
              </w:rPr>
              <w:t>───────</w:t>
            </w:r>
          </w:p>
        </w:tc>
        <w:tc>
          <w:tcPr>
            <w:tcW w:w="1276" w:type="dxa"/>
            <w:gridSpan w:val="2"/>
          </w:tcPr>
          <w:p w14:paraId="79F3394B" w14:textId="77777777" w:rsidR="00B12FF9" w:rsidRPr="006C4D4C" w:rsidRDefault="00B12FF9" w:rsidP="000756C6">
            <w:pPr>
              <w:ind w:right="33"/>
              <w:jc w:val="right"/>
            </w:pPr>
            <w:r w:rsidRPr="006C4D4C">
              <w:rPr>
                <w:spacing w:val="-2"/>
              </w:rPr>
              <w:t>───────</w:t>
            </w:r>
          </w:p>
        </w:tc>
      </w:tr>
      <w:tr w:rsidR="00B12FF9" w:rsidRPr="006C4D4C" w14:paraId="3F00F1D0" w14:textId="77777777" w:rsidTr="000756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02" w:type="dxa"/>
            <w:tcBorders>
              <w:top w:val="nil"/>
              <w:left w:val="nil"/>
              <w:bottom w:val="nil"/>
              <w:right w:val="nil"/>
            </w:tcBorders>
          </w:tcPr>
          <w:p w14:paraId="633800D5" w14:textId="77777777" w:rsidR="00B12FF9" w:rsidRPr="006C4D4C" w:rsidRDefault="00B12FF9" w:rsidP="000756C6">
            <w:r w:rsidRPr="006C4D4C">
              <w:rPr>
                <w:b/>
              </w:rPr>
              <w:t>At 28 December 2024</w:t>
            </w:r>
          </w:p>
        </w:tc>
        <w:tc>
          <w:tcPr>
            <w:tcW w:w="1418" w:type="dxa"/>
            <w:tcBorders>
              <w:top w:val="nil"/>
              <w:left w:val="nil"/>
              <w:bottom w:val="nil"/>
              <w:right w:val="nil"/>
            </w:tcBorders>
          </w:tcPr>
          <w:p w14:paraId="7684E7E9" w14:textId="77777777" w:rsidR="00B12FF9" w:rsidRPr="006C4D4C" w:rsidRDefault="00B12FF9" w:rsidP="000756C6">
            <w:pPr>
              <w:ind w:right="34"/>
              <w:jc w:val="right"/>
              <w:rPr>
                <w:rFonts w:cs="Arial"/>
              </w:rPr>
            </w:pPr>
          </w:p>
        </w:tc>
        <w:tc>
          <w:tcPr>
            <w:tcW w:w="1417" w:type="dxa"/>
            <w:gridSpan w:val="2"/>
            <w:tcBorders>
              <w:top w:val="nil"/>
              <w:left w:val="nil"/>
              <w:bottom w:val="nil"/>
              <w:right w:val="nil"/>
            </w:tcBorders>
          </w:tcPr>
          <w:p w14:paraId="63C1C224" w14:textId="77777777" w:rsidR="00B12FF9" w:rsidRPr="006C4D4C" w:rsidRDefault="00B12FF9" w:rsidP="000756C6">
            <w:pPr>
              <w:ind w:right="33"/>
              <w:jc w:val="right"/>
              <w:rPr>
                <w:rFonts w:cs="Arial"/>
              </w:rPr>
            </w:pPr>
          </w:p>
        </w:tc>
        <w:tc>
          <w:tcPr>
            <w:tcW w:w="1276" w:type="dxa"/>
            <w:gridSpan w:val="2"/>
            <w:tcBorders>
              <w:top w:val="nil"/>
              <w:left w:val="nil"/>
              <w:bottom w:val="nil"/>
              <w:right w:val="nil"/>
            </w:tcBorders>
          </w:tcPr>
          <w:p w14:paraId="1B41B985" w14:textId="77777777" w:rsidR="00B12FF9" w:rsidRPr="006C4D4C" w:rsidRDefault="00B12FF9" w:rsidP="000756C6">
            <w:pPr>
              <w:ind w:right="34"/>
              <w:jc w:val="right"/>
              <w:rPr>
                <w:rFonts w:cs="Arial"/>
              </w:rPr>
            </w:pPr>
            <w:r w:rsidRPr="006C4D4C">
              <w:rPr>
                <w:rFonts w:cs="Arial"/>
              </w:rPr>
              <w:t>126</w:t>
            </w:r>
          </w:p>
        </w:tc>
        <w:tc>
          <w:tcPr>
            <w:tcW w:w="1417" w:type="dxa"/>
            <w:tcBorders>
              <w:top w:val="nil"/>
              <w:left w:val="nil"/>
              <w:bottom w:val="nil"/>
              <w:right w:val="nil"/>
            </w:tcBorders>
          </w:tcPr>
          <w:p w14:paraId="4376E002" w14:textId="77777777" w:rsidR="00B12FF9" w:rsidRPr="006C4D4C" w:rsidRDefault="00B12FF9" w:rsidP="000756C6">
            <w:pPr>
              <w:ind w:right="33"/>
              <w:jc w:val="right"/>
              <w:rPr>
                <w:rFonts w:cs="Arial"/>
              </w:rPr>
            </w:pPr>
            <w:r w:rsidRPr="006C4D4C">
              <w:rPr>
                <w:rFonts w:cs="Arial"/>
              </w:rPr>
              <w:t>(1,389)</w:t>
            </w:r>
          </w:p>
        </w:tc>
        <w:tc>
          <w:tcPr>
            <w:tcW w:w="1276" w:type="dxa"/>
            <w:gridSpan w:val="2"/>
            <w:tcBorders>
              <w:top w:val="nil"/>
              <w:left w:val="nil"/>
              <w:bottom w:val="nil"/>
              <w:right w:val="nil"/>
            </w:tcBorders>
          </w:tcPr>
          <w:p w14:paraId="427C8B83" w14:textId="77777777" w:rsidR="00B12FF9" w:rsidRPr="006C4D4C" w:rsidRDefault="00B12FF9" w:rsidP="000756C6">
            <w:pPr>
              <w:ind w:right="33"/>
              <w:jc w:val="right"/>
              <w:rPr>
                <w:rFonts w:cs="Arial"/>
              </w:rPr>
            </w:pPr>
            <w:r w:rsidRPr="006C4D4C">
              <w:rPr>
                <w:rFonts w:cs="Arial"/>
              </w:rPr>
              <w:t>(1,263)</w:t>
            </w:r>
          </w:p>
        </w:tc>
      </w:tr>
      <w:tr w:rsidR="00B12FF9" w:rsidRPr="006C4D4C" w14:paraId="728E4C79" w14:textId="77777777" w:rsidTr="000756C6">
        <w:tc>
          <w:tcPr>
            <w:tcW w:w="3402" w:type="dxa"/>
          </w:tcPr>
          <w:p w14:paraId="22498E82" w14:textId="77777777" w:rsidR="00B12FF9" w:rsidRPr="006C4D4C" w:rsidRDefault="00B12FF9" w:rsidP="000756C6"/>
        </w:tc>
        <w:tc>
          <w:tcPr>
            <w:tcW w:w="1418" w:type="dxa"/>
          </w:tcPr>
          <w:p w14:paraId="7AECD1D0" w14:textId="77777777" w:rsidR="00B12FF9" w:rsidRPr="006C4D4C" w:rsidRDefault="00B12FF9" w:rsidP="000756C6">
            <w:pPr>
              <w:ind w:right="34"/>
              <w:jc w:val="right"/>
            </w:pPr>
          </w:p>
        </w:tc>
        <w:tc>
          <w:tcPr>
            <w:tcW w:w="1417" w:type="dxa"/>
            <w:gridSpan w:val="2"/>
          </w:tcPr>
          <w:p w14:paraId="6A3A086E" w14:textId="77777777" w:rsidR="00B12FF9" w:rsidRPr="006C4D4C" w:rsidRDefault="00B12FF9" w:rsidP="000756C6">
            <w:pPr>
              <w:ind w:right="33"/>
              <w:jc w:val="right"/>
            </w:pPr>
          </w:p>
        </w:tc>
        <w:tc>
          <w:tcPr>
            <w:tcW w:w="1276" w:type="dxa"/>
            <w:gridSpan w:val="2"/>
          </w:tcPr>
          <w:p w14:paraId="4F624524" w14:textId="77777777" w:rsidR="00B12FF9" w:rsidRPr="006C4D4C" w:rsidRDefault="00B12FF9" w:rsidP="000756C6">
            <w:pPr>
              <w:ind w:right="34"/>
              <w:jc w:val="right"/>
            </w:pPr>
            <w:r w:rsidRPr="006C4D4C">
              <w:rPr>
                <w:spacing w:val="-2"/>
              </w:rPr>
              <w:t>───────</w:t>
            </w:r>
          </w:p>
        </w:tc>
        <w:tc>
          <w:tcPr>
            <w:tcW w:w="1417" w:type="dxa"/>
          </w:tcPr>
          <w:p w14:paraId="08036679" w14:textId="77777777" w:rsidR="00B12FF9" w:rsidRPr="006C4D4C" w:rsidRDefault="00B12FF9" w:rsidP="000756C6">
            <w:pPr>
              <w:ind w:right="33"/>
              <w:jc w:val="right"/>
            </w:pPr>
            <w:r w:rsidRPr="006C4D4C">
              <w:rPr>
                <w:spacing w:val="-2"/>
              </w:rPr>
              <w:t>───────</w:t>
            </w:r>
          </w:p>
        </w:tc>
        <w:tc>
          <w:tcPr>
            <w:tcW w:w="1276" w:type="dxa"/>
            <w:gridSpan w:val="2"/>
          </w:tcPr>
          <w:p w14:paraId="057EF51F" w14:textId="77777777" w:rsidR="00B12FF9" w:rsidRPr="006C4D4C" w:rsidRDefault="00B12FF9" w:rsidP="000756C6">
            <w:pPr>
              <w:ind w:right="33"/>
              <w:jc w:val="right"/>
              <w:rPr>
                <w:spacing w:val="-2"/>
              </w:rPr>
            </w:pPr>
            <w:r w:rsidRPr="006C4D4C">
              <w:rPr>
                <w:spacing w:val="-2"/>
              </w:rPr>
              <w:t>───────</w:t>
            </w:r>
          </w:p>
        </w:tc>
      </w:tr>
      <w:tr w:rsidR="00B12FF9" w:rsidRPr="006C4D4C" w14:paraId="335E906E" w14:textId="77777777" w:rsidTr="000756C6">
        <w:tc>
          <w:tcPr>
            <w:tcW w:w="3402" w:type="dxa"/>
          </w:tcPr>
          <w:p w14:paraId="5818B039" w14:textId="77777777" w:rsidR="00B12FF9" w:rsidRPr="006C4D4C" w:rsidRDefault="00B12FF9" w:rsidP="000756C6">
            <w:pPr>
              <w:rPr>
                <w:b/>
              </w:rPr>
            </w:pPr>
          </w:p>
        </w:tc>
        <w:tc>
          <w:tcPr>
            <w:tcW w:w="1418" w:type="dxa"/>
          </w:tcPr>
          <w:p w14:paraId="462D54B2" w14:textId="77777777" w:rsidR="00B12FF9" w:rsidRPr="006C4D4C" w:rsidRDefault="00B12FF9" w:rsidP="000756C6">
            <w:pPr>
              <w:ind w:right="34"/>
              <w:jc w:val="right"/>
            </w:pPr>
          </w:p>
        </w:tc>
        <w:tc>
          <w:tcPr>
            <w:tcW w:w="1417" w:type="dxa"/>
            <w:gridSpan w:val="2"/>
          </w:tcPr>
          <w:p w14:paraId="54171046" w14:textId="77777777" w:rsidR="00B12FF9" w:rsidRPr="006C4D4C" w:rsidRDefault="00B12FF9" w:rsidP="000756C6">
            <w:pPr>
              <w:ind w:right="33"/>
              <w:jc w:val="right"/>
            </w:pPr>
          </w:p>
        </w:tc>
        <w:tc>
          <w:tcPr>
            <w:tcW w:w="1276" w:type="dxa"/>
            <w:gridSpan w:val="2"/>
          </w:tcPr>
          <w:p w14:paraId="13D81E94" w14:textId="77777777" w:rsidR="00B12FF9" w:rsidRPr="006C4D4C" w:rsidRDefault="00B12FF9" w:rsidP="000756C6">
            <w:pPr>
              <w:ind w:right="34"/>
              <w:jc w:val="right"/>
            </w:pPr>
          </w:p>
        </w:tc>
        <w:tc>
          <w:tcPr>
            <w:tcW w:w="1417" w:type="dxa"/>
          </w:tcPr>
          <w:p w14:paraId="6519E2BD" w14:textId="77777777" w:rsidR="00B12FF9" w:rsidRPr="006C4D4C" w:rsidRDefault="00B12FF9" w:rsidP="000756C6">
            <w:pPr>
              <w:ind w:right="33"/>
              <w:jc w:val="right"/>
            </w:pPr>
          </w:p>
        </w:tc>
        <w:tc>
          <w:tcPr>
            <w:tcW w:w="1276" w:type="dxa"/>
            <w:gridSpan w:val="2"/>
          </w:tcPr>
          <w:p w14:paraId="2D1C57BC" w14:textId="77777777" w:rsidR="00B12FF9" w:rsidRPr="006C4D4C" w:rsidRDefault="00B12FF9" w:rsidP="000756C6">
            <w:pPr>
              <w:ind w:right="33"/>
              <w:jc w:val="right"/>
            </w:pPr>
          </w:p>
        </w:tc>
      </w:tr>
      <w:tr w:rsidR="00B12FF9" w:rsidRPr="006C4D4C" w14:paraId="22AC40DD" w14:textId="77777777" w:rsidTr="000756C6">
        <w:tc>
          <w:tcPr>
            <w:tcW w:w="3402" w:type="dxa"/>
          </w:tcPr>
          <w:p w14:paraId="4DD78A3A" w14:textId="77777777" w:rsidR="00B12FF9" w:rsidRPr="006C4D4C" w:rsidRDefault="00B12FF9" w:rsidP="000756C6">
            <w:pPr>
              <w:rPr>
                <w:b/>
              </w:rPr>
            </w:pPr>
            <w:r w:rsidRPr="006C4D4C">
              <w:rPr>
                <w:b/>
              </w:rPr>
              <w:t>Net book value</w:t>
            </w:r>
          </w:p>
          <w:p w14:paraId="60DEAABC" w14:textId="77777777" w:rsidR="00B12FF9" w:rsidRPr="006C4D4C" w:rsidRDefault="00B12FF9" w:rsidP="000756C6">
            <w:pPr>
              <w:rPr>
                <w:b/>
              </w:rPr>
            </w:pPr>
            <w:r w:rsidRPr="006C4D4C">
              <w:rPr>
                <w:b/>
              </w:rPr>
              <w:t>At 28 December 2024</w:t>
            </w:r>
          </w:p>
        </w:tc>
        <w:tc>
          <w:tcPr>
            <w:tcW w:w="1418" w:type="dxa"/>
          </w:tcPr>
          <w:p w14:paraId="5948DC11" w14:textId="77777777" w:rsidR="00B12FF9" w:rsidRPr="006C4D4C" w:rsidRDefault="00B12FF9" w:rsidP="000756C6">
            <w:pPr>
              <w:ind w:right="34"/>
              <w:jc w:val="right"/>
              <w:rPr>
                <w:rFonts w:cs="Arial"/>
              </w:rPr>
            </w:pPr>
          </w:p>
        </w:tc>
        <w:tc>
          <w:tcPr>
            <w:tcW w:w="1417" w:type="dxa"/>
            <w:gridSpan w:val="2"/>
          </w:tcPr>
          <w:p w14:paraId="5B2F55FC" w14:textId="77777777" w:rsidR="00B12FF9" w:rsidRPr="006C4D4C" w:rsidRDefault="00B12FF9" w:rsidP="000756C6">
            <w:pPr>
              <w:ind w:right="33"/>
              <w:jc w:val="right"/>
              <w:rPr>
                <w:rFonts w:cs="Arial"/>
              </w:rPr>
            </w:pPr>
          </w:p>
        </w:tc>
        <w:tc>
          <w:tcPr>
            <w:tcW w:w="1276" w:type="dxa"/>
            <w:gridSpan w:val="2"/>
          </w:tcPr>
          <w:p w14:paraId="42028E45" w14:textId="77777777" w:rsidR="00B12FF9" w:rsidRPr="006C4D4C" w:rsidRDefault="00B12FF9" w:rsidP="000756C6">
            <w:pPr>
              <w:ind w:right="33"/>
              <w:jc w:val="right"/>
              <w:rPr>
                <w:rFonts w:cs="Arial"/>
              </w:rPr>
            </w:pPr>
          </w:p>
          <w:p w14:paraId="7718D237" w14:textId="77777777" w:rsidR="00B12FF9" w:rsidRPr="006C4D4C" w:rsidRDefault="00B12FF9" w:rsidP="000756C6">
            <w:pPr>
              <w:ind w:right="34"/>
              <w:jc w:val="right"/>
              <w:rPr>
                <w:rFonts w:cs="Arial"/>
              </w:rPr>
            </w:pPr>
            <w:r w:rsidRPr="006C4D4C">
              <w:rPr>
                <w:rFonts w:cs="Arial"/>
              </w:rPr>
              <w:t>-</w:t>
            </w:r>
          </w:p>
        </w:tc>
        <w:tc>
          <w:tcPr>
            <w:tcW w:w="1417" w:type="dxa"/>
          </w:tcPr>
          <w:p w14:paraId="0E45906E" w14:textId="77777777" w:rsidR="00B12FF9" w:rsidRPr="006C4D4C" w:rsidRDefault="00B12FF9" w:rsidP="000756C6">
            <w:pPr>
              <w:ind w:right="33"/>
              <w:jc w:val="right"/>
              <w:rPr>
                <w:rFonts w:cs="Arial"/>
              </w:rPr>
            </w:pPr>
          </w:p>
          <w:p w14:paraId="1DC27699" w14:textId="77777777" w:rsidR="00B12FF9" w:rsidRPr="006C4D4C" w:rsidRDefault="00B12FF9" w:rsidP="000756C6">
            <w:pPr>
              <w:ind w:right="33"/>
              <w:jc w:val="right"/>
              <w:rPr>
                <w:rFonts w:cs="Arial"/>
              </w:rPr>
            </w:pPr>
            <w:r w:rsidRPr="006C4D4C">
              <w:rPr>
                <w:rFonts w:cs="Arial"/>
              </w:rPr>
              <w:t>486</w:t>
            </w:r>
          </w:p>
        </w:tc>
        <w:tc>
          <w:tcPr>
            <w:tcW w:w="1276" w:type="dxa"/>
            <w:gridSpan w:val="2"/>
          </w:tcPr>
          <w:p w14:paraId="484C8C9F" w14:textId="77777777" w:rsidR="00B12FF9" w:rsidRPr="006C4D4C" w:rsidRDefault="00B12FF9" w:rsidP="000756C6">
            <w:pPr>
              <w:ind w:right="33"/>
              <w:jc w:val="right"/>
              <w:rPr>
                <w:rFonts w:cs="Arial"/>
              </w:rPr>
            </w:pPr>
          </w:p>
          <w:p w14:paraId="3BBB7CB7" w14:textId="77777777" w:rsidR="00B12FF9" w:rsidRPr="006C4D4C" w:rsidRDefault="00B12FF9" w:rsidP="000756C6">
            <w:pPr>
              <w:ind w:right="33"/>
              <w:jc w:val="right"/>
              <w:rPr>
                <w:rFonts w:cs="Arial"/>
              </w:rPr>
            </w:pPr>
            <w:r w:rsidRPr="006C4D4C">
              <w:rPr>
                <w:rFonts w:cs="Arial"/>
              </w:rPr>
              <w:t>486</w:t>
            </w:r>
          </w:p>
        </w:tc>
      </w:tr>
      <w:tr w:rsidR="00B12FF9" w:rsidRPr="006C4D4C" w14:paraId="5C822940" w14:textId="77777777" w:rsidTr="000756C6">
        <w:tc>
          <w:tcPr>
            <w:tcW w:w="3402" w:type="dxa"/>
          </w:tcPr>
          <w:p w14:paraId="45412398" w14:textId="77777777" w:rsidR="00B12FF9" w:rsidRPr="006C4D4C" w:rsidRDefault="00B12FF9" w:rsidP="000756C6"/>
        </w:tc>
        <w:tc>
          <w:tcPr>
            <w:tcW w:w="1418" w:type="dxa"/>
          </w:tcPr>
          <w:p w14:paraId="6EFF58BB" w14:textId="77777777" w:rsidR="00B12FF9" w:rsidRPr="006C4D4C" w:rsidRDefault="00B12FF9" w:rsidP="000756C6">
            <w:pPr>
              <w:ind w:right="34"/>
              <w:jc w:val="right"/>
            </w:pPr>
          </w:p>
        </w:tc>
        <w:tc>
          <w:tcPr>
            <w:tcW w:w="1417" w:type="dxa"/>
            <w:gridSpan w:val="2"/>
          </w:tcPr>
          <w:p w14:paraId="54FBE7F5" w14:textId="77777777" w:rsidR="00B12FF9" w:rsidRPr="006C4D4C" w:rsidRDefault="00B12FF9" w:rsidP="000756C6">
            <w:pPr>
              <w:ind w:right="33"/>
              <w:jc w:val="right"/>
            </w:pPr>
          </w:p>
        </w:tc>
        <w:tc>
          <w:tcPr>
            <w:tcW w:w="1276" w:type="dxa"/>
            <w:gridSpan w:val="2"/>
          </w:tcPr>
          <w:p w14:paraId="5EFE7CBE" w14:textId="77777777" w:rsidR="00B12FF9" w:rsidRPr="006C4D4C" w:rsidRDefault="00B12FF9" w:rsidP="000756C6">
            <w:pPr>
              <w:ind w:right="34"/>
              <w:jc w:val="right"/>
            </w:pPr>
            <w:r w:rsidRPr="006C4D4C">
              <w:t>═══════</w:t>
            </w:r>
          </w:p>
        </w:tc>
        <w:tc>
          <w:tcPr>
            <w:tcW w:w="1417" w:type="dxa"/>
          </w:tcPr>
          <w:p w14:paraId="64045D96" w14:textId="77777777" w:rsidR="00B12FF9" w:rsidRPr="006C4D4C" w:rsidRDefault="00B12FF9" w:rsidP="000756C6">
            <w:pPr>
              <w:ind w:right="33"/>
              <w:jc w:val="right"/>
            </w:pPr>
            <w:r w:rsidRPr="006C4D4C">
              <w:t>═══════</w:t>
            </w:r>
          </w:p>
        </w:tc>
        <w:tc>
          <w:tcPr>
            <w:tcW w:w="1276" w:type="dxa"/>
            <w:gridSpan w:val="2"/>
          </w:tcPr>
          <w:p w14:paraId="16873829" w14:textId="77777777" w:rsidR="00B12FF9" w:rsidRPr="006C4D4C" w:rsidRDefault="00B12FF9" w:rsidP="000756C6">
            <w:pPr>
              <w:ind w:right="33"/>
              <w:jc w:val="right"/>
            </w:pPr>
            <w:r w:rsidRPr="006C4D4C">
              <w:t>═══════</w:t>
            </w:r>
          </w:p>
        </w:tc>
      </w:tr>
      <w:tr w:rsidR="00B12FF9" w:rsidRPr="006C4D4C" w14:paraId="6AB200F0" w14:textId="77777777" w:rsidTr="000756C6">
        <w:tc>
          <w:tcPr>
            <w:tcW w:w="3402" w:type="dxa"/>
          </w:tcPr>
          <w:p w14:paraId="08756A79" w14:textId="77777777" w:rsidR="00B12FF9" w:rsidRPr="006C4D4C" w:rsidRDefault="00B12FF9" w:rsidP="000756C6">
            <w:pPr>
              <w:rPr>
                <w:b/>
              </w:rPr>
            </w:pPr>
            <w:r w:rsidRPr="006C4D4C">
              <w:rPr>
                <w:b/>
              </w:rPr>
              <w:t>Net book value</w:t>
            </w:r>
          </w:p>
          <w:p w14:paraId="1B825EDA" w14:textId="77777777" w:rsidR="00B12FF9" w:rsidRPr="006C4D4C" w:rsidRDefault="00B12FF9" w:rsidP="000756C6">
            <w:pPr>
              <w:rPr>
                <w:b/>
              </w:rPr>
            </w:pPr>
            <w:r w:rsidRPr="006C4D4C">
              <w:rPr>
                <w:b/>
              </w:rPr>
              <w:t>At 30 December 2023</w:t>
            </w:r>
          </w:p>
        </w:tc>
        <w:tc>
          <w:tcPr>
            <w:tcW w:w="1418" w:type="dxa"/>
          </w:tcPr>
          <w:p w14:paraId="737DA231" w14:textId="77777777" w:rsidR="00B12FF9" w:rsidRPr="006C4D4C" w:rsidRDefault="00B12FF9" w:rsidP="000756C6">
            <w:pPr>
              <w:ind w:right="34"/>
              <w:jc w:val="right"/>
              <w:rPr>
                <w:rFonts w:cs="Arial"/>
              </w:rPr>
            </w:pPr>
          </w:p>
        </w:tc>
        <w:tc>
          <w:tcPr>
            <w:tcW w:w="1417" w:type="dxa"/>
            <w:gridSpan w:val="2"/>
          </w:tcPr>
          <w:p w14:paraId="35C41934" w14:textId="77777777" w:rsidR="00B12FF9" w:rsidRPr="006C4D4C" w:rsidRDefault="00B12FF9" w:rsidP="000756C6">
            <w:pPr>
              <w:ind w:right="33"/>
              <w:jc w:val="right"/>
              <w:rPr>
                <w:rFonts w:cs="Arial"/>
              </w:rPr>
            </w:pPr>
          </w:p>
        </w:tc>
        <w:tc>
          <w:tcPr>
            <w:tcW w:w="1276" w:type="dxa"/>
            <w:gridSpan w:val="2"/>
          </w:tcPr>
          <w:p w14:paraId="3F07ACD8" w14:textId="77777777" w:rsidR="00B12FF9" w:rsidRPr="006C4D4C" w:rsidRDefault="00B12FF9" w:rsidP="000756C6">
            <w:pPr>
              <w:ind w:right="33"/>
              <w:jc w:val="right"/>
              <w:rPr>
                <w:rFonts w:cs="Arial"/>
              </w:rPr>
            </w:pPr>
          </w:p>
          <w:p w14:paraId="247EA2DA" w14:textId="77777777" w:rsidR="00B12FF9" w:rsidRPr="006C4D4C" w:rsidRDefault="00B12FF9" w:rsidP="000756C6">
            <w:pPr>
              <w:ind w:right="34"/>
              <w:jc w:val="right"/>
              <w:rPr>
                <w:rFonts w:cs="Arial"/>
              </w:rPr>
            </w:pPr>
            <w:r w:rsidRPr="006C4D4C">
              <w:rPr>
                <w:rFonts w:cs="Arial"/>
              </w:rPr>
              <w:t>-</w:t>
            </w:r>
          </w:p>
        </w:tc>
        <w:tc>
          <w:tcPr>
            <w:tcW w:w="1417" w:type="dxa"/>
          </w:tcPr>
          <w:p w14:paraId="293A4A81" w14:textId="77777777" w:rsidR="00B12FF9" w:rsidRPr="006C4D4C" w:rsidRDefault="00B12FF9" w:rsidP="000756C6">
            <w:pPr>
              <w:ind w:right="33"/>
              <w:jc w:val="right"/>
              <w:rPr>
                <w:rFonts w:cs="Arial"/>
              </w:rPr>
            </w:pPr>
          </w:p>
          <w:p w14:paraId="3C491161" w14:textId="77777777" w:rsidR="00B12FF9" w:rsidRPr="006C4D4C" w:rsidRDefault="00B12FF9" w:rsidP="000756C6">
            <w:pPr>
              <w:ind w:right="33"/>
              <w:jc w:val="right"/>
              <w:rPr>
                <w:rFonts w:cs="Arial"/>
              </w:rPr>
            </w:pPr>
            <w:r w:rsidRPr="006C4D4C">
              <w:rPr>
                <w:rFonts w:cs="Arial"/>
              </w:rPr>
              <w:t>-</w:t>
            </w:r>
          </w:p>
        </w:tc>
        <w:tc>
          <w:tcPr>
            <w:tcW w:w="1276" w:type="dxa"/>
            <w:gridSpan w:val="2"/>
          </w:tcPr>
          <w:p w14:paraId="5A2C79E6" w14:textId="77777777" w:rsidR="00B12FF9" w:rsidRPr="006C4D4C" w:rsidRDefault="00B12FF9" w:rsidP="000756C6">
            <w:pPr>
              <w:ind w:right="33"/>
              <w:jc w:val="right"/>
              <w:rPr>
                <w:rFonts w:cs="Arial"/>
              </w:rPr>
            </w:pPr>
          </w:p>
          <w:p w14:paraId="774D4737" w14:textId="77777777" w:rsidR="00B12FF9" w:rsidRPr="006C4D4C" w:rsidRDefault="00B12FF9" w:rsidP="000756C6">
            <w:pPr>
              <w:ind w:right="33"/>
              <w:jc w:val="right"/>
              <w:rPr>
                <w:rFonts w:cs="Arial"/>
              </w:rPr>
            </w:pPr>
            <w:r w:rsidRPr="006C4D4C">
              <w:rPr>
                <w:rFonts w:cs="Arial"/>
              </w:rPr>
              <w:t>-</w:t>
            </w:r>
          </w:p>
        </w:tc>
      </w:tr>
      <w:tr w:rsidR="00B12FF9" w:rsidRPr="006C4D4C" w14:paraId="67853226" w14:textId="77777777" w:rsidTr="000756C6">
        <w:tc>
          <w:tcPr>
            <w:tcW w:w="3402" w:type="dxa"/>
          </w:tcPr>
          <w:p w14:paraId="49DAF00C" w14:textId="77777777" w:rsidR="00B12FF9" w:rsidRPr="006C4D4C" w:rsidRDefault="00B12FF9" w:rsidP="000756C6"/>
        </w:tc>
        <w:tc>
          <w:tcPr>
            <w:tcW w:w="1418" w:type="dxa"/>
          </w:tcPr>
          <w:p w14:paraId="6F37D5AC" w14:textId="77777777" w:rsidR="00B12FF9" w:rsidRPr="006C4D4C" w:rsidRDefault="00B12FF9" w:rsidP="000756C6">
            <w:pPr>
              <w:ind w:right="34"/>
              <w:jc w:val="right"/>
            </w:pPr>
          </w:p>
        </w:tc>
        <w:tc>
          <w:tcPr>
            <w:tcW w:w="1417" w:type="dxa"/>
            <w:gridSpan w:val="2"/>
          </w:tcPr>
          <w:p w14:paraId="4C0D151B" w14:textId="77777777" w:rsidR="00B12FF9" w:rsidRPr="006C4D4C" w:rsidRDefault="00B12FF9" w:rsidP="000756C6">
            <w:pPr>
              <w:ind w:right="33"/>
              <w:jc w:val="right"/>
            </w:pPr>
          </w:p>
        </w:tc>
        <w:tc>
          <w:tcPr>
            <w:tcW w:w="1276" w:type="dxa"/>
            <w:gridSpan w:val="2"/>
          </w:tcPr>
          <w:p w14:paraId="2CEF7CC2" w14:textId="77777777" w:rsidR="00B12FF9" w:rsidRPr="006C4D4C" w:rsidRDefault="00B12FF9" w:rsidP="000756C6">
            <w:pPr>
              <w:ind w:right="34"/>
              <w:jc w:val="right"/>
            </w:pPr>
            <w:r w:rsidRPr="006C4D4C">
              <w:t>═══════</w:t>
            </w:r>
          </w:p>
        </w:tc>
        <w:tc>
          <w:tcPr>
            <w:tcW w:w="1417" w:type="dxa"/>
          </w:tcPr>
          <w:p w14:paraId="7A91F10B" w14:textId="77777777" w:rsidR="00B12FF9" w:rsidRPr="006C4D4C" w:rsidRDefault="00B12FF9" w:rsidP="000756C6">
            <w:pPr>
              <w:ind w:right="33"/>
              <w:jc w:val="right"/>
            </w:pPr>
            <w:r w:rsidRPr="006C4D4C">
              <w:t>═══════</w:t>
            </w:r>
          </w:p>
        </w:tc>
        <w:tc>
          <w:tcPr>
            <w:tcW w:w="1276" w:type="dxa"/>
            <w:gridSpan w:val="2"/>
          </w:tcPr>
          <w:p w14:paraId="4BD939A4" w14:textId="77777777" w:rsidR="00B12FF9" w:rsidRPr="006C4D4C" w:rsidRDefault="00B12FF9" w:rsidP="000756C6">
            <w:pPr>
              <w:ind w:right="33"/>
              <w:jc w:val="right"/>
            </w:pPr>
            <w:r w:rsidRPr="006C4D4C">
              <w:t>═══════</w:t>
            </w:r>
          </w:p>
        </w:tc>
      </w:tr>
    </w:tbl>
    <w:p w14:paraId="782B6E96" w14:textId="77777777" w:rsidR="000D63C8" w:rsidRPr="006C4D4C" w:rsidRDefault="000D63C8" w:rsidP="00B12FF9">
      <w:pPr>
        <w:ind w:left="113" w:right="113"/>
        <w:jc w:val="both"/>
      </w:pPr>
    </w:p>
    <w:p w14:paraId="7BE1D962" w14:textId="40F340A3" w:rsidR="00B12FF9" w:rsidRPr="006C4D4C" w:rsidRDefault="00B12FF9" w:rsidP="00B12FF9">
      <w:pPr>
        <w:ind w:left="113" w:right="113"/>
        <w:jc w:val="both"/>
      </w:pPr>
      <w:r w:rsidRPr="006C4D4C">
        <w:t xml:space="preserve">For the acquisition during 2024, the £126,000 excess of the Group’s interest in the net fair value of the acquiree’s identifiable assets over the purchase price (negative goodwill) was credited to the Income Statement. There is therefore no goodwill left to monitor for impairment. Goodwill </w:t>
      </w:r>
      <w:r w:rsidR="00DB5C7A" w:rsidRPr="006C4D4C">
        <w:t>was</w:t>
      </w:r>
      <w:r w:rsidRPr="006C4D4C">
        <w:t xml:space="preserve"> monitored at the operating segment level, with the relevant cash generating unit (CGU) being Eve Coaches Limited.</w:t>
      </w:r>
    </w:p>
    <w:p w14:paraId="225D6EED" w14:textId="77777777" w:rsidR="00B12FF9" w:rsidRPr="006C4D4C" w:rsidRDefault="00B12FF9" w:rsidP="00B12FF9">
      <w:pPr>
        <w:ind w:left="113" w:right="113"/>
        <w:jc w:val="both"/>
      </w:pPr>
    </w:p>
    <w:p w14:paraId="75754A58" w14:textId="77777777" w:rsidR="00B12FF9" w:rsidRPr="006C4D4C" w:rsidRDefault="00B12FF9" w:rsidP="00B12FF9">
      <w:pPr>
        <w:ind w:left="113" w:right="113"/>
        <w:jc w:val="both"/>
        <w:rPr>
          <w:rFonts w:cs="Arial"/>
        </w:rPr>
      </w:pPr>
      <w:r w:rsidRPr="006C4D4C">
        <w:t xml:space="preserve">Amortisation of customer contracts of £486,000 </w:t>
      </w:r>
      <w:r w:rsidRPr="006C4D4C">
        <w:rPr>
          <w:rFonts w:cs="Arial"/>
        </w:rPr>
        <w:t>(2024: £</w:t>
      </w:r>
      <w:r w:rsidRPr="006C4D4C">
        <w:t>1,389,000</w:t>
      </w:r>
      <w:r w:rsidRPr="006C4D4C">
        <w:rPr>
          <w:rFonts w:cs="Arial"/>
        </w:rPr>
        <w:t>) is included in</w:t>
      </w:r>
      <w:r w:rsidRPr="006C4D4C">
        <w:t xml:space="preserve"> administrative expenses in the Income Statement. The recoverable amount at the period end has been determined on a value in use basis and the contracts were fully amortised over the period 13 February 2024 to 30</w:t>
      </w:r>
      <w:r w:rsidRPr="006C4D4C">
        <w:rPr>
          <w:rFonts w:cs="Arial"/>
        </w:rPr>
        <w:t xml:space="preserve"> April 2025.</w:t>
      </w:r>
    </w:p>
    <w:p w14:paraId="2FB2006A" w14:textId="77777777" w:rsidR="00B12FF9" w:rsidRPr="006C4D4C" w:rsidRDefault="00B12FF9" w:rsidP="00B12FF9">
      <w:pPr>
        <w:ind w:left="113" w:right="113"/>
        <w:jc w:val="both"/>
        <w:rPr>
          <w:rFonts w:cs="Arial"/>
        </w:rPr>
      </w:pPr>
    </w:p>
    <w:p w14:paraId="5AC6B274" w14:textId="77777777" w:rsidR="00B12FF9" w:rsidRPr="006C4D4C" w:rsidRDefault="00B12FF9" w:rsidP="00B12FF9">
      <w:pPr>
        <w:ind w:left="113" w:right="113"/>
        <w:jc w:val="both"/>
        <w:rPr>
          <w:rFonts w:cs="Arial"/>
        </w:rPr>
      </w:pPr>
    </w:p>
    <w:p w14:paraId="5A78600D" w14:textId="77777777" w:rsidR="00B12FF9" w:rsidRPr="006C4D4C" w:rsidRDefault="00B12FF9" w:rsidP="00B12FF9">
      <w:pPr>
        <w:jc w:val="center"/>
        <w:rPr>
          <w:b/>
        </w:rPr>
      </w:pPr>
      <w:r w:rsidRPr="006C4D4C">
        <w:rPr>
          <w:b/>
        </w:rPr>
        <w:lastRenderedPageBreak/>
        <w:t>EDINBURGH TRANSPORT HOLDINGS LIMITED</w:t>
      </w:r>
    </w:p>
    <w:p w14:paraId="15361694" w14:textId="77777777" w:rsidR="00B12FF9" w:rsidRPr="006C4D4C" w:rsidRDefault="00B12FF9" w:rsidP="00B12FF9">
      <w:pPr>
        <w:rPr>
          <w:b/>
        </w:rPr>
      </w:pPr>
    </w:p>
    <w:p w14:paraId="570CD5A6" w14:textId="77777777" w:rsidR="00B12FF9" w:rsidRPr="006C4D4C" w:rsidRDefault="00B12FF9" w:rsidP="00B12FF9">
      <w:pPr>
        <w:jc w:val="center"/>
        <w:rPr>
          <w:b/>
        </w:rPr>
      </w:pPr>
      <w:r w:rsidRPr="006C4D4C">
        <w:rPr>
          <w:b/>
        </w:rPr>
        <w:t>Notes to the Financial Statements (continued)</w:t>
      </w:r>
    </w:p>
    <w:p w14:paraId="226D2FC0" w14:textId="77777777" w:rsidR="00B12FF9" w:rsidRPr="006C4D4C" w:rsidRDefault="00B12FF9" w:rsidP="00B12FF9">
      <w:pPr>
        <w:jc w:val="center"/>
        <w:rPr>
          <w:b/>
        </w:rPr>
      </w:pPr>
    </w:p>
    <w:p w14:paraId="51CDA88C" w14:textId="77777777" w:rsidR="00B12FF9" w:rsidRPr="006C4D4C" w:rsidRDefault="00B12FF9" w:rsidP="00B12FF9">
      <w:pPr>
        <w:jc w:val="center"/>
      </w:pPr>
      <w:r w:rsidRPr="006C4D4C">
        <w:rPr>
          <w:b/>
        </w:rPr>
        <w:t>For the period ended 27 December 2025</w:t>
      </w:r>
    </w:p>
    <w:p w14:paraId="59C7EDDB" w14:textId="77777777" w:rsidR="00B12FF9" w:rsidRPr="006C4D4C" w:rsidRDefault="00B12FF9" w:rsidP="00B12FF9">
      <w:pPr>
        <w:ind w:left="113" w:right="113"/>
        <w:jc w:val="both"/>
        <w:rPr>
          <w:rFonts w:cs="Arial"/>
        </w:rPr>
      </w:pPr>
    </w:p>
    <w:p w14:paraId="65FCD315" w14:textId="77777777" w:rsidR="00B12FF9" w:rsidRPr="006C4D4C" w:rsidRDefault="00B12FF9" w:rsidP="00B12FF9">
      <w:pPr>
        <w:ind w:left="113" w:right="113"/>
        <w:jc w:val="both"/>
      </w:pPr>
    </w:p>
    <w:p w14:paraId="2F3AB561" w14:textId="77777777" w:rsidR="00B12FF9" w:rsidRPr="006C4D4C" w:rsidRDefault="00B12FF9" w:rsidP="00B12FF9">
      <w:pPr>
        <w:tabs>
          <w:tab w:val="left" w:pos="1134"/>
        </w:tabs>
        <w:rPr>
          <w:bCs/>
        </w:rPr>
      </w:pPr>
      <w:bookmarkStart w:id="25" w:name="_Hlk193559985"/>
      <w:bookmarkStart w:id="26" w:name="_Hlk189409153"/>
    </w:p>
    <w:p w14:paraId="7A4D2187" w14:textId="77777777" w:rsidR="00B12FF9" w:rsidRPr="006C4D4C" w:rsidRDefault="00B12FF9" w:rsidP="00FE2C4C">
      <w:pPr>
        <w:numPr>
          <w:ilvl w:val="0"/>
          <w:numId w:val="28"/>
        </w:numPr>
        <w:ind w:left="360"/>
        <w:jc w:val="both"/>
        <w:rPr>
          <w:b/>
        </w:rPr>
      </w:pPr>
      <w:bookmarkStart w:id="27" w:name="_Hlk189410003"/>
      <w:r w:rsidRPr="006C4D4C">
        <w:rPr>
          <w:b/>
        </w:rPr>
        <w:t>Investment in subsidiaries</w:t>
      </w:r>
    </w:p>
    <w:bookmarkEnd w:id="25"/>
    <w:bookmarkEnd w:id="26"/>
    <w:bookmarkEnd w:id="27"/>
    <w:p w14:paraId="7588F12C" w14:textId="77777777" w:rsidR="00B12FF9" w:rsidRPr="006C4D4C" w:rsidRDefault="00B12FF9" w:rsidP="009A7722">
      <w:pPr>
        <w:jc w:val="center"/>
        <w:rPr>
          <w:b/>
        </w:rPr>
      </w:pPr>
    </w:p>
    <w:tbl>
      <w:tblPr>
        <w:tblW w:w="10456" w:type="dxa"/>
        <w:tblLayout w:type="fixed"/>
        <w:tblLook w:val="01E0" w:firstRow="1" w:lastRow="1" w:firstColumn="1" w:lastColumn="1" w:noHBand="0" w:noVBand="0"/>
      </w:tblPr>
      <w:tblGrid>
        <w:gridCol w:w="4503"/>
        <w:gridCol w:w="1559"/>
        <w:gridCol w:w="1417"/>
        <w:gridCol w:w="1560"/>
        <w:gridCol w:w="1417"/>
      </w:tblGrid>
      <w:tr w:rsidR="009305F2" w:rsidRPr="006C4D4C" w14:paraId="53E9C6CD" w14:textId="77777777" w:rsidTr="009066B5">
        <w:tc>
          <w:tcPr>
            <w:tcW w:w="4503" w:type="dxa"/>
          </w:tcPr>
          <w:p w14:paraId="042C86BB" w14:textId="77777777" w:rsidR="009305F2" w:rsidRPr="006C4D4C" w:rsidRDefault="009305F2" w:rsidP="009066B5">
            <w:pPr>
              <w:suppressAutoHyphens/>
              <w:rPr>
                <w:rFonts w:cs="Arial"/>
                <w:spacing w:val="-2"/>
              </w:rPr>
            </w:pPr>
          </w:p>
        </w:tc>
        <w:tc>
          <w:tcPr>
            <w:tcW w:w="2976" w:type="dxa"/>
            <w:gridSpan w:val="2"/>
          </w:tcPr>
          <w:p w14:paraId="3B396922" w14:textId="77777777" w:rsidR="009305F2" w:rsidRPr="006C4D4C" w:rsidRDefault="009305F2" w:rsidP="009066B5">
            <w:pPr>
              <w:ind w:left="60"/>
              <w:jc w:val="center"/>
              <w:rPr>
                <w:b/>
              </w:rPr>
            </w:pPr>
            <w:r w:rsidRPr="006C4D4C">
              <w:rPr>
                <w:b/>
              </w:rPr>
              <w:t>Consolidated Group</w:t>
            </w:r>
          </w:p>
        </w:tc>
        <w:tc>
          <w:tcPr>
            <w:tcW w:w="2977" w:type="dxa"/>
            <w:gridSpan w:val="2"/>
          </w:tcPr>
          <w:p w14:paraId="248315D8" w14:textId="77777777" w:rsidR="009305F2" w:rsidRPr="006C4D4C" w:rsidRDefault="009305F2" w:rsidP="009066B5">
            <w:pPr>
              <w:jc w:val="center"/>
              <w:rPr>
                <w:b/>
              </w:rPr>
            </w:pPr>
            <w:r w:rsidRPr="006C4D4C">
              <w:rPr>
                <w:b/>
              </w:rPr>
              <w:t>Parent Entity</w:t>
            </w:r>
          </w:p>
        </w:tc>
      </w:tr>
      <w:tr w:rsidR="009305F2" w:rsidRPr="006C4D4C" w14:paraId="773F0ACE" w14:textId="77777777" w:rsidTr="009066B5">
        <w:tc>
          <w:tcPr>
            <w:tcW w:w="4503" w:type="dxa"/>
          </w:tcPr>
          <w:p w14:paraId="4A7C7D50" w14:textId="77777777" w:rsidR="009305F2" w:rsidRPr="006C4D4C" w:rsidRDefault="009305F2" w:rsidP="009305F2">
            <w:pPr>
              <w:suppressAutoHyphens/>
              <w:rPr>
                <w:rFonts w:cs="Arial"/>
                <w:spacing w:val="-2"/>
              </w:rPr>
            </w:pPr>
          </w:p>
        </w:tc>
        <w:tc>
          <w:tcPr>
            <w:tcW w:w="1559" w:type="dxa"/>
          </w:tcPr>
          <w:p w14:paraId="24E053E9" w14:textId="320786C1" w:rsidR="009305F2" w:rsidRPr="006C4D4C" w:rsidRDefault="009305F2" w:rsidP="009305F2">
            <w:pPr>
              <w:ind w:right="126"/>
              <w:jc w:val="center"/>
              <w:rPr>
                <w:b/>
              </w:rPr>
            </w:pPr>
            <w:r w:rsidRPr="006C4D4C">
              <w:rPr>
                <w:b/>
              </w:rPr>
              <w:t>27/12/2025</w:t>
            </w:r>
          </w:p>
        </w:tc>
        <w:tc>
          <w:tcPr>
            <w:tcW w:w="1417" w:type="dxa"/>
          </w:tcPr>
          <w:p w14:paraId="4CFFD00F" w14:textId="7BA3329F" w:rsidR="009305F2" w:rsidRPr="006C4D4C" w:rsidRDefault="009305F2" w:rsidP="009305F2">
            <w:pPr>
              <w:ind w:right="126"/>
              <w:jc w:val="center"/>
              <w:rPr>
                <w:b/>
              </w:rPr>
            </w:pPr>
            <w:r w:rsidRPr="006C4D4C">
              <w:rPr>
                <w:b/>
              </w:rPr>
              <w:t>28/12/2024</w:t>
            </w:r>
          </w:p>
        </w:tc>
        <w:tc>
          <w:tcPr>
            <w:tcW w:w="1560" w:type="dxa"/>
          </w:tcPr>
          <w:p w14:paraId="0CDDB50E" w14:textId="502FF377" w:rsidR="009305F2" w:rsidRPr="006C4D4C" w:rsidRDefault="009305F2" w:rsidP="009305F2">
            <w:pPr>
              <w:ind w:right="126"/>
              <w:jc w:val="center"/>
              <w:rPr>
                <w:b/>
              </w:rPr>
            </w:pPr>
            <w:r w:rsidRPr="006C4D4C">
              <w:rPr>
                <w:b/>
              </w:rPr>
              <w:t>27/12/2025</w:t>
            </w:r>
          </w:p>
        </w:tc>
        <w:tc>
          <w:tcPr>
            <w:tcW w:w="1417" w:type="dxa"/>
          </w:tcPr>
          <w:p w14:paraId="30779940" w14:textId="10E4B3E7" w:rsidR="009305F2" w:rsidRPr="006C4D4C" w:rsidRDefault="009305F2" w:rsidP="009305F2">
            <w:pPr>
              <w:ind w:right="126"/>
              <w:jc w:val="center"/>
              <w:rPr>
                <w:b/>
              </w:rPr>
            </w:pPr>
            <w:r w:rsidRPr="006C4D4C">
              <w:rPr>
                <w:b/>
              </w:rPr>
              <w:t>28/12/2024</w:t>
            </w:r>
          </w:p>
        </w:tc>
      </w:tr>
      <w:tr w:rsidR="009305F2" w:rsidRPr="006C4D4C" w14:paraId="549C7197" w14:textId="77777777" w:rsidTr="009066B5">
        <w:tc>
          <w:tcPr>
            <w:tcW w:w="4503" w:type="dxa"/>
          </w:tcPr>
          <w:p w14:paraId="488E89E1" w14:textId="77777777" w:rsidR="009305F2" w:rsidRPr="006C4D4C" w:rsidRDefault="009305F2" w:rsidP="009305F2">
            <w:pPr>
              <w:suppressAutoHyphens/>
              <w:rPr>
                <w:rFonts w:cs="Arial"/>
                <w:spacing w:val="-2"/>
              </w:rPr>
            </w:pPr>
          </w:p>
        </w:tc>
        <w:tc>
          <w:tcPr>
            <w:tcW w:w="1559" w:type="dxa"/>
          </w:tcPr>
          <w:p w14:paraId="1F4C5F1F" w14:textId="77777777" w:rsidR="009305F2" w:rsidRPr="006C4D4C" w:rsidRDefault="009305F2" w:rsidP="009305F2">
            <w:pPr>
              <w:ind w:right="126"/>
              <w:jc w:val="center"/>
              <w:rPr>
                <w:b/>
              </w:rPr>
            </w:pPr>
            <w:r w:rsidRPr="006C4D4C">
              <w:rPr>
                <w:b/>
              </w:rPr>
              <w:t>£’000</w:t>
            </w:r>
          </w:p>
        </w:tc>
        <w:tc>
          <w:tcPr>
            <w:tcW w:w="1417" w:type="dxa"/>
          </w:tcPr>
          <w:p w14:paraId="4FE9EEB2" w14:textId="77777777" w:rsidR="009305F2" w:rsidRPr="006C4D4C" w:rsidRDefault="009305F2" w:rsidP="009305F2">
            <w:pPr>
              <w:ind w:right="126"/>
              <w:jc w:val="center"/>
              <w:rPr>
                <w:b/>
              </w:rPr>
            </w:pPr>
            <w:r w:rsidRPr="006C4D4C">
              <w:rPr>
                <w:b/>
              </w:rPr>
              <w:t>£’000</w:t>
            </w:r>
          </w:p>
        </w:tc>
        <w:tc>
          <w:tcPr>
            <w:tcW w:w="1560" w:type="dxa"/>
          </w:tcPr>
          <w:p w14:paraId="5C76F29C" w14:textId="77777777" w:rsidR="009305F2" w:rsidRPr="006C4D4C" w:rsidRDefault="009305F2" w:rsidP="009305F2">
            <w:pPr>
              <w:ind w:right="126"/>
              <w:jc w:val="center"/>
              <w:rPr>
                <w:b/>
              </w:rPr>
            </w:pPr>
            <w:r w:rsidRPr="006C4D4C">
              <w:rPr>
                <w:b/>
              </w:rPr>
              <w:t>£’000</w:t>
            </w:r>
          </w:p>
        </w:tc>
        <w:tc>
          <w:tcPr>
            <w:tcW w:w="1417" w:type="dxa"/>
          </w:tcPr>
          <w:p w14:paraId="5A46439B" w14:textId="29A27105" w:rsidR="009305F2" w:rsidRPr="006C4D4C" w:rsidRDefault="009305F2" w:rsidP="009305F2">
            <w:pPr>
              <w:ind w:right="126"/>
              <w:jc w:val="center"/>
              <w:rPr>
                <w:b/>
              </w:rPr>
            </w:pPr>
            <w:r w:rsidRPr="006C4D4C">
              <w:rPr>
                <w:b/>
              </w:rPr>
              <w:t>£’000</w:t>
            </w:r>
          </w:p>
        </w:tc>
      </w:tr>
      <w:tr w:rsidR="009305F2" w:rsidRPr="006C4D4C" w14:paraId="2E6BC006" w14:textId="77777777" w:rsidTr="009066B5">
        <w:tc>
          <w:tcPr>
            <w:tcW w:w="4503" w:type="dxa"/>
          </w:tcPr>
          <w:p w14:paraId="10BE975C" w14:textId="77777777" w:rsidR="009305F2" w:rsidRPr="006C4D4C" w:rsidRDefault="009305F2" w:rsidP="009305F2">
            <w:pPr>
              <w:suppressAutoHyphens/>
              <w:rPr>
                <w:rFonts w:cs="Arial"/>
                <w:spacing w:val="-2"/>
              </w:rPr>
            </w:pPr>
          </w:p>
        </w:tc>
        <w:tc>
          <w:tcPr>
            <w:tcW w:w="1559" w:type="dxa"/>
          </w:tcPr>
          <w:p w14:paraId="7AC14E4E" w14:textId="77777777" w:rsidR="009305F2" w:rsidRPr="006C4D4C" w:rsidRDefault="009305F2" w:rsidP="009305F2">
            <w:pPr>
              <w:suppressAutoHyphens/>
              <w:ind w:right="138"/>
              <w:jc w:val="right"/>
              <w:rPr>
                <w:rFonts w:cs="Arial"/>
                <w:spacing w:val="-2"/>
              </w:rPr>
            </w:pPr>
          </w:p>
        </w:tc>
        <w:tc>
          <w:tcPr>
            <w:tcW w:w="1417" w:type="dxa"/>
          </w:tcPr>
          <w:p w14:paraId="64E5F4C7" w14:textId="77777777" w:rsidR="009305F2" w:rsidRPr="006C4D4C" w:rsidRDefault="009305F2" w:rsidP="009305F2">
            <w:pPr>
              <w:suppressAutoHyphens/>
              <w:ind w:right="138"/>
              <w:jc w:val="right"/>
              <w:rPr>
                <w:rFonts w:cs="Arial"/>
                <w:spacing w:val="-2"/>
              </w:rPr>
            </w:pPr>
          </w:p>
        </w:tc>
        <w:tc>
          <w:tcPr>
            <w:tcW w:w="1560" w:type="dxa"/>
          </w:tcPr>
          <w:p w14:paraId="64EC6C9A" w14:textId="77777777" w:rsidR="009305F2" w:rsidRPr="006C4D4C" w:rsidRDefault="009305F2" w:rsidP="009305F2">
            <w:pPr>
              <w:suppressAutoHyphens/>
              <w:ind w:right="138"/>
              <w:jc w:val="right"/>
              <w:rPr>
                <w:rFonts w:cs="Arial"/>
                <w:spacing w:val="-2"/>
              </w:rPr>
            </w:pPr>
          </w:p>
        </w:tc>
        <w:tc>
          <w:tcPr>
            <w:tcW w:w="1417" w:type="dxa"/>
          </w:tcPr>
          <w:p w14:paraId="5D0F48E1" w14:textId="77777777" w:rsidR="009305F2" w:rsidRPr="006C4D4C" w:rsidRDefault="009305F2" w:rsidP="009305F2">
            <w:pPr>
              <w:suppressAutoHyphens/>
              <w:ind w:right="138"/>
              <w:jc w:val="right"/>
              <w:rPr>
                <w:rFonts w:cs="Arial"/>
                <w:spacing w:val="-2"/>
              </w:rPr>
            </w:pPr>
          </w:p>
        </w:tc>
      </w:tr>
      <w:tr w:rsidR="009305F2" w:rsidRPr="006C4D4C" w14:paraId="71494542" w14:textId="77777777" w:rsidTr="009066B5">
        <w:tc>
          <w:tcPr>
            <w:tcW w:w="4503" w:type="dxa"/>
          </w:tcPr>
          <w:p w14:paraId="76B26950" w14:textId="77777777" w:rsidR="009305F2" w:rsidRPr="006C4D4C" w:rsidRDefault="009305F2" w:rsidP="009305F2">
            <w:pPr>
              <w:suppressAutoHyphens/>
              <w:rPr>
                <w:rFonts w:cs="Arial"/>
                <w:spacing w:val="-2"/>
              </w:rPr>
            </w:pPr>
            <w:r w:rsidRPr="006C4D4C">
              <w:rPr>
                <w:rFonts w:cs="Arial"/>
                <w:spacing w:val="-2"/>
              </w:rPr>
              <w:t xml:space="preserve">At </w:t>
            </w:r>
            <w:r w:rsidRPr="006C4D4C">
              <w:t>start of period</w:t>
            </w:r>
          </w:p>
        </w:tc>
        <w:tc>
          <w:tcPr>
            <w:tcW w:w="1559" w:type="dxa"/>
          </w:tcPr>
          <w:p w14:paraId="357F18AD" w14:textId="77777777" w:rsidR="009305F2" w:rsidRPr="006C4D4C" w:rsidRDefault="009305F2" w:rsidP="009305F2">
            <w:pPr>
              <w:suppressAutoHyphens/>
              <w:ind w:right="138"/>
              <w:jc w:val="right"/>
              <w:rPr>
                <w:rFonts w:cs="Arial"/>
                <w:spacing w:val="-2"/>
              </w:rPr>
            </w:pPr>
            <w:r w:rsidRPr="006C4D4C">
              <w:rPr>
                <w:rFonts w:cs="Arial"/>
                <w:spacing w:val="-2"/>
              </w:rPr>
              <w:t>-</w:t>
            </w:r>
          </w:p>
        </w:tc>
        <w:tc>
          <w:tcPr>
            <w:tcW w:w="1417" w:type="dxa"/>
          </w:tcPr>
          <w:p w14:paraId="67E26D00" w14:textId="77777777" w:rsidR="009305F2" w:rsidRPr="006C4D4C" w:rsidRDefault="009305F2" w:rsidP="009305F2">
            <w:pPr>
              <w:suppressAutoHyphens/>
              <w:ind w:right="138"/>
              <w:jc w:val="right"/>
              <w:rPr>
                <w:rFonts w:cs="Arial"/>
                <w:spacing w:val="-2"/>
              </w:rPr>
            </w:pPr>
            <w:r w:rsidRPr="006C4D4C">
              <w:rPr>
                <w:rFonts w:cs="Arial"/>
                <w:spacing w:val="-2"/>
              </w:rPr>
              <w:t>-</w:t>
            </w:r>
          </w:p>
        </w:tc>
        <w:tc>
          <w:tcPr>
            <w:tcW w:w="1560" w:type="dxa"/>
          </w:tcPr>
          <w:p w14:paraId="747C9621" w14:textId="77777777" w:rsidR="009305F2" w:rsidRPr="006C4D4C" w:rsidRDefault="009305F2" w:rsidP="009305F2">
            <w:pPr>
              <w:suppressAutoHyphens/>
              <w:ind w:right="138"/>
              <w:jc w:val="right"/>
              <w:rPr>
                <w:rFonts w:cs="Arial"/>
                <w:spacing w:val="-2"/>
              </w:rPr>
            </w:pPr>
            <w:r w:rsidRPr="006C4D4C">
              <w:rPr>
                <w:rFonts w:cs="Arial"/>
                <w:spacing w:val="-2"/>
              </w:rPr>
              <w:t>5,824</w:t>
            </w:r>
          </w:p>
        </w:tc>
        <w:tc>
          <w:tcPr>
            <w:tcW w:w="1417" w:type="dxa"/>
          </w:tcPr>
          <w:p w14:paraId="6A9856DD" w14:textId="5FEF9646" w:rsidR="009305F2" w:rsidRPr="006C4D4C" w:rsidRDefault="009305F2" w:rsidP="009305F2">
            <w:pPr>
              <w:suppressAutoHyphens/>
              <w:ind w:right="138"/>
              <w:jc w:val="right"/>
              <w:rPr>
                <w:rFonts w:cs="Arial"/>
                <w:spacing w:val="-2"/>
              </w:rPr>
            </w:pPr>
            <w:r w:rsidRPr="006C4D4C">
              <w:rPr>
                <w:rFonts w:cs="Arial"/>
                <w:spacing w:val="-2"/>
              </w:rPr>
              <w:t>5,824</w:t>
            </w:r>
          </w:p>
        </w:tc>
      </w:tr>
      <w:tr w:rsidR="009305F2" w:rsidRPr="006C4D4C" w14:paraId="74F5D070" w14:textId="77777777" w:rsidTr="009066B5">
        <w:tc>
          <w:tcPr>
            <w:tcW w:w="4503" w:type="dxa"/>
          </w:tcPr>
          <w:p w14:paraId="22F2E12D" w14:textId="77777777" w:rsidR="009305F2" w:rsidRPr="006C4D4C" w:rsidRDefault="009305F2" w:rsidP="009305F2">
            <w:r w:rsidRPr="006C4D4C">
              <w:rPr>
                <w:rFonts w:cs="Arial"/>
              </w:rPr>
              <w:t>Share capital issued (Edinburgh Trams Limited)</w:t>
            </w:r>
          </w:p>
        </w:tc>
        <w:tc>
          <w:tcPr>
            <w:tcW w:w="1559" w:type="dxa"/>
          </w:tcPr>
          <w:p w14:paraId="5AB539E9" w14:textId="77777777" w:rsidR="009305F2" w:rsidRPr="006C4D4C" w:rsidRDefault="009305F2" w:rsidP="009305F2">
            <w:pPr>
              <w:suppressAutoHyphens/>
              <w:ind w:right="138"/>
              <w:jc w:val="right"/>
              <w:rPr>
                <w:rFonts w:cs="Arial"/>
                <w:spacing w:val="-2"/>
              </w:rPr>
            </w:pPr>
            <w:r w:rsidRPr="006C4D4C">
              <w:rPr>
                <w:rFonts w:cs="Arial"/>
                <w:spacing w:val="-2"/>
              </w:rPr>
              <w:t>-</w:t>
            </w:r>
          </w:p>
        </w:tc>
        <w:tc>
          <w:tcPr>
            <w:tcW w:w="1417" w:type="dxa"/>
          </w:tcPr>
          <w:p w14:paraId="757B932E" w14:textId="77777777" w:rsidR="009305F2" w:rsidRPr="006C4D4C" w:rsidRDefault="009305F2" w:rsidP="009305F2">
            <w:pPr>
              <w:suppressAutoHyphens/>
              <w:ind w:right="138"/>
              <w:jc w:val="right"/>
              <w:rPr>
                <w:rFonts w:cs="Arial"/>
                <w:spacing w:val="-2"/>
              </w:rPr>
            </w:pPr>
            <w:r w:rsidRPr="006C4D4C">
              <w:rPr>
                <w:rFonts w:cs="Arial"/>
                <w:spacing w:val="-2"/>
              </w:rPr>
              <w:t>-</w:t>
            </w:r>
          </w:p>
        </w:tc>
        <w:tc>
          <w:tcPr>
            <w:tcW w:w="1560" w:type="dxa"/>
          </w:tcPr>
          <w:p w14:paraId="20CA4F5D" w14:textId="283C23DD" w:rsidR="009305F2" w:rsidRPr="006C4D4C" w:rsidRDefault="009305F2" w:rsidP="009305F2">
            <w:pPr>
              <w:suppressAutoHyphens/>
              <w:ind w:right="138"/>
              <w:jc w:val="right"/>
              <w:rPr>
                <w:rFonts w:cs="Arial"/>
                <w:spacing w:val="-2"/>
              </w:rPr>
            </w:pPr>
            <w:r w:rsidRPr="006C4D4C">
              <w:rPr>
                <w:rFonts w:cs="Arial"/>
                <w:spacing w:val="-2"/>
              </w:rPr>
              <w:t>10,500</w:t>
            </w:r>
          </w:p>
        </w:tc>
        <w:tc>
          <w:tcPr>
            <w:tcW w:w="1417" w:type="dxa"/>
          </w:tcPr>
          <w:p w14:paraId="0C535BCF" w14:textId="07FA8DE1" w:rsidR="009305F2" w:rsidRPr="006C4D4C" w:rsidRDefault="009305F2" w:rsidP="009305F2">
            <w:pPr>
              <w:suppressAutoHyphens/>
              <w:ind w:right="138"/>
              <w:jc w:val="right"/>
              <w:rPr>
                <w:rFonts w:cs="Arial"/>
                <w:spacing w:val="-2"/>
              </w:rPr>
            </w:pPr>
            <w:r w:rsidRPr="006C4D4C">
              <w:rPr>
                <w:rFonts w:cs="Arial"/>
                <w:spacing w:val="-2"/>
              </w:rPr>
              <w:t>8,000</w:t>
            </w:r>
          </w:p>
        </w:tc>
      </w:tr>
      <w:tr w:rsidR="009305F2" w:rsidRPr="006C4D4C" w14:paraId="2A0DC195" w14:textId="77777777" w:rsidTr="009066B5">
        <w:tc>
          <w:tcPr>
            <w:tcW w:w="4503" w:type="dxa"/>
          </w:tcPr>
          <w:p w14:paraId="154A5A64" w14:textId="77777777" w:rsidR="009305F2" w:rsidRPr="006C4D4C" w:rsidRDefault="009305F2" w:rsidP="009305F2">
            <w:r w:rsidRPr="006C4D4C">
              <w:rPr>
                <w:rFonts w:cs="Arial"/>
              </w:rPr>
              <w:t>Impairment provision (Edinburgh Trams Limited) (note 2)</w:t>
            </w:r>
          </w:p>
        </w:tc>
        <w:tc>
          <w:tcPr>
            <w:tcW w:w="1559" w:type="dxa"/>
          </w:tcPr>
          <w:p w14:paraId="607A71FD" w14:textId="77777777" w:rsidR="009305F2" w:rsidRPr="006C4D4C" w:rsidRDefault="009305F2" w:rsidP="009305F2">
            <w:pPr>
              <w:suppressAutoHyphens/>
              <w:ind w:right="138"/>
              <w:jc w:val="right"/>
              <w:rPr>
                <w:rFonts w:cs="Arial"/>
                <w:spacing w:val="-2"/>
              </w:rPr>
            </w:pPr>
            <w:r w:rsidRPr="006C4D4C">
              <w:rPr>
                <w:rFonts w:cs="Arial"/>
                <w:spacing w:val="-2"/>
              </w:rPr>
              <w:t>-</w:t>
            </w:r>
          </w:p>
        </w:tc>
        <w:tc>
          <w:tcPr>
            <w:tcW w:w="1417" w:type="dxa"/>
          </w:tcPr>
          <w:p w14:paraId="5473D193" w14:textId="77777777" w:rsidR="009305F2" w:rsidRPr="006C4D4C" w:rsidRDefault="009305F2" w:rsidP="009305F2">
            <w:pPr>
              <w:suppressAutoHyphens/>
              <w:ind w:right="138"/>
              <w:jc w:val="right"/>
              <w:rPr>
                <w:rFonts w:cs="Arial"/>
                <w:spacing w:val="-2"/>
              </w:rPr>
            </w:pPr>
            <w:r w:rsidRPr="006C4D4C">
              <w:rPr>
                <w:rFonts w:cs="Arial"/>
                <w:spacing w:val="-2"/>
              </w:rPr>
              <w:t>-</w:t>
            </w:r>
          </w:p>
        </w:tc>
        <w:tc>
          <w:tcPr>
            <w:tcW w:w="1560" w:type="dxa"/>
          </w:tcPr>
          <w:p w14:paraId="7A3BC5FF" w14:textId="46DBA8E3" w:rsidR="009305F2" w:rsidRPr="006C4D4C" w:rsidRDefault="009305F2" w:rsidP="009305F2">
            <w:pPr>
              <w:suppressAutoHyphens/>
              <w:ind w:right="138"/>
              <w:jc w:val="right"/>
              <w:rPr>
                <w:rFonts w:cs="Arial"/>
                <w:spacing w:val="-2"/>
              </w:rPr>
            </w:pPr>
            <w:r w:rsidRPr="006C4D4C">
              <w:rPr>
                <w:rFonts w:cs="Arial"/>
                <w:spacing w:val="-2"/>
              </w:rPr>
              <w:t>(10,500)</w:t>
            </w:r>
          </w:p>
        </w:tc>
        <w:tc>
          <w:tcPr>
            <w:tcW w:w="1417" w:type="dxa"/>
          </w:tcPr>
          <w:p w14:paraId="6227C06B" w14:textId="52184775" w:rsidR="009305F2" w:rsidRPr="006C4D4C" w:rsidRDefault="009305F2" w:rsidP="009305F2">
            <w:pPr>
              <w:suppressAutoHyphens/>
              <w:ind w:right="138"/>
              <w:jc w:val="right"/>
              <w:rPr>
                <w:rFonts w:cs="Arial"/>
                <w:spacing w:val="-2"/>
              </w:rPr>
            </w:pPr>
            <w:r w:rsidRPr="006C4D4C">
              <w:rPr>
                <w:rFonts w:cs="Arial"/>
                <w:spacing w:val="-2"/>
              </w:rPr>
              <w:t>(8,000)</w:t>
            </w:r>
          </w:p>
        </w:tc>
      </w:tr>
      <w:tr w:rsidR="009305F2" w:rsidRPr="006C4D4C" w14:paraId="049B5BDD" w14:textId="77777777" w:rsidTr="009066B5">
        <w:tc>
          <w:tcPr>
            <w:tcW w:w="4503" w:type="dxa"/>
          </w:tcPr>
          <w:p w14:paraId="6CC83C81" w14:textId="77777777" w:rsidR="009305F2" w:rsidRPr="006C4D4C" w:rsidRDefault="009305F2" w:rsidP="009305F2"/>
        </w:tc>
        <w:tc>
          <w:tcPr>
            <w:tcW w:w="1559" w:type="dxa"/>
          </w:tcPr>
          <w:p w14:paraId="58C616B9" w14:textId="77777777" w:rsidR="009305F2" w:rsidRPr="006C4D4C" w:rsidRDefault="009305F2" w:rsidP="009305F2">
            <w:pPr>
              <w:suppressAutoHyphens/>
              <w:ind w:right="138"/>
              <w:jc w:val="right"/>
              <w:rPr>
                <w:rFonts w:cs="Arial"/>
                <w:spacing w:val="-2"/>
              </w:rPr>
            </w:pPr>
            <w:r w:rsidRPr="006C4D4C">
              <w:t>─────</w:t>
            </w:r>
          </w:p>
        </w:tc>
        <w:tc>
          <w:tcPr>
            <w:tcW w:w="1417" w:type="dxa"/>
          </w:tcPr>
          <w:p w14:paraId="4262ACC5" w14:textId="77777777" w:rsidR="009305F2" w:rsidRPr="006C4D4C" w:rsidRDefault="009305F2" w:rsidP="009305F2">
            <w:pPr>
              <w:suppressAutoHyphens/>
              <w:ind w:right="138"/>
              <w:jc w:val="right"/>
              <w:rPr>
                <w:rFonts w:cs="Arial"/>
                <w:spacing w:val="-2"/>
              </w:rPr>
            </w:pPr>
            <w:r w:rsidRPr="006C4D4C">
              <w:t>─────</w:t>
            </w:r>
          </w:p>
        </w:tc>
        <w:tc>
          <w:tcPr>
            <w:tcW w:w="1560" w:type="dxa"/>
          </w:tcPr>
          <w:p w14:paraId="5E8ADB2E" w14:textId="77777777" w:rsidR="009305F2" w:rsidRPr="006C4D4C" w:rsidRDefault="009305F2" w:rsidP="009305F2">
            <w:pPr>
              <w:ind w:right="150"/>
              <w:jc w:val="right"/>
            </w:pPr>
            <w:r w:rsidRPr="006C4D4C">
              <w:t>─────</w:t>
            </w:r>
          </w:p>
        </w:tc>
        <w:tc>
          <w:tcPr>
            <w:tcW w:w="1417" w:type="dxa"/>
          </w:tcPr>
          <w:p w14:paraId="100756D8" w14:textId="5571B4E0" w:rsidR="009305F2" w:rsidRPr="006C4D4C" w:rsidRDefault="009305F2" w:rsidP="009305F2">
            <w:pPr>
              <w:ind w:right="150"/>
              <w:jc w:val="right"/>
            </w:pPr>
            <w:r w:rsidRPr="006C4D4C">
              <w:t>─────</w:t>
            </w:r>
          </w:p>
        </w:tc>
      </w:tr>
      <w:tr w:rsidR="009305F2" w:rsidRPr="006C4D4C" w14:paraId="10D63955" w14:textId="77777777" w:rsidTr="009066B5">
        <w:tc>
          <w:tcPr>
            <w:tcW w:w="4503" w:type="dxa"/>
          </w:tcPr>
          <w:p w14:paraId="571FD406" w14:textId="77777777" w:rsidR="009305F2" w:rsidRPr="006C4D4C" w:rsidRDefault="009305F2" w:rsidP="009305F2">
            <w:r w:rsidRPr="006C4D4C">
              <w:t>At end of period</w:t>
            </w:r>
          </w:p>
        </w:tc>
        <w:tc>
          <w:tcPr>
            <w:tcW w:w="1559" w:type="dxa"/>
          </w:tcPr>
          <w:p w14:paraId="7B15C07E" w14:textId="77777777" w:rsidR="009305F2" w:rsidRPr="006C4D4C" w:rsidRDefault="009305F2" w:rsidP="009305F2">
            <w:pPr>
              <w:suppressAutoHyphens/>
              <w:ind w:right="138"/>
              <w:jc w:val="right"/>
              <w:rPr>
                <w:rFonts w:cs="Arial"/>
                <w:spacing w:val="-2"/>
              </w:rPr>
            </w:pPr>
            <w:r w:rsidRPr="006C4D4C">
              <w:rPr>
                <w:rFonts w:cs="Arial"/>
                <w:spacing w:val="-2"/>
              </w:rPr>
              <w:t>-</w:t>
            </w:r>
          </w:p>
        </w:tc>
        <w:tc>
          <w:tcPr>
            <w:tcW w:w="1417" w:type="dxa"/>
          </w:tcPr>
          <w:p w14:paraId="0C86AB92" w14:textId="77777777" w:rsidR="009305F2" w:rsidRPr="006C4D4C" w:rsidRDefault="009305F2" w:rsidP="009305F2">
            <w:pPr>
              <w:suppressAutoHyphens/>
              <w:ind w:right="138"/>
              <w:jc w:val="right"/>
              <w:rPr>
                <w:rFonts w:cs="Arial"/>
                <w:spacing w:val="-2"/>
              </w:rPr>
            </w:pPr>
            <w:r w:rsidRPr="006C4D4C">
              <w:rPr>
                <w:rFonts w:cs="Arial"/>
                <w:spacing w:val="-2"/>
              </w:rPr>
              <w:t>-</w:t>
            </w:r>
          </w:p>
        </w:tc>
        <w:tc>
          <w:tcPr>
            <w:tcW w:w="1560" w:type="dxa"/>
          </w:tcPr>
          <w:p w14:paraId="2570B504" w14:textId="77777777" w:rsidR="009305F2" w:rsidRPr="006C4D4C" w:rsidRDefault="009305F2" w:rsidP="009305F2">
            <w:pPr>
              <w:ind w:right="150"/>
              <w:jc w:val="right"/>
            </w:pPr>
            <w:r w:rsidRPr="006C4D4C">
              <w:t>5,824</w:t>
            </w:r>
          </w:p>
        </w:tc>
        <w:tc>
          <w:tcPr>
            <w:tcW w:w="1417" w:type="dxa"/>
          </w:tcPr>
          <w:p w14:paraId="6FDD1E09" w14:textId="36905987" w:rsidR="009305F2" w:rsidRPr="006C4D4C" w:rsidRDefault="009305F2" w:rsidP="009305F2">
            <w:pPr>
              <w:ind w:right="150"/>
              <w:jc w:val="right"/>
            </w:pPr>
            <w:r w:rsidRPr="006C4D4C">
              <w:t>5,824</w:t>
            </w:r>
          </w:p>
        </w:tc>
      </w:tr>
      <w:tr w:rsidR="009305F2" w:rsidRPr="006C4D4C" w14:paraId="25EF4161" w14:textId="77777777" w:rsidTr="009066B5">
        <w:tc>
          <w:tcPr>
            <w:tcW w:w="4503" w:type="dxa"/>
          </w:tcPr>
          <w:p w14:paraId="05622150" w14:textId="77777777" w:rsidR="009305F2" w:rsidRPr="006C4D4C" w:rsidRDefault="009305F2" w:rsidP="009305F2">
            <w:pPr>
              <w:ind w:left="546"/>
            </w:pPr>
          </w:p>
        </w:tc>
        <w:tc>
          <w:tcPr>
            <w:tcW w:w="1559" w:type="dxa"/>
          </w:tcPr>
          <w:p w14:paraId="20A4ACB7" w14:textId="77777777" w:rsidR="009305F2" w:rsidRPr="006C4D4C" w:rsidRDefault="009305F2" w:rsidP="009305F2">
            <w:pPr>
              <w:suppressAutoHyphens/>
              <w:ind w:right="138"/>
              <w:jc w:val="right"/>
              <w:rPr>
                <w:rFonts w:cs="Arial"/>
                <w:spacing w:val="-2"/>
              </w:rPr>
            </w:pPr>
            <w:r w:rsidRPr="006C4D4C">
              <w:rPr>
                <w:rFonts w:cs="Arial"/>
                <w:spacing w:val="-2"/>
              </w:rPr>
              <w:t>═════</w:t>
            </w:r>
          </w:p>
        </w:tc>
        <w:tc>
          <w:tcPr>
            <w:tcW w:w="1417" w:type="dxa"/>
          </w:tcPr>
          <w:p w14:paraId="6882BA3A" w14:textId="77777777" w:rsidR="009305F2" w:rsidRPr="006C4D4C" w:rsidRDefault="009305F2" w:rsidP="009305F2">
            <w:pPr>
              <w:suppressAutoHyphens/>
              <w:ind w:right="138"/>
              <w:jc w:val="right"/>
              <w:rPr>
                <w:rFonts w:cs="Arial"/>
                <w:spacing w:val="-2"/>
              </w:rPr>
            </w:pPr>
            <w:r w:rsidRPr="006C4D4C">
              <w:rPr>
                <w:rFonts w:cs="Arial"/>
                <w:spacing w:val="-2"/>
              </w:rPr>
              <w:t>═════</w:t>
            </w:r>
          </w:p>
        </w:tc>
        <w:tc>
          <w:tcPr>
            <w:tcW w:w="1560" w:type="dxa"/>
          </w:tcPr>
          <w:p w14:paraId="7A2F236D" w14:textId="77777777" w:rsidR="009305F2" w:rsidRPr="006C4D4C" w:rsidRDefault="009305F2" w:rsidP="009305F2">
            <w:pPr>
              <w:ind w:right="150"/>
              <w:jc w:val="right"/>
              <w:rPr>
                <w:sz w:val="18"/>
                <w:szCs w:val="18"/>
              </w:rPr>
            </w:pPr>
            <w:r w:rsidRPr="006C4D4C">
              <w:rPr>
                <w:rFonts w:cs="Arial"/>
                <w:spacing w:val="-2"/>
              </w:rPr>
              <w:t>═════</w:t>
            </w:r>
          </w:p>
        </w:tc>
        <w:tc>
          <w:tcPr>
            <w:tcW w:w="1417" w:type="dxa"/>
          </w:tcPr>
          <w:p w14:paraId="7D6EFD10" w14:textId="2E38E028" w:rsidR="009305F2" w:rsidRPr="006C4D4C" w:rsidRDefault="009305F2" w:rsidP="009305F2">
            <w:pPr>
              <w:ind w:right="150"/>
              <w:jc w:val="right"/>
              <w:rPr>
                <w:sz w:val="18"/>
                <w:szCs w:val="18"/>
              </w:rPr>
            </w:pPr>
            <w:r w:rsidRPr="006C4D4C">
              <w:rPr>
                <w:rFonts w:cs="Arial"/>
                <w:spacing w:val="-2"/>
              </w:rPr>
              <w:t>═════</w:t>
            </w:r>
          </w:p>
        </w:tc>
      </w:tr>
    </w:tbl>
    <w:p w14:paraId="4A5890D7" w14:textId="77777777" w:rsidR="009305F2" w:rsidRPr="006C4D4C" w:rsidRDefault="009305F2" w:rsidP="009305F2">
      <w:pPr>
        <w:jc w:val="both"/>
        <w:rPr>
          <w:b/>
        </w:rPr>
      </w:pPr>
    </w:p>
    <w:p w14:paraId="66ABF5BC" w14:textId="3ED9F353" w:rsidR="009305F2" w:rsidRPr="006C4D4C" w:rsidRDefault="009305F2" w:rsidP="009305F2">
      <w:pPr>
        <w:jc w:val="both"/>
        <w:rPr>
          <w:b/>
        </w:rPr>
      </w:pPr>
      <w:r w:rsidRPr="006C4D4C">
        <w:rPr>
          <w:b/>
        </w:rPr>
        <w:t>Impairment</w:t>
      </w:r>
    </w:p>
    <w:p w14:paraId="6DFF22C8" w14:textId="00EDCCDE" w:rsidR="009305F2" w:rsidRPr="006C4D4C" w:rsidRDefault="009305F2" w:rsidP="009305F2">
      <w:pPr>
        <w:jc w:val="both"/>
      </w:pPr>
      <w:r w:rsidRPr="006C4D4C">
        <w:t xml:space="preserve">The City of Edinburgh Council closed the trading element of </w:t>
      </w:r>
      <w:r w:rsidR="001F7BB2" w:rsidRPr="006C4D4C">
        <w:t>Edinburgh Transport Holdings</w:t>
      </w:r>
      <w:r w:rsidRPr="006C4D4C">
        <w:t xml:space="preserve"> Limited in August 2024 as part of </w:t>
      </w:r>
      <w:r w:rsidR="00101A6A" w:rsidRPr="006C4D4C">
        <w:t xml:space="preserve">its </w:t>
      </w:r>
      <w:r w:rsidRPr="006C4D4C">
        <w:t>Transport Companies Arm's Length External Organisation (ALEO) reform</w:t>
      </w:r>
      <w:r w:rsidR="00DA63CC" w:rsidRPr="006C4D4C">
        <w:t>.</w:t>
      </w:r>
      <w:r w:rsidRPr="006C4D4C">
        <w:t xml:space="preserve"> </w:t>
      </w:r>
      <w:r w:rsidR="00DA63CC" w:rsidRPr="006C4D4C">
        <w:t>T</w:t>
      </w:r>
      <w:r w:rsidRPr="006C4D4C">
        <w:t>he company's balance sheet has</w:t>
      </w:r>
      <w:r w:rsidR="00DA63CC" w:rsidRPr="006C4D4C">
        <w:t xml:space="preserve"> therefore</w:t>
      </w:r>
      <w:r w:rsidRPr="006C4D4C">
        <w:t xml:space="preserve"> been valued at recoverable value as at 27 December 2025.</w:t>
      </w:r>
    </w:p>
    <w:p w14:paraId="6FE64BAA" w14:textId="77777777" w:rsidR="009305F2" w:rsidRPr="006C4D4C" w:rsidRDefault="009305F2" w:rsidP="009305F2">
      <w:pPr>
        <w:jc w:val="both"/>
      </w:pPr>
    </w:p>
    <w:p w14:paraId="70F1A015" w14:textId="1257D8C2" w:rsidR="009305F2" w:rsidRPr="006C4D4C" w:rsidRDefault="009305F2" w:rsidP="009305F2">
      <w:pPr>
        <w:jc w:val="both"/>
      </w:pPr>
      <w:r w:rsidRPr="006C4D4C">
        <w:t>An impairment review</w:t>
      </w:r>
      <w:r w:rsidR="00EC1014" w:rsidRPr="006C4D4C">
        <w:t xml:space="preserve"> of the Company’s investment in Edinburgh Trams Limited</w:t>
      </w:r>
      <w:r w:rsidRPr="006C4D4C">
        <w:t xml:space="preserve"> was carried out and the above provision has been recognised in the Income Statement.</w:t>
      </w:r>
    </w:p>
    <w:p w14:paraId="07F5B9A3" w14:textId="77777777" w:rsidR="00B12FF9" w:rsidRPr="006C4D4C" w:rsidRDefault="00B12FF9" w:rsidP="009A7722">
      <w:pPr>
        <w:jc w:val="center"/>
        <w:rPr>
          <w:b/>
        </w:rPr>
      </w:pPr>
    </w:p>
    <w:p w14:paraId="2D2EBEB9" w14:textId="77777777" w:rsidR="00B12FF9" w:rsidRPr="006C4D4C" w:rsidRDefault="00B12FF9" w:rsidP="009A7722">
      <w:pPr>
        <w:jc w:val="center"/>
        <w:rPr>
          <w:b/>
        </w:rPr>
      </w:pPr>
    </w:p>
    <w:p w14:paraId="37E5A917" w14:textId="77777777" w:rsidR="00B12FF9" w:rsidRPr="006C4D4C" w:rsidRDefault="00B12FF9" w:rsidP="009A7722">
      <w:pPr>
        <w:jc w:val="center"/>
        <w:rPr>
          <w:b/>
        </w:rPr>
      </w:pPr>
    </w:p>
    <w:p w14:paraId="62BDA414" w14:textId="77777777" w:rsidR="00B12FF9" w:rsidRPr="006C4D4C" w:rsidRDefault="00B12FF9" w:rsidP="009A7722">
      <w:pPr>
        <w:jc w:val="center"/>
        <w:rPr>
          <w:b/>
        </w:rPr>
      </w:pPr>
    </w:p>
    <w:p w14:paraId="2F0841B0" w14:textId="77777777" w:rsidR="00B12FF9" w:rsidRPr="006C4D4C" w:rsidRDefault="00B12FF9" w:rsidP="009A7722">
      <w:pPr>
        <w:jc w:val="center"/>
        <w:rPr>
          <w:b/>
        </w:rPr>
      </w:pPr>
    </w:p>
    <w:p w14:paraId="4CD75ECE" w14:textId="77777777" w:rsidR="00B12FF9" w:rsidRPr="006C4D4C" w:rsidRDefault="00B12FF9" w:rsidP="009A7722">
      <w:pPr>
        <w:jc w:val="center"/>
        <w:rPr>
          <w:b/>
        </w:rPr>
      </w:pPr>
    </w:p>
    <w:p w14:paraId="6E86E823" w14:textId="77777777" w:rsidR="00B12FF9" w:rsidRPr="006C4D4C" w:rsidRDefault="00B12FF9" w:rsidP="009A7722">
      <w:pPr>
        <w:jc w:val="center"/>
        <w:rPr>
          <w:b/>
        </w:rPr>
      </w:pPr>
    </w:p>
    <w:p w14:paraId="1F38B71F" w14:textId="77777777" w:rsidR="00B12FF9" w:rsidRPr="006C4D4C" w:rsidRDefault="00B12FF9" w:rsidP="009A7722">
      <w:pPr>
        <w:jc w:val="center"/>
        <w:rPr>
          <w:b/>
        </w:rPr>
      </w:pPr>
    </w:p>
    <w:p w14:paraId="7022E014" w14:textId="77777777" w:rsidR="00B12FF9" w:rsidRPr="006C4D4C" w:rsidRDefault="00B12FF9" w:rsidP="009A7722">
      <w:pPr>
        <w:jc w:val="center"/>
        <w:rPr>
          <w:b/>
        </w:rPr>
      </w:pPr>
    </w:p>
    <w:p w14:paraId="387C47EF" w14:textId="77777777" w:rsidR="00B12FF9" w:rsidRPr="006C4D4C" w:rsidRDefault="00B12FF9" w:rsidP="009A7722">
      <w:pPr>
        <w:jc w:val="center"/>
        <w:rPr>
          <w:b/>
        </w:rPr>
      </w:pPr>
    </w:p>
    <w:p w14:paraId="460683D6" w14:textId="77777777" w:rsidR="00B12FF9" w:rsidRPr="006C4D4C" w:rsidRDefault="00B12FF9" w:rsidP="009A7722">
      <w:pPr>
        <w:jc w:val="center"/>
        <w:rPr>
          <w:b/>
        </w:rPr>
      </w:pPr>
    </w:p>
    <w:p w14:paraId="2EA5A339" w14:textId="77777777" w:rsidR="00B12FF9" w:rsidRPr="006C4D4C" w:rsidRDefault="00B12FF9" w:rsidP="009A7722">
      <w:pPr>
        <w:jc w:val="center"/>
        <w:rPr>
          <w:b/>
        </w:rPr>
      </w:pPr>
    </w:p>
    <w:p w14:paraId="20D08454" w14:textId="77777777" w:rsidR="00B12FF9" w:rsidRPr="006C4D4C" w:rsidRDefault="00B12FF9" w:rsidP="009A7722">
      <w:pPr>
        <w:jc w:val="center"/>
        <w:rPr>
          <w:b/>
        </w:rPr>
      </w:pPr>
    </w:p>
    <w:p w14:paraId="660503B3" w14:textId="77777777" w:rsidR="00B12FF9" w:rsidRPr="006C4D4C" w:rsidRDefault="00B12FF9" w:rsidP="009A7722">
      <w:pPr>
        <w:jc w:val="center"/>
        <w:rPr>
          <w:b/>
        </w:rPr>
      </w:pPr>
    </w:p>
    <w:p w14:paraId="6BE32CA8" w14:textId="77777777" w:rsidR="00B12FF9" w:rsidRPr="006C4D4C" w:rsidRDefault="00B12FF9" w:rsidP="009A7722">
      <w:pPr>
        <w:jc w:val="center"/>
        <w:rPr>
          <w:b/>
        </w:rPr>
      </w:pPr>
    </w:p>
    <w:p w14:paraId="5BC4EDFF" w14:textId="77777777" w:rsidR="009305F2" w:rsidRPr="006C4D4C" w:rsidRDefault="009305F2" w:rsidP="009A7722">
      <w:pPr>
        <w:jc w:val="center"/>
        <w:rPr>
          <w:b/>
        </w:rPr>
      </w:pPr>
    </w:p>
    <w:p w14:paraId="56D0A5E7" w14:textId="77777777" w:rsidR="009305F2" w:rsidRPr="006C4D4C" w:rsidRDefault="009305F2" w:rsidP="009A7722">
      <w:pPr>
        <w:jc w:val="center"/>
        <w:rPr>
          <w:b/>
        </w:rPr>
      </w:pPr>
    </w:p>
    <w:p w14:paraId="568F2252" w14:textId="77777777" w:rsidR="009305F2" w:rsidRPr="006C4D4C" w:rsidRDefault="009305F2" w:rsidP="009A7722">
      <w:pPr>
        <w:jc w:val="center"/>
        <w:rPr>
          <w:b/>
        </w:rPr>
      </w:pPr>
    </w:p>
    <w:p w14:paraId="2DF1A6CD" w14:textId="77777777" w:rsidR="009305F2" w:rsidRPr="006C4D4C" w:rsidRDefault="009305F2" w:rsidP="009A7722">
      <w:pPr>
        <w:jc w:val="center"/>
        <w:rPr>
          <w:b/>
        </w:rPr>
      </w:pPr>
    </w:p>
    <w:p w14:paraId="43E8457F" w14:textId="77777777" w:rsidR="009305F2" w:rsidRPr="006C4D4C" w:rsidRDefault="009305F2" w:rsidP="009A7722">
      <w:pPr>
        <w:jc w:val="center"/>
        <w:rPr>
          <w:b/>
        </w:rPr>
      </w:pPr>
    </w:p>
    <w:p w14:paraId="77E0F979" w14:textId="77777777" w:rsidR="009305F2" w:rsidRPr="006C4D4C" w:rsidRDefault="009305F2" w:rsidP="009A7722">
      <w:pPr>
        <w:jc w:val="center"/>
        <w:rPr>
          <w:b/>
        </w:rPr>
      </w:pPr>
    </w:p>
    <w:p w14:paraId="11B05F9D" w14:textId="77777777" w:rsidR="009305F2" w:rsidRPr="006C4D4C" w:rsidRDefault="009305F2" w:rsidP="009A7722">
      <w:pPr>
        <w:jc w:val="center"/>
        <w:rPr>
          <w:b/>
        </w:rPr>
      </w:pPr>
    </w:p>
    <w:p w14:paraId="5132CB64" w14:textId="77777777" w:rsidR="009305F2" w:rsidRPr="006C4D4C" w:rsidRDefault="009305F2" w:rsidP="009A7722">
      <w:pPr>
        <w:jc w:val="center"/>
        <w:rPr>
          <w:b/>
        </w:rPr>
      </w:pPr>
    </w:p>
    <w:p w14:paraId="4EE79F6F" w14:textId="77777777" w:rsidR="009305F2" w:rsidRPr="006C4D4C" w:rsidRDefault="009305F2" w:rsidP="009A7722">
      <w:pPr>
        <w:jc w:val="center"/>
        <w:rPr>
          <w:b/>
        </w:rPr>
      </w:pPr>
    </w:p>
    <w:p w14:paraId="6C95073A" w14:textId="77777777" w:rsidR="009305F2" w:rsidRPr="006C4D4C" w:rsidRDefault="009305F2" w:rsidP="009A7722">
      <w:pPr>
        <w:jc w:val="center"/>
        <w:rPr>
          <w:b/>
        </w:rPr>
      </w:pPr>
    </w:p>
    <w:p w14:paraId="5F542465" w14:textId="77777777" w:rsidR="00B12FF9" w:rsidRPr="006C4D4C" w:rsidRDefault="00B12FF9" w:rsidP="009A7722">
      <w:pPr>
        <w:jc w:val="center"/>
        <w:rPr>
          <w:b/>
        </w:rPr>
      </w:pPr>
    </w:p>
    <w:p w14:paraId="6EDC68A3" w14:textId="77777777" w:rsidR="00B12FF9" w:rsidRPr="006C4D4C" w:rsidRDefault="00B12FF9" w:rsidP="009A7722">
      <w:pPr>
        <w:jc w:val="center"/>
        <w:rPr>
          <w:b/>
        </w:rPr>
      </w:pPr>
    </w:p>
    <w:p w14:paraId="5F7755B0" w14:textId="77777777" w:rsidR="00B12FF9" w:rsidRPr="006C4D4C" w:rsidRDefault="00B12FF9" w:rsidP="009A7722">
      <w:pPr>
        <w:jc w:val="center"/>
        <w:rPr>
          <w:b/>
        </w:rPr>
      </w:pPr>
    </w:p>
    <w:p w14:paraId="43FFB9B7" w14:textId="77777777" w:rsidR="00B12FF9" w:rsidRPr="006C4D4C" w:rsidRDefault="00B12FF9" w:rsidP="009A7722">
      <w:pPr>
        <w:jc w:val="center"/>
        <w:rPr>
          <w:b/>
        </w:rPr>
      </w:pPr>
    </w:p>
    <w:p w14:paraId="199B0AC8" w14:textId="77777777" w:rsidR="00DC1422" w:rsidRPr="006C4D4C" w:rsidRDefault="00DC1422" w:rsidP="009A7722">
      <w:pPr>
        <w:jc w:val="center"/>
        <w:rPr>
          <w:b/>
        </w:rPr>
      </w:pPr>
    </w:p>
    <w:p w14:paraId="2A1431FF" w14:textId="77777777" w:rsidR="00B12FF9" w:rsidRPr="006C4D4C" w:rsidRDefault="00B12FF9" w:rsidP="009A7722">
      <w:pPr>
        <w:jc w:val="center"/>
        <w:rPr>
          <w:b/>
        </w:rPr>
      </w:pPr>
    </w:p>
    <w:p w14:paraId="0D4DB9F6" w14:textId="77777777" w:rsidR="00B12FF9" w:rsidRPr="006C4D4C" w:rsidRDefault="00B12FF9" w:rsidP="009A7722">
      <w:pPr>
        <w:jc w:val="center"/>
        <w:rPr>
          <w:b/>
        </w:rPr>
      </w:pPr>
    </w:p>
    <w:p w14:paraId="301BB8CF" w14:textId="77777777" w:rsidR="00B12FF9" w:rsidRPr="006C4D4C" w:rsidRDefault="00B12FF9" w:rsidP="009A7722">
      <w:pPr>
        <w:jc w:val="center"/>
        <w:rPr>
          <w:b/>
        </w:rPr>
      </w:pPr>
    </w:p>
    <w:p w14:paraId="7FAE6394" w14:textId="77777777" w:rsidR="00B12FF9" w:rsidRPr="006C4D4C" w:rsidRDefault="00B12FF9" w:rsidP="009A7722">
      <w:pPr>
        <w:jc w:val="center"/>
        <w:rPr>
          <w:b/>
        </w:rPr>
      </w:pPr>
    </w:p>
    <w:p w14:paraId="0D873A60" w14:textId="77777777" w:rsidR="00B12FF9" w:rsidRPr="006C4D4C" w:rsidRDefault="00B12FF9" w:rsidP="009A7722">
      <w:pPr>
        <w:jc w:val="center"/>
        <w:rPr>
          <w:b/>
        </w:rPr>
      </w:pPr>
    </w:p>
    <w:p w14:paraId="36251FFF" w14:textId="77777777" w:rsidR="00B12FF9" w:rsidRPr="006C4D4C" w:rsidRDefault="00B12FF9" w:rsidP="009A7722">
      <w:pPr>
        <w:jc w:val="center"/>
        <w:rPr>
          <w:b/>
        </w:rPr>
      </w:pPr>
    </w:p>
    <w:p w14:paraId="372E9D6A" w14:textId="4B2A0103" w:rsidR="009A7722" w:rsidRPr="006C4D4C" w:rsidRDefault="00233D12" w:rsidP="009A7722">
      <w:pPr>
        <w:jc w:val="center"/>
        <w:rPr>
          <w:b/>
        </w:rPr>
      </w:pPr>
      <w:r w:rsidRPr="006C4D4C">
        <w:rPr>
          <w:b/>
        </w:rPr>
        <w:lastRenderedPageBreak/>
        <w:t>EDINBURGH TRANSPORT HOLDINGS LIMITED</w:t>
      </w:r>
    </w:p>
    <w:p w14:paraId="1259C726" w14:textId="77777777" w:rsidR="009A7722" w:rsidRPr="006C4D4C" w:rsidRDefault="009A7722" w:rsidP="009A7722">
      <w:pPr>
        <w:jc w:val="center"/>
        <w:rPr>
          <w:b/>
        </w:rPr>
      </w:pPr>
    </w:p>
    <w:p w14:paraId="1939B5E7" w14:textId="77777777" w:rsidR="009A7722" w:rsidRPr="006C4D4C" w:rsidRDefault="009A7722" w:rsidP="009A7722">
      <w:pPr>
        <w:jc w:val="center"/>
        <w:rPr>
          <w:b/>
        </w:rPr>
      </w:pPr>
      <w:r w:rsidRPr="006C4D4C">
        <w:rPr>
          <w:b/>
        </w:rPr>
        <w:t>Notes to the Financial Statements (continued)</w:t>
      </w:r>
    </w:p>
    <w:p w14:paraId="56042221" w14:textId="77777777" w:rsidR="009A7722" w:rsidRPr="006C4D4C" w:rsidRDefault="009A7722" w:rsidP="009A7722">
      <w:pPr>
        <w:jc w:val="center"/>
        <w:rPr>
          <w:b/>
        </w:rPr>
      </w:pPr>
    </w:p>
    <w:p w14:paraId="779E2334" w14:textId="463DF54C" w:rsidR="009A7722" w:rsidRPr="006C4D4C" w:rsidRDefault="009A7722" w:rsidP="009A7722">
      <w:pPr>
        <w:jc w:val="center"/>
        <w:rPr>
          <w:b/>
        </w:rPr>
      </w:pPr>
      <w:r w:rsidRPr="006C4D4C">
        <w:rPr>
          <w:b/>
        </w:rPr>
        <w:t>For the period ended 2</w:t>
      </w:r>
      <w:r w:rsidR="00233D12" w:rsidRPr="006C4D4C">
        <w:rPr>
          <w:b/>
        </w:rPr>
        <w:t>7</w:t>
      </w:r>
      <w:r w:rsidRPr="006C4D4C">
        <w:rPr>
          <w:b/>
        </w:rPr>
        <w:t xml:space="preserve"> December 202</w:t>
      </w:r>
      <w:r w:rsidR="00233D12" w:rsidRPr="006C4D4C">
        <w:rPr>
          <w:b/>
        </w:rPr>
        <w:t>5</w:t>
      </w:r>
    </w:p>
    <w:p w14:paraId="08B96C38" w14:textId="77777777" w:rsidR="009A7722" w:rsidRPr="006C4D4C" w:rsidRDefault="009A7722" w:rsidP="009A7722">
      <w:pPr>
        <w:jc w:val="both"/>
      </w:pPr>
    </w:p>
    <w:p w14:paraId="4C794A3A" w14:textId="77777777" w:rsidR="009A7722" w:rsidRPr="006C4D4C" w:rsidRDefault="009A7722" w:rsidP="00FE2C4C">
      <w:pPr>
        <w:numPr>
          <w:ilvl w:val="0"/>
          <w:numId w:val="29"/>
        </w:numPr>
        <w:ind w:left="360"/>
        <w:jc w:val="both"/>
        <w:rPr>
          <w:b/>
        </w:rPr>
      </w:pPr>
      <w:r w:rsidRPr="006C4D4C">
        <w:rPr>
          <w:b/>
        </w:rPr>
        <w:t>Investment in subsidiaries (continued)</w:t>
      </w:r>
    </w:p>
    <w:p w14:paraId="64218183" w14:textId="77777777" w:rsidR="00032ED7" w:rsidRPr="006C4D4C" w:rsidRDefault="00032ED7" w:rsidP="008F4946">
      <w:pPr>
        <w:rPr>
          <w:b/>
        </w:rPr>
      </w:pPr>
    </w:p>
    <w:tbl>
      <w:tblPr>
        <w:tblW w:w="10001" w:type="dxa"/>
        <w:tblInd w:w="30" w:type="dxa"/>
        <w:tblLayout w:type="fixed"/>
        <w:tblLook w:val="01E0" w:firstRow="1" w:lastRow="1" w:firstColumn="1" w:lastColumn="1" w:noHBand="0" w:noVBand="0"/>
      </w:tblPr>
      <w:tblGrid>
        <w:gridCol w:w="2964"/>
        <w:gridCol w:w="91"/>
        <w:gridCol w:w="2126"/>
        <w:gridCol w:w="2552"/>
        <w:gridCol w:w="2268"/>
      </w:tblGrid>
      <w:tr w:rsidR="009A7722" w:rsidRPr="006C4D4C" w14:paraId="48A0C55F" w14:textId="77777777" w:rsidTr="00C42AF1">
        <w:trPr>
          <w:trHeight w:val="303"/>
        </w:trPr>
        <w:tc>
          <w:tcPr>
            <w:tcW w:w="3055" w:type="dxa"/>
            <w:gridSpan w:val="2"/>
          </w:tcPr>
          <w:p w14:paraId="747274C0" w14:textId="77777777" w:rsidR="009A7722" w:rsidRPr="006C4D4C" w:rsidRDefault="009A7722" w:rsidP="00872B96">
            <w:pPr>
              <w:suppressAutoHyphens/>
              <w:rPr>
                <w:rFonts w:cs="Arial"/>
                <w:b/>
                <w:spacing w:val="-2"/>
              </w:rPr>
            </w:pPr>
          </w:p>
          <w:p w14:paraId="65F5D4BF" w14:textId="77777777" w:rsidR="009A7722" w:rsidRPr="006C4D4C" w:rsidRDefault="009A7722" w:rsidP="00872B96">
            <w:pPr>
              <w:suppressAutoHyphens/>
              <w:rPr>
                <w:rFonts w:cs="Arial"/>
                <w:b/>
                <w:spacing w:val="-2"/>
              </w:rPr>
            </w:pPr>
            <w:r w:rsidRPr="006C4D4C">
              <w:rPr>
                <w:rFonts w:cs="Arial"/>
                <w:b/>
                <w:spacing w:val="-2"/>
              </w:rPr>
              <w:t>Subsidiaries:</w:t>
            </w:r>
          </w:p>
        </w:tc>
        <w:tc>
          <w:tcPr>
            <w:tcW w:w="2126" w:type="dxa"/>
          </w:tcPr>
          <w:p w14:paraId="22EF8BEA" w14:textId="77777777" w:rsidR="009A7722" w:rsidRPr="006C4D4C" w:rsidRDefault="009A7722" w:rsidP="00872B96">
            <w:pPr>
              <w:suppressAutoHyphens/>
              <w:rPr>
                <w:rFonts w:cs="Arial"/>
                <w:b/>
                <w:spacing w:val="-2"/>
              </w:rPr>
            </w:pPr>
            <w:r w:rsidRPr="006C4D4C">
              <w:rPr>
                <w:rFonts w:cs="Arial"/>
                <w:b/>
                <w:spacing w:val="-2"/>
              </w:rPr>
              <w:t xml:space="preserve">  Country of incorporation</w:t>
            </w:r>
          </w:p>
        </w:tc>
        <w:tc>
          <w:tcPr>
            <w:tcW w:w="2552" w:type="dxa"/>
          </w:tcPr>
          <w:p w14:paraId="5AD75265" w14:textId="77777777" w:rsidR="009A7722" w:rsidRPr="006C4D4C" w:rsidRDefault="009A7722" w:rsidP="00872B96">
            <w:pPr>
              <w:suppressAutoHyphens/>
              <w:rPr>
                <w:rFonts w:cs="Arial"/>
                <w:b/>
                <w:spacing w:val="-2"/>
              </w:rPr>
            </w:pPr>
          </w:p>
          <w:p w14:paraId="1180C3FC" w14:textId="77777777" w:rsidR="009A7722" w:rsidRPr="006C4D4C" w:rsidRDefault="009A7722" w:rsidP="00872B96">
            <w:pPr>
              <w:suppressAutoHyphens/>
              <w:rPr>
                <w:rFonts w:cs="Arial"/>
                <w:b/>
                <w:spacing w:val="-2"/>
              </w:rPr>
            </w:pPr>
            <w:r w:rsidRPr="006C4D4C">
              <w:rPr>
                <w:rFonts w:cs="Arial"/>
                <w:b/>
                <w:spacing w:val="-2"/>
              </w:rPr>
              <w:t xml:space="preserve">  Nature of business</w:t>
            </w:r>
          </w:p>
        </w:tc>
        <w:tc>
          <w:tcPr>
            <w:tcW w:w="2268" w:type="dxa"/>
          </w:tcPr>
          <w:p w14:paraId="13EB657A" w14:textId="77777777" w:rsidR="009A7722" w:rsidRPr="006C4D4C" w:rsidRDefault="009A7722" w:rsidP="00872B96">
            <w:pPr>
              <w:suppressAutoHyphens/>
              <w:ind w:right="78"/>
              <w:rPr>
                <w:rFonts w:cs="Arial"/>
                <w:b/>
                <w:spacing w:val="-2"/>
              </w:rPr>
            </w:pPr>
            <w:r w:rsidRPr="006C4D4C">
              <w:rPr>
                <w:rFonts w:cs="Arial"/>
                <w:b/>
                <w:spacing w:val="-2"/>
              </w:rPr>
              <w:t>Proportion of ordinary shares held by parent</w:t>
            </w:r>
          </w:p>
        </w:tc>
      </w:tr>
      <w:tr w:rsidR="009A7722" w:rsidRPr="006C4D4C" w14:paraId="1AAF7741" w14:textId="77777777" w:rsidTr="00C42AF1">
        <w:tc>
          <w:tcPr>
            <w:tcW w:w="2964" w:type="dxa"/>
          </w:tcPr>
          <w:p w14:paraId="5AC0B55C" w14:textId="77777777" w:rsidR="009A7722" w:rsidRPr="006C4D4C" w:rsidRDefault="009A7722" w:rsidP="00872B96">
            <w:pPr>
              <w:suppressAutoHyphens/>
              <w:rPr>
                <w:rFonts w:cs="Arial"/>
                <w:spacing w:val="-2"/>
              </w:rPr>
            </w:pPr>
            <w:r w:rsidRPr="006C4D4C">
              <w:rPr>
                <w:rFonts w:cs="Arial"/>
                <w:spacing w:val="-2"/>
              </w:rPr>
              <w:t>Edinburgh Trams Ltd</w:t>
            </w:r>
          </w:p>
        </w:tc>
        <w:tc>
          <w:tcPr>
            <w:tcW w:w="2217" w:type="dxa"/>
            <w:gridSpan w:val="2"/>
          </w:tcPr>
          <w:p w14:paraId="2DFA812F" w14:textId="77777777" w:rsidR="009A7722" w:rsidRPr="006C4D4C" w:rsidRDefault="009A7722" w:rsidP="00872B96">
            <w:pPr>
              <w:suppressAutoHyphens/>
              <w:ind w:right="78"/>
              <w:jc w:val="right"/>
              <w:rPr>
                <w:rFonts w:cs="Arial"/>
                <w:spacing w:val="-2"/>
              </w:rPr>
            </w:pPr>
            <w:r w:rsidRPr="006C4D4C">
              <w:rPr>
                <w:rFonts w:cs="Arial"/>
                <w:spacing w:val="-2"/>
              </w:rPr>
              <w:t>UK</w:t>
            </w:r>
          </w:p>
        </w:tc>
        <w:tc>
          <w:tcPr>
            <w:tcW w:w="2552" w:type="dxa"/>
          </w:tcPr>
          <w:p w14:paraId="7E3ABE17" w14:textId="77777777" w:rsidR="009A7722" w:rsidRPr="006C4D4C" w:rsidRDefault="009A7722" w:rsidP="00872B96">
            <w:pPr>
              <w:suppressAutoHyphens/>
              <w:ind w:right="78"/>
              <w:jc w:val="right"/>
              <w:rPr>
                <w:rFonts w:cs="Arial"/>
                <w:spacing w:val="-2"/>
              </w:rPr>
            </w:pPr>
            <w:r w:rsidRPr="006C4D4C">
              <w:rPr>
                <w:rFonts w:cs="Arial"/>
                <w:spacing w:val="-2"/>
              </w:rPr>
              <w:t>Transport</w:t>
            </w:r>
          </w:p>
        </w:tc>
        <w:tc>
          <w:tcPr>
            <w:tcW w:w="2268" w:type="dxa"/>
          </w:tcPr>
          <w:p w14:paraId="2E9B6647" w14:textId="77777777" w:rsidR="009A7722" w:rsidRPr="006C4D4C" w:rsidRDefault="009A7722" w:rsidP="00872B96">
            <w:pPr>
              <w:suppressAutoHyphens/>
              <w:ind w:right="78"/>
              <w:jc w:val="right"/>
              <w:rPr>
                <w:rFonts w:cs="Arial"/>
                <w:spacing w:val="-2"/>
              </w:rPr>
            </w:pPr>
            <w:r w:rsidRPr="006C4D4C">
              <w:rPr>
                <w:rFonts w:cs="Arial"/>
                <w:spacing w:val="-2"/>
              </w:rPr>
              <w:t>100%</w:t>
            </w:r>
          </w:p>
        </w:tc>
      </w:tr>
      <w:tr w:rsidR="009A7722" w:rsidRPr="006C4D4C" w14:paraId="19E01B6F" w14:textId="77777777" w:rsidTr="00C42AF1">
        <w:tc>
          <w:tcPr>
            <w:tcW w:w="2964" w:type="dxa"/>
          </w:tcPr>
          <w:p w14:paraId="587EBAB3" w14:textId="77777777" w:rsidR="009A7722" w:rsidRPr="006C4D4C" w:rsidRDefault="009A7722" w:rsidP="00872B96">
            <w:pPr>
              <w:suppressAutoHyphens/>
              <w:rPr>
                <w:rFonts w:cs="Arial"/>
                <w:spacing w:val="-2"/>
              </w:rPr>
            </w:pPr>
            <w:r w:rsidRPr="006C4D4C">
              <w:rPr>
                <w:rFonts w:cs="Arial"/>
                <w:spacing w:val="-2"/>
              </w:rPr>
              <w:t>Lothian Buses Ltd</w:t>
            </w:r>
          </w:p>
        </w:tc>
        <w:tc>
          <w:tcPr>
            <w:tcW w:w="2217" w:type="dxa"/>
            <w:gridSpan w:val="2"/>
          </w:tcPr>
          <w:p w14:paraId="10CD46D0" w14:textId="77777777" w:rsidR="009A7722" w:rsidRPr="006C4D4C" w:rsidRDefault="009A7722" w:rsidP="00872B96">
            <w:pPr>
              <w:suppressAutoHyphens/>
              <w:ind w:right="78"/>
              <w:jc w:val="right"/>
              <w:rPr>
                <w:rFonts w:cs="Arial"/>
                <w:spacing w:val="-2"/>
              </w:rPr>
            </w:pPr>
            <w:r w:rsidRPr="006C4D4C">
              <w:rPr>
                <w:rFonts w:cs="Arial"/>
                <w:spacing w:val="-2"/>
              </w:rPr>
              <w:t>UK</w:t>
            </w:r>
          </w:p>
        </w:tc>
        <w:tc>
          <w:tcPr>
            <w:tcW w:w="2552" w:type="dxa"/>
          </w:tcPr>
          <w:p w14:paraId="2E224E9D" w14:textId="77777777" w:rsidR="009A7722" w:rsidRPr="006C4D4C" w:rsidRDefault="009A7722" w:rsidP="00872B96">
            <w:pPr>
              <w:suppressAutoHyphens/>
              <w:ind w:right="78"/>
              <w:jc w:val="right"/>
              <w:rPr>
                <w:rFonts w:cs="Arial"/>
                <w:spacing w:val="-2"/>
              </w:rPr>
            </w:pPr>
            <w:r w:rsidRPr="006C4D4C">
              <w:rPr>
                <w:rFonts w:cs="Arial"/>
                <w:spacing w:val="-2"/>
              </w:rPr>
              <w:t>Transport</w:t>
            </w:r>
          </w:p>
        </w:tc>
        <w:tc>
          <w:tcPr>
            <w:tcW w:w="2268" w:type="dxa"/>
          </w:tcPr>
          <w:p w14:paraId="752EA796" w14:textId="77777777" w:rsidR="009A7722" w:rsidRPr="006C4D4C" w:rsidRDefault="009A7722" w:rsidP="00872B96">
            <w:pPr>
              <w:suppressAutoHyphens/>
              <w:ind w:right="78"/>
              <w:jc w:val="right"/>
              <w:rPr>
                <w:rFonts w:cs="Arial"/>
                <w:spacing w:val="-2"/>
              </w:rPr>
            </w:pPr>
            <w:r w:rsidRPr="006C4D4C">
              <w:rPr>
                <w:rFonts w:cs="Arial"/>
                <w:spacing w:val="-2"/>
              </w:rPr>
              <w:t>91.01%</w:t>
            </w:r>
          </w:p>
        </w:tc>
      </w:tr>
      <w:tr w:rsidR="009A7722" w:rsidRPr="006C4D4C" w14:paraId="0D11735A" w14:textId="77777777" w:rsidTr="00C42AF1">
        <w:tc>
          <w:tcPr>
            <w:tcW w:w="2964" w:type="dxa"/>
          </w:tcPr>
          <w:p w14:paraId="45892134" w14:textId="77777777" w:rsidR="009A7722" w:rsidRPr="006C4D4C" w:rsidRDefault="009A7722" w:rsidP="00872B96">
            <w:pPr>
              <w:suppressAutoHyphens/>
              <w:rPr>
                <w:rFonts w:cs="Arial"/>
                <w:spacing w:val="-2"/>
              </w:rPr>
            </w:pPr>
          </w:p>
        </w:tc>
        <w:tc>
          <w:tcPr>
            <w:tcW w:w="2217" w:type="dxa"/>
            <w:gridSpan w:val="2"/>
          </w:tcPr>
          <w:p w14:paraId="38CBA45A" w14:textId="77777777" w:rsidR="009A7722" w:rsidRPr="006C4D4C" w:rsidRDefault="009A7722" w:rsidP="00872B96">
            <w:pPr>
              <w:suppressAutoHyphens/>
              <w:ind w:right="78"/>
              <w:jc w:val="right"/>
              <w:rPr>
                <w:rFonts w:cs="Arial"/>
                <w:spacing w:val="-2"/>
              </w:rPr>
            </w:pPr>
          </w:p>
        </w:tc>
        <w:tc>
          <w:tcPr>
            <w:tcW w:w="2552" w:type="dxa"/>
          </w:tcPr>
          <w:p w14:paraId="776CF013" w14:textId="77777777" w:rsidR="009A7722" w:rsidRPr="006C4D4C" w:rsidRDefault="009A7722" w:rsidP="00872B96">
            <w:pPr>
              <w:suppressAutoHyphens/>
              <w:ind w:right="78"/>
              <w:jc w:val="right"/>
              <w:rPr>
                <w:rFonts w:cs="Arial"/>
                <w:spacing w:val="-2"/>
              </w:rPr>
            </w:pPr>
          </w:p>
        </w:tc>
        <w:tc>
          <w:tcPr>
            <w:tcW w:w="2268" w:type="dxa"/>
          </w:tcPr>
          <w:p w14:paraId="294311DF" w14:textId="77777777" w:rsidR="009A7722" w:rsidRPr="006C4D4C" w:rsidRDefault="009A7722" w:rsidP="00872B96">
            <w:pPr>
              <w:suppressAutoHyphens/>
              <w:ind w:right="78"/>
              <w:jc w:val="right"/>
              <w:rPr>
                <w:rFonts w:cs="Arial"/>
                <w:spacing w:val="-2"/>
              </w:rPr>
            </w:pPr>
          </w:p>
        </w:tc>
      </w:tr>
      <w:tr w:rsidR="009A7722" w:rsidRPr="006C4D4C" w14:paraId="188E17D9" w14:textId="77777777" w:rsidTr="00C42AF1">
        <w:tc>
          <w:tcPr>
            <w:tcW w:w="2964" w:type="dxa"/>
          </w:tcPr>
          <w:p w14:paraId="71830747" w14:textId="77777777" w:rsidR="009A7722" w:rsidRPr="006C4D4C" w:rsidRDefault="009A7722" w:rsidP="00872B96">
            <w:pPr>
              <w:suppressAutoHyphens/>
              <w:rPr>
                <w:rFonts w:cs="Arial"/>
                <w:b/>
                <w:spacing w:val="-2"/>
              </w:rPr>
            </w:pPr>
            <w:r w:rsidRPr="006C4D4C">
              <w:rPr>
                <w:rFonts w:cs="Arial"/>
                <w:b/>
                <w:spacing w:val="-2"/>
              </w:rPr>
              <w:t>Subsidiaries of Lothian Buses Limited:</w:t>
            </w:r>
          </w:p>
        </w:tc>
        <w:tc>
          <w:tcPr>
            <w:tcW w:w="2217" w:type="dxa"/>
            <w:gridSpan w:val="2"/>
          </w:tcPr>
          <w:p w14:paraId="4ABB28DA" w14:textId="77777777" w:rsidR="009A7722" w:rsidRPr="006C4D4C" w:rsidRDefault="009A7722" w:rsidP="00872B96">
            <w:pPr>
              <w:suppressAutoHyphens/>
              <w:ind w:right="78"/>
              <w:jc w:val="right"/>
              <w:rPr>
                <w:rFonts w:cs="Arial"/>
                <w:spacing w:val="-2"/>
              </w:rPr>
            </w:pPr>
          </w:p>
        </w:tc>
        <w:tc>
          <w:tcPr>
            <w:tcW w:w="2552" w:type="dxa"/>
          </w:tcPr>
          <w:p w14:paraId="091B08FE" w14:textId="77777777" w:rsidR="009A7722" w:rsidRPr="006C4D4C" w:rsidRDefault="009A7722" w:rsidP="00872B96">
            <w:pPr>
              <w:suppressAutoHyphens/>
              <w:ind w:right="78"/>
              <w:jc w:val="right"/>
              <w:rPr>
                <w:rFonts w:cs="Arial"/>
                <w:spacing w:val="-2"/>
              </w:rPr>
            </w:pPr>
          </w:p>
        </w:tc>
        <w:tc>
          <w:tcPr>
            <w:tcW w:w="2268" w:type="dxa"/>
          </w:tcPr>
          <w:p w14:paraId="6D34AAEC" w14:textId="77777777" w:rsidR="009A7722" w:rsidRPr="006C4D4C" w:rsidRDefault="009A7722" w:rsidP="00872B96">
            <w:pPr>
              <w:suppressAutoHyphens/>
              <w:ind w:right="78"/>
              <w:jc w:val="right"/>
              <w:rPr>
                <w:rFonts w:cs="Arial"/>
                <w:spacing w:val="-2"/>
              </w:rPr>
            </w:pPr>
          </w:p>
        </w:tc>
      </w:tr>
      <w:tr w:rsidR="009A7722" w:rsidRPr="006C4D4C" w14:paraId="190063AB" w14:textId="77777777" w:rsidTr="00C42AF1">
        <w:tc>
          <w:tcPr>
            <w:tcW w:w="2964" w:type="dxa"/>
          </w:tcPr>
          <w:p w14:paraId="1E3599E7" w14:textId="77777777" w:rsidR="009A7722" w:rsidRPr="006C4D4C" w:rsidRDefault="009A7722" w:rsidP="00872B96">
            <w:pPr>
              <w:suppressAutoHyphens/>
              <w:rPr>
                <w:rFonts w:cs="Arial"/>
                <w:spacing w:val="-2"/>
              </w:rPr>
            </w:pPr>
            <w:bookmarkStart w:id="28" w:name="_Hlk191986963"/>
            <w:r w:rsidRPr="006C4D4C">
              <w:rPr>
                <w:rFonts w:cs="Arial"/>
                <w:spacing w:val="-2"/>
              </w:rPr>
              <w:t>East Coast Buses Ltd</w:t>
            </w:r>
          </w:p>
        </w:tc>
        <w:tc>
          <w:tcPr>
            <w:tcW w:w="2217" w:type="dxa"/>
            <w:gridSpan w:val="2"/>
          </w:tcPr>
          <w:p w14:paraId="095E03FE" w14:textId="77777777" w:rsidR="009A7722" w:rsidRPr="006C4D4C" w:rsidRDefault="009A7722" w:rsidP="00872B96">
            <w:pPr>
              <w:suppressAutoHyphens/>
              <w:ind w:right="78"/>
              <w:jc w:val="right"/>
              <w:rPr>
                <w:rFonts w:cs="Arial"/>
                <w:spacing w:val="-2"/>
              </w:rPr>
            </w:pPr>
            <w:r w:rsidRPr="006C4D4C">
              <w:rPr>
                <w:rFonts w:cs="Arial"/>
                <w:spacing w:val="-2"/>
              </w:rPr>
              <w:t>UK</w:t>
            </w:r>
          </w:p>
        </w:tc>
        <w:tc>
          <w:tcPr>
            <w:tcW w:w="2552" w:type="dxa"/>
          </w:tcPr>
          <w:p w14:paraId="76CBEF47" w14:textId="77777777" w:rsidR="009A7722" w:rsidRPr="006C4D4C" w:rsidRDefault="009A7722" w:rsidP="00872B96">
            <w:pPr>
              <w:suppressAutoHyphens/>
              <w:ind w:right="78"/>
              <w:jc w:val="right"/>
              <w:rPr>
                <w:rFonts w:cs="Arial"/>
                <w:spacing w:val="-2"/>
              </w:rPr>
            </w:pPr>
            <w:r w:rsidRPr="006C4D4C">
              <w:rPr>
                <w:rFonts w:cs="Arial"/>
                <w:spacing w:val="-2"/>
              </w:rPr>
              <w:t>Transport</w:t>
            </w:r>
          </w:p>
        </w:tc>
        <w:tc>
          <w:tcPr>
            <w:tcW w:w="2268" w:type="dxa"/>
          </w:tcPr>
          <w:p w14:paraId="08A765FE" w14:textId="77777777" w:rsidR="009A7722" w:rsidRPr="006C4D4C" w:rsidRDefault="009A7722" w:rsidP="00872B96">
            <w:pPr>
              <w:suppressAutoHyphens/>
              <w:ind w:right="78"/>
              <w:jc w:val="right"/>
              <w:rPr>
                <w:rFonts w:cs="Arial"/>
                <w:spacing w:val="-2"/>
              </w:rPr>
            </w:pPr>
            <w:r w:rsidRPr="006C4D4C">
              <w:rPr>
                <w:rFonts w:cs="Arial"/>
                <w:spacing w:val="-2"/>
              </w:rPr>
              <w:t>100%</w:t>
            </w:r>
          </w:p>
        </w:tc>
      </w:tr>
      <w:bookmarkEnd w:id="28"/>
      <w:tr w:rsidR="009A7722" w:rsidRPr="006C4D4C" w14:paraId="77F17428" w14:textId="77777777" w:rsidTr="00C42AF1">
        <w:tc>
          <w:tcPr>
            <w:tcW w:w="2964" w:type="dxa"/>
          </w:tcPr>
          <w:p w14:paraId="3EFC58E9" w14:textId="77777777" w:rsidR="009A7722" w:rsidRPr="006C4D4C" w:rsidRDefault="009A7722" w:rsidP="00872B96">
            <w:pPr>
              <w:suppressAutoHyphens/>
              <w:rPr>
                <w:rFonts w:cs="Arial"/>
                <w:spacing w:val="-2"/>
              </w:rPr>
            </w:pPr>
            <w:r w:rsidRPr="006C4D4C">
              <w:rPr>
                <w:rFonts w:cs="Arial"/>
                <w:spacing w:val="-2"/>
              </w:rPr>
              <w:t>Edinburgh Bus Tours Ltd</w:t>
            </w:r>
          </w:p>
        </w:tc>
        <w:tc>
          <w:tcPr>
            <w:tcW w:w="2217" w:type="dxa"/>
            <w:gridSpan w:val="2"/>
          </w:tcPr>
          <w:p w14:paraId="71EBA88D" w14:textId="77777777" w:rsidR="009A7722" w:rsidRPr="006C4D4C" w:rsidRDefault="009A7722" w:rsidP="00872B96">
            <w:pPr>
              <w:suppressAutoHyphens/>
              <w:ind w:right="78"/>
              <w:jc w:val="right"/>
              <w:rPr>
                <w:rFonts w:cs="Arial"/>
                <w:spacing w:val="-2"/>
              </w:rPr>
            </w:pPr>
            <w:r w:rsidRPr="006C4D4C">
              <w:rPr>
                <w:rFonts w:cs="Arial"/>
                <w:spacing w:val="-2"/>
              </w:rPr>
              <w:t>UK</w:t>
            </w:r>
          </w:p>
        </w:tc>
        <w:tc>
          <w:tcPr>
            <w:tcW w:w="2552" w:type="dxa"/>
          </w:tcPr>
          <w:p w14:paraId="78AE151E" w14:textId="77777777" w:rsidR="009A7722" w:rsidRPr="006C4D4C" w:rsidRDefault="009A7722" w:rsidP="00872B96">
            <w:pPr>
              <w:suppressAutoHyphens/>
              <w:ind w:right="78"/>
              <w:jc w:val="right"/>
              <w:rPr>
                <w:rFonts w:cs="Arial"/>
                <w:spacing w:val="-2"/>
              </w:rPr>
            </w:pPr>
            <w:r w:rsidRPr="006C4D4C">
              <w:rPr>
                <w:rFonts w:cs="Arial"/>
                <w:spacing w:val="-2"/>
              </w:rPr>
              <w:t>Transport</w:t>
            </w:r>
          </w:p>
        </w:tc>
        <w:tc>
          <w:tcPr>
            <w:tcW w:w="2268" w:type="dxa"/>
          </w:tcPr>
          <w:p w14:paraId="496D0F51" w14:textId="77777777" w:rsidR="009A7722" w:rsidRPr="006C4D4C" w:rsidRDefault="009A7722" w:rsidP="00872B96">
            <w:pPr>
              <w:suppressAutoHyphens/>
              <w:ind w:right="78"/>
              <w:jc w:val="right"/>
              <w:rPr>
                <w:rFonts w:cs="Arial"/>
                <w:spacing w:val="-2"/>
              </w:rPr>
            </w:pPr>
            <w:r w:rsidRPr="006C4D4C">
              <w:rPr>
                <w:rFonts w:cs="Arial"/>
                <w:spacing w:val="-2"/>
              </w:rPr>
              <w:t>100%</w:t>
            </w:r>
          </w:p>
        </w:tc>
      </w:tr>
      <w:tr w:rsidR="009A7722" w:rsidRPr="006C4D4C" w14:paraId="03E90B81" w14:textId="77777777" w:rsidTr="00C42AF1">
        <w:tc>
          <w:tcPr>
            <w:tcW w:w="2964" w:type="dxa"/>
          </w:tcPr>
          <w:p w14:paraId="05022BA7" w14:textId="77777777" w:rsidR="009A7722" w:rsidRPr="006C4D4C" w:rsidRDefault="009A7722" w:rsidP="00872B96">
            <w:pPr>
              <w:suppressAutoHyphens/>
              <w:rPr>
                <w:rFonts w:cs="Arial"/>
                <w:spacing w:val="-2"/>
              </w:rPr>
            </w:pPr>
            <w:r w:rsidRPr="006C4D4C">
              <w:rPr>
                <w:rFonts w:cs="Arial"/>
                <w:spacing w:val="-2"/>
              </w:rPr>
              <w:t>Eve Coaches Ltd</w:t>
            </w:r>
          </w:p>
        </w:tc>
        <w:tc>
          <w:tcPr>
            <w:tcW w:w="2217" w:type="dxa"/>
            <w:gridSpan w:val="2"/>
          </w:tcPr>
          <w:p w14:paraId="3F5168BB" w14:textId="77777777" w:rsidR="009A7722" w:rsidRPr="006C4D4C" w:rsidRDefault="009A7722" w:rsidP="00872B96">
            <w:pPr>
              <w:suppressAutoHyphens/>
              <w:ind w:right="78"/>
              <w:jc w:val="right"/>
              <w:rPr>
                <w:rFonts w:cs="Arial"/>
                <w:spacing w:val="-2"/>
              </w:rPr>
            </w:pPr>
            <w:r w:rsidRPr="006C4D4C">
              <w:rPr>
                <w:rFonts w:cs="Arial"/>
                <w:spacing w:val="-2"/>
              </w:rPr>
              <w:t>UK</w:t>
            </w:r>
          </w:p>
        </w:tc>
        <w:tc>
          <w:tcPr>
            <w:tcW w:w="2552" w:type="dxa"/>
          </w:tcPr>
          <w:p w14:paraId="312B9737" w14:textId="77777777" w:rsidR="009A7722" w:rsidRPr="006C4D4C" w:rsidRDefault="009A7722" w:rsidP="00872B96">
            <w:pPr>
              <w:suppressAutoHyphens/>
              <w:ind w:right="78"/>
              <w:jc w:val="right"/>
              <w:rPr>
                <w:rFonts w:cs="Arial"/>
                <w:spacing w:val="-2"/>
              </w:rPr>
            </w:pPr>
            <w:r w:rsidRPr="006C4D4C">
              <w:rPr>
                <w:rFonts w:cs="Arial"/>
                <w:spacing w:val="-2"/>
              </w:rPr>
              <w:t>Transport</w:t>
            </w:r>
          </w:p>
        </w:tc>
        <w:tc>
          <w:tcPr>
            <w:tcW w:w="2268" w:type="dxa"/>
          </w:tcPr>
          <w:p w14:paraId="7054E52E" w14:textId="77777777" w:rsidR="009A7722" w:rsidRPr="006C4D4C" w:rsidRDefault="009A7722" w:rsidP="00872B96">
            <w:pPr>
              <w:suppressAutoHyphens/>
              <w:ind w:right="78"/>
              <w:jc w:val="right"/>
              <w:rPr>
                <w:rFonts w:cs="Arial"/>
                <w:spacing w:val="-2"/>
              </w:rPr>
            </w:pPr>
            <w:r w:rsidRPr="006C4D4C">
              <w:rPr>
                <w:rFonts w:cs="Arial"/>
                <w:spacing w:val="-2"/>
              </w:rPr>
              <w:t>100%</w:t>
            </w:r>
          </w:p>
        </w:tc>
      </w:tr>
      <w:tr w:rsidR="009A7722" w:rsidRPr="006C4D4C" w14:paraId="27C2C2A5" w14:textId="77777777" w:rsidTr="00C42AF1">
        <w:tc>
          <w:tcPr>
            <w:tcW w:w="2964" w:type="dxa"/>
          </w:tcPr>
          <w:p w14:paraId="1E6AF5A9" w14:textId="77777777" w:rsidR="009A7722" w:rsidRPr="006C4D4C" w:rsidRDefault="009A7722" w:rsidP="00872B96">
            <w:pPr>
              <w:suppressAutoHyphens/>
              <w:rPr>
                <w:rFonts w:cs="Arial"/>
                <w:spacing w:val="-2"/>
              </w:rPr>
            </w:pPr>
            <w:r w:rsidRPr="006C4D4C">
              <w:rPr>
                <w:rFonts w:cs="Arial"/>
                <w:spacing w:val="-2"/>
              </w:rPr>
              <w:t>Lothian Region Transport Ltd</w:t>
            </w:r>
          </w:p>
        </w:tc>
        <w:tc>
          <w:tcPr>
            <w:tcW w:w="2217" w:type="dxa"/>
            <w:gridSpan w:val="2"/>
          </w:tcPr>
          <w:p w14:paraId="085F04CD" w14:textId="77777777" w:rsidR="009A7722" w:rsidRPr="006C4D4C" w:rsidRDefault="009A7722" w:rsidP="00872B96">
            <w:pPr>
              <w:suppressAutoHyphens/>
              <w:ind w:right="78"/>
              <w:jc w:val="right"/>
              <w:rPr>
                <w:rFonts w:cs="Arial"/>
                <w:spacing w:val="-2"/>
              </w:rPr>
            </w:pPr>
            <w:r w:rsidRPr="006C4D4C">
              <w:rPr>
                <w:rFonts w:cs="Arial"/>
                <w:spacing w:val="-2"/>
              </w:rPr>
              <w:t>UK</w:t>
            </w:r>
          </w:p>
        </w:tc>
        <w:tc>
          <w:tcPr>
            <w:tcW w:w="2552" w:type="dxa"/>
          </w:tcPr>
          <w:p w14:paraId="4047ECFC" w14:textId="77777777" w:rsidR="009A7722" w:rsidRPr="006C4D4C" w:rsidRDefault="009A7722" w:rsidP="00872B96">
            <w:pPr>
              <w:suppressAutoHyphens/>
              <w:ind w:right="78"/>
              <w:jc w:val="right"/>
              <w:rPr>
                <w:rFonts w:cs="Arial"/>
                <w:spacing w:val="-2"/>
              </w:rPr>
            </w:pPr>
            <w:r w:rsidRPr="006C4D4C">
              <w:rPr>
                <w:rFonts w:cs="Arial"/>
                <w:spacing w:val="-2"/>
              </w:rPr>
              <w:t>Dormant</w:t>
            </w:r>
          </w:p>
        </w:tc>
        <w:tc>
          <w:tcPr>
            <w:tcW w:w="2268" w:type="dxa"/>
          </w:tcPr>
          <w:p w14:paraId="225B6873" w14:textId="77777777" w:rsidR="009A7722" w:rsidRPr="006C4D4C" w:rsidRDefault="009A7722" w:rsidP="00872B96">
            <w:pPr>
              <w:suppressAutoHyphens/>
              <w:ind w:right="78"/>
              <w:jc w:val="right"/>
              <w:rPr>
                <w:rFonts w:cs="Arial"/>
                <w:spacing w:val="-2"/>
              </w:rPr>
            </w:pPr>
            <w:r w:rsidRPr="006C4D4C">
              <w:rPr>
                <w:rFonts w:cs="Arial"/>
                <w:spacing w:val="-2"/>
              </w:rPr>
              <w:t>100%</w:t>
            </w:r>
          </w:p>
        </w:tc>
      </w:tr>
      <w:tr w:rsidR="009A7722" w:rsidRPr="006C4D4C" w14:paraId="255F7BDA" w14:textId="77777777" w:rsidTr="00C42AF1">
        <w:tc>
          <w:tcPr>
            <w:tcW w:w="2964" w:type="dxa"/>
          </w:tcPr>
          <w:p w14:paraId="75B1F6A0" w14:textId="77777777" w:rsidR="009A7722" w:rsidRPr="006C4D4C" w:rsidRDefault="009A7722" w:rsidP="00872B96">
            <w:pPr>
              <w:suppressAutoHyphens/>
            </w:pPr>
            <w:r w:rsidRPr="006C4D4C">
              <w:rPr>
                <w:rFonts w:cs="Arial"/>
                <w:spacing w:val="-2"/>
              </w:rPr>
              <w:t>Majestic Tours Edinburgh Ltd</w:t>
            </w:r>
          </w:p>
        </w:tc>
        <w:tc>
          <w:tcPr>
            <w:tcW w:w="2217" w:type="dxa"/>
            <w:gridSpan w:val="2"/>
          </w:tcPr>
          <w:p w14:paraId="474F4B4A" w14:textId="77777777" w:rsidR="009A7722" w:rsidRPr="006C4D4C" w:rsidRDefault="009A7722" w:rsidP="00872B96">
            <w:pPr>
              <w:suppressAutoHyphens/>
              <w:ind w:right="78"/>
              <w:jc w:val="right"/>
              <w:rPr>
                <w:rFonts w:cs="Arial"/>
                <w:spacing w:val="-2"/>
              </w:rPr>
            </w:pPr>
            <w:r w:rsidRPr="006C4D4C">
              <w:rPr>
                <w:rFonts w:cs="Arial"/>
                <w:spacing w:val="-2"/>
              </w:rPr>
              <w:t>UK</w:t>
            </w:r>
          </w:p>
        </w:tc>
        <w:tc>
          <w:tcPr>
            <w:tcW w:w="2552" w:type="dxa"/>
          </w:tcPr>
          <w:p w14:paraId="480836C4" w14:textId="77777777" w:rsidR="009A7722" w:rsidRPr="006C4D4C" w:rsidRDefault="009A7722" w:rsidP="00872B96">
            <w:pPr>
              <w:suppressAutoHyphens/>
              <w:ind w:right="78"/>
              <w:jc w:val="right"/>
              <w:rPr>
                <w:rFonts w:cs="Arial"/>
                <w:spacing w:val="-2"/>
              </w:rPr>
            </w:pPr>
            <w:r w:rsidRPr="006C4D4C">
              <w:rPr>
                <w:rFonts w:cs="Arial"/>
                <w:spacing w:val="-2"/>
              </w:rPr>
              <w:t>Dormant</w:t>
            </w:r>
          </w:p>
        </w:tc>
        <w:tc>
          <w:tcPr>
            <w:tcW w:w="2268" w:type="dxa"/>
          </w:tcPr>
          <w:p w14:paraId="7E29D1B8" w14:textId="77777777" w:rsidR="009A7722" w:rsidRPr="006C4D4C" w:rsidRDefault="009A7722" w:rsidP="00872B96">
            <w:pPr>
              <w:suppressAutoHyphens/>
              <w:ind w:right="78"/>
              <w:jc w:val="right"/>
              <w:rPr>
                <w:rFonts w:cs="Arial"/>
                <w:spacing w:val="-2"/>
              </w:rPr>
            </w:pPr>
            <w:r w:rsidRPr="006C4D4C">
              <w:rPr>
                <w:rFonts w:cs="Arial"/>
                <w:spacing w:val="-2"/>
              </w:rPr>
              <w:t>100%</w:t>
            </w:r>
          </w:p>
        </w:tc>
      </w:tr>
      <w:tr w:rsidR="009A7722" w:rsidRPr="006C4D4C" w14:paraId="5D3884B9" w14:textId="77777777" w:rsidTr="00C42AF1">
        <w:tc>
          <w:tcPr>
            <w:tcW w:w="2964" w:type="dxa"/>
          </w:tcPr>
          <w:p w14:paraId="5B1F2559" w14:textId="77777777" w:rsidR="009A7722" w:rsidRPr="006C4D4C" w:rsidRDefault="009A7722" w:rsidP="00872B96">
            <w:pPr>
              <w:suppressAutoHyphens/>
              <w:rPr>
                <w:rFonts w:cs="Arial"/>
                <w:spacing w:val="-2"/>
              </w:rPr>
            </w:pPr>
            <w:r w:rsidRPr="006C4D4C">
              <w:rPr>
                <w:rFonts w:cs="Arial"/>
                <w:spacing w:val="-2"/>
              </w:rPr>
              <w:t>Edinburgh City Transport Ltd</w:t>
            </w:r>
          </w:p>
        </w:tc>
        <w:tc>
          <w:tcPr>
            <w:tcW w:w="2217" w:type="dxa"/>
            <w:gridSpan w:val="2"/>
          </w:tcPr>
          <w:p w14:paraId="54E8A84A" w14:textId="77777777" w:rsidR="009A7722" w:rsidRPr="006C4D4C" w:rsidRDefault="009A7722" w:rsidP="00872B96">
            <w:pPr>
              <w:suppressAutoHyphens/>
              <w:ind w:right="78"/>
              <w:jc w:val="right"/>
              <w:rPr>
                <w:rFonts w:cs="Arial"/>
                <w:spacing w:val="-2"/>
              </w:rPr>
            </w:pPr>
            <w:r w:rsidRPr="006C4D4C">
              <w:rPr>
                <w:rFonts w:cs="Arial"/>
                <w:spacing w:val="-2"/>
              </w:rPr>
              <w:t>UK</w:t>
            </w:r>
          </w:p>
        </w:tc>
        <w:tc>
          <w:tcPr>
            <w:tcW w:w="2552" w:type="dxa"/>
          </w:tcPr>
          <w:p w14:paraId="7C8CFA5E" w14:textId="77777777" w:rsidR="009A7722" w:rsidRPr="006C4D4C" w:rsidRDefault="009A7722" w:rsidP="00872B96">
            <w:pPr>
              <w:suppressAutoHyphens/>
              <w:ind w:right="78"/>
              <w:jc w:val="right"/>
              <w:rPr>
                <w:rFonts w:cs="Arial"/>
                <w:spacing w:val="-2"/>
              </w:rPr>
            </w:pPr>
            <w:r w:rsidRPr="006C4D4C">
              <w:rPr>
                <w:rFonts w:cs="Arial"/>
                <w:spacing w:val="-2"/>
              </w:rPr>
              <w:t>Dormant</w:t>
            </w:r>
          </w:p>
        </w:tc>
        <w:tc>
          <w:tcPr>
            <w:tcW w:w="2268" w:type="dxa"/>
          </w:tcPr>
          <w:p w14:paraId="476DE009" w14:textId="77777777" w:rsidR="009A7722" w:rsidRPr="006C4D4C" w:rsidRDefault="009A7722" w:rsidP="00872B96">
            <w:pPr>
              <w:suppressAutoHyphens/>
              <w:ind w:right="78"/>
              <w:jc w:val="right"/>
              <w:rPr>
                <w:rFonts w:cs="Arial"/>
                <w:spacing w:val="-2"/>
              </w:rPr>
            </w:pPr>
            <w:r w:rsidRPr="006C4D4C">
              <w:rPr>
                <w:rFonts w:cs="Arial"/>
                <w:spacing w:val="-2"/>
              </w:rPr>
              <w:t>100%</w:t>
            </w:r>
          </w:p>
        </w:tc>
      </w:tr>
      <w:tr w:rsidR="009A7722" w:rsidRPr="006C4D4C" w14:paraId="031A87F8" w14:textId="77777777" w:rsidTr="00C42AF1">
        <w:tc>
          <w:tcPr>
            <w:tcW w:w="2964" w:type="dxa"/>
          </w:tcPr>
          <w:p w14:paraId="5C4883AC" w14:textId="77777777" w:rsidR="009A7722" w:rsidRPr="006C4D4C" w:rsidRDefault="009A7722" w:rsidP="00872B96">
            <w:pPr>
              <w:suppressAutoHyphens/>
              <w:rPr>
                <w:rFonts w:cs="Arial"/>
                <w:spacing w:val="-2"/>
              </w:rPr>
            </w:pPr>
            <w:r w:rsidRPr="006C4D4C">
              <w:rPr>
                <w:rFonts w:cs="Arial"/>
                <w:spacing w:val="-2"/>
              </w:rPr>
              <w:t>City Sightseeing Edinburgh Ltd</w:t>
            </w:r>
          </w:p>
        </w:tc>
        <w:tc>
          <w:tcPr>
            <w:tcW w:w="2217" w:type="dxa"/>
            <w:gridSpan w:val="2"/>
          </w:tcPr>
          <w:p w14:paraId="64F04ED9" w14:textId="77777777" w:rsidR="009A7722" w:rsidRPr="006C4D4C" w:rsidRDefault="009A7722" w:rsidP="00872B96">
            <w:pPr>
              <w:suppressAutoHyphens/>
              <w:ind w:right="78"/>
              <w:jc w:val="right"/>
              <w:rPr>
                <w:rFonts w:cs="Arial"/>
                <w:spacing w:val="-2"/>
              </w:rPr>
            </w:pPr>
            <w:r w:rsidRPr="006C4D4C">
              <w:rPr>
                <w:rFonts w:cs="Arial"/>
                <w:spacing w:val="-2"/>
              </w:rPr>
              <w:t>UK</w:t>
            </w:r>
          </w:p>
        </w:tc>
        <w:tc>
          <w:tcPr>
            <w:tcW w:w="2552" w:type="dxa"/>
          </w:tcPr>
          <w:p w14:paraId="720DD437" w14:textId="77777777" w:rsidR="009A7722" w:rsidRPr="006C4D4C" w:rsidRDefault="009A7722" w:rsidP="00872B96">
            <w:pPr>
              <w:suppressAutoHyphens/>
              <w:ind w:right="78"/>
              <w:jc w:val="right"/>
              <w:rPr>
                <w:rFonts w:cs="Arial"/>
                <w:spacing w:val="-2"/>
              </w:rPr>
            </w:pPr>
            <w:r w:rsidRPr="006C4D4C">
              <w:rPr>
                <w:rFonts w:cs="Arial"/>
                <w:spacing w:val="-2"/>
              </w:rPr>
              <w:t>Dormant</w:t>
            </w:r>
          </w:p>
        </w:tc>
        <w:tc>
          <w:tcPr>
            <w:tcW w:w="2268" w:type="dxa"/>
          </w:tcPr>
          <w:p w14:paraId="179325B6" w14:textId="77777777" w:rsidR="009A7722" w:rsidRPr="006C4D4C" w:rsidRDefault="009A7722" w:rsidP="00872B96">
            <w:pPr>
              <w:suppressAutoHyphens/>
              <w:ind w:right="78"/>
              <w:jc w:val="right"/>
              <w:rPr>
                <w:rFonts w:cs="Arial"/>
                <w:spacing w:val="-2"/>
              </w:rPr>
            </w:pPr>
            <w:r w:rsidRPr="006C4D4C">
              <w:rPr>
                <w:rFonts w:cs="Arial"/>
                <w:spacing w:val="-2"/>
              </w:rPr>
              <w:t>100%</w:t>
            </w:r>
          </w:p>
        </w:tc>
      </w:tr>
      <w:tr w:rsidR="009A7722" w:rsidRPr="006C4D4C" w14:paraId="496FB37B" w14:textId="77777777" w:rsidTr="00C42AF1">
        <w:tc>
          <w:tcPr>
            <w:tcW w:w="2964" w:type="dxa"/>
          </w:tcPr>
          <w:p w14:paraId="2BDEE832" w14:textId="77777777" w:rsidR="009A7722" w:rsidRPr="006C4D4C" w:rsidRDefault="009A7722" w:rsidP="00872B96">
            <w:pPr>
              <w:suppressAutoHyphens/>
              <w:rPr>
                <w:rFonts w:cs="Arial"/>
                <w:spacing w:val="-2"/>
              </w:rPr>
            </w:pPr>
            <w:r w:rsidRPr="006C4D4C">
              <w:rPr>
                <w:rFonts w:cs="Arial"/>
                <w:spacing w:val="-2"/>
              </w:rPr>
              <w:t>Lothian Coaches Ltd</w:t>
            </w:r>
          </w:p>
        </w:tc>
        <w:tc>
          <w:tcPr>
            <w:tcW w:w="2217" w:type="dxa"/>
            <w:gridSpan w:val="2"/>
          </w:tcPr>
          <w:p w14:paraId="217E9B5D" w14:textId="77777777" w:rsidR="009A7722" w:rsidRPr="006C4D4C" w:rsidRDefault="009A7722" w:rsidP="00872B96">
            <w:pPr>
              <w:suppressAutoHyphens/>
              <w:ind w:right="78"/>
              <w:jc w:val="right"/>
              <w:rPr>
                <w:rFonts w:cs="Arial"/>
                <w:spacing w:val="-2"/>
              </w:rPr>
            </w:pPr>
            <w:r w:rsidRPr="006C4D4C">
              <w:rPr>
                <w:rFonts w:cs="Arial"/>
                <w:spacing w:val="-2"/>
              </w:rPr>
              <w:t>UK</w:t>
            </w:r>
          </w:p>
        </w:tc>
        <w:tc>
          <w:tcPr>
            <w:tcW w:w="2552" w:type="dxa"/>
          </w:tcPr>
          <w:p w14:paraId="111AF70F" w14:textId="77777777" w:rsidR="009A7722" w:rsidRPr="006C4D4C" w:rsidRDefault="009A7722" w:rsidP="00872B96">
            <w:pPr>
              <w:suppressAutoHyphens/>
              <w:ind w:right="78"/>
              <w:jc w:val="right"/>
              <w:rPr>
                <w:rFonts w:cs="Arial"/>
                <w:spacing w:val="-2"/>
              </w:rPr>
            </w:pPr>
            <w:r w:rsidRPr="006C4D4C">
              <w:rPr>
                <w:rFonts w:cs="Arial"/>
                <w:spacing w:val="-2"/>
              </w:rPr>
              <w:t>Dormant</w:t>
            </w:r>
          </w:p>
        </w:tc>
        <w:tc>
          <w:tcPr>
            <w:tcW w:w="2268" w:type="dxa"/>
          </w:tcPr>
          <w:p w14:paraId="5284BDBC" w14:textId="77777777" w:rsidR="009A7722" w:rsidRPr="006C4D4C" w:rsidRDefault="009A7722" w:rsidP="00872B96">
            <w:pPr>
              <w:suppressAutoHyphens/>
              <w:ind w:right="78"/>
              <w:jc w:val="right"/>
              <w:rPr>
                <w:rFonts w:cs="Arial"/>
                <w:spacing w:val="-2"/>
              </w:rPr>
            </w:pPr>
            <w:r w:rsidRPr="006C4D4C">
              <w:rPr>
                <w:rFonts w:cs="Arial"/>
                <w:spacing w:val="-2"/>
              </w:rPr>
              <w:t>100%</w:t>
            </w:r>
          </w:p>
        </w:tc>
      </w:tr>
      <w:tr w:rsidR="009A7722" w:rsidRPr="006C4D4C" w14:paraId="3253F4FB" w14:textId="77777777" w:rsidTr="00C42AF1">
        <w:tc>
          <w:tcPr>
            <w:tcW w:w="2964" w:type="dxa"/>
          </w:tcPr>
          <w:p w14:paraId="5D455BE2" w14:textId="77777777" w:rsidR="009A7722" w:rsidRPr="006C4D4C" w:rsidRDefault="009A7722" w:rsidP="00872B96">
            <w:pPr>
              <w:suppressAutoHyphens/>
              <w:rPr>
                <w:rFonts w:cs="Arial"/>
                <w:spacing w:val="-2"/>
              </w:rPr>
            </w:pPr>
            <w:r w:rsidRPr="006C4D4C">
              <w:rPr>
                <w:rFonts w:cs="Arial"/>
                <w:spacing w:val="-2"/>
              </w:rPr>
              <w:t>Lothian Country Buses Ltd</w:t>
            </w:r>
          </w:p>
        </w:tc>
        <w:tc>
          <w:tcPr>
            <w:tcW w:w="2217" w:type="dxa"/>
            <w:gridSpan w:val="2"/>
          </w:tcPr>
          <w:p w14:paraId="48E2E403" w14:textId="77777777" w:rsidR="009A7722" w:rsidRPr="006C4D4C" w:rsidRDefault="009A7722" w:rsidP="00872B96">
            <w:pPr>
              <w:suppressAutoHyphens/>
              <w:ind w:right="78"/>
              <w:jc w:val="right"/>
              <w:rPr>
                <w:rFonts w:cs="Arial"/>
                <w:spacing w:val="-2"/>
              </w:rPr>
            </w:pPr>
            <w:r w:rsidRPr="006C4D4C">
              <w:rPr>
                <w:rFonts w:cs="Arial"/>
                <w:spacing w:val="-2"/>
              </w:rPr>
              <w:t>UK</w:t>
            </w:r>
          </w:p>
        </w:tc>
        <w:tc>
          <w:tcPr>
            <w:tcW w:w="2552" w:type="dxa"/>
          </w:tcPr>
          <w:p w14:paraId="43522B0B" w14:textId="77777777" w:rsidR="009A7722" w:rsidRPr="006C4D4C" w:rsidRDefault="009A7722" w:rsidP="00872B96">
            <w:pPr>
              <w:suppressAutoHyphens/>
              <w:ind w:right="78"/>
              <w:jc w:val="right"/>
              <w:rPr>
                <w:rFonts w:cs="Arial"/>
                <w:spacing w:val="-2"/>
              </w:rPr>
            </w:pPr>
            <w:r w:rsidRPr="006C4D4C">
              <w:rPr>
                <w:rFonts w:cs="Arial"/>
                <w:spacing w:val="-2"/>
              </w:rPr>
              <w:t>Dormant</w:t>
            </w:r>
          </w:p>
        </w:tc>
        <w:tc>
          <w:tcPr>
            <w:tcW w:w="2268" w:type="dxa"/>
          </w:tcPr>
          <w:p w14:paraId="424A2AAD" w14:textId="77777777" w:rsidR="009A7722" w:rsidRPr="006C4D4C" w:rsidRDefault="009A7722" w:rsidP="00872B96">
            <w:pPr>
              <w:suppressAutoHyphens/>
              <w:ind w:right="78"/>
              <w:jc w:val="right"/>
              <w:rPr>
                <w:rFonts w:cs="Arial"/>
                <w:spacing w:val="-2"/>
              </w:rPr>
            </w:pPr>
            <w:r w:rsidRPr="006C4D4C">
              <w:rPr>
                <w:rFonts w:cs="Arial"/>
                <w:spacing w:val="-2"/>
              </w:rPr>
              <w:t>100%</w:t>
            </w:r>
          </w:p>
        </w:tc>
      </w:tr>
      <w:tr w:rsidR="009A7722" w:rsidRPr="006C4D4C" w14:paraId="621A838C" w14:textId="77777777" w:rsidTr="00C42AF1">
        <w:tc>
          <w:tcPr>
            <w:tcW w:w="2964" w:type="dxa"/>
          </w:tcPr>
          <w:p w14:paraId="59EA1B9F" w14:textId="77777777" w:rsidR="009A7722" w:rsidRPr="006C4D4C" w:rsidRDefault="009A7722" w:rsidP="00872B96">
            <w:pPr>
              <w:suppressAutoHyphens/>
              <w:rPr>
                <w:rFonts w:cs="Arial"/>
                <w:spacing w:val="-2"/>
              </w:rPr>
            </w:pPr>
            <w:r w:rsidRPr="006C4D4C">
              <w:rPr>
                <w:rFonts w:cs="Arial"/>
                <w:spacing w:val="-2"/>
              </w:rPr>
              <w:t>Leith Walk Property Ltd</w:t>
            </w:r>
          </w:p>
        </w:tc>
        <w:tc>
          <w:tcPr>
            <w:tcW w:w="2217" w:type="dxa"/>
            <w:gridSpan w:val="2"/>
          </w:tcPr>
          <w:p w14:paraId="053285D2" w14:textId="77777777" w:rsidR="009A7722" w:rsidRPr="006C4D4C" w:rsidRDefault="009A7722" w:rsidP="00872B96">
            <w:pPr>
              <w:suppressAutoHyphens/>
              <w:ind w:right="78"/>
              <w:jc w:val="right"/>
              <w:rPr>
                <w:rFonts w:cs="Arial"/>
                <w:spacing w:val="-2"/>
              </w:rPr>
            </w:pPr>
            <w:r w:rsidRPr="006C4D4C">
              <w:rPr>
                <w:rFonts w:cs="Arial"/>
                <w:spacing w:val="-2"/>
              </w:rPr>
              <w:t>UK</w:t>
            </w:r>
          </w:p>
        </w:tc>
        <w:tc>
          <w:tcPr>
            <w:tcW w:w="2552" w:type="dxa"/>
          </w:tcPr>
          <w:p w14:paraId="7E4481B5" w14:textId="77777777" w:rsidR="009A7722" w:rsidRPr="006C4D4C" w:rsidRDefault="009A7722" w:rsidP="00872B96">
            <w:pPr>
              <w:suppressAutoHyphens/>
              <w:ind w:right="78"/>
              <w:jc w:val="right"/>
              <w:rPr>
                <w:rFonts w:cs="Arial"/>
                <w:spacing w:val="-2"/>
              </w:rPr>
            </w:pPr>
            <w:r w:rsidRPr="006C4D4C">
              <w:rPr>
                <w:rFonts w:cs="Arial"/>
                <w:spacing w:val="-2"/>
              </w:rPr>
              <w:t>Dormant</w:t>
            </w:r>
          </w:p>
        </w:tc>
        <w:tc>
          <w:tcPr>
            <w:tcW w:w="2268" w:type="dxa"/>
          </w:tcPr>
          <w:p w14:paraId="2530F457" w14:textId="77777777" w:rsidR="009A7722" w:rsidRPr="006C4D4C" w:rsidRDefault="009A7722" w:rsidP="00872B96">
            <w:pPr>
              <w:suppressAutoHyphens/>
              <w:ind w:right="78"/>
              <w:jc w:val="right"/>
              <w:rPr>
                <w:rFonts w:cs="Arial"/>
                <w:spacing w:val="-2"/>
              </w:rPr>
            </w:pPr>
            <w:r w:rsidRPr="006C4D4C">
              <w:rPr>
                <w:rFonts w:cs="Arial"/>
                <w:spacing w:val="-2"/>
              </w:rPr>
              <w:t>100%</w:t>
            </w:r>
          </w:p>
        </w:tc>
      </w:tr>
      <w:tr w:rsidR="009A7722" w:rsidRPr="006C4D4C" w14:paraId="78197A68" w14:textId="77777777" w:rsidTr="00C42AF1">
        <w:tc>
          <w:tcPr>
            <w:tcW w:w="2964" w:type="dxa"/>
          </w:tcPr>
          <w:p w14:paraId="2E3578D0" w14:textId="77777777" w:rsidR="009A7722" w:rsidRPr="006C4D4C" w:rsidRDefault="009A7722" w:rsidP="00872B96">
            <w:pPr>
              <w:suppressAutoHyphens/>
              <w:rPr>
                <w:rFonts w:cs="Arial"/>
                <w:spacing w:val="-2"/>
              </w:rPr>
            </w:pPr>
            <w:proofErr w:type="spellStart"/>
            <w:r w:rsidRPr="006C4D4C">
              <w:rPr>
                <w:rFonts w:cs="Arial"/>
                <w:spacing w:val="-2"/>
              </w:rPr>
              <w:t>Mactours</w:t>
            </w:r>
            <w:proofErr w:type="spellEnd"/>
            <w:r w:rsidRPr="006C4D4C">
              <w:rPr>
                <w:rFonts w:cs="Arial"/>
                <w:spacing w:val="-2"/>
              </w:rPr>
              <w:t xml:space="preserve"> Ltd</w:t>
            </w:r>
          </w:p>
        </w:tc>
        <w:tc>
          <w:tcPr>
            <w:tcW w:w="2217" w:type="dxa"/>
            <w:gridSpan w:val="2"/>
          </w:tcPr>
          <w:p w14:paraId="54688D11" w14:textId="77777777" w:rsidR="009A7722" w:rsidRPr="006C4D4C" w:rsidRDefault="009A7722" w:rsidP="00872B96">
            <w:pPr>
              <w:suppressAutoHyphens/>
              <w:ind w:right="78"/>
              <w:jc w:val="right"/>
              <w:rPr>
                <w:rFonts w:cs="Arial"/>
                <w:spacing w:val="-2"/>
              </w:rPr>
            </w:pPr>
            <w:r w:rsidRPr="006C4D4C">
              <w:rPr>
                <w:rFonts w:cs="Arial"/>
                <w:spacing w:val="-2"/>
              </w:rPr>
              <w:t>UK</w:t>
            </w:r>
          </w:p>
        </w:tc>
        <w:tc>
          <w:tcPr>
            <w:tcW w:w="2552" w:type="dxa"/>
          </w:tcPr>
          <w:p w14:paraId="49F8A648" w14:textId="77777777" w:rsidR="009A7722" w:rsidRPr="006C4D4C" w:rsidRDefault="009A7722" w:rsidP="00872B96">
            <w:pPr>
              <w:suppressAutoHyphens/>
              <w:ind w:right="78"/>
              <w:jc w:val="right"/>
              <w:rPr>
                <w:rFonts w:cs="Arial"/>
                <w:spacing w:val="-2"/>
              </w:rPr>
            </w:pPr>
            <w:r w:rsidRPr="006C4D4C">
              <w:rPr>
                <w:rFonts w:cs="Arial"/>
                <w:spacing w:val="-2"/>
              </w:rPr>
              <w:t>Dormant</w:t>
            </w:r>
          </w:p>
        </w:tc>
        <w:tc>
          <w:tcPr>
            <w:tcW w:w="2268" w:type="dxa"/>
          </w:tcPr>
          <w:p w14:paraId="63100194" w14:textId="77777777" w:rsidR="009A7722" w:rsidRPr="006C4D4C" w:rsidRDefault="009A7722" w:rsidP="00872B96">
            <w:pPr>
              <w:suppressAutoHyphens/>
              <w:ind w:right="78"/>
              <w:jc w:val="right"/>
              <w:rPr>
                <w:rFonts w:cs="Arial"/>
                <w:spacing w:val="-2"/>
              </w:rPr>
            </w:pPr>
            <w:r w:rsidRPr="006C4D4C">
              <w:rPr>
                <w:rFonts w:cs="Arial"/>
                <w:spacing w:val="-2"/>
              </w:rPr>
              <w:t>100%</w:t>
            </w:r>
          </w:p>
        </w:tc>
      </w:tr>
      <w:tr w:rsidR="009A7722" w:rsidRPr="006C4D4C" w14:paraId="3EA44A8E" w14:textId="77777777" w:rsidTr="00C42AF1">
        <w:tc>
          <w:tcPr>
            <w:tcW w:w="2964" w:type="dxa"/>
          </w:tcPr>
          <w:p w14:paraId="0479DA5A" w14:textId="77777777" w:rsidR="009A7722" w:rsidRPr="006C4D4C" w:rsidRDefault="009A7722" w:rsidP="00872B96">
            <w:pPr>
              <w:suppressAutoHyphens/>
              <w:rPr>
                <w:rFonts w:cs="Arial"/>
                <w:spacing w:val="-2"/>
              </w:rPr>
            </w:pPr>
            <w:r w:rsidRPr="006C4D4C">
              <w:rPr>
                <w:rFonts w:cs="Arial"/>
                <w:spacing w:val="-2"/>
              </w:rPr>
              <w:t>Lothian Trams Ltd</w:t>
            </w:r>
          </w:p>
        </w:tc>
        <w:tc>
          <w:tcPr>
            <w:tcW w:w="2217" w:type="dxa"/>
            <w:gridSpan w:val="2"/>
          </w:tcPr>
          <w:p w14:paraId="51BA57D5" w14:textId="77777777" w:rsidR="009A7722" w:rsidRPr="006C4D4C" w:rsidRDefault="009A7722" w:rsidP="00872B96">
            <w:pPr>
              <w:suppressAutoHyphens/>
              <w:ind w:right="78"/>
              <w:jc w:val="right"/>
              <w:rPr>
                <w:rFonts w:cs="Arial"/>
                <w:spacing w:val="-2"/>
              </w:rPr>
            </w:pPr>
            <w:r w:rsidRPr="006C4D4C">
              <w:rPr>
                <w:rFonts w:cs="Arial"/>
                <w:spacing w:val="-2"/>
              </w:rPr>
              <w:t>UK</w:t>
            </w:r>
          </w:p>
        </w:tc>
        <w:tc>
          <w:tcPr>
            <w:tcW w:w="2552" w:type="dxa"/>
          </w:tcPr>
          <w:p w14:paraId="74C85580" w14:textId="77777777" w:rsidR="009A7722" w:rsidRPr="006C4D4C" w:rsidRDefault="009A7722" w:rsidP="00872B96">
            <w:pPr>
              <w:suppressAutoHyphens/>
              <w:ind w:right="78"/>
              <w:jc w:val="right"/>
              <w:rPr>
                <w:rFonts w:cs="Arial"/>
                <w:spacing w:val="-2"/>
              </w:rPr>
            </w:pPr>
            <w:r w:rsidRPr="006C4D4C">
              <w:rPr>
                <w:rFonts w:cs="Arial"/>
                <w:spacing w:val="-2"/>
              </w:rPr>
              <w:t>Dormant</w:t>
            </w:r>
          </w:p>
        </w:tc>
        <w:tc>
          <w:tcPr>
            <w:tcW w:w="2268" w:type="dxa"/>
          </w:tcPr>
          <w:p w14:paraId="44850882" w14:textId="77777777" w:rsidR="009A7722" w:rsidRPr="006C4D4C" w:rsidRDefault="009A7722" w:rsidP="00872B96">
            <w:pPr>
              <w:suppressAutoHyphens/>
              <w:ind w:right="78"/>
              <w:jc w:val="right"/>
              <w:rPr>
                <w:rFonts w:cs="Arial"/>
                <w:spacing w:val="-2"/>
              </w:rPr>
            </w:pPr>
            <w:r w:rsidRPr="006C4D4C">
              <w:rPr>
                <w:rFonts w:cs="Arial"/>
                <w:spacing w:val="-2"/>
              </w:rPr>
              <w:t>100%</w:t>
            </w:r>
          </w:p>
        </w:tc>
      </w:tr>
      <w:tr w:rsidR="009A7722" w:rsidRPr="006C4D4C" w14:paraId="32B604E7" w14:textId="77777777" w:rsidTr="00C42AF1">
        <w:tc>
          <w:tcPr>
            <w:tcW w:w="2964" w:type="dxa"/>
          </w:tcPr>
          <w:p w14:paraId="3FCCEF92" w14:textId="77777777" w:rsidR="009A7722" w:rsidRPr="006C4D4C" w:rsidRDefault="009A7722" w:rsidP="00872B96">
            <w:pPr>
              <w:suppressAutoHyphens/>
              <w:rPr>
                <w:rFonts w:cs="Arial"/>
                <w:spacing w:val="-2"/>
              </w:rPr>
            </w:pPr>
            <w:r w:rsidRPr="006C4D4C">
              <w:rPr>
                <w:rFonts w:cs="Arial"/>
                <w:spacing w:val="-2"/>
              </w:rPr>
              <w:t>Lothian Transport Ltd</w:t>
            </w:r>
          </w:p>
        </w:tc>
        <w:tc>
          <w:tcPr>
            <w:tcW w:w="2217" w:type="dxa"/>
            <w:gridSpan w:val="2"/>
          </w:tcPr>
          <w:p w14:paraId="340F808B" w14:textId="77777777" w:rsidR="009A7722" w:rsidRPr="006C4D4C" w:rsidRDefault="009A7722" w:rsidP="00872B96">
            <w:pPr>
              <w:suppressAutoHyphens/>
              <w:ind w:right="78"/>
              <w:jc w:val="right"/>
              <w:rPr>
                <w:rFonts w:cs="Arial"/>
                <w:spacing w:val="-2"/>
              </w:rPr>
            </w:pPr>
            <w:r w:rsidRPr="006C4D4C">
              <w:rPr>
                <w:rFonts w:cs="Arial"/>
                <w:spacing w:val="-2"/>
              </w:rPr>
              <w:t>UK</w:t>
            </w:r>
          </w:p>
        </w:tc>
        <w:tc>
          <w:tcPr>
            <w:tcW w:w="2552" w:type="dxa"/>
          </w:tcPr>
          <w:p w14:paraId="51C3196E" w14:textId="77777777" w:rsidR="009A7722" w:rsidRPr="006C4D4C" w:rsidRDefault="009A7722" w:rsidP="00872B96">
            <w:pPr>
              <w:suppressAutoHyphens/>
              <w:ind w:right="78"/>
              <w:jc w:val="right"/>
              <w:rPr>
                <w:rFonts w:cs="Arial"/>
                <w:spacing w:val="-2"/>
              </w:rPr>
            </w:pPr>
            <w:r w:rsidRPr="006C4D4C">
              <w:rPr>
                <w:rFonts w:cs="Arial"/>
                <w:spacing w:val="-2"/>
              </w:rPr>
              <w:t>Dormant</w:t>
            </w:r>
          </w:p>
        </w:tc>
        <w:tc>
          <w:tcPr>
            <w:tcW w:w="2268" w:type="dxa"/>
          </w:tcPr>
          <w:p w14:paraId="44B36EFF" w14:textId="77777777" w:rsidR="009A7722" w:rsidRPr="006C4D4C" w:rsidRDefault="009A7722" w:rsidP="00872B96">
            <w:pPr>
              <w:suppressAutoHyphens/>
              <w:ind w:right="78"/>
              <w:jc w:val="right"/>
              <w:rPr>
                <w:rFonts w:cs="Arial"/>
                <w:spacing w:val="-2"/>
              </w:rPr>
            </w:pPr>
            <w:r w:rsidRPr="006C4D4C">
              <w:rPr>
                <w:rFonts w:cs="Arial"/>
                <w:spacing w:val="-2"/>
              </w:rPr>
              <w:t>100%</w:t>
            </w:r>
          </w:p>
        </w:tc>
      </w:tr>
      <w:tr w:rsidR="009A7722" w:rsidRPr="006C4D4C" w14:paraId="6D2A0EEA" w14:textId="77777777" w:rsidTr="00C42AF1">
        <w:tc>
          <w:tcPr>
            <w:tcW w:w="2964" w:type="dxa"/>
          </w:tcPr>
          <w:p w14:paraId="0BE6EAB6" w14:textId="77777777" w:rsidR="009A7722" w:rsidRPr="006C4D4C" w:rsidRDefault="009A7722" w:rsidP="00872B96">
            <w:pPr>
              <w:suppressAutoHyphens/>
              <w:rPr>
                <w:rFonts w:cs="Arial"/>
                <w:spacing w:val="-2"/>
              </w:rPr>
            </w:pPr>
            <w:r w:rsidRPr="006C4D4C">
              <w:rPr>
                <w:rFonts w:cs="Arial"/>
                <w:spacing w:val="-2"/>
              </w:rPr>
              <w:t>Trams for Edinburgh Ltd</w:t>
            </w:r>
          </w:p>
        </w:tc>
        <w:tc>
          <w:tcPr>
            <w:tcW w:w="2217" w:type="dxa"/>
            <w:gridSpan w:val="2"/>
          </w:tcPr>
          <w:p w14:paraId="34C704F6" w14:textId="77777777" w:rsidR="009A7722" w:rsidRPr="006C4D4C" w:rsidRDefault="009A7722" w:rsidP="00872B96">
            <w:pPr>
              <w:suppressAutoHyphens/>
              <w:ind w:right="78"/>
              <w:jc w:val="right"/>
              <w:rPr>
                <w:rFonts w:cs="Arial"/>
                <w:spacing w:val="-2"/>
              </w:rPr>
            </w:pPr>
            <w:r w:rsidRPr="006C4D4C">
              <w:rPr>
                <w:rFonts w:cs="Arial"/>
                <w:spacing w:val="-2"/>
              </w:rPr>
              <w:t>UK</w:t>
            </w:r>
          </w:p>
        </w:tc>
        <w:tc>
          <w:tcPr>
            <w:tcW w:w="2552" w:type="dxa"/>
          </w:tcPr>
          <w:p w14:paraId="521617B9" w14:textId="77777777" w:rsidR="009A7722" w:rsidRPr="006C4D4C" w:rsidRDefault="009A7722" w:rsidP="00872B96">
            <w:pPr>
              <w:suppressAutoHyphens/>
              <w:ind w:right="78"/>
              <w:jc w:val="right"/>
              <w:rPr>
                <w:rFonts w:cs="Arial"/>
                <w:spacing w:val="-2"/>
              </w:rPr>
            </w:pPr>
            <w:r w:rsidRPr="006C4D4C">
              <w:rPr>
                <w:rFonts w:cs="Arial"/>
                <w:spacing w:val="-2"/>
              </w:rPr>
              <w:t>Dormant</w:t>
            </w:r>
          </w:p>
        </w:tc>
        <w:tc>
          <w:tcPr>
            <w:tcW w:w="2268" w:type="dxa"/>
          </w:tcPr>
          <w:p w14:paraId="3499038D" w14:textId="77777777" w:rsidR="009A7722" w:rsidRPr="006C4D4C" w:rsidRDefault="009A7722" w:rsidP="00872B96">
            <w:pPr>
              <w:suppressAutoHyphens/>
              <w:ind w:right="78"/>
              <w:jc w:val="right"/>
              <w:rPr>
                <w:rFonts w:cs="Arial"/>
                <w:spacing w:val="-2"/>
              </w:rPr>
            </w:pPr>
            <w:r w:rsidRPr="006C4D4C">
              <w:rPr>
                <w:rFonts w:cs="Arial"/>
                <w:spacing w:val="-2"/>
              </w:rPr>
              <w:t>100%</w:t>
            </w:r>
          </w:p>
        </w:tc>
      </w:tr>
      <w:tr w:rsidR="009A7722" w:rsidRPr="006C4D4C" w14:paraId="4A63401C" w14:textId="77777777" w:rsidTr="00C42AF1">
        <w:tc>
          <w:tcPr>
            <w:tcW w:w="2964" w:type="dxa"/>
          </w:tcPr>
          <w:p w14:paraId="018B06EC" w14:textId="77777777" w:rsidR="009A7722" w:rsidRPr="006C4D4C" w:rsidRDefault="009A7722" w:rsidP="00872B96">
            <w:pPr>
              <w:suppressAutoHyphens/>
              <w:rPr>
                <w:rFonts w:cs="Arial"/>
                <w:spacing w:val="-2"/>
              </w:rPr>
            </w:pPr>
            <w:r w:rsidRPr="006C4D4C">
              <w:rPr>
                <w:rFonts w:cs="Arial"/>
                <w:spacing w:val="-2"/>
              </w:rPr>
              <w:t>Edinburgh Buses Ltd</w:t>
            </w:r>
          </w:p>
        </w:tc>
        <w:tc>
          <w:tcPr>
            <w:tcW w:w="2217" w:type="dxa"/>
            <w:gridSpan w:val="2"/>
          </w:tcPr>
          <w:p w14:paraId="4D952C07" w14:textId="77777777" w:rsidR="009A7722" w:rsidRPr="006C4D4C" w:rsidRDefault="009A7722" w:rsidP="00872B96">
            <w:pPr>
              <w:suppressAutoHyphens/>
              <w:ind w:right="78"/>
              <w:jc w:val="right"/>
              <w:rPr>
                <w:rFonts w:cs="Arial"/>
                <w:spacing w:val="-2"/>
              </w:rPr>
            </w:pPr>
            <w:r w:rsidRPr="006C4D4C">
              <w:rPr>
                <w:rFonts w:cs="Arial"/>
                <w:spacing w:val="-2"/>
              </w:rPr>
              <w:t>UK</w:t>
            </w:r>
          </w:p>
        </w:tc>
        <w:tc>
          <w:tcPr>
            <w:tcW w:w="2552" w:type="dxa"/>
          </w:tcPr>
          <w:p w14:paraId="6EC6ED65" w14:textId="77777777" w:rsidR="009A7722" w:rsidRPr="006C4D4C" w:rsidRDefault="009A7722" w:rsidP="00872B96">
            <w:pPr>
              <w:suppressAutoHyphens/>
              <w:ind w:right="78"/>
              <w:jc w:val="right"/>
              <w:rPr>
                <w:rFonts w:cs="Arial"/>
                <w:spacing w:val="-2"/>
              </w:rPr>
            </w:pPr>
            <w:r w:rsidRPr="006C4D4C">
              <w:rPr>
                <w:rFonts w:cs="Arial"/>
                <w:spacing w:val="-2"/>
              </w:rPr>
              <w:t>Dormant</w:t>
            </w:r>
          </w:p>
        </w:tc>
        <w:tc>
          <w:tcPr>
            <w:tcW w:w="2268" w:type="dxa"/>
          </w:tcPr>
          <w:p w14:paraId="608E33BA" w14:textId="77777777" w:rsidR="009A7722" w:rsidRPr="006C4D4C" w:rsidRDefault="009A7722" w:rsidP="00872B96">
            <w:pPr>
              <w:suppressAutoHyphens/>
              <w:ind w:right="78"/>
              <w:jc w:val="right"/>
              <w:rPr>
                <w:rFonts w:cs="Arial"/>
                <w:spacing w:val="-2"/>
              </w:rPr>
            </w:pPr>
            <w:r w:rsidRPr="006C4D4C">
              <w:rPr>
                <w:rFonts w:cs="Arial"/>
                <w:spacing w:val="-2"/>
              </w:rPr>
              <w:t>100%</w:t>
            </w:r>
          </w:p>
        </w:tc>
      </w:tr>
      <w:tr w:rsidR="009A7722" w:rsidRPr="006C4D4C" w14:paraId="6D50A695" w14:textId="77777777" w:rsidTr="00C42AF1">
        <w:tc>
          <w:tcPr>
            <w:tcW w:w="2964" w:type="dxa"/>
          </w:tcPr>
          <w:p w14:paraId="5C9F4E55" w14:textId="77777777" w:rsidR="009A7722" w:rsidRPr="006C4D4C" w:rsidRDefault="009A7722" w:rsidP="00872B96">
            <w:pPr>
              <w:suppressAutoHyphens/>
              <w:rPr>
                <w:rFonts w:cs="Arial"/>
                <w:spacing w:val="-2"/>
              </w:rPr>
            </w:pPr>
            <w:r w:rsidRPr="006C4D4C">
              <w:rPr>
                <w:rFonts w:cs="Arial"/>
                <w:spacing w:val="-2"/>
              </w:rPr>
              <w:t>Edinburgh Bus and Tram Ltd</w:t>
            </w:r>
          </w:p>
        </w:tc>
        <w:tc>
          <w:tcPr>
            <w:tcW w:w="2217" w:type="dxa"/>
            <w:gridSpan w:val="2"/>
          </w:tcPr>
          <w:p w14:paraId="668CFCC0" w14:textId="77777777" w:rsidR="009A7722" w:rsidRPr="006C4D4C" w:rsidRDefault="009A7722" w:rsidP="00872B96">
            <w:pPr>
              <w:suppressAutoHyphens/>
              <w:ind w:right="78"/>
              <w:jc w:val="right"/>
              <w:rPr>
                <w:rFonts w:cs="Arial"/>
                <w:spacing w:val="-2"/>
              </w:rPr>
            </w:pPr>
            <w:r w:rsidRPr="006C4D4C">
              <w:rPr>
                <w:rFonts w:cs="Arial"/>
                <w:spacing w:val="-2"/>
              </w:rPr>
              <w:t>UK</w:t>
            </w:r>
          </w:p>
        </w:tc>
        <w:tc>
          <w:tcPr>
            <w:tcW w:w="2552" w:type="dxa"/>
          </w:tcPr>
          <w:p w14:paraId="49C944D7" w14:textId="77777777" w:rsidR="009A7722" w:rsidRPr="006C4D4C" w:rsidRDefault="009A7722" w:rsidP="00872B96">
            <w:pPr>
              <w:suppressAutoHyphens/>
              <w:ind w:right="78"/>
              <w:jc w:val="right"/>
              <w:rPr>
                <w:rFonts w:cs="Arial"/>
                <w:spacing w:val="-2"/>
              </w:rPr>
            </w:pPr>
            <w:r w:rsidRPr="006C4D4C">
              <w:rPr>
                <w:rFonts w:cs="Arial"/>
                <w:spacing w:val="-2"/>
              </w:rPr>
              <w:t>Dormant</w:t>
            </w:r>
          </w:p>
        </w:tc>
        <w:tc>
          <w:tcPr>
            <w:tcW w:w="2268" w:type="dxa"/>
          </w:tcPr>
          <w:p w14:paraId="4962C5F2" w14:textId="77777777" w:rsidR="009A7722" w:rsidRPr="006C4D4C" w:rsidRDefault="009A7722" w:rsidP="00872B96">
            <w:pPr>
              <w:suppressAutoHyphens/>
              <w:ind w:right="78"/>
              <w:jc w:val="right"/>
              <w:rPr>
                <w:rFonts w:cs="Arial"/>
                <w:spacing w:val="-2"/>
              </w:rPr>
            </w:pPr>
            <w:r w:rsidRPr="006C4D4C">
              <w:rPr>
                <w:rFonts w:cs="Arial"/>
                <w:spacing w:val="-2"/>
              </w:rPr>
              <w:t>100%</w:t>
            </w:r>
          </w:p>
        </w:tc>
      </w:tr>
    </w:tbl>
    <w:p w14:paraId="4A13A1E2" w14:textId="77777777" w:rsidR="009A7722" w:rsidRPr="006C4D4C" w:rsidRDefault="009A7722" w:rsidP="009A7722">
      <w:pPr>
        <w:jc w:val="both"/>
      </w:pPr>
    </w:p>
    <w:p w14:paraId="6E362966" w14:textId="77777777" w:rsidR="009A7722" w:rsidRPr="006C4D4C" w:rsidRDefault="009A7722" w:rsidP="009A7722">
      <w:pPr>
        <w:jc w:val="both"/>
      </w:pPr>
      <w:r w:rsidRPr="006C4D4C">
        <w:t xml:space="preserve">All subsidiary undertakings are included in the consolidation. The registered address of all of the above subsidiary undertakings is 55 Annandale Street, Edinburgh, </w:t>
      </w:r>
      <w:bookmarkStart w:id="29" w:name="_Hlk192434509"/>
      <w:r w:rsidRPr="006C4D4C">
        <w:t>EH7 4AZ apart from Eve Coaches Limited which is Spott Road Industrial Estate, Dunbar, EH42 1RR.</w:t>
      </w:r>
      <w:bookmarkEnd w:id="29"/>
      <w:r w:rsidRPr="006C4D4C">
        <w:t xml:space="preserve"> The proportion of the voting rights in the subsidiary undertakings held directly by the parent company do not differ from the proportion of ordinary shares held.</w:t>
      </w:r>
    </w:p>
    <w:p w14:paraId="2EDF2724" w14:textId="77777777" w:rsidR="009A7722" w:rsidRPr="006C4D4C" w:rsidRDefault="009A7722" w:rsidP="009A7722">
      <w:pPr>
        <w:jc w:val="both"/>
      </w:pPr>
    </w:p>
    <w:p w14:paraId="484ACB3B" w14:textId="77777777" w:rsidR="009A7722" w:rsidRPr="006C4D4C" w:rsidRDefault="009A7722" w:rsidP="009A7722"/>
    <w:p w14:paraId="78637EBB" w14:textId="77777777" w:rsidR="009A7722" w:rsidRPr="006C4D4C" w:rsidRDefault="009A7722" w:rsidP="00FE2C4C">
      <w:pPr>
        <w:numPr>
          <w:ilvl w:val="0"/>
          <w:numId w:val="29"/>
        </w:numPr>
        <w:tabs>
          <w:tab w:val="num" w:pos="546"/>
        </w:tabs>
        <w:ind w:left="360"/>
        <w:rPr>
          <w:b/>
        </w:rPr>
      </w:pPr>
      <w:r w:rsidRPr="006C4D4C">
        <w:rPr>
          <w:b/>
        </w:rPr>
        <w:t>Inventories</w:t>
      </w:r>
    </w:p>
    <w:tbl>
      <w:tblPr>
        <w:tblW w:w="10314" w:type="dxa"/>
        <w:tblLayout w:type="fixed"/>
        <w:tblLook w:val="01E0" w:firstRow="1" w:lastRow="1" w:firstColumn="1" w:lastColumn="1" w:noHBand="0" w:noVBand="0"/>
      </w:tblPr>
      <w:tblGrid>
        <w:gridCol w:w="4503"/>
        <w:gridCol w:w="1559"/>
        <w:gridCol w:w="1417"/>
        <w:gridCol w:w="1418"/>
        <w:gridCol w:w="1417"/>
      </w:tblGrid>
      <w:tr w:rsidR="009A7722" w:rsidRPr="006C4D4C" w14:paraId="14F7E9F5" w14:textId="77777777" w:rsidTr="00FB0405">
        <w:tc>
          <w:tcPr>
            <w:tcW w:w="4503" w:type="dxa"/>
          </w:tcPr>
          <w:p w14:paraId="1C01C625" w14:textId="77777777" w:rsidR="009A7722" w:rsidRPr="006C4D4C" w:rsidRDefault="009A7722" w:rsidP="00872B96">
            <w:pPr>
              <w:suppressAutoHyphens/>
              <w:rPr>
                <w:rFonts w:cs="Arial"/>
                <w:spacing w:val="-2"/>
              </w:rPr>
            </w:pPr>
          </w:p>
        </w:tc>
        <w:tc>
          <w:tcPr>
            <w:tcW w:w="2976" w:type="dxa"/>
            <w:gridSpan w:val="2"/>
          </w:tcPr>
          <w:p w14:paraId="0B1B36D0" w14:textId="77777777" w:rsidR="009A7722" w:rsidRPr="006C4D4C" w:rsidRDefault="009A7722" w:rsidP="00872B96">
            <w:pPr>
              <w:ind w:left="737"/>
              <w:rPr>
                <w:b/>
              </w:rPr>
            </w:pPr>
            <w:r w:rsidRPr="006C4D4C">
              <w:rPr>
                <w:b/>
              </w:rPr>
              <w:t>Consolidated Group</w:t>
            </w:r>
          </w:p>
        </w:tc>
        <w:tc>
          <w:tcPr>
            <w:tcW w:w="2835" w:type="dxa"/>
            <w:gridSpan w:val="2"/>
          </w:tcPr>
          <w:p w14:paraId="2E1273F9" w14:textId="77777777" w:rsidR="009A7722" w:rsidRPr="006C4D4C" w:rsidRDefault="009A7722" w:rsidP="00872B96">
            <w:pPr>
              <w:ind w:left="340"/>
              <w:jc w:val="center"/>
              <w:rPr>
                <w:b/>
              </w:rPr>
            </w:pPr>
            <w:r w:rsidRPr="006C4D4C">
              <w:rPr>
                <w:b/>
              </w:rPr>
              <w:t>Parent Entity</w:t>
            </w:r>
          </w:p>
        </w:tc>
      </w:tr>
      <w:tr w:rsidR="004F3017" w:rsidRPr="006C4D4C" w14:paraId="7AA1C987" w14:textId="77777777" w:rsidTr="00B33A97">
        <w:tc>
          <w:tcPr>
            <w:tcW w:w="4503" w:type="dxa"/>
          </w:tcPr>
          <w:p w14:paraId="05D70EF6" w14:textId="77777777" w:rsidR="004F3017" w:rsidRPr="006C4D4C" w:rsidRDefault="004F3017" w:rsidP="004F3017">
            <w:pPr>
              <w:suppressAutoHyphens/>
              <w:rPr>
                <w:rFonts w:cs="Arial"/>
                <w:spacing w:val="-2"/>
              </w:rPr>
            </w:pPr>
          </w:p>
        </w:tc>
        <w:tc>
          <w:tcPr>
            <w:tcW w:w="1559" w:type="dxa"/>
          </w:tcPr>
          <w:p w14:paraId="26659443" w14:textId="68C03100" w:rsidR="004F3017" w:rsidRPr="006C4D4C" w:rsidRDefault="004F3017" w:rsidP="004F3017">
            <w:pPr>
              <w:ind w:right="126"/>
              <w:jc w:val="right"/>
              <w:rPr>
                <w:b/>
              </w:rPr>
            </w:pPr>
            <w:r w:rsidRPr="006C4D4C">
              <w:rPr>
                <w:rFonts w:cs="Arial"/>
                <w:b/>
                <w:spacing w:val="-2"/>
              </w:rPr>
              <w:t>27/12/2025</w:t>
            </w:r>
          </w:p>
        </w:tc>
        <w:tc>
          <w:tcPr>
            <w:tcW w:w="1417" w:type="dxa"/>
          </w:tcPr>
          <w:p w14:paraId="21F59E37" w14:textId="0B29A05F" w:rsidR="004F3017" w:rsidRPr="006C4D4C" w:rsidRDefault="004F3017" w:rsidP="004F3017">
            <w:pPr>
              <w:ind w:right="126"/>
              <w:jc w:val="right"/>
              <w:rPr>
                <w:b/>
              </w:rPr>
            </w:pPr>
            <w:r w:rsidRPr="006C4D4C">
              <w:rPr>
                <w:rFonts w:cs="Arial"/>
                <w:b/>
                <w:spacing w:val="-2"/>
              </w:rPr>
              <w:t>28/12/2024</w:t>
            </w:r>
          </w:p>
        </w:tc>
        <w:tc>
          <w:tcPr>
            <w:tcW w:w="1418" w:type="dxa"/>
            <w:tcBorders>
              <w:top w:val="nil"/>
              <w:left w:val="nil"/>
              <w:bottom w:val="nil"/>
              <w:right w:val="nil"/>
            </w:tcBorders>
          </w:tcPr>
          <w:p w14:paraId="66C36F95" w14:textId="55662A80" w:rsidR="004F3017" w:rsidRPr="006C4D4C" w:rsidRDefault="004F3017" w:rsidP="004F3017">
            <w:pPr>
              <w:ind w:right="126"/>
              <w:jc w:val="right"/>
              <w:rPr>
                <w:b/>
              </w:rPr>
            </w:pPr>
            <w:r w:rsidRPr="006C4D4C">
              <w:rPr>
                <w:rFonts w:cs="Arial"/>
                <w:b/>
                <w:spacing w:val="-2"/>
              </w:rPr>
              <w:t>27/12/2025</w:t>
            </w:r>
          </w:p>
        </w:tc>
        <w:tc>
          <w:tcPr>
            <w:tcW w:w="1417" w:type="dxa"/>
            <w:tcBorders>
              <w:top w:val="nil"/>
              <w:left w:val="nil"/>
              <w:bottom w:val="nil"/>
              <w:right w:val="nil"/>
            </w:tcBorders>
          </w:tcPr>
          <w:p w14:paraId="729C8B88" w14:textId="073F9C1E" w:rsidR="004F3017" w:rsidRPr="006C4D4C" w:rsidRDefault="004F3017" w:rsidP="004F3017">
            <w:pPr>
              <w:ind w:right="126"/>
              <w:jc w:val="right"/>
              <w:rPr>
                <w:b/>
              </w:rPr>
            </w:pPr>
            <w:r w:rsidRPr="006C4D4C">
              <w:rPr>
                <w:rFonts w:cs="Arial"/>
                <w:b/>
                <w:spacing w:val="-2"/>
              </w:rPr>
              <w:t>28/12/2024</w:t>
            </w:r>
          </w:p>
        </w:tc>
      </w:tr>
      <w:tr w:rsidR="004F3017" w:rsidRPr="006C4D4C" w14:paraId="673CA22E" w14:textId="77777777" w:rsidTr="00FB0405">
        <w:tc>
          <w:tcPr>
            <w:tcW w:w="4503" w:type="dxa"/>
          </w:tcPr>
          <w:p w14:paraId="2BBD3A41" w14:textId="77777777" w:rsidR="004F3017" w:rsidRPr="006C4D4C" w:rsidRDefault="004F3017" w:rsidP="004F3017">
            <w:pPr>
              <w:suppressAutoHyphens/>
              <w:rPr>
                <w:rFonts w:cs="Arial"/>
                <w:spacing w:val="-2"/>
              </w:rPr>
            </w:pPr>
          </w:p>
        </w:tc>
        <w:tc>
          <w:tcPr>
            <w:tcW w:w="1559" w:type="dxa"/>
          </w:tcPr>
          <w:p w14:paraId="15708CFC" w14:textId="77777777" w:rsidR="004F3017" w:rsidRPr="006C4D4C" w:rsidRDefault="004F3017" w:rsidP="004F3017">
            <w:pPr>
              <w:ind w:right="126"/>
              <w:jc w:val="right"/>
              <w:rPr>
                <w:b/>
              </w:rPr>
            </w:pPr>
            <w:r w:rsidRPr="006C4D4C">
              <w:rPr>
                <w:b/>
              </w:rPr>
              <w:t>£’000</w:t>
            </w:r>
          </w:p>
        </w:tc>
        <w:tc>
          <w:tcPr>
            <w:tcW w:w="1417" w:type="dxa"/>
          </w:tcPr>
          <w:p w14:paraId="19DD49F5" w14:textId="5FFE3C05" w:rsidR="004F3017" w:rsidRPr="006C4D4C" w:rsidRDefault="004F3017" w:rsidP="004F3017">
            <w:pPr>
              <w:ind w:right="126"/>
              <w:jc w:val="right"/>
              <w:rPr>
                <w:b/>
              </w:rPr>
            </w:pPr>
            <w:r w:rsidRPr="006C4D4C">
              <w:rPr>
                <w:b/>
              </w:rPr>
              <w:t>£’000</w:t>
            </w:r>
          </w:p>
        </w:tc>
        <w:tc>
          <w:tcPr>
            <w:tcW w:w="1418" w:type="dxa"/>
          </w:tcPr>
          <w:p w14:paraId="596B0E80" w14:textId="77777777" w:rsidR="004F3017" w:rsidRPr="006C4D4C" w:rsidRDefault="004F3017" w:rsidP="004F3017">
            <w:pPr>
              <w:ind w:right="126"/>
              <w:jc w:val="right"/>
              <w:rPr>
                <w:b/>
              </w:rPr>
            </w:pPr>
            <w:r w:rsidRPr="006C4D4C">
              <w:rPr>
                <w:b/>
              </w:rPr>
              <w:t>£’000</w:t>
            </w:r>
          </w:p>
        </w:tc>
        <w:tc>
          <w:tcPr>
            <w:tcW w:w="1417" w:type="dxa"/>
          </w:tcPr>
          <w:p w14:paraId="7B181DD0" w14:textId="77777777" w:rsidR="004F3017" w:rsidRPr="006C4D4C" w:rsidRDefault="004F3017" w:rsidP="004F3017">
            <w:pPr>
              <w:ind w:right="126"/>
              <w:jc w:val="right"/>
              <w:rPr>
                <w:b/>
              </w:rPr>
            </w:pPr>
            <w:r w:rsidRPr="006C4D4C">
              <w:rPr>
                <w:b/>
              </w:rPr>
              <w:t>£’000</w:t>
            </w:r>
          </w:p>
        </w:tc>
      </w:tr>
      <w:tr w:rsidR="004F3017" w:rsidRPr="006C4D4C" w14:paraId="39C00BFD" w14:textId="77777777" w:rsidTr="00FB0405">
        <w:tc>
          <w:tcPr>
            <w:tcW w:w="4503" w:type="dxa"/>
          </w:tcPr>
          <w:p w14:paraId="1C26B506" w14:textId="77777777" w:rsidR="004F3017" w:rsidRPr="006C4D4C" w:rsidRDefault="004F3017" w:rsidP="004F3017">
            <w:pPr>
              <w:suppressAutoHyphens/>
              <w:ind w:left="546"/>
              <w:rPr>
                <w:rFonts w:cs="Arial"/>
                <w:spacing w:val="-2"/>
              </w:rPr>
            </w:pPr>
          </w:p>
        </w:tc>
        <w:tc>
          <w:tcPr>
            <w:tcW w:w="1559" w:type="dxa"/>
          </w:tcPr>
          <w:p w14:paraId="13FB79C1" w14:textId="77777777" w:rsidR="004F3017" w:rsidRPr="006C4D4C" w:rsidRDefault="004F3017" w:rsidP="004F3017">
            <w:pPr>
              <w:ind w:right="126"/>
              <w:jc w:val="right"/>
              <w:rPr>
                <w:b/>
              </w:rPr>
            </w:pPr>
          </w:p>
        </w:tc>
        <w:tc>
          <w:tcPr>
            <w:tcW w:w="1417" w:type="dxa"/>
          </w:tcPr>
          <w:p w14:paraId="317A9B09" w14:textId="77777777" w:rsidR="004F3017" w:rsidRPr="006C4D4C" w:rsidRDefault="004F3017" w:rsidP="004F3017">
            <w:pPr>
              <w:suppressAutoHyphens/>
              <w:ind w:right="138"/>
              <w:jc w:val="right"/>
              <w:rPr>
                <w:rFonts w:cs="Arial"/>
                <w:spacing w:val="-2"/>
              </w:rPr>
            </w:pPr>
          </w:p>
        </w:tc>
        <w:tc>
          <w:tcPr>
            <w:tcW w:w="1418" w:type="dxa"/>
          </w:tcPr>
          <w:p w14:paraId="479A6B68" w14:textId="77777777" w:rsidR="004F3017" w:rsidRPr="006C4D4C" w:rsidRDefault="004F3017" w:rsidP="004F3017">
            <w:pPr>
              <w:suppressAutoHyphens/>
              <w:ind w:right="138"/>
              <w:jc w:val="right"/>
              <w:rPr>
                <w:rFonts w:cs="Arial"/>
                <w:spacing w:val="-2"/>
              </w:rPr>
            </w:pPr>
          </w:p>
        </w:tc>
        <w:tc>
          <w:tcPr>
            <w:tcW w:w="1417" w:type="dxa"/>
          </w:tcPr>
          <w:p w14:paraId="0A174508" w14:textId="77777777" w:rsidR="004F3017" w:rsidRPr="006C4D4C" w:rsidRDefault="004F3017" w:rsidP="004F3017">
            <w:pPr>
              <w:suppressAutoHyphens/>
              <w:ind w:right="138"/>
              <w:jc w:val="right"/>
              <w:rPr>
                <w:rFonts w:cs="Arial"/>
                <w:spacing w:val="-2"/>
              </w:rPr>
            </w:pPr>
          </w:p>
        </w:tc>
      </w:tr>
      <w:tr w:rsidR="004F3017" w:rsidRPr="006C4D4C" w14:paraId="1DCBFB1C" w14:textId="77777777" w:rsidTr="00FB0405">
        <w:trPr>
          <w:trHeight w:val="222"/>
        </w:trPr>
        <w:tc>
          <w:tcPr>
            <w:tcW w:w="4503" w:type="dxa"/>
          </w:tcPr>
          <w:p w14:paraId="1798B8B6" w14:textId="77777777" w:rsidR="004F3017" w:rsidRPr="006C4D4C" w:rsidRDefault="004F3017" w:rsidP="004F3017">
            <w:pPr>
              <w:suppressAutoHyphens/>
              <w:rPr>
                <w:rFonts w:cs="Arial"/>
                <w:spacing w:val="-2"/>
              </w:rPr>
            </w:pPr>
            <w:r w:rsidRPr="006C4D4C">
              <w:rPr>
                <w:rFonts w:cs="Arial"/>
                <w:spacing w:val="-2"/>
              </w:rPr>
              <w:t>Raw materials (fuel)</w:t>
            </w:r>
          </w:p>
        </w:tc>
        <w:tc>
          <w:tcPr>
            <w:tcW w:w="1559" w:type="dxa"/>
          </w:tcPr>
          <w:p w14:paraId="58F2E2C0" w14:textId="499CDF94" w:rsidR="004F3017" w:rsidRPr="006C4D4C" w:rsidRDefault="006F06B2" w:rsidP="004F3017">
            <w:pPr>
              <w:tabs>
                <w:tab w:val="left" w:pos="1243"/>
              </w:tabs>
              <w:ind w:right="126"/>
              <w:jc w:val="right"/>
            </w:pPr>
            <w:r w:rsidRPr="006C4D4C">
              <w:t>683</w:t>
            </w:r>
          </w:p>
        </w:tc>
        <w:tc>
          <w:tcPr>
            <w:tcW w:w="1417" w:type="dxa"/>
          </w:tcPr>
          <w:p w14:paraId="78F1C846" w14:textId="48D54E48" w:rsidR="004F3017" w:rsidRPr="006C4D4C" w:rsidRDefault="004F3017" w:rsidP="004F3017">
            <w:pPr>
              <w:tabs>
                <w:tab w:val="left" w:pos="1243"/>
              </w:tabs>
              <w:ind w:right="126"/>
              <w:jc w:val="right"/>
            </w:pPr>
            <w:r w:rsidRPr="006C4D4C">
              <w:t>516</w:t>
            </w:r>
          </w:p>
        </w:tc>
        <w:tc>
          <w:tcPr>
            <w:tcW w:w="1418" w:type="dxa"/>
          </w:tcPr>
          <w:p w14:paraId="6E9D0E2D" w14:textId="77777777" w:rsidR="004F3017" w:rsidRPr="006C4D4C" w:rsidRDefault="004F3017" w:rsidP="004F3017">
            <w:pPr>
              <w:suppressAutoHyphens/>
              <w:ind w:right="138"/>
              <w:jc w:val="right"/>
              <w:rPr>
                <w:rFonts w:cs="Arial"/>
                <w:spacing w:val="-2"/>
              </w:rPr>
            </w:pPr>
            <w:r w:rsidRPr="006C4D4C">
              <w:rPr>
                <w:rFonts w:cs="Arial"/>
                <w:spacing w:val="-2"/>
              </w:rPr>
              <w:t>-</w:t>
            </w:r>
          </w:p>
        </w:tc>
        <w:tc>
          <w:tcPr>
            <w:tcW w:w="1417" w:type="dxa"/>
          </w:tcPr>
          <w:p w14:paraId="1A35D228" w14:textId="77777777" w:rsidR="004F3017" w:rsidRPr="006C4D4C" w:rsidRDefault="004F3017" w:rsidP="004F3017">
            <w:pPr>
              <w:suppressAutoHyphens/>
              <w:ind w:right="138"/>
              <w:jc w:val="right"/>
              <w:rPr>
                <w:rFonts w:cs="Arial"/>
                <w:spacing w:val="-2"/>
              </w:rPr>
            </w:pPr>
            <w:r w:rsidRPr="006C4D4C">
              <w:rPr>
                <w:rFonts w:cs="Arial"/>
                <w:spacing w:val="-2"/>
              </w:rPr>
              <w:t>-</w:t>
            </w:r>
          </w:p>
        </w:tc>
      </w:tr>
      <w:tr w:rsidR="004F3017" w:rsidRPr="006C4D4C" w14:paraId="11942276" w14:textId="77777777" w:rsidTr="00FB0405">
        <w:tc>
          <w:tcPr>
            <w:tcW w:w="4503" w:type="dxa"/>
          </w:tcPr>
          <w:p w14:paraId="356D2BF4" w14:textId="77777777" w:rsidR="004F3017" w:rsidRPr="006C4D4C" w:rsidRDefault="004F3017" w:rsidP="004F3017">
            <w:r w:rsidRPr="006C4D4C">
              <w:t>Finished goods</w:t>
            </w:r>
          </w:p>
        </w:tc>
        <w:tc>
          <w:tcPr>
            <w:tcW w:w="1559" w:type="dxa"/>
          </w:tcPr>
          <w:p w14:paraId="383BEDC2" w14:textId="5F1AD813" w:rsidR="004F3017" w:rsidRPr="006C4D4C" w:rsidRDefault="006F06B2" w:rsidP="004F3017">
            <w:pPr>
              <w:tabs>
                <w:tab w:val="left" w:pos="1243"/>
              </w:tabs>
              <w:ind w:right="126"/>
              <w:jc w:val="right"/>
            </w:pPr>
            <w:r w:rsidRPr="006C4D4C">
              <w:t>804</w:t>
            </w:r>
          </w:p>
        </w:tc>
        <w:tc>
          <w:tcPr>
            <w:tcW w:w="1417" w:type="dxa"/>
          </w:tcPr>
          <w:p w14:paraId="6E1CF534" w14:textId="4FEEEA1C" w:rsidR="004F3017" w:rsidRPr="006C4D4C" w:rsidRDefault="004F3017" w:rsidP="004F3017">
            <w:pPr>
              <w:tabs>
                <w:tab w:val="left" w:pos="1243"/>
              </w:tabs>
              <w:ind w:right="126"/>
              <w:jc w:val="right"/>
            </w:pPr>
            <w:r w:rsidRPr="006C4D4C">
              <w:t>731</w:t>
            </w:r>
          </w:p>
        </w:tc>
        <w:tc>
          <w:tcPr>
            <w:tcW w:w="1418" w:type="dxa"/>
          </w:tcPr>
          <w:p w14:paraId="67F7C1E7" w14:textId="77777777" w:rsidR="004F3017" w:rsidRPr="006C4D4C" w:rsidRDefault="004F3017" w:rsidP="004F3017">
            <w:pPr>
              <w:suppressAutoHyphens/>
              <w:ind w:right="138"/>
              <w:jc w:val="right"/>
              <w:rPr>
                <w:rFonts w:cs="Arial"/>
                <w:spacing w:val="-2"/>
              </w:rPr>
            </w:pPr>
            <w:r w:rsidRPr="006C4D4C">
              <w:rPr>
                <w:rFonts w:cs="Arial"/>
                <w:spacing w:val="-2"/>
              </w:rPr>
              <w:t>-</w:t>
            </w:r>
          </w:p>
        </w:tc>
        <w:tc>
          <w:tcPr>
            <w:tcW w:w="1417" w:type="dxa"/>
          </w:tcPr>
          <w:p w14:paraId="26D6980E" w14:textId="77777777" w:rsidR="004F3017" w:rsidRPr="006C4D4C" w:rsidRDefault="004F3017" w:rsidP="004F3017">
            <w:pPr>
              <w:suppressAutoHyphens/>
              <w:ind w:right="138"/>
              <w:jc w:val="right"/>
              <w:rPr>
                <w:rFonts w:cs="Arial"/>
                <w:spacing w:val="-2"/>
              </w:rPr>
            </w:pPr>
            <w:r w:rsidRPr="006C4D4C">
              <w:rPr>
                <w:rFonts w:cs="Arial"/>
                <w:spacing w:val="-2"/>
              </w:rPr>
              <w:t>-</w:t>
            </w:r>
          </w:p>
        </w:tc>
      </w:tr>
      <w:tr w:rsidR="004F3017" w:rsidRPr="006C4D4C" w14:paraId="1CDEA406" w14:textId="77777777" w:rsidTr="00FB0405">
        <w:tc>
          <w:tcPr>
            <w:tcW w:w="4503" w:type="dxa"/>
          </w:tcPr>
          <w:p w14:paraId="7AFAC661" w14:textId="77777777" w:rsidR="004F3017" w:rsidRPr="006C4D4C" w:rsidRDefault="004F3017" w:rsidP="004F3017">
            <w:pPr>
              <w:ind w:left="546"/>
            </w:pPr>
          </w:p>
        </w:tc>
        <w:tc>
          <w:tcPr>
            <w:tcW w:w="1559" w:type="dxa"/>
          </w:tcPr>
          <w:p w14:paraId="01997C51" w14:textId="77777777" w:rsidR="004F3017" w:rsidRPr="006C4D4C" w:rsidRDefault="004F3017" w:rsidP="004F3017">
            <w:pPr>
              <w:tabs>
                <w:tab w:val="left" w:pos="1243"/>
              </w:tabs>
              <w:ind w:right="126"/>
              <w:jc w:val="right"/>
            </w:pPr>
            <w:r w:rsidRPr="006C4D4C">
              <w:t>──────</w:t>
            </w:r>
          </w:p>
        </w:tc>
        <w:tc>
          <w:tcPr>
            <w:tcW w:w="1417" w:type="dxa"/>
          </w:tcPr>
          <w:p w14:paraId="7842D350" w14:textId="36F35182" w:rsidR="004F3017" w:rsidRPr="006C4D4C" w:rsidRDefault="004F3017" w:rsidP="004F3017">
            <w:pPr>
              <w:tabs>
                <w:tab w:val="left" w:pos="1243"/>
              </w:tabs>
              <w:ind w:right="126"/>
              <w:jc w:val="right"/>
            </w:pPr>
            <w:r w:rsidRPr="006C4D4C">
              <w:t>──────</w:t>
            </w:r>
          </w:p>
        </w:tc>
        <w:tc>
          <w:tcPr>
            <w:tcW w:w="1418" w:type="dxa"/>
          </w:tcPr>
          <w:p w14:paraId="36B1A47E" w14:textId="77777777" w:rsidR="004F3017" w:rsidRPr="006C4D4C" w:rsidRDefault="004F3017" w:rsidP="004F3017">
            <w:pPr>
              <w:jc w:val="right"/>
            </w:pPr>
            <w:r w:rsidRPr="006C4D4C">
              <w:t>──────</w:t>
            </w:r>
          </w:p>
        </w:tc>
        <w:tc>
          <w:tcPr>
            <w:tcW w:w="1417" w:type="dxa"/>
          </w:tcPr>
          <w:p w14:paraId="58004186" w14:textId="77777777" w:rsidR="004F3017" w:rsidRPr="006C4D4C" w:rsidRDefault="004F3017" w:rsidP="004F3017">
            <w:pPr>
              <w:jc w:val="right"/>
            </w:pPr>
            <w:r w:rsidRPr="006C4D4C">
              <w:t>──────</w:t>
            </w:r>
          </w:p>
        </w:tc>
      </w:tr>
      <w:tr w:rsidR="004F3017" w:rsidRPr="006C4D4C" w14:paraId="7E852ABD" w14:textId="77777777" w:rsidTr="00FB0405">
        <w:tc>
          <w:tcPr>
            <w:tcW w:w="4503" w:type="dxa"/>
          </w:tcPr>
          <w:p w14:paraId="244734B3" w14:textId="77777777" w:rsidR="004F3017" w:rsidRPr="006C4D4C" w:rsidRDefault="004F3017" w:rsidP="004F3017">
            <w:pPr>
              <w:ind w:left="546"/>
            </w:pPr>
          </w:p>
        </w:tc>
        <w:tc>
          <w:tcPr>
            <w:tcW w:w="1559" w:type="dxa"/>
          </w:tcPr>
          <w:p w14:paraId="5ABD8B8C" w14:textId="0D93719C" w:rsidR="004F3017" w:rsidRPr="006C4D4C" w:rsidRDefault="006F06B2" w:rsidP="004F3017">
            <w:pPr>
              <w:tabs>
                <w:tab w:val="left" w:pos="1243"/>
              </w:tabs>
              <w:ind w:right="126"/>
              <w:jc w:val="right"/>
            </w:pPr>
            <w:r w:rsidRPr="006C4D4C">
              <w:t>1,487</w:t>
            </w:r>
          </w:p>
        </w:tc>
        <w:tc>
          <w:tcPr>
            <w:tcW w:w="1417" w:type="dxa"/>
          </w:tcPr>
          <w:p w14:paraId="349F4F81" w14:textId="77A8CA57" w:rsidR="004F3017" w:rsidRPr="006C4D4C" w:rsidRDefault="004F3017" w:rsidP="004F3017">
            <w:pPr>
              <w:tabs>
                <w:tab w:val="left" w:pos="1243"/>
              </w:tabs>
              <w:ind w:right="126"/>
              <w:jc w:val="right"/>
            </w:pPr>
            <w:r w:rsidRPr="006C4D4C">
              <w:t>1,247</w:t>
            </w:r>
          </w:p>
        </w:tc>
        <w:tc>
          <w:tcPr>
            <w:tcW w:w="1418" w:type="dxa"/>
          </w:tcPr>
          <w:p w14:paraId="5EB9D2F1" w14:textId="77777777" w:rsidR="004F3017" w:rsidRPr="006C4D4C" w:rsidRDefault="004F3017" w:rsidP="004F3017">
            <w:pPr>
              <w:ind w:right="150"/>
              <w:jc w:val="right"/>
            </w:pPr>
            <w:r w:rsidRPr="006C4D4C">
              <w:t>-</w:t>
            </w:r>
          </w:p>
        </w:tc>
        <w:tc>
          <w:tcPr>
            <w:tcW w:w="1417" w:type="dxa"/>
          </w:tcPr>
          <w:p w14:paraId="19DE418B" w14:textId="77777777" w:rsidR="004F3017" w:rsidRPr="006C4D4C" w:rsidRDefault="004F3017" w:rsidP="004F3017">
            <w:pPr>
              <w:ind w:right="150"/>
              <w:jc w:val="right"/>
            </w:pPr>
            <w:r w:rsidRPr="006C4D4C">
              <w:t>-</w:t>
            </w:r>
          </w:p>
        </w:tc>
      </w:tr>
      <w:tr w:rsidR="009A7722" w:rsidRPr="006C4D4C" w14:paraId="621C77B1" w14:textId="77777777" w:rsidTr="00FB0405">
        <w:tc>
          <w:tcPr>
            <w:tcW w:w="4503" w:type="dxa"/>
          </w:tcPr>
          <w:p w14:paraId="55C58C2B" w14:textId="77777777" w:rsidR="009A7722" w:rsidRPr="006C4D4C" w:rsidRDefault="009A7722" w:rsidP="00872B96">
            <w:pPr>
              <w:ind w:left="546"/>
            </w:pPr>
          </w:p>
        </w:tc>
        <w:tc>
          <w:tcPr>
            <w:tcW w:w="1559" w:type="dxa"/>
          </w:tcPr>
          <w:p w14:paraId="169F4309" w14:textId="77777777" w:rsidR="009A7722" w:rsidRPr="006C4D4C" w:rsidRDefault="009A7722" w:rsidP="00872B96">
            <w:pPr>
              <w:tabs>
                <w:tab w:val="left" w:pos="1243"/>
              </w:tabs>
              <w:jc w:val="center"/>
            </w:pPr>
            <w:r w:rsidRPr="006C4D4C">
              <w:rPr>
                <w:rFonts w:cs="Arial"/>
                <w:spacing w:val="-2"/>
              </w:rPr>
              <w:t xml:space="preserve">    ══════</w:t>
            </w:r>
          </w:p>
        </w:tc>
        <w:tc>
          <w:tcPr>
            <w:tcW w:w="1417" w:type="dxa"/>
          </w:tcPr>
          <w:p w14:paraId="76DB7BF2" w14:textId="77777777" w:rsidR="009A7722" w:rsidRPr="006C4D4C" w:rsidRDefault="009A7722" w:rsidP="00872B96">
            <w:pPr>
              <w:tabs>
                <w:tab w:val="left" w:pos="1243"/>
              </w:tabs>
              <w:jc w:val="center"/>
            </w:pPr>
            <w:r w:rsidRPr="006C4D4C">
              <w:rPr>
                <w:rFonts w:cs="Arial"/>
                <w:spacing w:val="-2"/>
              </w:rPr>
              <w:t xml:space="preserve">    ══════</w:t>
            </w:r>
          </w:p>
        </w:tc>
        <w:tc>
          <w:tcPr>
            <w:tcW w:w="1418" w:type="dxa"/>
          </w:tcPr>
          <w:p w14:paraId="5D2EDE49" w14:textId="77777777" w:rsidR="009A7722" w:rsidRPr="006C4D4C" w:rsidRDefault="009A7722" w:rsidP="00872B96">
            <w:pPr>
              <w:jc w:val="right"/>
            </w:pPr>
            <w:r w:rsidRPr="006C4D4C">
              <w:rPr>
                <w:rFonts w:cs="Arial"/>
                <w:spacing w:val="-2"/>
              </w:rPr>
              <w:t>══════</w:t>
            </w:r>
          </w:p>
        </w:tc>
        <w:tc>
          <w:tcPr>
            <w:tcW w:w="1417" w:type="dxa"/>
          </w:tcPr>
          <w:p w14:paraId="6A127B98" w14:textId="77777777" w:rsidR="009A7722" w:rsidRPr="006C4D4C" w:rsidRDefault="009A7722" w:rsidP="00872B96">
            <w:pPr>
              <w:jc w:val="right"/>
            </w:pPr>
            <w:r w:rsidRPr="006C4D4C">
              <w:rPr>
                <w:rFonts w:cs="Arial"/>
                <w:spacing w:val="-2"/>
              </w:rPr>
              <w:t>══════</w:t>
            </w:r>
          </w:p>
        </w:tc>
      </w:tr>
    </w:tbl>
    <w:p w14:paraId="7928BCB4" w14:textId="3A1383E0" w:rsidR="00032ED7" w:rsidRPr="006C4D4C" w:rsidRDefault="007C3FD2" w:rsidP="00032ED7">
      <w:pPr>
        <w:ind w:left="78"/>
        <w:jc w:val="center"/>
        <w:rPr>
          <w:b/>
        </w:rPr>
      </w:pPr>
      <w:r w:rsidRPr="006C4D4C">
        <w:rPr>
          <w:b/>
        </w:rPr>
        <w:br w:type="page"/>
      </w:r>
      <w:r w:rsidR="00233D12" w:rsidRPr="006C4D4C">
        <w:rPr>
          <w:b/>
        </w:rPr>
        <w:lastRenderedPageBreak/>
        <w:t>EDINBURGH TRANSPORT HOLDINGS LIMITED</w:t>
      </w:r>
    </w:p>
    <w:p w14:paraId="2ADC4BD0" w14:textId="77777777" w:rsidR="00032ED7" w:rsidRPr="006C4D4C" w:rsidRDefault="00032ED7" w:rsidP="00032ED7">
      <w:pPr>
        <w:jc w:val="center"/>
        <w:rPr>
          <w:b/>
        </w:rPr>
      </w:pPr>
    </w:p>
    <w:p w14:paraId="60553F4E" w14:textId="77777777" w:rsidR="00032ED7" w:rsidRPr="006C4D4C" w:rsidRDefault="00032ED7" w:rsidP="00032ED7">
      <w:pPr>
        <w:jc w:val="center"/>
        <w:rPr>
          <w:b/>
        </w:rPr>
      </w:pPr>
      <w:r w:rsidRPr="006C4D4C">
        <w:rPr>
          <w:b/>
        </w:rPr>
        <w:t>Notes to the Financial Statements (continued)</w:t>
      </w:r>
    </w:p>
    <w:p w14:paraId="416A7DE2" w14:textId="77777777" w:rsidR="00032ED7" w:rsidRPr="006C4D4C" w:rsidRDefault="00032ED7" w:rsidP="00032ED7">
      <w:pPr>
        <w:jc w:val="center"/>
        <w:rPr>
          <w:b/>
        </w:rPr>
      </w:pPr>
    </w:p>
    <w:p w14:paraId="2D6C2C2E" w14:textId="4879085A" w:rsidR="00032ED7" w:rsidRPr="006C4D4C" w:rsidRDefault="00D90B89" w:rsidP="00032ED7">
      <w:pPr>
        <w:jc w:val="center"/>
      </w:pPr>
      <w:r w:rsidRPr="006C4D4C">
        <w:rPr>
          <w:b/>
        </w:rPr>
        <w:t>For the period ended 2</w:t>
      </w:r>
      <w:r w:rsidR="00233D12" w:rsidRPr="006C4D4C">
        <w:rPr>
          <w:b/>
        </w:rPr>
        <w:t>7</w:t>
      </w:r>
      <w:r w:rsidRPr="006C4D4C">
        <w:rPr>
          <w:b/>
        </w:rPr>
        <w:t xml:space="preserve"> December 202</w:t>
      </w:r>
      <w:r w:rsidR="00233D12" w:rsidRPr="006C4D4C">
        <w:rPr>
          <w:b/>
        </w:rPr>
        <w:t>5</w:t>
      </w:r>
    </w:p>
    <w:p w14:paraId="29E7BBD3" w14:textId="77777777" w:rsidR="008F4946" w:rsidRPr="006C4D4C" w:rsidRDefault="008F4946" w:rsidP="008F4946"/>
    <w:p w14:paraId="3A1D62B2" w14:textId="77777777" w:rsidR="008F4946" w:rsidRPr="006C4D4C" w:rsidRDefault="008F4946" w:rsidP="00FE2C4C">
      <w:pPr>
        <w:numPr>
          <w:ilvl w:val="0"/>
          <w:numId w:val="29"/>
        </w:numPr>
        <w:tabs>
          <w:tab w:val="num" w:pos="546"/>
        </w:tabs>
        <w:ind w:left="360"/>
        <w:rPr>
          <w:b/>
        </w:rPr>
      </w:pPr>
      <w:r w:rsidRPr="006C4D4C">
        <w:rPr>
          <w:b/>
        </w:rPr>
        <w:t xml:space="preserve">Trade and other receivables </w:t>
      </w:r>
    </w:p>
    <w:tbl>
      <w:tblPr>
        <w:tblW w:w="10296" w:type="dxa"/>
        <w:tblLayout w:type="fixed"/>
        <w:tblLook w:val="01E0" w:firstRow="1" w:lastRow="1" w:firstColumn="1" w:lastColumn="1" w:noHBand="0" w:noVBand="0"/>
      </w:tblPr>
      <w:tblGrid>
        <w:gridCol w:w="4644"/>
        <w:gridCol w:w="1418"/>
        <w:gridCol w:w="1417"/>
        <w:gridCol w:w="1418"/>
        <w:gridCol w:w="1399"/>
      </w:tblGrid>
      <w:tr w:rsidR="008F4946" w:rsidRPr="006C4D4C" w14:paraId="3D83A6F3" w14:textId="77777777" w:rsidTr="00E57CC1">
        <w:tc>
          <w:tcPr>
            <w:tcW w:w="4644" w:type="dxa"/>
          </w:tcPr>
          <w:p w14:paraId="146026BA" w14:textId="77777777" w:rsidR="008F4946" w:rsidRPr="006C4D4C" w:rsidRDefault="008F4946" w:rsidP="00872B96">
            <w:pPr>
              <w:suppressAutoHyphens/>
              <w:rPr>
                <w:rFonts w:cs="Arial"/>
                <w:spacing w:val="-2"/>
              </w:rPr>
            </w:pPr>
          </w:p>
        </w:tc>
        <w:tc>
          <w:tcPr>
            <w:tcW w:w="2835" w:type="dxa"/>
            <w:gridSpan w:val="2"/>
          </w:tcPr>
          <w:p w14:paraId="47BA5BCD" w14:textId="77777777" w:rsidR="008F4946" w:rsidRPr="006C4D4C" w:rsidRDefault="008F4946" w:rsidP="00872B96">
            <w:pPr>
              <w:ind w:left="567"/>
              <w:rPr>
                <w:b/>
              </w:rPr>
            </w:pPr>
            <w:r w:rsidRPr="006C4D4C">
              <w:rPr>
                <w:b/>
              </w:rPr>
              <w:t>Consolidated Group</w:t>
            </w:r>
          </w:p>
        </w:tc>
        <w:tc>
          <w:tcPr>
            <w:tcW w:w="2817" w:type="dxa"/>
            <w:gridSpan w:val="2"/>
          </w:tcPr>
          <w:p w14:paraId="5360A415" w14:textId="77777777" w:rsidR="008F4946" w:rsidRPr="006C4D4C" w:rsidRDefault="008F4946" w:rsidP="00872B96">
            <w:pPr>
              <w:ind w:left="397"/>
              <w:jc w:val="center"/>
              <w:rPr>
                <w:b/>
              </w:rPr>
            </w:pPr>
            <w:r w:rsidRPr="006C4D4C">
              <w:rPr>
                <w:b/>
              </w:rPr>
              <w:t>Parent Entity</w:t>
            </w:r>
          </w:p>
        </w:tc>
      </w:tr>
      <w:tr w:rsidR="00D9777D" w:rsidRPr="006C4D4C" w14:paraId="57356766" w14:textId="77777777" w:rsidTr="00487C29">
        <w:tc>
          <w:tcPr>
            <w:tcW w:w="4644" w:type="dxa"/>
          </w:tcPr>
          <w:p w14:paraId="7EA892A3" w14:textId="77777777" w:rsidR="00D9777D" w:rsidRPr="006C4D4C" w:rsidRDefault="00D9777D" w:rsidP="00D9777D">
            <w:pPr>
              <w:suppressAutoHyphens/>
              <w:rPr>
                <w:rFonts w:cs="Arial"/>
                <w:spacing w:val="-2"/>
              </w:rPr>
            </w:pPr>
          </w:p>
        </w:tc>
        <w:tc>
          <w:tcPr>
            <w:tcW w:w="1418" w:type="dxa"/>
          </w:tcPr>
          <w:p w14:paraId="240E79AB" w14:textId="258F8E0B" w:rsidR="00D9777D" w:rsidRPr="006C4D4C" w:rsidRDefault="00D9777D" w:rsidP="00D9777D">
            <w:pPr>
              <w:ind w:right="126"/>
              <w:jc w:val="right"/>
              <w:rPr>
                <w:b/>
              </w:rPr>
            </w:pPr>
            <w:r w:rsidRPr="006C4D4C">
              <w:rPr>
                <w:rFonts w:cs="Arial"/>
                <w:b/>
                <w:spacing w:val="-2"/>
              </w:rPr>
              <w:t>27/12/2025</w:t>
            </w:r>
          </w:p>
        </w:tc>
        <w:tc>
          <w:tcPr>
            <w:tcW w:w="1417" w:type="dxa"/>
          </w:tcPr>
          <w:p w14:paraId="5A5E51BD" w14:textId="01648997" w:rsidR="00D9777D" w:rsidRPr="006C4D4C" w:rsidRDefault="00D9777D" w:rsidP="00D9777D">
            <w:pPr>
              <w:ind w:right="126"/>
              <w:jc w:val="right"/>
              <w:rPr>
                <w:b/>
              </w:rPr>
            </w:pPr>
            <w:r w:rsidRPr="006C4D4C">
              <w:rPr>
                <w:rFonts w:cs="Arial"/>
                <w:b/>
                <w:spacing w:val="-2"/>
              </w:rPr>
              <w:t>28/12/2024</w:t>
            </w:r>
          </w:p>
        </w:tc>
        <w:tc>
          <w:tcPr>
            <w:tcW w:w="1418" w:type="dxa"/>
            <w:tcBorders>
              <w:top w:val="nil"/>
              <w:left w:val="nil"/>
              <w:bottom w:val="nil"/>
              <w:right w:val="nil"/>
            </w:tcBorders>
          </w:tcPr>
          <w:p w14:paraId="6F729779" w14:textId="3F1F50AC" w:rsidR="00D9777D" w:rsidRPr="006C4D4C" w:rsidRDefault="00D9777D" w:rsidP="00D9777D">
            <w:pPr>
              <w:ind w:right="126"/>
              <w:jc w:val="right"/>
              <w:rPr>
                <w:b/>
              </w:rPr>
            </w:pPr>
            <w:r w:rsidRPr="006C4D4C">
              <w:rPr>
                <w:rFonts w:cs="Arial"/>
                <w:b/>
                <w:spacing w:val="-2"/>
              </w:rPr>
              <w:t>27/12/2025</w:t>
            </w:r>
          </w:p>
        </w:tc>
        <w:tc>
          <w:tcPr>
            <w:tcW w:w="1399" w:type="dxa"/>
            <w:tcBorders>
              <w:top w:val="nil"/>
              <w:left w:val="nil"/>
              <w:bottom w:val="nil"/>
              <w:right w:val="nil"/>
            </w:tcBorders>
          </w:tcPr>
          <w:p w14:paraId="1A29F8AB" w14:textId="0F411C0E" w:rsidR="00D9777D" w:rsidRPr="006C4D4C" w:rsidRDefault="00D9777D" w:rsidP="00D9777D">
            <w:pPr>
              <w:ind w:right="126"/>
              <w:jc w:val="right"/>
              <w:rPr>
                <w:b/>
              </w:rPr>
            </w:pPr>
            <w:r w:rsidRPr="006C4D4C">
              <w:rPr>
                <w:rFonts w:cs="Arial"/>
                <w:b/>
                <w:spacing w:val="-2"/>
              </w:rPr>
              <w:t>28/12/2024</w:t>
            </w:r>
          </w:p>
        </w:tc>
      </w:tr>
      <w:tr w:rsidR="008F4946" w:rsidRPr="006C4D4C" w14:paraId="7D69D1AF" w14:textId="77777777" w:rsidTr="00E57CC1">
        <w:tc>
          <w:tcPr>
            <w:tcW w:w="4644" w:type="dxa"/>
          </w:tcPr>
          <w:p w14:paraId="36CCA57F" w14:textId="77777777" w:rsidR="008F4946" w:rsidRPr="006C4D4C" w:rsidRDefault="008F4946" w:rsidP="00872B96">
            <w:pPr>
              <w:suppressAutoHyphens/>
              <w:rPr>
                <w:rFonts w:cs="Arial"/>
                <w:spacing w:val="-2"/>
              </w:rPr>
            </w:pPr>
          </w:p>
        </w:tc>
        <w:tc>
          <w:tcPr>
            <w:tcW w:w="1418" w:type="dxa"/>
          </w:tcPr>
          <w:p w14:paraId="63F5D320" w14:textId="77777777" w:rsidR="008F4946" w:rsidRPr="006C4D4C" w:rsidRDefault="008F4946" w:rsidP="00872B96">
            <w:pPr>
              <w:ind w:right="126"/>
              <w:jc w:val="right"/>
              <w:rPr>
                <w:b/>
              </w:rPr>
            </w:pPr>
            <w:r w:rsidRPr="006C4D4C">
              <w:rPr>
                <w:b/>
              </w:rPr>
              <w:t>£’000</w:t>
            </w:r>
          </w:p>
        </w:tc>
        <w:tc>
          <w:tcPr>
            <w:tcW w:w="1417" w:type="dxa"/>
          </w:tcPr>
          <w:p w14:paraId="68B1523B" w14:textId="77777777" w:rsidR="008F4946" w:rsidRPr="006C4D4C" w:rsidRDefault="008F4946" w:rsidP="00872B96">
            <w:pPr>
              <w:ind w:right="126"/>
              <w:jc w:val="right"/>
              <w:rPr>
                <w:b/>
              </w:rPr>
            </w:pPr>
            <w:r w:rsidRPr="006C4D4C">
              <w:rPr>
                <w:b/>
              </w:rPr>
              <w:t>£’000</w:t>
            </w:r>
          </w:p>
        </w:tc>
        <w:tc>
          <w:tcPr>
            <w:tcW w:w="1418" w:type="dxa"/>
          </w:tcPr>
          <w:p w14:paraId="75AC98F1" w14:textId="77777777" w:rsidR="008F4946" w:rsidRPr="006C4D4C" w:rsidRDefault="008F4946" w:rsidP="00872B96">
            <w:pPr>
              <w:ind w:right="126"/>
              <w:jc w:val="right"/>
              <w:rPr>
                <w:b/>
              </w:rPr>
            </w:pPr>
            <w:r w:rsidRPr="006C4D4C">
              <w:rPr>
                <w:b/>
              </w:rPr>
              <w:t>£’000</w:t>
            </w:r>
          </w:p>
        </w:tc>
        <w:tc>
          <w:tcPr>
            <w:tcW w:w="1399" w:type="dxa"/>
          </w:tcPr>
          <w:p w14:paraId="79744AE3" w14:textId="77777777" w:rsidR="008F4946" w:rsidRPr="006C4D4C" w:rsidRDefault="008F4946" w:rsidP="00872B96">
            <w:pPr>
              <w:ind w:right="126"/>
              <w:jc w:val="right"/>
              <w:rPr>
                <w:b/>
              </w:rPr>
            </w:pPr>
            <w:r w:rsidRPr="006C4D4C">
              <w:rPr>
                <w:b/>
              </w:rPr>
              <w:t>£’000</w:t>
            </w:r>
          </w:p>
        </w:tc>
      </w:tr>
      <w:tr w:rsidR="008F4946" w:rsidRPr="006C4D4C" w14:paraId="41C44DD8" w14:textId="77777777" w:rsidTr="00E57CC1">
        <w:tc>
          <w:tcPr>
            <w:tcW w:w="4644" w:type="dxa"/>
          </w:tcPr>
          <w:p w14:paraId="5F9E2414" w14:textId="77777777" w:rsidR="008F4946" w:rsidRPr="006C4D4C" w:rsidRDefault="008F4946" w:rsidP="00872B96">
            <w:pPr>
              <w:suppressAutoHyphens/>
              <w:ind w:left="546"/>
              <w:rPr>
                <w:rFonts w:cs="Arial"/>
                <w:spacing w:val="-2"/>
              </w:rPr>
            </w:pPr>
          </w:p>
        </w:tc>
        <w:tc>
          <w:tcPr>
            <w:tcW w:w="1418" w:type="dxa"/>
          </w:tcPr>
          <w:p w14:paraId="50DAF6B2" w14:textId="77777777" w:rsidR="008F4946" w:rsidRPr="006C4D4C" w:rsidRDefault="008F4946" w:rsidP="00872B96">
            <w:pPr>
              <w:suppressAutoHyphens/>
              <w:ind w:right="138"/>
              <w:jc w:val="right"/>
              <w:rPr>
                <w:rFonts w:cs="Arial"/>
                <w:spacing w:val="-2"/>
              </w:rPr>
            </w:pPr>
          </w:p>
        </w:tc>
        <w:tc>
          <w:tcPr>
            <w:tcW w:w="1417" w:type="dxa"/>
          </w:tcPr>
          <w:p w14:paraId="7B36E5EC" w14:textId="77777777" w:rsidR="008F4946" w:rsidRPr="006C4D4C" w:rsidRDefault="008F4946" w:rsidP="00872B96">
            <w:pPr>
              <w:suppressAutoHyphens/>
              <w:ind w:right="138"/>
              <w:jc w:val="right"/>
              <w:rPr>
                <w:rFonts w:cs="Arial"/>
                <w:spacing w:val="-2"/>
              </w:rPr>
            </w:pPr>
          </w:p>
        </w:tc>
        <w:tc>
          <w:tcPr>
            <w:tcW w:w="1418" w:type="dxa"/>
          </w:tcPr>
          <w:p w14:paraId="041F9815" w14:textId="77777777" w:rsidR="008F4946" w:rsidRPr="006C4D4C" w:rsidRDefault="008F4946" w:rsidP="00872B96">
            <w:pPr>
              <w:suppressAutoHyphens/>
              <w:ind w:right="138"/>
              <w:jc w:val="right"/>
              <w:rPr>
                <w:rFonts w:cs="Arial"/>
                <w:spacing w:val="-2"/>
              </w:rPr>
            </w:pPr>
          </w:p>
        </w:tc>
        <w:tc>
          <w:tcPr>
            <w:tcW w:w="1399" w:type="dxa"/>
          </w:tcPr>
          <w:p w14:paraId="4B1A0F28" w14:textId="77777777" w:rsidR="008F4946" w:rsidRPr="006C4D4C" w:rsidRDefault="008F4946" w:rsidP="00872B96">
            <w:pPr>
              <w:suppressAutoHyphens/>
              <w:ind w:right="138"/>
              <w:jc w:val="right"/>
              <w:rPr>
                <w:rFonts w:cs="Arial"/>
                <w:spacing w:val="-2"/>
              </w:rPr>
            </w:pPr>
          </w:p>
        </w:tc>
      </w:tr>
      <w:tr w:rsidR="00D9777D" w:rsidRPr="006C4D4C" w14:paraId="4F43599F" w14:textId="77777777" w:rsidTr="00E57CC1">
        <w:tc>
          <w:tcPr>
            <w:tcW w:w="4644" w:type="dxa"/>
          </w:tcPr>
          <w:p w14:paraId="22EB28EB" w14:textId="77777777" w:rsidR="00D9777D" w:rsidRPr="006C4D4C" w:rsidRDefault="00D9777D" w:rsidP="00D9777D">
            <w:pPr>
              <w:suppressAutoHyphens/>
              <w:ind w:left="546"/>
              <w:rPr>
                <w:rFonts w:cs="Arial"/>
                <w:spacing w:val="-2"/>
              </w:rPr>
            </w:pPr>
            <w:r w:rsidRPr="006C4D4C">
              <w:rPr>
                <w:rFonts w:cs="Arial"/>
                <w:spacing w:val="-2"/>
              </w:rPr>
              <w:t>Trade receivables</w:t>
            </w:r>
          </w:p>
        </w:tc>
        <w:tc>
          <w:tcPr>
            <w:tcW w:w="1418" w:type="dxa"/>
          </w:tcPr>
          <w:p w14:paraId="328D83DB" w14:textId="5850B107" w:rsidR="00D9777D" w:rsidRPr="006C4D4C" w:rsidRDefault="00D9777D" w:rsidP="00D9777D">
            <w:pPr>
              <w:suppressAutoHyphens/>
              <w:ind w:right="138"/>
              <w:jc w:val="right"/>
              <w:rPr>
                <w:rFonts w:cs="Arial"/>
                <w:spacing w:val="-2"/>
              </w:rPr>
            </w:pPr>
            <w:r w:rsidRPr="006C4D4C">
              <w:rPr>
                <w:rFonts w:cs="Arial"/>
                <w:spacing w:val="-2"/>
              </w:rPr>
              <w:t>1,</w:t>
            </w:r>
            <w:r w:rsidR="006F06B2" w:rsidRPr="006C4D4C">
              <w:rPr>
                <w:rFonts w:cs="Arial"/>
                <w:spacing w:val="-2"/>
              </w:rPr>
              <w:t>65</w:t>
            </w:r>
            <w:r w:rsidR="00B57B1D" w:rsidRPr="006C4D4C">
              <w:rPr>
                <w:rFonts w:cs="Arial"/>
                <w:spacing w:val="-2"/>
              </w:rPr>
              <w:t>5</w:t>
            </w:r>
          </w:p>
        </w:tc>
        <w:tc>
          <w:tcPr>
            <w:tcW w:w="1417" w:type="dxa"/>
          </w:tcPr>
          <w:p w14:paraId="7A084325" w14:textId="4702D656" w:rsidR="00D9777D" w:rsidRPr="006C4D4C" w:rsidRDefault="00D9777D" w:rsidP="00D9777D">
            <w:pPr>
              <w:suppressAutoHyphens/>
              <w:ind w:right="138"/>
              <w:jc w:val="right"/>
              <w:rPr>
                <w:rFonts w:cs="Arial"/>
                <w:spacing w:val="-2"/>
              </w:rPr>
            </w:pPr>
            <w:r w:rsidRPr="006C4D4C">
              <w:rPr>
                <w:rFonts w:cs="Arial"/>
                <w:spacing w:val="-2"/>
              </w:rPr>
              <w:t>1,020</w:t>
            </w:r>
          </w:p>
        </w:tc>
        <w:tc>
          <w:tcPr>
            <w:tcW w:w="1418" w:type="dxa"/>
          </w:tcPr>
          <w:p w14:paraId="2A04D36F" w14:textId="1F98DD03" w:rsidR="00D9777D" w:rsidRPr="006C4D4C" w:rsidRDefault="00277AB7" w:rsidP="00D9777D">
            <w:pPr>
              <w:suppressAutoHyphens/>
              <w:ind w:right="138"/>
              <w:jc w:val="right"/>
              <w:rPr>
                <w:rFonts w:cs="Arial"/>
                <w:spacing w:val="-2"/>
              </w:rPr>
            </w:pPr>
            <w:r w:rsidRPr="006C4D4C">
              <w:rPr>
                <w:rFonts w:cs="Arial"/>
                <w:spacing w:val="-2"/>
              </w:rPr>
              <w:t>-</w:t>
            </w:r>
          </w:p>
        </w:tc>
        <w:tc>
          <w:tcPr>
            <w:tcW w:w="1399" w:type="dxa"/>
          </w:tcPr>
          <w:p w14:paraId="16301FDF" w14:textId="6E16649C" w:rsidR="00D9777D" w:rsidRPr="006C4D4C" w:rsidRDefault="00D9777D" w:rsidP="00D9777D">
            <w:pPr>
              <w:suppressAutoHyphens/>
              <w:ind w:right="138"/>
              <w:jc w:val="right"/>
              <w:rPr>
                <w:rFonts w:cs="Arial"/>
                <w:spacing w:val="-2"/>
              </w:rPr>
            </w:pPr>
            <w:r w:rsidRPr="006C4D4C">
              <w:rPr>
                <w:rFonts w:cs="Arial"/>
                <w:spacing w:val="-2"/>
              </w:rPr>
              <w:t>46</w:t>
            </w:r>
          </w:p>
        </w:tc>
      </w:tr>
      <w:tr w:rsidR="00D9777D" w:rsidRPr="006C4D4C" w14:paraId="6F0B4D3B" w14:textId="77777777" w:rsidTr="00E57CC1">
        <w:tc>
          <w:tcPr>
            <w:tcW w:w="4644" w:type="dxa"/>
          </w:tcPr>
          <w:p w14:paraId="65D1F7A9" w14:textId="77777777" w:rsidR="00D9777D" w:rsidRPr="006C4D4C" w:rsidRDefault="00D9777D" w:rsidP="00D9777D">
            <w:pPr>
              <w:ind w:left="546"/>
            </w:pPr>
            <w:r w:rsidRPr="006C4D4C">
              <w:t>Other receivables</w:t>
            </w:r>
          </w:p>
        </w:tc>
        <w:tc>
          <w:tcPr>
            <w:tcW w:w="1418" w:type="dxa"/>
          </w:tcPr>
          <w:p w14:paraId="4316F280" w14:textId="729C7BF0" w:rsidR="00D9777D" w:rsidRPr="006C4D4C" w:rsidRDefault="006F06B2" w:rsidP="00D9777D">
            <w:pPr>
              <w:suppressAutoHyphens/>
              <w:ind w:right="138"/>
              <w:jc w:val="right"/>
              <w:rPr>
                <w:rFonts w:cs="Arial"/>
                <w:spacing w:val="-2"/>
              </w:rPr>
            </w:pPr>
            <w:r w:rsidRPr="006C4D4C">
              <w:rPr>
                <w:rFonts w:cs="Arial"/>
                <w:spacing w:val="-2"/>
              </w:rPr>
              <w:t>667</w:t>
            </w:r>
          </w:p>
        </w:tc>
        <w:tc>
          <w:tcPr>
            <w:tcW w:w="1417" w:type="dxa"/>
          </w:tcPr>
          <w:p w14:paraId="6261E5C0" w14:textId="4ABDAEA2" w:rsidR="00D9777D" w:rsidRPr="006C4D4C" w:rsidRDefault="00D9777D" w:rsidP="00D9777D">
            <w:pPr>
              <w:suppressAutoHyphens/>
              <w:ind w:right="138"/>
              <w:jc w:val="right"/>
              <w:rPr>
                <w:rFonts w:cs="Arial"/>
                <w:spacing w:val="-2"/>
              </w:rPr>
            </w:pPr>
            <w:r w:rsidRPr="006C4D4C">
              <w:rPr>
                <w:rFonts w:cs="Arial"/>
                <w:spacing w:val="-2"/>
              </w:rPr>
              <w:t>579</w:t>
            </w:r>
          </w:p>
        </w:tc>
        <w:tc>
          <w:tcPr>
            <w:tcW w:w="1418" w:type="dxa"/>
          </w:tcPr>
          <w:p w14:paraId="60B7DB01" w14:textId="77777777" w:rsidR="00D9777D" w:rsidRPr="006C4D4C" w:rsidRDefault="00D9777D" w:rsidP="00D9777D">
            <w:pPr>
              <w:suppressAutoHyphens/>
              <w:ind w:right="138"/>
              <w:jc w:val="right"/>
              <w:rPr>
                <w:rFonts w:cs="Arial"/>
                <w:spacing w:val="-2"/>
              </w:rPr>
            </w:pPr>
            <w:r w:rsidRPr="006C4D4C">
              <w:rPr>
                <w:rFonts w:cs="Arial"/>
                <w:spacing w:val="-2"/>
              </w:rPr>
              <w:t>-</w:t>
            </w:r>
          </w:p>
        </w:tc>
        <w:tc>
          <w:tcPr>
            <w:tcW w:w="1399" w:type="dxa"/>
          </w:tcPr>
          <w:p w14:paraId="0859908E" w14:textId="6C6D7C67" w:rsidR="00D9777D" w:rsidRPr="006C4D4C" w:rsidRDefault="00D9777D" w:rsidP="00D9777D">
            <w:pPr>
              <w:suppressAutoHyphens/>
              <w:ind w:right="138"/>
              <w:jc w:val="right"/>
              <w:rPr>
                <w:rFonts w:cs="Arial"/>
                <w:spacing w:val="-2"/>
              </w:rPr>
            </w:pPr>
            <w:r w:rsidRPr="006C4D4C">
              <w:rPr>
                <w:rFonts w:cs="Arial"/>
                <w:spacing w:val="-2"/>
              </w:rPr>
              <w:t>-</w:t>
            </w:r>
          </w:p>
        </w:tc>
      </w:tr>
      <w:tr w:rsidR="00D9777D" w:rsidRPr="006C4D4C" w14:paraId="6834F8A7" w14:textId="77777777" w:rsidTr="00E57CC1">
        <w:tc>
          <w:tcPr>
            <w:tcW w:w="4644" w:type="dxa"/>
          </w:tcPr>
          <w:p w14:paraId="1F9ED2BC" w14:textId="77777777" w:rsidR="00D9777D" w:rsidRPr="006C4D4C" w:rsidRDefault="00D9777D" w:rsidP="00D9777D">
            <w:pPr>
              <w:ind w:left="546"/>
            </w:pPr>
            <w:r w:rsidRPr="006C4D4C">
              <w:rPr>
                <w:rFonts w:cs="Arial"/>
                <w:spacing w:val="-2"/>
              </w:rPr>
              <w:t>Prepayments and accrued income</w:t>
            </w:r>
          </w:p>
        </w:tc>
        <w:tc>
          <w:tcPr>
            <w:tcW w:w="1418" w:type="dxa"/>
          </w:tcPr>
          <w:p w14:paraId="2B074B58" w14:textId="6534864C" w:rsidR="00D9777D" w:rsidRPr="006C4D4C" w:rsidRDefault="006F06B2" w:rsidP="00D9777D">
            <w:pPr>
              <w:suppressAutoHyphens/>
              <w:ind w:right="138"/>
              <w:jc w:val="right"/>
              <w:rPr>
                <w:rFonts w:cs="Arial"/>
                <w:spacing w:val="-2"/>
              </w:rPr>
            </w:pPr>
            <w:r w:rsidRPr="006C4D4C">
              <w:rPr>
                <w:rFonts w:cs="Arial"/>
                <w:spacing w:val="-2"/>
              </w:rPr>
              <w:t>2,319</w:t>
            </w:r>
          </w:p>
        </w:tc>
        <w:tc>
          <w:tcPr>
            <w:tcW w:w="1417" w:type="dxa"/>
          </w:tcPr>
          <w:p w14:paraId="51E228AA" w14:textId="06AD601F" w:rsidR="00D9777D" w:rsidRPr="006C4D4C" w:rsidRDefault="00D9777D" w:rsidP="00D9777D">
            <w:pPr>
              <w:suppressAutoHyphens/>
              <w:ind w:right="138"/>
              <w:jc w:val="right"/>
              <w:rPr>
                <w:rFonts w:cs="Arial"/>
                <w:spacing w:val="-2"/>
              </w:rPr>
            </w:pPr>
            <w:r w:rsidRPr="006C4D4C">
              <w:rPr>
                <w:rFonts w:cs="Arial"/>
                <w:spacing w:val="-2"/>
              </w:rPr>
              <w:t>2,545</w:t>
            </w:r>
          </w:p>
        </w:tc>
        <w:tc>
          <w:tcPr>
            <w:tcW w:w="1418" w:type="dxa"/>
          </w:tcPr>
          <w:p w14:paraId="6C3ED659" w14:textId="73ACD1F4" w:rsidR="00D9777D" w:rsidRPr="006C4D4C" w:rsidRDefault="00277AB7" w:rsidP="00D9777D">
            <w:pPr>
              <w:suppressAutoHyphens/>
              <w:ind w:right="138"/>
              <w:jc w:val="right"/>
              <w:rPr>
                <w:rFonts w:cs="Arial"/>
                <w:spacing w:val="-2"/>
              </w:rPr>
            </w:pPr>
            <w:r w:rsidRPr="006C4D4C">
              <w:rPr>
                <w:rFonts w:cs="Arial"/>
                <w:spacing w:val="-2"/>
              </w:rPr>
              <w:t>9</w:t>
            </w:r>
          </w:p>
        </w:tc>
        <w:tc>
          <w:tcPr>
            <w:tcW w:w="1399" w:type="dxa"/>
          </w:tcPr>
          <w:p w14:paraId="41B2174F" w14:textId="242DFA46" w:rsidR="00D9777D" w:rsidRPr="006C4D4C" w:rsidRDefault="00D9777D" w:rsidP="00D9777D">
            <w:pPr>
              <w:suppressAutoHyphens/>
              <w:ind w:right="138"/>
              <w:jc w:val="right"/>
              <w:rPr>
                <w:rFonts w:cs="Arial"/>
                <w:spacing w:val="-2"/>
              </w:rPr>
            </w:pPr>
            <w:r w:rsidRPr="006C4D4C">
              <w:rPr>
                <w:rFonts w:cs="Arial"/>
                <w:spacing w:val="-2"/>
              </w:rPr>
              <w:t>8</w:t>
            </w:r>
          </w:p>
        </w:tc>
      </w:tr>
      <w:tr w:rsidR="00D9777D" w:rsidRPr="006C4D4C" w14:paraId="40A621CD" w14:textId="77777777" w:rsidTr="00E57CC1">
        <w:tc>
          <w:tcPr>
            <w:tcW w:w="4644" w:type="dxa"/>
          </w:tcPr>
          <w:p w14:paraId="53341F65" w14:textId="77777777" w:rsidR="00D9777D" w:rsidRPr="006C4D4C" w:rsidRDefault="00D9777D" w:rsidP="00D9777D">
            <w:pPr>
              <w:ind w:left="546"/>
            </w:pPr>
            <w:r w:rsidRPr="006C4D4C">
              <w:t>VAT recoverable</w:t>
            </w:r>
          </w:p>
        </w:tc>
        <w:tc>
          <w:tcPr>
            <w:tcW w:w="1418" w:type="dxa"/>
          </w:tcPr>
          <w:p w14:paraId="11A541C8" w14:textId="1E59E796" w:rsidR="00D9777D" w:rsidRPr="006C4D4C" w:rsidRDefault="006F06B2" w:rsidP="00D9777D">
            <w:pPr>
              <w:suppressAutoHyphens/>
              <w:ind w:right="138"/>
              <w:jc w:val="right"/>
              <w:rPr>
                <w:rFonts w:cs="Arial"/>
                <w:spacing w:val="-2"/>
              </w:rPr>
            </w:pPr>
            <w:r w:rsidRPr="006C4D4C">
              <w:rPr>
                <w:rFonts w:cs="Arial"/>
                <w:spacing w:val="-2"/>
              </w:rPr>
              <w:t>5,929</w:t>
            </w:r>
          </w:p>
        </w:tc>
        <w:tc>
          <w:tcPr>
            <w:tcW w:w="1417" w:type="dxa"/>
          </w:tcPr>
          <w:p w14:paraId="0BD95234" w14:textId="60922753" w:rsidR="00D9777D" w:rsidRPr="006C4D4C" w:rsidRDefault="00D9777D" w:rsidP="00D9777D">
            <w:pPr>
              <w:suppressAutoHyphens/>
              <w:ind w:right="138"/>
              <w:jc w:val="right"/>
              <w:rPr>
                <w:rFonts w:cs="Arial"/>
                <w:spacing w:val="-2"/>
              </w:rPr>
            </w:pPr>
            <w:r w:rsidRPr="006C4D4C">
              <w:rPr>
                <w:rFonts w:cs="Arial"/>
                <w:spacing w:val="-2"/>
              </w:rPr>
              <w:t>4,698</w:t>
            </w:r>
          </w:p>
        </w:tc>
        <w:tc>
          <w:tcPr>
            <w:tcW w:w="1418" w:type="dxa"/>
          </w:tcPr>
          <w:p w14:paraId="2B333F60" w14:textId="77777777" w:rsidR="00D9777D" w:rsidRPr="006C4D4C" w:rsidRDefault="00D9777D" w:rsidP="00D9777D">
            <w:pPr>
              <w:suppressAutoHyphens/>
              <w:ind w:right="138"/>
              <w:jc w:val="right"/>
              <w:rPr>
                <w:rFonts w:cs="Arial"/>
                <w:spacing w:val="-2"/>
              </w:rPr>
            </w:pPr>
            <w:r w:rsidRPr="006C4D4C">
              <w:rPr>
                <w:rFonts w:cs="Arial"/>
                <w:spacing w:val="-2"/>
              </w:rPr>
              <w:t>-</w:t>
            </w:r>
          </w:p>
        </w:tc>
        <w:tc>
          <w:tcPr>
            <w:tcW w:w="1399" w:type="dxa"/>
          </w:tcPr>
          <w:p w14:paraId="68131F56" w14:textId="467DCC63" w:rsidR="00D9777D" w:rsidRPr="006C4D4C" w:rsidRDefault="00D9777D" w:rsidP="00D9777D">
            <w:pPr>
              <w:suppressAutoHyphens/>
              <w:ind w:right="138"/>
              <w:jc w:val="right"/>
              <w:rPr>
                <w:rFonts w:cs="Arial"/>
                <w:spacing w:val="-2"/>
              </w:rPr>
            </w:pPr>
            <w:r w:rsidRPr="006C4D4C">
              <w:rPr>
                <w:rFonts w:cs="Arial"/>
                <w:spacing w:val="-2"/>
              </w:rPr>
              <w:t>-</w:t>
            </w:r>
          </w:p>
        </w:tc>
      </w:tr>
      <w:tr w:rsidR="00D9777D" w:rsidRPr="006C4D4C" w14:paraId="5A09B395" w14:textId="77777777" w:rsidTr="00E57CC1">
        <w:tc>
          <w:tcPr>
            <w:tcW w:w="4644" w:type="dxa"/>
          </w:tcPr>
          <w:p w14:paraId="406B7D1B" w14:textId="77777777" w:rsidR="00D9777D" w:rsidRPr="006C4D4C" w:rsidRDefault="00D9777D" w:rsidP="00D9777D">
            <w:pPr>
              <w:ind w:left="546"/>
              <w:rPr>
                <w:rFonts w:cs="Arial"/>
                <w:spacing w:val="-2"/>
              </w:rPr>
            </w:pPr>
            <w:r w:rsidRPr="006C4D4C">
              <w:t>Corporation tax recoverable</w:t>
            </w:r>
          </w:p>
        </w:tc>
        <w:tc>
          <w:tcPr>
            <w:tcW w:w="1418" w:type="dxa"/>
          </w:tcPr>
          <w:p w14:paraId="76AB4128" w14:textId="6555135E" w:rsidR="00D9777D" w:rsidRPr="006C4D4C" w:rsidRDefault="006E2477" w:rsidP="00D9777D">
            <w:pPr>
              <w:suppressAutoHyphens/>
              <w:ind w:right="138"/>
              <w:jc w:val="right"/>
              <w:rPr>
                <w:rFonts w:cs="Arial"/>
                <w:spacing w:val="-2"/>
              </w:rPr>
            </w:pPr>
            <w:r w:rsidRPr="006C4D4C">
              <w:rPr>
                <w:rFonts w:cs="Arial"/>
                <w:spacing w:val="-2"/>
              </w:rPr>
              <w:t>94</w:t>
            </w:r>
          </w:p>
        </w:tc>
        <w:tc>
          <w:tcPr>
            <w:tcW w:w="1417" w:type="dxa"/>
          </w:tcPr>
          <w:p w14:paraId="22EF9F42" w14:textId="07735E0F" w:rsidR="00D9777D" w:rsidRPr="006C4D4C" w:rsidRDefault="00D9777D" w:rsidP="00D9777D">
            <w:pPr>
              <w:suppressAutoHyphens/>
              <w:ind w:right="138"/>
              <w:jc w:val="right"/>
              <w:rPr>
                <w:rFonts w:cs="Arial"/>
                <w:spacing w:val="-2"/>
              </w:rPr>
            </w:pPr>
            <w:r w:rsidRPr="006C4D4C">
              <w:rPr>
                <w:rFonts w:cs="Arial"/>
                <w:spacing w:val="-2"/>
              </w:rPr>
              <w:t>330</w:t>
            </w:r>
          </w:p>
        </w:tc>
        <w:tc>
          <w:tcPr>
            <w:tcW w:w="1418" w:type="dxa"/>
          </w:tcPr>
          <w:p w14:paraId="5DBD670A" w14:textId="75277E5F" w:rsidR="00D9777D" w:rsidRPr="006C4D4C" w:rsidRDefault="006E2477" w:rsidP="00D9777D">
            <w:pPr>
              <w:suppressAutoHyphens/>
              <w:ind w:right="138"/>
              <w:jc w:val="right"/>
              <w:rPr>
                <w:rFonts w:cs="Arial"/>
                <w:spacing w:val="-2"/>
              </w:rPr>
            </w:pPr>
            <w:r w:rsidRPr="006C4D4C">
              <w:rPr>
                <w:rFonts w:cs="Arial"/>
                <w:spacing w:val="-2"/>
              </w:rPr>
              <w:t>77</w:t>
            </w:r>
          </w:p>
        </w:tc>
        <w:tc>
          <w:tcPr>
            <w:tcW w:w="1399" w:type="dxa"/>
          </w:tcPr>
          <w:p w14:paraId="4626D016" w14:textId="7F27B1E3" w:rsidR="00D9777D" w:rsidRPr="006C4D4C" w:rsidRDefault="00D9777D" w:rsidP="00D9777D">
            <w:pPr>
              <w:suppressAutoHyphens/>
              <w:ind w:right="138"/>
              <w:jc w:val="right"/>
              <w:rPr>
                <w:rFonts w:cs="Arial"/>
                <w:spacing w:val="-2"/>
              </w:rPr>
            </w:pPr>
            <w:r w:rsidRPr="006C4D4C">
              <w:rPr>
                <w:rFonts w:cs="Arial"/>
                <w:spacing w:val="-2"/>
              </w:rPr>
              <w:t>60</w:t>
            </w:r>
          </w:p>
        </w:tc>
      </w:tr>
      <w:tr w:rsidR="00D9777D" w:rsidRPr="006C4D4C" w14:paraId="21BD556A" w14:textId="77777777" w:rsidTr="00E57CC1">
        <w:tc>
          <w:tcPr>
            <w:tcW w:w="4644" w:type="dxa"/>
          </w:tcPr>
          <w:p w14:paraId="413B41EE" w14:textId="77777777" w:rsidR="00D9777D" w:rsidRPr="006C4D4C" w:rsidRDefault="00D9777D" w:rsidP="00D9777D">
            <w:pPr>
              <w:ind w:left="546"/>
            </w:pPr>
            <w:r w:rsidRPr="006C4D4C">
              <w:t>Amounts due from City of Edinburgh Council</w:t>
            </w:r>
          </w:p>
        </w:tc>
        <w:tc>
          <w:tcPr>
            <w:tcW w:w="1418" w:type="dxa"/>
          </w:tcPr>
          <w:p w14:paraId="195D2965" w14:textId="340B711C" w:rsidR="00D9777D" w:rsidRPr="006C4D4C" w:rsidRDefault="006F06B2" w:rsidP="00D9777D">
            <w:pPr>
              <w:ind w:right="138"/>
              <w:jc w:val="right"/>
              <w:rPr>
                <w:rFonts w:cs="Arial"/>
                <w:spacing w:val="-2"/>
              </w:rPr>
            </w:pPr>
            <w:r w:rsidRPr="006C4D4C">
              <w:rPr>
                <w:rFonts w:cs="Arial"/>
                <w:spacing w:val="-2"/>
              </w:rPr>
              <w:t>5,132</w:t>
            </w:r>
          </w:p>
        </w:tc>
        <w:tc>
          <w:tcPr>
            <w:tcW w:w="1417" w:type="dxa"/>
          </w:tcPr>
          <w:p w14:paraId="2609CAAE" w14:textId="520610EE" w:rsidR="00D9777D" w:rsidRPr="006C4D4C" w:rsidRDefault="00D9777D" w:rsidP="00D9777D">
            <w:pPr>
              <w:ind w:right="138"/>
              <w:jc w:val="right"/>
              <w:rPr>
                <w:rFonts w:cs="Arial"/>
                <w:spacing w:val="-2"/>
              </w:rPr>
            </w:pPr>
            <w:r w:rsidRPr="006C4D4C">
              <w:rPr>
                <w:rFonts w:cs="Arial"/>
                <w:spacing w:val="-2"/>
              </w:rPr>
              <w:t>4,820</w:t>
            </w:r>
          </w:p>
        </w:tc>
        <w:tc>
          <w:tcPr>
            <w:tcW w:w="1418" w:type="dxa"/>
          </w:tcPr>
          <w:p w14:paraId="60B13785" w14:textId="77777777" w:rsidR="00D9777D" w:rsidRPr="006C4D4C" w:rsidRDefault="00D9777D" w:rsidP="00D9777D">
            <w:pPr>
              <w:suppressAutoHyphens/>
              <w:ind w:right="138"/>
              <w:jc w:val="right"/>
              <w:rPr>
                <w:rFonts w:cs="Arial"/>
                <w:spacing w:val="-2"/>
              </w:rPr>
            </w:pPr>
            <w:r w:rsidRPr="006C4D4C">
              <w:rPr>
                <w:rFonts w:cs="Arial"/>
                <w:spacing w:val="-2"/>
              </w:rPr>
              <w:t>-</w:t>
            </w:r>
          </w:p>
        </w:tc>
        <w:tc>
          <w:tcPr>
            <w:tcW w:w="1399" w:type="dxa"/>
          </w:tcPr>
          <w:p w14:paraId="09ABE002" w14:textId="2AE5E535" w:rsidR="00D9777D" w:rsidRPr="006C4D4C" w:rsidRDefault="00D9777D" w:rsidP="00D9777D">
            <w:pPr>
              <w:suppressAutoHyphens/>
              <w:ind w:right="138"/>
              <w:jc w:val="right"/>
              <w:rPr>
                <w:rFonts w:cs="Arial"/>
                <w:spacing w:val="-2"/>
              </w:rPr>
            </w:pPr>
            <w:r w:rsidRPr="006C4D4C">
              <w:rPr>
                <w:rFonts w:cs="Arial"/>
                <w:spacing w:val="-2"/>
              </w:rPr>
              <w:t>-</w:t>
            </w:r>
          </w:p>
        </w:tc>
      </w:tr>
      <w:tr w:rsidR="00D9777D" w:rsidRPr="006C4D4C" w14:paraId="081FE74A" w14:textId="77777777" w:rsidTr="00E57CC1">
        <w:tc>
          <w:tcPr>
            <w:tcW w:w="4644" w:type="dxa"/>
          </w:tcPr>
          <w:p w14:paraId="77828F2F" w14:textId="77777777" w:rsidR="00D9777D" w:rsidRPr="006C4D4C" w:rsidRDefault="00D9777D" w:rsidP="00D9777D">
            <w:pPr>
              <w:ind w:left="546"/>
            </w:pPr>
            <w:r w:rsidRPr="006C4D4C">
              <w:t>Amounts due from West Lothian Council</w:t>
            </w:r>
          </w:p>
        </w:tc>
        <w:tc>
          <w:tcPr>
            <w:tcW w:w="1418" w:type="dxa"/>
          </w:tcPr>
          <w:p w14:paraId="66BBE972" w14:textId="0C494EDD" w:rsidR="00D9777D" w:rsidRPr="006C4D4C" w:rsidRDefault="006F06B2" w:rsidP="00D9777D">
            <w:pPr>
              <w:ind w:right="138"/>
              <w:jc w:val="right"/>
              <w:rPr>
                <w:rFonts w:cs="Arial"/>
                <w:spacing w:val="-2"/>
              </w:rPr>
            </w:pPr>
            <w:r w:rsidRPr="006C4D4C">
              <w:rPr>
                <w:rFonts w:cs="Arial"/>
                <w:spacing w:val="-2"/>
              </w:rPr>
              <w:t>56</w:t>
            </w:r>
          </w:p>
        </w:tc>
        <w:tc>
          <w:tcPr>
            <w:tcW w:w="1417" w:type="dxa"/>
          </w:tcPr>
          <w:p w14:paraId="51F79F7E" w14:textId="00169D52" w:rsidR="00D9777D" w:rsidRPr="006C4D4C" w:rsidRDefault="00D9777D" w:rsidP="00D9777D">
            <w:pPr>
              <w:ind w:right="138"/>
              <w:jc w:val="right"/>
              <w:rPr>
                <w:rFonts w:cs="Arial"/>
                <w:spacing w:val="-2"/>
              </w:rPr>
            </w:pPr>
            <w:r w:rsidRPr="006C4D4C">
              <w:rPr>
                <w:rFonts w:cs="Arial"/>
                <w:spacing w:val="-2"/>
              </w:rPr>
              <w:t>79</w:t>
            </w:r>
          </w:p>
        </w:tc>
        <w:tc>
          <w:tcPr>
            <w:tcW w:w="1418" w:type="dxa"/>
          </w:tcPr>
          <w:p w14:paraId="23AE7FE3" w14:textId="77777777" w:rsidR="00D9777D" w:rsidRPr="006C4D4C" w:rsidRDefault="00D9777D" w:rsidP="00D9777D">
            <w:pPr>
              <w:suppressAutoHyphens/>
              <w:ind w:right="138"/>
              <w:jc w:val="right"/>
              <w:rPr>
                <w:rFonts w:cs="Arial"/>
                <w:spacing w:val="-2"/>
              </w:rPr>
            </w:pPr>
            <w:r w:rsidRPr="006C4D4C">
              <w:rPr>
                <w:rFonts w:cs="Arial"/>
                <w:spacing w:val="-2"/>
              </w:rPr>
              <w:t>-</w:t>
            </w:r>
          </w:p>
        </w:tc>
        <w:tc>
          <w:tcPr>
            <w:tcW w:w="1399" w:type="dxa"/>
          </w:tcPr>
          <w:p w14:paraId="786CFC81" w14:textId="4B2C9812" w:rsidR="00D9777D" w:rsidRPr="006C4D4C" w:rsidRDefault="00D9777D" w:rsidP="00D9777D">
            <w:pPr>
              <w:suppressAutoHyphens/>
              <w:ind w:right="138"/>
              <w:jc w:val="right"/>
              <w:rPr>
                <w:rFonts w:cs="Arial"/>
                <w:spacing w:val="-2"/>
              </w:rPr>
            </w:pPr>
            <w:r w:rsidRPr="006C4D4C">
              <w:rPr>
                <w:rFonts w:cs="Arial"/>
                <w:spacing w:val="-2"/>
              </w:rPr>
              <w:t>-</w:t>
            </w:r>
          </w:p>
        </w:tc>
      </w:tr>
      <w:tr w:rsidR="00D9777D" w:rsidRPr="006C4D4C" w14:paraId="5029A58A" w14:textId="77777777" w:rsidTr="00E57CC1">
        <w:tc>
          <w:tcPr>
            <w:tcW w:w="4644" w:type="dxa"/>
          </w:tcPr>
          <w:p w14:paraId="4AF8B043" w14:textId="77777777" w:rsidR="00D9777D" w:rsidRPr="006C4D4C" w:rsidRDefault="00D9777D" w:rsidP="00D9777D">
            <w:pPr>
              <w:ind w:left="546"/>
            </w:pPr>
            <w:r w:rsidRPr="006C4D4C">
              <w:t>Amounts due from East Lothian Council</w:t>
            </w:r>
          </w:p>
        </w:tc>
        <w:tc>
          <w:tcPr>
            <w:tcW w:w="1418" w:type="dxa"/>
          </w:tcPr>
          <w:p w14:paraId="418EE4E3" w14:textId="6547C419" w:rsidR="00D9777D" w:rsidRPr="006C4D4C" w:rsidRDefault="006F06B2" w:rsidP="00D9777D">
            <w:pPr>
              <w:ind w:right="138"/>
              <w:jc w:val="right"/>
              <w:rPr>
                <w:rFonts w:cs="Arial"/>
                <w:spacing w:val="-2"/>
              </w:rPr>
            </w:pPr>
            <w:r w:rsidRPr="006C4D4C">
              <w:rPr>
                <w:rFonts w:cs="Arial"/>
                <w:spacing w:val="-2"/>
              </w:rPr>
              <w:t>123</w:t>
            </w:r>
          </w:p>
        </w:tc>
        <w:tc>
          <w:tcPr>
            <w:tcW w:w="1417" w:type="dxa"/>
          </w:tcPr>
          <w:p w14:paraId="21EFBD8C" w14:textId="0FB3ACC2" w:rsidR="00D9777D" w:rsidRPr="006C4D4C" w:rsidRDefault="00D9777D" w:rsidP="00D9777D">
            <w:pPr>
              <w:ind w:right="138"/>
              <w:jc w:val="right"/>
              <w:rPr>
                <w:rFonts w:cs="Arial"/>
                <w:spacing w:val="-2"/>
              </w:rPr>
            </w:pPr>
            <w:r w:rsidRPr="006C4D4C">
              <w:rPr>
                <w:rFonts w:cs="Arial"/>
                <w:spacing w:val="-2"/>
              </w:rPr>
              <w:t>33</w:t>
            </w:r>
          </w:p>
        </w:tc>
        <w:tc>
          <w:tcPr>
            <w:tcW w:w="1418" w:type="dxa"/>
          </w:tcPr>
          <w:p w14:paraId="0547589D" w14:textId="77777777" w:rsidR="00D9777D" w:rsidRPr="006C4D4C" w:rsidRDefault="00D9777D" w:rsidP="00D9777D">
            <w:pPr>
              <w:suppressAutoHyphens/>
              <w:ind w:right="138"/>
              <w:jc w:val="right"/>
              <w:rPr>
                <w:rFonts w:cs="Arial"/>
                <w:spacing w:val="-2"/>
              </w:rPr>
            </w:pPr>
            <w:r w:rsidRPr="006C4D4C">
              <w:rPr>
                <w:rFonts w:cs="Arial"/>
                <w:spacing w:val="-2"/>
              </w:rPr>
              <w:t>-</w:t>
            </w:r>
          </w:p>
        </w:tc>
        <w:tc>
          <w:tcPr>
            <w:tcW w:w="1399" w:type="dxa"/>
          </w:tcPr>
          <w:p w14:paraId="1D1F2DB8" w14:textId="1AFAD56F" w:rsidR="00D9777D" w:rsidRPr="006C4D4C" w:rsidRDefault="00D9777D" w:rsidP="00D9777D">
            <w:pPr>
              <w:suppressAutoHyphens/>
              <w:ind w:right="138"/>
              <w:jc w:val="right"/>
              <w:rPr>
                <w:rFonts w:cs="Arial"/>
                <w:spacing w:val="-2"/>
              </w:rPr>
            </w:pPr>
            <w:r w:rsidRPr="006C4D4C">
              <w:rPr>
                <w:rFonts w:cs="Arial"/>
                <w:spacing w:val="-2"/>
              </w:rPr>
              <w:t>-</w:t>
            </w:r>
          </w:p>
        </w:tc>
      </w:tr>
      <w:tr w:rsidR="00D9777D" w:rsidRPr="006C4D4C" w14:paraId="56AA8412" w14:textId="77777777" w:rsidTr="00E57CC1">
        <w:tc>
          <w:tcPr>
            <w:tcW w:w="4644" w:type="dxa"/>
          </w:tcPr>
          <w:p w14:paraId="68C073BA" w14:textId="77777777" w:rsidR="00D9777D" w:rsidRPr="006C4D4C" w:rsidRDefault="00D9777D" w:rsidP="00D9777D">
            <w:pPr>
              <w:suppressAutoHyphens/>
              <w:rPr>
                <w:rFonts w:cs="Arial"/>
                <w:spacing w:val="-2"/>
              </w:rPr>
            </w:pPr>
          </w:p>
        </w:tc>
        <w:tc>
          <w:tcPr>
            <w:tcW w:w="1418" w:type="dxa"/>
          </w:tcPr>
          <w:p w14:paraId="3A24832F" w14:textId="77777777" w:rsidR="00D9777D" w:rsidRPr="006C4D4C" w:rsidRDefault="00D9777D" w:rsidP="00D9777D">
            <w:pPr>
              <w:ind w:right="138"/>
              <w:jc w:val="right"/>
              <w:rPr>
                <w:b/>
              </w:rPr>
            </w:pPr>
            <w:r w:rsidRPr="006C4D4C">
              <w:rPr>
                <w:b/>
              </w:rPr>
              <w:t>─────</w:t>
            </w:r>
          </w:p>
        </w:tc>
        <w:tc>
          <w:tcPr>
            <w:tcW w:w="1417" w:type="dxa"/>
          </w:tcPr>
          <w:p w14:paraId="25C96909" w14:textId="7C9E28CE" w:rsidR="00D9777D" w:rsidRPr="006C4D4C" w:rsidRDefault="00D9777D" w:rsidP="00D9777D">
            <w:pPr>
              <w:ind w:right="138"/>
              <w:jc w:val="right"/>
              <w:rPr>
                <w:b/>
              </w:rPr>
            </w:pPr>
            <w:r w:rsidRPr="006C4D4C">
              <w:rPr>
                <w:b/>
              </w:rPr>
              <w:t>─────</w:t>
            </w:r>
          </w:p>
        </w:tc>
        <w:tc>
          <w:tcPr>
            <w:tcW w:w="1418" w:type="dxa"/>
          </w:tcPr>
          <w:p w14:paraId="3ACF3245" w14:textId="77777777" w:rsidR="00D9777D" w:rsidRPr="006C4D4C" w:rsidRDefault="00D9777D" w:rsidP="00D9777D">
            <w:pPr>
              <w:suppressAutoHyphens/>
              <w:ind w:right="138"/>
              <w:jc w:val="right"/>
              <w:rPr>
                <w:rFonts w:cs="Arial"/>
                <w:spacing w:val="-2"/>
              </w:rPr>
            </w:pPr>
            <w:r w:rsidRPr="006C4D4C">
              <w:rPr>
                <w:rFonts w:cs="Arial"/>
                <w:spacing w:val="-2"/>
              </w:rPr>
              <w:t>─────</w:t>
            </w:r>
          </w:p>
        </w:tc>
        <w:tc>
          <w:tcPr>
            <w:tcW w:w="1399" w:type="dxa"/>
          </w:tcPr>
          <w:p w14:paraId="39C85D27" w14:textId="1D639171" w:rsidR="00D9777D" w:rsidRPr="006C4D4C" w:rsidRDefault="00D9777D" w:rsidP="00D9777D">
            <w:pPr>
              <w:suppressAutoHyphens/>
              <w:ind w:right="138"/>
              <w:jc w:val="right"/>
              <w:rPr>
                <w:rFonts w:cs="Arial"/>
                <w:spacing w:val="-2"/>
              </w:rPr>
            </w:pPr>
            <w:r w:rsidRPr="006C4D4C">
              <w:rPr>
                <w:rFonts w:cs="Arial"/>
                <w:spacing w:val="-2"/>
              </w:rPr>
              <w:t>─────</w:t>
            </w:r>
          </w:p>
        </w:tc>
      </w:tr>
      <w:tr w:rsidR="00D9777D" w:rsidRPr="006C4D4C" w14:paraId="53437E21" w14:textId="77777777" w:rsidTr="00277AB7">
        <w:trPr>
          <w:trHeight w:val="80"/>
        </w:trPr>
        <w:tc>
          <w:tcPr>
            <w:tcW w:w="4644" w:type="dxa"/>
          </w:tcPr>
          <w:p w14:paraId="66999DBF" w14:textId="77777777" w:rsidR="00D9777D" w:rsidRPr="006C4D4C" w:rsidRDefault="00D9777D" w:rsidP="00D9777D">
            <w:pPr>
              <w:suppressAutoHyphens/>
              <w:rPr>
                <w:rFonts w:cs="Arial"/>
                <w:spacing w:val="-2"/>
              </w:rPr>
            </w:pPr>
          </w:p>
        </w:tc>
        <w:tc>
          <w:tcPr>
            <w:tcW w:w="1418" w:type="dxa"/>
          </w:tcPr>
          <w:p w14:paraId="2E45A837" w14:textId="7A50D161" w:rsidR="00D9777D" w:rsidRPr="006C4D4C" w:rsidRDefault="006F06B2" w:rsidP="00D9777D">
            <w:pPr>
              <w:suppressAutoHyphens/>
              <w:ind w:right="138"/>
              <w:jc w:val="right"/>
            </w:pPr>
            <w:r w:rsidRPr="006C4D4C">
              <w:t>15,9</w:t>
            </w:r>
            <w:r w:rsidR="006E2477" w:rsidRPr="006C4D4C">
              <w:t>7</w:t>
            </w:r>
            <w:r w:rsidR="00B57B1D" w:rsidRPr="006C4D4C">
              <w:t>5</w:t>
            </w:r>
          </w:p>
        </w:tc>
        <w:tc>
          <w:tcPr>
            <w:tcW w:w="1417" w:type="dxa"/>
          </w:tcPr>
          <w:p w14:paraId="41531B2D" w14:textId="7282A8B8" w:rsidR="00D9777D" w:rsidRPr="006C4D4C" w:rsidRDefault="00D9777D" w:rsidP="00D9777D">
            <w:pPr>
              <w:suppressAutoHyphens/>
              <w:ind w:right="138"/>
              <w:jc w:val="right"/>
            </w:pPr>
            <w:r w:rsidRPr="006C4D4C">
              <w:t>14,104</w:t>
            </w:r>
          </w:p>
        </w:tc>
        <w:tc>
          <w:tcPr>
            <w:tcW w:w="1418" w:type="dxa"/>
          </w:tcPr>
          <w:p w14:paraId="2C4654FB" w14:textId="145858C1" w:rsidR="00D9777D" w:rsidRPr="006C4D4C" w:rsidRDefault="006E2477" w:rsidP="00D9777D">
            <w:pPr>
              <w:suppressAutoHyphens/>
              <w:ind w:right="138"/>
              <w:jc w:val="right"/>
              <w:rPr>
                <w:rFonts w:cs="Arial"/>
                <w:spacing w:val="-2"/>
              </w:rPr>
            </w:pPr>
            <w:r w:rsidRPr="006C4D4C">
              <w:rPr>
                <w:rFonts w:cs="Arial"/>
                <w:spacing w:val="-2"/>
              </w:rPr>
              <w:t>86</w:t>
            </w:r>
          </w:p>
        </w:tc>
        <w:tc>
          <w:tcPr>
            <w:tcW w:w="1399" w:type="dxa"/>
          </w:tcPr>
          <w:p w14:paraId="2136ED8A" w14:textId="22527B60" w:rsidR="00D9777D" w:rsidRPr="006C4D4C" w:rsidRDefault="00D9777D" w:rsidP="00D9777D">
            <w:pPr>
              <w:suppressAutoHyphens/>
              <w:ind w:right="138"/>
              <w:jc w:val="right"/>
              <w:rPr>
                <w:rFonts w:cs="Arial"/>
                <w:spacing w:val="-2"/>
              </w:rPr>
            </w:pPr>
            <w:r w:rsidRPr="006C4D4C">
              <w:rPr>
                <w:rFonts w:cs="Arial"/>
                <w:spacing w:val="-2"/>
              </w:rPr>
              <w:t>114</w:t>
            </w:r>
          </w:p>
        </w:tc>
      </w:tr>
      <w:tr w:rsidR="008F4946" w:rsidRPr="006C4D4C" w14:paraId="3CE408BD" w14:textId="77777777" w:rsidTr="00E57CC1">
        <w:trPr>
          <w:trHeight w:val="231"/>
        </w:trPr>
        <w:tc>
          <w:tcPr>
            <w:tcW w:w="4644" w:type="dxa"/>
          </w:tcPr>
          <w:p w14:paraId="5F4A9E44" w14:textId="77777777" w:rsidR="008F4946" w:rsidRPr="006C4D4C" w:rsidRDefault="008F4946" w:rsidP="00872B96">
            <w:pPr>
              <w:suppressAutoHyphens/>
              <w:rPr>
                <w:rFonts w:cs="Arial"/>
                <w:spacing w:val="-2"/>
              </w:rPr>
            </w:pPr>
          </w:p>
        </w:tc>
        <w:tc>
          <w:tcPr>
            <w:tcW w:w="1418" w:type="dxa"/>
          </w:tcPr>
          <w:p w14:paraId="4CA66E38" w14:textId="77777777" w:rsidR="008F4946" w:rsidRPr="006C4D4C" w:rsidRDefault="008F4946" w:rsidP="00872B96">
            <w:pPr>
              <w:ind w:right="138"/>
              <w:jc w:val="right"/>
            </w:pPr>
            <w:r w:rsidRPr="006C4D4C">
              <w:rPr>
                <w:rFonts w:cs="Arial"/>
                <w:spacing w:val="-2"/>
              </w:rPr>
              <w:t>═════</w:t>
            </w:r>
          </w:p>
        </w:tc>
        <w:tc>
          <w:tcPr>
            <w:tcW w:w="1417" w:type="dxa"/>
          </w:tcPr>
          <w:p w14:paraId="27DF3A2E" w14:textId="77777777" w:rsidR="008F4946" w:rsidRPr="006C4D4C" w:rsidRDefault="008F4946" w:rsidP="00872B96">
            <w:pPr>
              <w:ind w:right="138"/>
              <w:jc w:val="right"/>
            </w:pPr>
            <w:r w:rsidRPr="006C4D4C">
              <w:rPr>
                <w:rFonts w:cs="Arial"/>
                <w:spacing w:val="-2"/>
              </w:rPr>
              <w:t>═════</w:t>
            </w:r>
          </w:p>
        </w:tc>
        <w:tc>
          <w:tcPr>
            <w:tcW w:w="1418" w:type="dxa"/>
          </w:tcPr>
          <w:p w14:paraId="39C7B667" w14:textId="77777777" w:rsidR="008F4946" w:rsidRPr="006C4D4C" w:rsidRDefault="008F4946" w:rsidP="00872B96">
            <w:pPr>
              <w:ind w:right="138"/>
              <w:jc w:val="right"/>
            </w:pPr>
            <w:r w:rsidRPr="006C4D4C">
              <w:rPr>
                <w:rFonts w:cs="Arial"/>
                <w:spacing w:val="-2"/>
              </w:rPr>
              <w:t>═════</w:t>
            </w:r>
          </w:p>
        </w:tc>
        <w:tc>
          <w:tcPr>
            <w:tcW w:w="1399" w:type="dxa"/>
          </w:tcPr>
          <w:p w14:paraId="3DAD5008" w14:textId="77777777" w:rsidR="008F4946" w:rsidRPr="006C4D4C" w:rsidRDefault="008F4946" w:rsidP="00872B96">
            <w:pPr>
              <w:ind w:right="138"/>
              <w:jc w:val="right"/>
            </w:pPr>
            <w:r w:rsidRPr="006C4D4C">
              <w:rPr>
                <w:rFonts w:cs="Arial"/>
                <w:spacing w:val="-2"/>
              </w:rPr>
              <w:t>═════</w:t>
            </w:r>
          </w:p>
        </w:tc>
      </w:tr>
    </w:tbl>
    <w:p w14:paraId="13301F97" w14:textId="77777777" w:rsidR="008F4946" w:rsidRPr="006C4D4C" w:rsidRDefault="008F4946" w:rsidP="008F4946">
      <w:pPr>
        <w:tabs>
          <w:tab w:val="left" w:pos="567"/>
          <w:tab w:val="left" w:pos="1134"/>
        </w:tabs>
        <w:rPr>
          <w:b/>
        </w:rPr>
      </w:pPr>
    </w:p>
    <w:tbl>
      <w:tblPr>
        <w:tblW w:w="10314" w:type="dxa"/>
        <w:tblLayout w:type="fixed"/>
        <w:tblLook w:val="0000" w:firstRow="0" w:lastRow="0" w:firstColumn="0" w:lastColumn="0" w:noHBand="0" w:noVBand="0"/>
      </w:tblPr>
      <w:tblGrid>
        <w:gridCol w:w="4644"/>
        <w:gridCol w:w="1418"/>
        <w:gridCol w:w="1417"/>
        <w:gridCol w:w="1418"/>
        <w:gridCol w:w="1417"/>
      </w:tblGrid>
      <w:tr w:rsidR="008F4946" w:rsidRPr="006C4D4C" w14:paraId="6AAC1F9A" w14:textId="77777777" w:rsidTr="00660E65">
        <w:tc>
          <w:tcPr>
            <w:tcW w:w="4644" w:type="dxa"/>
          </w:tcPr>
          <w:p w14:paraId="3838B108" w14:textId="77777777" w:rsidR="008F4946" w:rsidRPr="006C4D4C" w:rsidRDefault="008F4946" w:rsidP="00660E65">
            <w:pPr>
              <w:ind w:left="574"/>
            </w:pPr>
            <w:r w:rsidRPr="006C4D4C">
              <w:t>Non-current</w:t>
            </w:r>
          </w:p>
        </w:tc>
        <w:tc>
          <w:tcPr>
            <w:tcW w:w="1418" w:type="dxa"/>
          </w:tcPr>
          <w:p w14:paraId="71EC5D30" w14:textId="77777777" w:rsidR="008F4946" w:rsidRPr="006C4D4C" w:rsidRDefault="008F4946" w:rsidP="00872B96">
            <w:pPr>
              <w:suppressAutoHyphens/>
              <w:ind w:right="138"/>
              <w:jc w:val="right"/>
              <w:rPr>
                <w:rFonts w:cs="Arial"/>
                <w:spacing w:val="-2"/>
              </w:rPr>
            </w:pPr>
            <w:r w:rsidRPr="006C4D4C">
              <w:rPr>
                <w:rFonts w:cs="Arial"/>
                <w:spacing w:val="-2"/>
              </w:rPr>
              <w:t>-</w:t>
            </w:r>
          </w:p>
        </w:tc>
        <w:tc>
          <w:tcPr>
            <w:tcW w:w="1417" w:type="dxa"/>
          </w:tcPr>
          <w:p w14:paraId="13C0001D" w14:textId="77777777" w:rsidR="008F4946" w:rsidRPr="006C4D4C" w:rsidRDefault="008F4946" w:rsidP="00872B96">
            <w:pPr>
              <w:suppressAutoHyphens/>
              <w:ind w:right="138"/>
              <w:jc w:val="right"/>
              <w:rPr>
                <w:rFonts w:cs="Arial"/>
                <w:spacing w:val="-2"/>
              </w:rPr>
            </w:pPr>
            <w:r w:rsidRPr="006C4D4C">
              <w:rPr>
                <w:rFonts w:cs="Arial"/>
                <w:spacing w:val="-2"/>
              </w:rPr>
              <w:t>-</w:t>
            </w:r>
          </w:p>
        </w:tc>
        <w:tc>
          <w:tcPr>
            <w:tcW w:w="1418" w:type="dxa"/>
          </w:tcPr>
          <w:p w14:paraId="47D10DCF" w14:textId="77777777" w:rsidR="008F4946" w:rsidRPr="006C4D4C" w:rsidRDefault="008F4946" w:rsidP="00872B96">
            <w:pPr>
              <w:suppressAutoHyphens/>
              <w:ind w:right="138"/>
              <w:jc w:val="right"/>
              <w:rPr>
                <w:rFonts w:cs="Arial"/>
                <w:spacing w:val="-2"/>
              </w:rPr>
            </w:pPr>
            <w:r w:rsidRPr="006C4D4C">
              <w:rPr>
                <w:rFonts w:cs="Arial"/>
                <w:spacing w:val="-2"/>
              </w:rPr>
              <w:t>-</w:t>
            </w:r>
          </w:p>
        </w:tc>
        <w:tc>
          <w:tcPr>
            <w:tcW w:w="1417" w:type="dxa"/>
          </w:tcPr>
          <w:p w14:paraId="3A0B9DA9" w14:textId="77777777" w:rsidR="008F4946" w:rsidRPr="006C4D4C" w:rsidRDefault="008F4946" w:rsidP="00872B96">
            <w:pPr>
              <w:suppressAutoHyphens/>
              <w:ind w:right="138"/>
              <w:jc w:val="right"/>
              <w:rPr>
                <w:rFonts w:cs="Arial"/>
                <w:spacing w:val="-2"/>
              </w:rPr>
            </w:pPr>
            <w:r w:rsidRPr="006C4D4C">
              <w:rPr>
                <w:rFonts w:cs="Arial"/>
                <w:spacing w:val="-2"/>
              </w:rPr>
              <w:t>-</w:t>
            </w:r>
          </w:p>
        </w:tc>
      </w:tr>
      <w:tr w:rsidR="00D9777D" w:rsidRPr="006C4D4C" w14:paraId="4D666575" w14:textId="77777777" w:rsidTr="00E57CC1">
        <w:tc>
          <w:tcPr>
            <w:tcW w:w="4644" w:type="dxa"/>
          </w:tcPr>
          <w:p w14:paraId="68455486" w14:textId="77777777" w:rsidR="00D9777D" w:rsidRPr="006C4D4C" w:rsidRDefault="00D9777D" w:rsidP="00D9777D">
            <w:pPr>
              <w:ind w:left="574"/>
              <w:jc w:val="both"/>
            </w:pPr>
            <w:r w:rsidRPr="006C4D4C">
              <w:t>Current</w:t>
            </w:r>
          </w:p>
        </w:tc>
        <w:tc>
          <w:tcPr>
            <w:tcW w:w="1418" w:type="dxa"/>
          </w:tcPr>
          <w:p w14:paraId="46C88301" w14:textId="26F894F4" w:rsidR="00D9777D" w:rsidRPr="006C4D4C" w:rsidRDefault="006F06B2" w:rsidP="00D9777D">
            <w:pPr>
              <w:suppressAutoHyphens/>
              <w:ind w:right="138"/>
              <w:jc w:val="right"/>
              <w:rPr>
                <w:rFonts w:cs="Arial"/>
                <w:spacing w:val="-2"/>
              </w:rPr>
            </w:pPr>
            <w:r w:rsidRPr="006C4D4C">
              <w:rPr>
                <w:rFonts w:cs="Arial"/>
                <w:spacing w:val="-2"/>
              </w:rPr>
              <w:t>15,9</w:t>
            </w:r>
            <w:r w:rsidR="00B57B1D" w:rsidRPr="006C4D4C">
              <w:rPr>
                <w:rFonts w:cs="Arial"/>
                <w:spacing w:val="-2"/>
              </w:rPr>
              <w:t>75</w:t>
            </w:r>
          </w:p>
        </w:tc>
        <w:tc>
          <w:tcPr>
            <w:tcW w:w="1417" w:type="dxa"/>
          </w:tcPr>
          <w:p w14:paraId="15568D8A" w14:textId="6FD3CD84" w:rsidR="00D9777D" w:rsidRPr="006C4D4C" w:rsidRDefault="00D9777D" w:rsidP="00D9777D">
            <w:pPr>
              <w:suppressAutoHyphens/>
              <w:ind w:right="138"/>
              <w:jc w:val="right"/>
              <w:rPr>
                <w:rFonts w:cs="Arial"/>
                <w:spacing w:val="-2"/>
              </w:rPr>
            </w:pPr>
            <w:r w:rsidRPr="006C4D4C">
              <w:rPr>
                <w:rFonts w:cs="Arial"/>
                <w:spacing w:val="-2"/>
              </w:rPr>
              <w:t>14,104</w:t>
            </w:r>
          </w:p>
        </w:tc>
        <w:tc>
          <w:tcPr>
            <w:tcW w:w="1418" w:type="dxa"/>
          </w:tcPr>
          <w:p w14:paraId="3480A83F" w14:textId="2C1F1468" w:rsidR="00D9777D" w:rsidRPr="006C4D4C" w:rsidRDefault="006E2477" w:rsidP="00D9777D">
            <w:pPr>
              <w:suppressAutoHyphens/>
              <w:ind w:right="138"/>
              <w:jc w:val="right"/>
              <w:rPr>
                <w:rFonts w:cs="Arial"/>
                <w:spacing w:val="-2"/>
              </w:rPr>
            </w:pPr>
            <w:r w:rsidRPr="006C4D4C">
              <w:rPr>
                <w:rFonts w:cs="Arial"/>
                <w:spacing w:val="-2"/>
              </w:rPr>
              <w:t>86</w:t>
            </w:r>
          </w:p>
        </w:tc>
        <w:tc>
          <w:tcPr>
            <w:tcW w:w="1417" w:type="dxa"/>
          </w:tcPr>
          <w:p w14:paraId="46C34CCE" w14:textId="5CADD821" w:rsidR="00D9777D" w:rsidRPr="006C4D4C" w:rsidRDefault="00D9777D" w:rsidP="00D9777D">
            <w:pPr>
              <w:suppressAutoHyphens/>
              <w:ind w:right="138"/>
              <w:jc w:val="right"/>
              <w:rPr>
                <w:rFonts w:cs="Arial"/>
                <w:spacing w:val="-2"/>
              </w:rPr>
            </w:pPr>
            <w:r w:rsidRPr="006C4D4C">
              <w:rPr>
                <w:rFonts w:cs="Arial"/>
                <w:spacing w:val="-2"/>
              </w:rPr>
              <w:t>114</w:t>
            </w:r>
          </w:p>
        </w:tc>
      </w:tr>
      <w:tr w:rsidR="00D9777D" w:rsidRPr="006C4D4C" w14:paraId="6EF35003" w14:textId="77777777" w:rsidTr="00E57CC1">
        <w:tc>
          <w:tcPr>
            <w:tcW w:w="4644" w:type="dxa"/>
          </w:tcPr>
          <w:p w14:paraId="6C4F258C" w14:textId="77777777" w:rsidR="00D9777D" w:rsidRPr="006C4D4C" w:rsidRDefault="00D9777D" w:rsidP="00D9777D">
            <w:pPr>
              <w:jc w:val="both"/>
            </w:pPr>
          </w:p>
        </w:tc>
        <w:tc>
          <w:tcPr>
            <w:tcW w:w="1418" w:type="dxa"/>
          </w:tcPr>
          <w:p w14:paraId="33606937" w14:textId="77777777" w:rsidR="00D9777D" w:rsidRPr="006C4D4C" w:rsidRDefault="00D9777D" w:rsidP="00D9777D">
            <w:pPr>
              <w:jc w:val="right"/>
            </w:pPr>
            <w:r w:rsidRPr="006C4D4C">
              <w:t>─────</w:t>
            </w:r>
          </w:p>
        </w:tc>
        <w:tc>
          <w:tcPr>
            <w:tcW w:w="1417" w:type="dxa"/>
          </w:tcPr>
          <w:p w14:paraId="14B1387A" w14:textId="6EB896A9" w:rsidR="00D9777D" w:rsidRPr="006C4D4C" w:rsidRDefault="00D9777D" w:rsidP="00D9777D">
            <w:pPr>
              <w:ind w:right="113"/>
              <w:jc w:val="right"/>
            </w:pPr>
            <w:r w:rsidRPr="006C4D4C">
              <w:t>─────</w:t>
            </w:r>
          </w:p>
        </w:tc>
        <w:tc>
          <w:tcPr>
            <w:tcW w:w="1418" w:type="dxa"/>
          </w:tcPr>
          <w:p w14:paraId="6DD05D76" w14:textId="77777777" w:rsidR="00D9777D" w:rsidRPr="006C4D4C" w:rsidRDefault="00D9777D" w:rsidP="00D9777D">
            <w:pPr>
              <w:suppressAutoHyphens/>
              <w:ind w:right="138"/>
              <w:jc w:val="right"/>
              <w:rPr>
                <w:rFonts w:cs="Arial"/>
                <w:spacing w:val="-2"/>
              </w:rPr>
            </w:pPr>
            <w:r w:rsidRPr="006C4D4C">
              <w:rPr>
                <w:rFonts w:cs="Arial"/>
                <w:spacing w:val="-2"/>
              </w:rPr>
              <w:t>─────</w:t>
            </w:r>
          </w:p>
        </w:tc>
        <w:tc>
          <w:tcPr>
            <w:tcW w:w="1417" w:type="dxa"/>
          </w:tcPr>
          <w:p w14:paraId="6D9E5A19" w14:textId="5DAA006C" w:rsidR="00D9777D" w:rsidRPr="006C4D4C" w:rsidRDefault="00D9777D" w:rsidP="00D9777D">
            <w:pPr>
              <w:suppressAutoHyphens/>
              <w:ind w:right="138"/>
              <w:jc w:val="right"/>
              <w:rPr>
                <w:rFonts w:cs="Arial"/>
                <w:spacing w:val="-2"/>
              </w:rPr>
            </w:pPr>
            <w:r w:rsidRPr="006C4D4C">
              <w:rPr>
                <w:rFonts w:cs="Arial"/>
                <w:spacing w:val="-2"/>
              </w:rPr>
              <w:t>─────</w:t>
            </w:r>
          </w:p>
        </w:tc>
      </w:tr>
      <w:tr w:rsidR="00D9777D" w:rsidRPr="006C4D4C" w14:paraId="2B9B3E13" w14:textId="77777777" w:rsidTr="00E57CC1">
        <w:tc>
          <w:tcPr>
            <w:tcW w:w="4644" w:type="dxa"/>
          </w:tcPr>
          <w:p w14:paraId="075188B1" w14:textId="77777777" w:rsidR="00D9777D" w:rsidRPr="006C4D4C" w:rsidRDefault="00D9777D" w:rsidP="00D9777D">
            <w:pPr>
              <w:jc w:val="both"/>
            </w:pPr>
          </w:p>
        </w:tc>
        <w:tc>
          <w:tcPr>
            <w:tcW w:w="1418" w:type="dxa"/>
          </w:tcPr>
          <w:p w14:paraId="5DF59CAE" w14:textId="5B5BE092" w:rsidR="00D9777D" w:rsidRPr="006C4D4C" w:rsidRDefault="006F06B2" w:rsidP="006F06B2">
            <w:pPr>
              <w:suppressAutoHyphens/>
              <w:jc w:val="center"/>
              <w:rPr>
                <w:rFonts w:cs="Arial"/>
                <w:spacing w:val="-2"/>
              </w:rPr>
            </w:pPr>
            <w:r w:rsidRPr="006C4D4C">
              <w:rPr>
                <w:rFonts w:cs="Arial"/>
                <w:spacing w:val="-2"/>
              </w:rPr>
              <w:t xml:space="preserve">      15,9</w:t>
            </w:r>
            <w:r w:rsidR="006E2477" w:rsidRPr="006C4D4C">
              <w:rPr>
                <w:rFonts w:cs="Arial"/>
                <w:spacing w:val="-2"/>
              </w:rPr>
              <w:t>7</w:t>
            </w:r>
            <w:r w:rsidR="00B57B1D" w:rsidRPr="006C4D4C">
              <w:rPr>
                <w:rFonts w:cs="Arial"/>
                <w:spacing w:val="-2"/>
              </w:rPr>
              <w:t>5</w:t>
            </w:r>
          </w:p>
        </w:tc>
        <w:tc>
          <w:tcPr>
            <w:tcW w:w="1417" w:type="dxa"/>
          </w:tcPr>
          <w:p w14:paraId="3288A9C3" w14:textId="41E28B23" w:rsidR="00D9777D" w:rsidRPr="006C4D4C" w:rsidRDefault="00D9777D" w:rsidP="00D9777D">
            <w:pPr>
              <w:suppressAutoHyphens/>
              <w:ind w:right="138"/>
              <w:jc w:val="right"/>
              <w:rPr>
                <w:rFonts w:cs="Arial"/>
                <w:spacing w:val="-2"/>
              </w:rPr>
            </w:pPr>
            <w:r w:rsidRPr="006C4D4C">
              <w:rPr>
                <w:rFonts w:cs="Arial"/>
                <w:spacing w:val="-2"/>
              </w:rPr>
              <w:t>14,</w:t>
            </w:r>
            <w:r w:rsidR="00B57B1D" w:rsidRPr="006C4D4C">
              <w:rPr>
                <w:rFonts w:cs="Arial"/>
                <w:spacing w:val="-2"/>
              </w:rPr>
              <w:t>104</w:t>
            </w:r>
          </w:p>
        </w:tc>
        <w:tc>
          <w:tcPr>
            <w:tcW w:w="1418" w:type="dxa"/>
          </w:tcPr>
          <w:p w14:paraId="3FE55C8E" w14:textId="65ACADCA" w:rsidR="00D9777D" w:rsidRPr="006C4D4C" w:rsidRDefault="006E2477" w:rsidP="00D9777D">
            <w:pPr>
              <w:suppressAutoHyphens/>
              <w:ind w:right="138"/>
              <w:jc w:val="right"/>
              <w:rPr>
                <w:rFonts w:cs="Arial"/>
                <w:spacing w:val="-2"/>
              </w:rPr>
            </w:pPr>
            <w:r w:rsidRPr="006C4D4C">
              <w:rPr>
                <w:rFonts w:cs="Arial"/>
                <w:spacing w:val="-2"/>
              </w:rPr>
              <w:t>86</w:t>
            </w:r>
          </w:p>
        </w:tc>
        <w:tc>
          <w:tcPr>
            <w:tcW w:w="1417" w:type="dxa"/>
          </w:tcPr>
          <w:p w14:paraId="5D1C8EB3" w14:textId="52AAD5B5" w:rsidR="00D9777D" w:rsidRPr="006C4D4C" w:rsidRDefault="00D9777D" w:rsidP="00D9777D">
            <w:pPr>
              <w:suppressAutoHyphens/>
              <w:ind w:right="138"/>
              <w:jc w:val="right"/>
              <w:rPr>
                <w:rFonts w:cs="Arial"/>
                <w:spacing w:val="-2"/>
              </w:rPr>
            </w:pPr>
            <w:r w:rsidRPr="006C4D4C">
              <w:rPr>
                <w:rFonts w:cs="Arial"/>
                <w:spacing w:val="-2"/>
              </w:rPr>
              <w:t>114</w:t>
            </w:r>
          </w:p>
        </w:tc>
      </w:tr>
      <w:tr w:rsidR="008F4946" w:rsidRPr="006C4D4C" w14:paraId="77C3363D" w14:textId="77777777" w:rsidTr="00E57CC1">
        <w:tc>
          <w:tcPr>
            <w:tcW w:w="4644" w:type="dxa"/>
          </w:tcPr>
          <w:p w14:paraId="7DA91898" w14:textId="77777777" w:rsidR="008F4946" w:rsidRPr="006C4D4C" w:rsidRDefault="008F4946" w:rsidP="00872B96">
            <w:pPr>
              <w:jc w:val="both"/>
            </w:pPr>
          </w:p>
        </w:tc>
        <w:tc>
          <w:tcPr>
            <w:tcW w:w="1418" w:type="dxa"/>
          </w:tcPr>
          <w:p w14:paraId="5B217A2D" w14:textId="77777777" w:rsidR="008F4946" w:rsidRPr="006C4D4C" w:rsidRDefault="008F4946" w:rsidP="00872B96">
            <w:pPr>
              <w:jc w:val="right"/>
            </w:pPr>
            <w:r w:rsidRPr="006C4D4C">
              <w:rPr>
                <w:rFonts w:cs="Arial"/>
                <w:spacing w:val="-2"/>
              </w:rPr>
              <w:t>═════</w:t>
            </w:r>
          </w:p>
        </w:tc>
        <w:tc>
          <w:tcPr>
            <w:tcW w:w="1417" w:type="dxa"/>
          </w:tcPr>
          <w:p w14:paraId="2E58ED09" w14:textId="77777777" w:rsidR="008F4946" w:rsidRPr="006C4D4C" w:rsidRDefault="008F4946" w:rsidP="00872B96">
            <w:pPr>
              <w:ind w:right="113"/>
              <w:jc w:val="right"/>
            </w:pPr>
            <w:r w:rsidRPr="006C4D4C">
              <w:rPr>
                <w:rFonts w:cs="Arial"/>
                <w:spacing w:val="-2"/>
              </w:rPr>
              <w:t>═════</w:t>
            </w:r>
          </w:p>
        </w:tc>
        <w:tc>
          <w:tcPr>
            <w:tcW w:w="1418" w:type="dxa"/>
          </w:tcPr>
          <w:p w14:paraId="248A4032" w14:textId="77777777" w:rsidR="008F4946" w:rsidRPr="006C4D4C" w:rsidRDefault="008F4946" w:rsidP="00872B96">
            <w:pPr>
              <w:suppressAutoHyphens/>
              <w:ind w:right="138"/>
              <w:jc w:val="right"/>
              <w:rPr>
                <w:rFonts w:cs="Arial"/>
                <w:spacing w:val="-2"/>
              </w:rPr>
            </w:pPr>
            <w:r w:rsidRPr="006C4D4C">
              <w:rPr>
                <w:rFonts w:cs="Arial"/>
                <w:spacing w:val="-2"/>
              </w:rPr>
              <w:t>═════</w:t>
            </w:r>
          </w:p>
        </w:tc>
        <w:tc>
          <w:tcPr>
            <w:tcW w:w="1417" w:type="dxa"/>
          </w:tcPr>
          <w:p w14:paraId="66CD9468" w14:textId="77777777" w:rsidR="008F4946" w:rsidRPr="006C4D4C" w:rsidRDefault="008F4946" w:rsidP="00872B96">
            <w:pPr>
              <w:suppressAutoHyphens/>
              <w:ind w:right="138"/>
              <w:jc w:val="right"/>
              <w:rPr>
                <w:rFonts w:cs="Arial"/>
                <w:spacing w:val="-2"/>
              </w:rPr>
            </w:pPr>
            <w:r w:rsidRPr="006C4D4C">
              <w:rPr>
                <w:rFonts w:cs="Arial"/>
                <w:spacing w:val="-2"/>
              </w:rPr>
              <w:t>═════</w:t>
            </w:r>
          </w:p>
        </w:tc>
      </w:tr>
    </w:tbl>
    <w:p w14:paraId="1704C7E9" w14:textId="77777777" w:rsidR="008F4946" w:rsidRPr="006C4D4C" w:rsidRDefault="008F4946" w:rsidP="008F4946">
      <w:pPr>
        <w:tabs>
          <w:tab w:val="left" w:pos="567"/>
          <w:tab w:val="left" w:pos="1134"/>
        </w:tabs>
        <w:ind w:left="567" w:hanging="567"/>
        <w:rPr>
          <w:b/>
        </w:rPr>
      </w:pPr>
    </w:p>
    <w:p w14:paraId="2D75F1F7" w14:textId="77777777" w:rsidR="008F4946" w:rsidRPr="006C4D4C" w:rsidRDefault="008F4946" w:rsidP="008F4946">
      <w:pPr>
        <w:tabs>
          <w:tab w:val="left" w:pos="567"/>
          <w:tab w:val="left" w:pos="1134"/>
        </w:tabs>
        <w:ind w:left="567" w:hanging="567"/>
      </w:pPr>
      <w:r w:rsidRPr="006C4D4C">
        <w:tab/>
        <w:t>The Directors consider the fair value of receivables to be in line with carrying values.</w:t>
      </w:r>
    </w:p>
    <w:p w14:paraId="20D04CAD" w14:textId="77777777" w:rsidR="008F4946" w:rsidRPr="006C4D4C" w:rsidRDefault="008F4946" w:rsidP="008F4946"/>
    <w:p w14:paraId="721A484F" w14:textId="77777777" w:rsidR="00605EC0" w:rsidRPr="006C4D4C" w:rsidRDefault="00605EC0" w:rsidP="00FE2C4C">
      <w:pPr>
        <w:numPr>
          <w:ilvl w:val="0"/>
          <w:numId w:val="29"/>
        </w:numPr>
        <w:tabs>
          <w:tab w:val="num" w:pos="546"/>
        </w:tabs>
        <w:ind w:left="360"/>
        <w:rPr>
          <w:b/>
        </w:rPr>
      </w:pPr>
      <w:r w:rsidRPr="006C4D4C">
        <w:rPr>
          <w:b/>
        </w:rPr>
        <w:t>Cash and cash equivalents</w:t>
      </w:r>
    </w:p>
    <w:p w14:paraId="7554F921" w14:textId="77777777" w:rsidR="00605EC0" w:rsidRPr="006C4D4C" w:rsidRDefault="00605EC0" w:rsidP="00605EC0">
      <w:pPr>
        <w:tabs>
          <w:tab w:val="left" w:pos="1134"/>
        </w:tabs>
        <w:ind w:left="360"/>
        <w:rPr>
          <w:b/>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1418"/>
        <w:gridCol w:w="1417"/>
        <w:gridCol w:w="1418"/>
        <w:gridCol w:w="1417"/>
      </w:tblGrid>
      <w:tr w:rsidR="00605EC0" w:rsidRPr="006C4D4C" w14:paraId="0C259D2D" w14:textId="77777777" w:rsidTr="00ED57D3">
        <w:tc>
          <w:tcPr>
            <w:tcW w:w="4644" w:type="dxa"/>
            <w:tcBorders>
              <w:top w:val="nil"/>
              <w:left w:val="nil"/>
              <w:bottom w:val="nil"/>
              <w:right w:val="nil"/>
            </w:tcBorders>
          </w:tcPr>
          <w:p w14:paraId="57E65FB2" w14:textId="77777777" w:rsidR="00605EC0" w:rsidRPr="006C4D4C" w:rsidRDefault="00605EC0" w:rsidP="00872B96">
            <w:pPr>
              <w:suppressAutoHyphens/>
              <w:rPr>
                <w:rFonts w:cs="Arial"/>
                <w:spacing w:val="-2"/>
              </w:rPr>
            </w:pPr>
          </w:p>
        </w:tc>
        <w:tc>
          <w:tcPr>
            <w:tcW w:w="2835" w:type="dxa"/>
            <w:gridSpan w:val="2"/>
            <w:tcBorders>
              <w:top w:val="nil"/>
              <w:left w:val="nil"/>
              <w:bottom w:val="nil"/>
              <w:right w:val="nil"/>
            </w:tcBorders>
          </w:tcPr>
          <w:p w14:paraId="3BF2217B" w14:textId="77777777" w:rsidR="00605EC0" w:rsidRPr="006C4D4C" w:rsidRDefault="00605EC0" w:rsidP="00872B96">
            <w:pPr>
              <w:ind w:left="282"/>
              <w:jc w:val="center"/>
              <w:rPr>
                <w:b/>
              </w:rPr>
            </w:pPr>
            <w:r w:rsidRPr="006C4D4C">
              <w:rPr>
                <w:b/>
              </w:rPr>
              <w:t xml:space="preserve"> Consolidated Group</w:t>
            </w:r>
          </w:p>
        </w:tc>
        <w:tc>
          <w:tcPr>
            <w:tcW w:w="2835" w:type="dxa"/>
            <w:gridSpan w:val="2"/>
            <w:tcBorders>
              <w:top w:val="nil"/>
              <w:left w:val="nil"/>
              <w:bottom w:val="nil"/>
              <w:right w:val="nil"/>
            </w:tcBorders>
          </w:tcPr>
          <w:p w14:paraId="52FB4226" w14:textId="77777777" w:rsidR="00605EC0" w:rsidRPr="006C4D4C" w:rsidRDefault="00605EC0" w:rsidP="00872B96">
            <w:pPr>
              <w:ind w:left="238"/>
              <w:jc w:val="center"/>
              <w:rPr>
                <w:b/>
              </w:rPr>
            </w:pPr>
            <w:r w:rsidRPr="006C4D4C">
              <w:rPr>
                <w:b/>
              </w:rPr>
              <w:t>Parent Entity</w:t>
            </w:r>
          </w:p>
        </w:tc>
      </w:tr>
      <w:tr w:rsidR="00D9777D" w:rsidRPr="006C4D4C" w14:paraId="3A3FD5DC" w14:textId="77777777" w:rsidTr="00ED57D3">
        <w:tc>
          <w:tcPr>
            <w:tcW w:w="4644" w:type="dxa"/>
            <w:tcBorders>
              <w:top w:val="nil"/>
              <w:left w:val="nil"/>
              <w:bottom w:val="nil"/>
              <w:right w:val="nil"/>
            </w:tcBorders>
          </w:tcPr>
          <w:p w14:paraId="1A0B7402" w14:textId="77777777" w:rsidR="00D9777D" w:rsidRPr="006C4D4C" w:rsidRDefault="00D9777D" w:rsidP="00D9777D">
            <w:pPr>
              <w:suppressAutoHyphens/>
              <w:rPr>
                <w:rFonts w:cs="Arial"/>
                <w:spacing w:val="-2"/>
              </w:rPr>
            </w:pPr>
          </w:p>
        </w:tc>
        <w:tc>
          <w:tcPr>
            <w:tcW w:w="1418" w:type="dxa"/>
            <w:tcBorders>
              <w:top w:val="nil"/>
              <w:left w:val="nil"/>
              <w:bottom w:val="nil"/>
              <w:right w:val="nil"/>
            </w:tcBorders>
          </w:tcPr>
          <w:p w14:paraId="446E2E18" w14:textId="72E0BF73" w:rsidR="00D9777D" w:rsidRPr="006C4D4C" w:rsidRDefault="00D9777D" w:rsidP="00D9777D">
            <w:pPr>
              <w:suppressAutoHyphens/>
              <w:ind w:right="127"/>
              <w:jc w:val="right"/>
              <w:rPr>
                <w:rFonts w:cs="Arial"/>
                <w:b/>
                <w:spacing w:val="-2"/>
              </w:rPr>
            </w:pPr>
            <w:r w:rsidRPr="006C4D4C">
              <w:rPr>
                <w:rFonts w:cs="Arial"/>
                <w:b/>
                <w:spacing w:val="-2"/>
              </w:rPr>
              <w:t>27/12/2025</w:t>
            </w:r>
          </w:p>
        </w:tc>
        <w:tc>
          <w:tcPr>
            <w:tcW w:w="1417" w:type="dxa"/>
            <w:tcBorders>
              <w:top w:val="nil"/>
              <w:left w:val="nil"/>
              <w:bottom w:val="nil"/>
              <w:right w:val="nil"/>
            </w:tcBorders>
          </w:tcPr>
          <w:p w14:paraId="51EB1F7E" w14:textId="12FB6E6A" w:rsidR="00D9777D" w:rsidRPr="006C4D4C" w:rsidRDefault="00D9777D" w:rsidP="00D9777D">
            <w:pPr>
              <w:suppressAutoHyphens/>
              <w:ind w:right="127"/>
              <w:jc w:val="right"/>
              <w:rPr>
                <w:rFonts w:cs="Arial"/>
                <w:b/>
                <w:spacing w:val="-2"/>
              </w:rPr>
            </w:pPr>
            <w:r w:rsidRPr="006C4D4C">
              <w:rPr>
                <w:rFonts w:cs="Arial"/>
                <w:b/>
                <w:spacing w:val="-2"/>
              </w:rPr>
              <w:t>28/12/2024</w:t>
            </w:r>
          </w:p>
        </w:tc>
        <w:tc>
          <w:tcPr>
            <w:tcW w:w="1418" w:type="dxa"/>
            <w:tcBorders>
              <w:top w:val="nil"/>
              <w:left w:val="nil"/>
              <w:bottom w:val="nil"/>
              <w:right w:val="nil"/>
            </w:tcBorders>
          </w:tcPr>
          <w:p w14:paraId="4423F745" w14:textId="4B973CA0" w:rsidR="00D9777D" w:rsidRPr="006C4D4C" w:rsidRDefault="00D9777D" w:rsidP="00D9777D">
            <w:pPr>
              <w:suppressAutoHyphens/>
              <w:ind w:right="81"/>
              <w:jc w:val="right"/>
              <w:rPr>
                <w:rFonts w:cs="Arial"/>
                <w:b/>
                <w:spacing w:val="-2"/>
              </w:rPr>
            </w:pPr>
            <w:r w:rsidRPr="006C4D4C">
              <w:rPr>
                <w:rFonts w:cs="Arial"/>
                <w:b/>
                <w:spacing w:val="-2"/>
              </w:rPr>
              <w:t>27/12/2025</w:t>
            </w:r>
          </w:p>
        </w:tc>
        <w:tc>
          <w:tcPr>
            <w:tcW w:w="1417" w:type="dxa"/>
            <w:tcBorders>
              <w:top w:val="nil"/>
              <w:left w:val="nil"/>
              <w:bottom w:val="nil"/>
              <w:right w:val="nil"/>
            </w:tcBorders>
          </w:tcPr>
          <w:p w14:paraId="32D1EB62" w14:textId="33C37A58" w:rsidR="00D9777D" w:rsidRPr="006C4D4C" w:rsidRDefault="00D9777D" w:rsidP="00D9777D">
            <w:pPr>
              <w:suppressAutoHyphens/>
              <w:jc w:val="right"/>
              <w:rPr>
                <w:rFonts w:cs="Arial"/>
                <w:b/>
                <w:spacing w:val="-2"/>
              </w:rPr>
            </w:pPr>
            <w:r w:rsidRPr="006C4D4C">
              <w:rPr>
                <w:rFonts w:cs="Arial"/>
                <w:b/>
                <w:spacing w:val="-2"/>
              </w:rPr>
              <w:t>28/12/2024</w:t>
            </w:r>
          </w:p>
        </w:tc>
      </w:tr>
      <w:tr w:rsidR="00D9777D" w:rsidRPr="006C4D4C" w14:paraId="5B8764F9" w14:textId="77777777" w:rsidTr="00ED57D3">
        <w:tc>
          <w:tcPr>
            <w:tcW w:w="4644" w:type="dxa"/>
            <w:tcBorders>
              <w:top w:val="nil"/>
              <w:left w:val="nil"/>
              <w:bottom w:val="nil"/>
              <w:right w:val="nil"/>
            </w:tcBorders>
          </w:tcPr>
          <w:p w14:paraId="3DFC28CC" w14:textId="77777777" w:rsidR="00D9777D" w:rsidRPr="006C4D4C" w:rsidRDefault="00D9777D" w:rsidP="00D9777D">
            <w:pPr>
              <w:suppressAutoHyphens/>
              <w:ind w:left="588"/>
              <w:rPr>
                <w:rFonts w:cs="Arial"/>
                <w:spacing w:val="-2"/>
              </w:rPr>
            </w:pPr>
          </w:p>
        </w:tc>
        <w:tc>
          <w:tcPr>
            <w:tcW w:w="1418" w:type="dxa"/>
            <w:tcBorders>
              <w:top w:val="nil"/>
              <w:left w:val="nil"/>
              <w:bottom w:val="nil"/>
              <w:right w:val="nil"/>
            </w:tcBorders>
          </w:tcPr>
          <w:p w14:paraId="0DB5E5B7" w14:textId="77777777" w:rsidR="00D9777D" w:rsidRPr="006C4D4C" w:rsidRDefault="00D9777D" w:rsidP="00D9777D">
            <w:pPr>
              <w:suppressAutoHyphens/>
              <w:ind w:right="127"/>
              <w:jc w:val="right"/>
              <w:rPr>
                <w:rFonts w:cs="Arial"/>
                <w:b/>
                <w:spacing w:val="-2"/>
              </w:rPr>
            </w:pPr>
            <w:r w:rsidRPr="006C4D4C">
              <w:rPr>
                <w:rFonts w:cs="Arial"/>
                <w:b/>
                <w:spacing w:val="-2"/>
              </w:rPr>
              <w:t>£’000</w:t>
            </w:r>
          </w:p>
        </w:tc>
        <w:tc>
          <w:tcPr>
            <w:tcW w:w="1417" w:type="dxa"/>
            <w:tcBorders>
              <w:top w:val="nil"/>
              <w:left w:val="nil"/>
              <w:bottom w:val="nil"/>
              <w:right w:val="nil"/>
            </w:tcBorders>
          </w:tcPr>
          <w:p w14:paraId="163A5B86" w14:textId="488D81BD" w:rsidR="00D9777D" w:rsidRPr="006C4D4C" w:rsidRDefault="00D9777D" w:rsidP="00D9777D">
            <w:pPr>
              <w:suppressAutoHyphens/>
              <w:ind w:right="127"/>
              <w:jc w:val="right"/>
              <w:rPr>
                <w:rFonts w:cs="Arial"/>
                <w:b/>
                <w:spacing w:val="-2"/>
              </w:rPr>
            </w:pPr>
            <w:r w:rsidRPr="006C4D4C">
              <w:rPr>
                <w:rFonts w:cs="Arial"/>
                <w:b/>
                <w:spacing w:val="-2"/>
              </w:rPr>
              <w:t>£’000</w:t>
            </w:r>
          </w:p>
        </w:tc>
        <w:tc>
          <w:tcPr>
            <w:tcW w:w="1418" w:type="dxa"/>
            <w:tcBorders>
              <w:top w:val="nil"/>
              <w:left w:val="nil"/>
              <w:bottom w:val="nil"/>
              <w:right w:val="nil"/>
            </w:tcBorders>
          </w:tcPr>
          <w:p w14:paraId="57D5E671" w14:textId="77777777" w:rsidR="00D9777D" w:rsidRPr="006C4D4C" w:rsidRDefault="00D9777D" w:rsidP="00D9777D">
            <w:pPr>
              <w:suppressAutoHyphens/>
              <w:ind w:right="81"/>
              <w:jc w:val="right"/>
              <w:rPr>
                <w:rFonts w:cs="Arial"/>
                <w:b/>
                <w:spacing w:val="-2"/>
              </w:rPr>
            </w:pPr>
            <w:r w:rsidRPr="006C4D4C">
              <w:rPr>
                <w:rFonts w:cs="Arial"/>
                <w:b/>
                <w:spacing w:val="-2"/>
              </w:rPr>
              <w:t>£’000</w:t>
            </w:r>
          </w:p>
        </w:tc>
        <w:tc>
          <w:tcPr>
            <w:tcW w:w="1417" w:type="dxa"/>
            <w:tcBorders>
              <w:top w:val="nil"/>
              <w:left w:val="nil"/>
              <w:bottom w:val="nil"/>
              <w:right w:val="nil"/>
            </w:tcBorders>
          </w:tcPr>
          <w:p w14:paraId="43F650D2" w14:textId="4E4AD7FF" w:rsidR="00D9777D" w:rsidRPr="006C4D4C" w:rsidRDefault="00D9777D" w:rsidP="00D9777D">
            <w:pPr>
              <w:suppressAutoHyphens/>
              <w:jc w:val="right"/>
              <w:rPr>
                <w:rFonts w:cs="Arial"/>
                <w:b/>
                <w:spacing w:val="-2"/>
              </w:rPr>
            </w:pPr>
            <w:r w:rsidRPr="006C4D4C">
              <w:rPr>
                <w:rFonts w:cs="Arial"/>
                <w:b/>
                <w:spacing w:val="-2"/>
              </w:rPr>
              <w:t>£’000</w:t>
            </w:r>
          </w:p>
        </w:tc>
      </w:tr>
      <w:tr w:rsidR="00D9777D" w:rsidRPr="006C4D4C" w14:paraId="2B4C438B" w14:textId="77777777" w:rsidTr="00672ACD">
        <w:tc>
          <w:tcPr>
            <w:tcW w:w="4644" w:type="dxa"/>
            <w:tcBorders>
              <w:top w:val="nil"/>
              <w:left w:val="nil"/>
              <w:bottom w:val="nil"/>
              <w:right w:val="nil"/>
            </w:tcBorders>
          </w:tcPr>
          <w:p w14:paraId="743998BE" w14:textId="77777777" w:rsidR="00D9777D" w:rsidRPr="006C4D4C" w:rsidRDefault="00D9777D" w:rsidP="00D9777D">
            <w:pPr>
              <w:suppressAutoHyphens/>
              <w:ind w:left="588"/>
              <w:rPr>
                <w:rFonts w:cs="Arial"/>
                <w:spacing w:val="-2"/>
              </w:rPr>
            </w:pPr>
          </w:p>
        </w:tc>
        <w:tc>
          <w:tcPr>
            <w:tcW w:w="1418" w:type="dxa"/>
            <w:tcBorders>
              <w:top w:val="nil"/>
              <w:left w:val="nil"/>
              <w:bottom w:val="nil"/>
              <w:right w:val="nil"/>
            </w:tcBorders>
          </w:tcPr>
          <w:p w14:paraId="60A5ADA1" w14:textId="77777777" w:rsidR="00D9777D" w:rsidRPr="006C4D4C" w:rsidRDefault="00D9777D" w:rsidP="00D9777D">
            <w:pPr>
              <w:suppressAutoHyphens/>
              <w:ind w:right="127"/>
              <w:jc w:val="center"/>
              <w:rPr>
                <w:rFonts w:cs="Arial"/>
                <w:b/>
                <w:spacing w:val="-2"/>
              </w:rPr>
            </w:pPr>
          </w:p>
        </w:tc>
        <w:tc>
          <w:tcPr>
            <w:tcW w:w="1417" w:type="dxa"/>
            <w:tcBorders>
              <w:top w:val="nil"/>
              <w:left w:val="nil"/>
              <w:bottom w:val="nil"/>
              <w:right w:val="nil"/>
            </w:tcBorders>
          </w:tcPr>
          <w:p w14:paraId="4F02D606" w14:textId="77777777" w:rsidR="00D9777D" w:rsidRPr="006C4D4C" w:rsidRDefault="00D9777D" w:rsidP="00D9777D">
            <w:pPr>
              <w:suppressAutoHyphens/>
              <w:ind w:right="127"/>
              <w:jc w:val="center"/>
              <w:rPr>
                <w:rFonts w:cs="Arial"/>
                <w:b/>
                <w:spacing w:val="-2"/>
              </w:rPr>
            </w:pPr>
          </w:p>
        </w:tc>
        <w:tc>
          <w:tcPr>
            <w:tcW w:w="1418" w:type="dxa"/>
            <w:tcBorders>
              <w:top w:val="nil"/>
              <w:left w:val="nil"/>
              <w:bottom w:val="nil"/>
              <w:right w:val="nil"/>
            </w:tcBorders>
          </w:tcPr>
          <w:p w14:paraId="3AD98A88" w14:textId="77777777" w:rsidR="00D9777D" w:rsidRPr="006C4D4C" w:rsidRDefault="00D9777D" w:rsidP="00D9777D">
            <w:pPr>
              <w:suppressAutoHyphens/>
              <w:ind w:right="81"/>
              <w:jc w:val="center"/>
              <w:rPr>
                <w:rFonts w:cs="Arial"/>
                <w:b/>
                <w:spacing w:val="-2"/>
              </w:rPr>
            </w:pPr>
          </w:p>
        </w:tc>
        <w:tc>
          <w:tcPr>
            <w:tcW w:w="1417" w:type="dxa"/>
            <w:tcBorders>
              <w:top w:val="nil"/>
              <w:left w:val="nil"/>
              <w:bottom w:val="nil"/>
              <w:right w:val="nil"/>
            </w:tcBorders>
          </w:tcPr>
          <w:p w14:paraId="46A461E4" w14:textId="77777777" w:rsidR="00D9777D" w:rsidRPr="006C4D4C" w:rsidRDefault="00D9777D" w:rsidP="00D9777D">
            <w:pPr>
              <w:suppressAutoHyphens/>
              <w:jc w:val="center"/>
              <w:rPr>
                <w:rFonts w:cs="Arial"/>
                <w:b/>
                <w:spacing w:val="-2"/>
              </w:rPr>
            </w:pPr>
          </w:p>
        </w:tc>
      </w:tr>
      <w:tr w:rsidR="00D9777D" w:rsidRPr="006C4D4C" w14:paraId="427E25CE" w14:textId="77777777" w:rsidTr="00672ACD">
        <w:tc>
          <w:tcPr>
            <w:tcW w:w="4644" w:type="dxa"/>
            <w:tcBorders>
              <w:top w:val="nil"/>
              <w:left w:val="nil"/>
              <w:bottom w:val="nil"/>
              <w:right w:val="nil"/>
            </w:tcBorders>
          </w:tcPr>
          <w:p w14:paraId="27C7EB90" w14:textId="77777777" w:rsidR="00D9777D" w:rsidRPr="006C4D4C" w:rsidRDefault="00D9777D" w:rsidP="00D9777D">
            <w:pPr>
              <w:ind w:left="588"/>
            </w:pPr>
            <w:r w:rsidRPr="006C4D4C">
              <w:t>Cash at bank and in hand</w:t>
            </w:r>
          </w:p>
        </w:tc>
        <w:tc>
          <w:tcPr>
            <w:tcW w:w="1418" w:type="dxa"/>
            <w:tcBorders>
              <w:top w:val="nil"/>
              <w:left w:val="nil"/>
              <w:bottom w:val="nil"/>
              <w:right w:val="nil"/>
            </w:tcBorders>
          </w:tcPr>
          <w:p w14:paraId="3BA4B267" w14:textId="354150EA" w:rsidR="00D9777D" w:rsidRPr="006C4D4C" w:rsidRDefault="006F06B2" w:rsidP="00D9777D">
            <w:pPr>
              <w:suppressAutoHyphens/>
              <w:ind w:right="127"/>
              <w:jc w:val="right"/>
              <w:rPr>
                <w:rFonts w:cs="Arial"/>
                <w:spacing w:val="-2"/>
              </w:rPr>
            </w:pPr>
            <w:r w:rsidRPr="006C4D4C">
              <w:rPr>
                <w:rFonts w:cs="Arial"/>
                <w:spacing w:val="-2"/>
              </w:rPr>
              <w:t>26,019</w:t>
            </w:r>
          </w:p>
        </w:tc>
        <w:tc>
          <w:tcPr>
            <w:tcW w:w="1417" w:type="dxa"/>
            <w:tcBorders>
              <w:top w:val="nil"/>
              <w:left w:val="nil"/>
              <w:bottom w:val="nil"/>
              <w:right w:val="nil"/>
            </w:tcBorders>
          </w:tcPr>
          <w:p w14:paraId="385CF103" w14:textId="434D8CAC" w:rsidR="00D9777D" w:rsidRPr="006C4D4C" w:rsidRDefault="00D9777D" w:rsidP="00D9777D">
            <w:pPr>
              <w:suppressAutoHyphens/>
              <w:ind w:right="127"/>
              <w:jc w:val="right"/>
              <w:rPr>
                <w:rFonts w:cs="Arial"/>
                <w:spacing w:val="-2"/>
              </w:rPr>
            </w:pPr>
            <w:r w:rsidRPr="006C4D4C">
              <w:rPr>
                <w:rFonts w:cs="Arial"/>
                <w:spacing w:val="-2"/>
              </w:rPr>
              <w:t>34,200</w:t>
            </w:r>
          </w:p>
        </w:tc>
        <w:tc>
          <w:tcPr>
            <w:tcW w:w="1418" w:type="dxa"/>
            <w:tcBorders>
              <w:top w:val="nil"/>
              <w:left w:val="nil"/>
              <w:bottom w:val="nil"/>
              <w:right w:val="nil"/>
            </w:tcBorders>
          </w:tcPr>
          <w:p w14:paraId="6096C087" w14:textId="781F23BB" w:rsidR="00D9777D" w:rsidRPr="006C4D4C" w:rsidRDefault="00277AB7" w:rsidP="00D9777D">
            <w:pPr>
              <w:suppressAutoHyphens/>
              <w:ind w:right="81"/>
              <w:jc w:val="right"/>
              <w:rPr>
                <w:rFonts w:cs="Arial"/>
                <w:spacing w:val="-2"/>
              </w:rPr>
            </w:pPr>
            <w:r w:rsidRPr="006C4D4C">
              <w:rPr>
                <w:rFonts w:cs="Arial"/>
                <w:spacing w:val="-2"/>
              </w:rPr>
              <w:t>224</w:t>
            </w:r>
          </w:p>
        </w:tc>
        <w:tc>
          <w:tcPr>
            <w:tcW w:w="1417" w:type="dxa"/>
            <w:tcBorders>
              <w:top w:val="nil"/>
              <w:left w:val="nil"/>
              <w:bottom w:val="nil"/>
              <w:right w:val="nil"/>
            </w:tcBorders>
          </w:tcPr>
          <w:p w14:paraId="1264DCFA" w14:textId="371BCFDE" w:rsidR="00D9777D" w:rsidRPr="006C4D4C" w:rsidRDefault="00D9777D" w:rsidP="006414BD">
            <w:pPr>
              <w:suppressAutoHyphens/>
              <w:ind w:right="125"/>
              <w:jc w:val="right"/>
              <w:rPr>
                <w:rFonts w:cs="Arial"/>
                <w:spacing w:val="-2"/>
              </w:rPr>
            </w:pPr>
            <w:r w:rsidRPr="006C4D4C">
              <w:rPr>
                <w:rFonts w:cs="Arial"/>
                <w:spacing w:val="-2"/>
              </w:rPr>
              <w:t>217</w:t>
            </w:r>
          </w:p>
        </w:tc>
      </w:tr>
      <w:tr w:rsidR="00605EC0" w:rsidRPr="006C4D4C" w14:paraId="35CABF88" w14:textId="77777777" w:rsidTr="00672ACD">
        <w:tc>
          <w:tcPr>
            <w:tcW w:w="4644" w:type="dxa"/>
            <w:tcBorders>
              <w:top w:val="nil"/>
              <w:left w:val="nil"/>
              <w:bottom w:val="nil"/>
              <w:right w:val="nil"/>
            </w:tcBorders>
          </w:tcPr>
          <w:p w14:paraId="7C7D3882" w14:textId="77777777" w:rsidR="00605EC0" w:rsidRPr="006C4D4C" w:rsidRDefault="00605EC0" w:rsidP="00872B96">
            <w:pPr>
              <w:suppressAutoHyphens/>
              <w:rPr>
                <w:rFonts w:cs="Arial"/>
                <w:spacing w:val="-2"/>
              </w:rPr>
            </w:pPr>
          </w:p>
        </w:tc>
        <w:tc>
          <w:tcPr>
            <w:tcW w:w="1418" w:type="dxa"/>
            <w:tcBorders>
              <w:top w:val="nil"/>
              <w:left w:val="nil"/>
              <w:bottom w:val="nil"/>
              <w:right w:val="nil"/>
            </w:tcBorders>
          </w:tcPr>
          <w:p w14:paraId="6AEDC9E9" w14:textId="77777777" w:rsidR="00605EC0" w:rsidRPr="006C4D4C" w:rsidRDefault="00605EC0" w:rsidP="00872B96">
            <w:pPr>
              <w:suppressAutoHyphens/>
              <w:ind w:right="127"/>
              <w:jc w:val="right"/>
              <w:rPr>
                <w:rFonts w:cs="Arial"/>
                <w:spacing w:val="-2"/>
              </w:rPr>
            </w:pPr>
            <w:r w:rsidRPr="006C4D4C">
              <w:rPr>
                <w:rFonts w:cs="Arial"/>
                <w:spacing w:val="-2"/>
              </w:rPr>
              <w:t>══════</w:t>
            </w:r>
          </w:p>
        </w:tc>
        <w:tc>
          <w:tcPr>
            <w:tcW w:w="1417" w:type="dxa"/>
            <w:tcBorders>
              <w:top w:val="nil"/>
              <w:left w:val="nil"/>
              <w:bottom w:val="nil"/>
              <w:right w:val="nil"/>
            </w:tcBorders>
          </w:tcPr>
          <w:p w14:paraId="3F67E50F" w14:textId="77777777" w:rsidR="00605EC0" w:rsidRPr="006C4D4C" w:rsidRDefault="00605EC0" w:rsidP="00872B96">
            <w:pPr>
              <w:suppressAutoHyphens/>
              <w:ind w:right="127"/>
              <w:jc w:val="right"/>
              <w:rPr>
                <w:rFonts w:cs="Arial"/>
                <w:spacing w:val="-2"/>
              </w:rPr>
            </w:pPr>
            <w:r w:rsidRPr="006C4D4C">
              <w:rPr>
                <w:rFonts w:cs="Arial"/>
                <w:spacing w:val="-2"/>
              </w:rPr>
              <w:t>══════</w:t>
            </w:r>
          </w:p>
        </w:tc>
        <w:tc>
          <w:tcPr>
            <w:tcW w:w="1418" w:type="dxa"/>
            <w:tcBorders>
              <w:top w:val="nil"/>
              <w:left w:val="nil"/>
              <w:bottom w:val="nil"/>
              <w:right w:val="nil"/>
            </w:tcBorders>
          </w:tcPr>
          <w:p w14:paraId="0FCB3C34" w14:textId="77777777" w:rsidR="00605EC0" w:rsidRPr="006C4D4C" w:rsidRDefault="00605EC0" w:rsidP="00872B96">
            <w:pPr>
              <w:suppressAutoHyphens/>
              <w:ind w:right="81"/>
              <w:jc w:val="right"/>
              <w:rPr>
                <w:rFonts w:cs="Arial"/>
                <w:spacing w:val="-2"/>
              </w:rPr>
            </w:pPr>
            <w:r w:rsidRPr="006C4D4C">
              <w:rPr>
                <w:rFonts w:cs="Arial"/>
                <w:spacing w:val="-2"/>
              </w:rPr>
              <w:t>═════</w:t>
            </w:r>
          </w:p>
        </w:tc>
        <w:tc>
          <w:tcPr>
            <w:tcW w:w="1417" w:type="dxa"/>
            <w:tcBorders>
              <w:top w:val="nil"/>
              <w:left w:val="nil"/>
              <w:bottom w:val="nil"/>
              <w:right w:val="nil"/>
            </w:tcBorders>
          </w:tcPr>
          <w:p w14:paraId="02D162DF" w14:textId="77777777" w:rsidR="00605EC0" w:rsidRPr="006C4D4C" w:rsidRDefault="00605EC0" w:rsidP="006414BD">
            <w:pPr>
              <w:suppressAutoHyphens/>
              <w:ind w:right="111"/>
              <w:jc w:val="right"/>
              <w:rPr>
                <w:rFonts w:cs="Arial"/>
                <w:spacing w:val="-2"/>
              </w:rPr>
            </w:pPr>
            <w:r w:rsidRPr="006C4D4C">
              <w:rPr>
                <w:rFonts w:cs="Arial"/>
                <w:spacing w:val="-2"/>
              </w:rPr>
              <w:t>═════</w:t>
            </w:r>
          </w:p>
        </w:tc>
      </w:tr>
    </w:tbl>
    <w:p w14:paraId="3E2298EE" w14:textId="77777777" w:rsidR="00605EC0" w:rsidRPr="006C4D4C" w:rsidRDefault="00605EC0" w:rsidP="008F4946"/>
    <w:p w14:paraId="5051A8BE" w14:textId="77777777" w:rsidR="00965A04" w:rsidRPr="006C4D4C" w:rsidRDefault="00965A04" w:rsidP="00FE2C4C">
      <w:pPr>
        <w:numPr>
          <w:ilvl w:val="0"/>
          <w:numId w:val="29"/>
        </w:numPr>
        <w:tabs>
          <w:tab w:val="num" w:pos="546"/>
        </w:tabs>
        <w:ind w:left="360"/>
        <w:rPr>
          <w:b/>
        </w:rPr>
      </w:pPr>
      <w:r w:rsidRPr="006C4D4C">
        <w:rPr>
          <w:b/>
        </w:rPr>
        <w:t>Current liabilities</w:t>
      </w:r>
    </w:p>
    <w:tbl>
      <w:tblPr>
        <w:tblW w:w="10314" w:type="dxa"/>
        <w:tblLayout w:type="fixed"/>
        <w:tblLook w:val="01E0" w:firstRow="1" w:lastRow="1" w:firstColumn="1" w:lastColumn="1" w:noHBand="0" w:noVBand="0"/>
      </w:tblPr>
      <w:tblGrid>
        <w:gridCol w:w="4644"/>
        <w:gridCol w:w="1418"/>
        <w:gridCol w:w="1417"/>
        <w:gridCol w:w="1418"/>
        <w:gridCol w:w="1417"/>
      </w:tblGrid>
      <w:tr w:rsidR="00965A04" w:rsidRPr="006C4D4C" w14:paraId="3BF67141" w14:textId="77777777" w:rsidTr="00E57CC1">
        <w:tc>
          <w:tcPr>
            <w:tcW w:w="4644" w:type="dxa"/>
          </w:tcPr>
          <w:p w14:paraId="67C36965" w14:textId="77777777" w:rsidR="00965A04" w:rsidRPr="006C4D4C" w:rsidRDefault="00965A04" w:rsidP="001E59E6">
            <w:pPr>
              <w:suppressAutoHyphens/>
              <w:rPr>
                <w:rFonts w:cs="Arial"/>
                <w:spacing w:val="-2"/>
              </w:rPr>
            </w:pPr>
          </w:p>
        </w:tc>
        <w:tc>
          <w:tcPr>
            <w:tcW w:w="2835" w:type="dxa"/>
            <w:gridSpan w:val="2"/>
          </w:tcPr>
          <w:p w14:paraId="4EAF48DE" w14:textId="77777777" w:rsidR="00965A04" w:rsidRPr="006C4D4C" w:rsidRDefault="00965A04" w:rsidP="002C5260">
            <w:pPr>
              <w:ind w:left="283"/>
              <w:jc w:val="center"/>
              <w:rPr>
                <w:b/>
              </w:rPr>
            </w:pPr>
            <w:r w:rsidRPr="006C4D4C">
              <w:rPr>
                <w:b/>
              </w:rPr>
              <w:t xml:space="preserve">Consolidated </w:t>
            </w:r>
            <w:r w:rsidR="00AE08B2" w:rsidRPr="006C4D4C">
              <w:rPr>
                <w:b/>
              </w:rPr>
              <w:t>Group</w:t>
            </w:r>
          </w:p>
        </w:tc>
        <w:tc>
          <w:tcPr>
            <w:tcW w:w="2835" w:type="dxa"/>
            <w:gridSpan w:val="2"/>
          </w:tcPr>
          <w:p w14:paraId="358B4C2F" w14:textId="77777777" w:rsidR="00965A04" w:rsidRPr="006C4D4C" w:rsidRDefault="00965A04" w:rsidP="002C5260">
            <w:pPr>
              <w:ind w:left="283"/>
              <w:jc w:val="center"/>
              <w:rPr>
                <w:b/>
              </w:rPr>
            </w:pPr>
            <w:r w:rsidRPr="006C4D4C">
              <w:rPr>
                <w:b/>
              </w:rPr>
              <w:t>Parent</w:t>
            </w:r>
            <w:r w:rsidR="008009DB" w:rsidRPr="006C4D4C">
              <w:rPr>
                <w:b/>
              </w:rPr>
              <w:t xml:space="preserve"> </w:t>
            </w:r>
            <w:r w:rsidRPr="006C4D4C">
              <w:rPr>
                <w:b/>
              </w:rPr>
              <w:t>Entity</w:t>
            </w:r>
          </w:p>
        </w:tc>
      </w:tr>
      <w:tr w:rsidR="00D9777D" w:rsidRPr="006C4D4C" w14:paraId="4544DED1" w14:textId="77777777" w:rsidTr="00B54E1D">
        <w:tc>
          <w:tcPr>
            <w:tcW w:w="4644" w:type="dxa"/>
          </w:tcPr>
          <w:p w14:paraId="78639DB5" w14:textId="77777777" w:rsidR="00D9777D" w:rsidRPr="006C4D4C" w:rsidRDefault="00D9777D" w:rsidP="00D9777D">
            <w:pPr>
              <w:suppressAutoHyphens/>
              <w:rPr>
                <w:rFonts w:cs="Arial"/>
                <w:spacing w:val="-2"/>
              </w:rPr>
            </w:pPr>
          </w:p>
        </w:tc>
        <w:tc>
          <w:tcPr>
            <w:tcW w:w="1418" w:type="dxa"/>
          </w:tcPr>
          <w:p w14:paraId="20A61374" w14:textId="193149BC" w:rsidR="00D9777D" w:rsidRPr="006C4D4C" w:rsidRDefault="00D9777D" w:rsidP="00D9777D">
            <w:pPr>
              <w:suppressAutoHyphens/>
              <w:ind w:right="138"/>
              <w:jc w:val="right"/>
              <w:rPr>
                <w:rFonts w:cs="Arial"/>
                <w:b/>
                <w:spacing w:val="-2"/>
              </w:rPr>
            </w:pPr>
            <w:r w:rsidRPr="006C4D4C">
              <w:rPr>
                <w:rFonts w:cs="Arial"/>
                <w:b/>
                <w:spacing w:val="-2"/>
              </w:rPr>
              <w:t>27/12/2025</w:t>
            </w:r>
          </w:p>
        </w:tc>
        <w:tc>
          <w:tcPr>
            <w:tcW w:w="1417" w:type="dxa"/>
          </w:tcPr>
          <w:p w14:paraId="1E4515CB" w14:textId="2C7848CF" w:rsidR="00D9777D" w:rsidRPr="006C4D4C" w:rsidRDefault="00D9777D" w:rsidP="00D9777D">
            <w:pPr>
              <w:suppressAutoHyphens/>
              <w:ind w:right="138"/>
              <w:jc w:val="right"/>
              <w:rPr>
                <w:rFonts w:cs="Arial"/>
                <w:b/>
                <w:spacing w:val="-2"/>
              </w:rPr>
            </w:pPr>
            <w:r w:rsidRPr="006C4D4C">
              <w:rPr>
                <w:rFonts w:cs="Arial"/>
                <w:b/>
                <w:spacing w:val="-2"/>
              </w:rPr>
              <w:t>28/12/2024</w:t>
            </w:r>
          </w:p>
        </w:tc>
        <w:tc>
          <w:tcPr>
            <w:tcW w:w="1418" w:type="dxa"/>
            <w:tcBorders>
              <w:top w:val="nil"/>
              <w:left w:val="nil"/>
              <w:bottom w:val="nil"/>
              <w:right w:val="nil"/>
            </w:tcBorders>
          </w:tcPr>
          <w:p w14:paraId="5B61DF9E" w14:textId="6ADF3141" w:rsidR="00D9777D" w:rsidRPr="006C4D4C" w:rsidRDefault="00D9777D" w:rsidP="00D9777D">
            <w:pPr>
              <w:suppressAutoHyphens/>
              <w:ind w:right="138"/>
              <w:jc w:val="right"/>
              <w:rPr>
                <w:rFonts w:cs="Arial"/>
                <w:b/>
                <w:spacing w:val="-2"/>
              </w:rPr>
            </w:pPr>
            <w:r w:rsidRPr="006C4D4C">
              <w:rPr>
                <w:rFonts w:cs="Arial"/>
                <w:b/>
                <w:spacing w:val="-2"/>
              </w:rPr>
              <w:t>27/12/2025</w:t>
            </w:r>
          </w:p>
        </w:tc>
        <w:tc>
          <w:tcPr>
            <w:tcW w:w="1417" w:type="dxa"/>
            <w:tcBorders>
              <w:top w:val="nil"/>
              <w:left w:val="nil"/>
              <w:bottom w:val="nil"/>
              <w:right w:val="nil"/>
            </w:tcBorders>
          </w:tcPr>
          <w:p w14:paraId="54CC8631" w14:textId="0E666E07" w:rsidR="00D9777D" w:rsidRPr="006C4D4C" w:rsidRDefault="00D9777D" w:rsidP="00D9777D">
            <w:pPr>
              <w:suppressAutoHyphens/>
              <w:ind w:right="138"/>
              <w:jc w:val="right"/>
              <w:rPr>
                <w:rFonts w:cs="Arial"/>
                <w:b/>
                <w:spacing w:val="-2"/>
              </w:rPr>
            </w:pPr>
            <w:r w:rsidRPr="006C4D4C">
              <w:rPr>
                <w:rFonts w:cs="Arial"/>
                <w:b/>
                <w:spacing w:val="-2"/>
              </w:rPr>
              <w:t>28/12/2024</w:t>
            </w:r>
          </w:p>
        </w:tc>
      </w:tr>
      <w:tr w:rsidR="00D9777D" w:rsidRPr="006C4D4C" w14:paraId="022A7DF9" w14:textId="77777777" w:rsidTr="00E57CC1">
        <w:tc>
          <w:tcPr>
            <w:tcW w:w="4644" w:type="dxa"/>
          </w:tcPr>
          <w:p w14:paraId="7E24C9AB" w14:textId="77777777" w:rsidR="00D9777D" w:rsidRPr="006C4D4C" w:rsidRDefault="00D9777D" w:rsidP="00D9777D">
            <w:pPr>
              <w:suppressAutoHyphens/>
              <w:rPr>
                <w:rFonts w:cs="Arial"/>
                <w:spacing w:val="-2"/>
              </w:rPr>
            </w:pPr>
          </w:p>
        </w:tc>
        <w:tc>
          <w:tcPr>
            <w:tcW w:w="1418" w:type="dxa"/>
          </w:tcPr>
          <w:p w14:paraId="6459ABD7" w14:textId="77777777" w:rsidR="00D9777D" w:rsidRPr="006C4D4C" w:rsidRDefault="00D9777D" w:rsidP="00D9777D">
            <w:pPr>
              <w:suppressAutoHyphens/>
              <w:ind w:right="138"/>
              <w:jc w:val="right"/>
              <w:rPr>
                <w:rFonts w:cs="Arial"/>
                <w:b/>
                <w:spacing w:val="-2"/>
              </w:rPr>
            </w:pPr>
            <w:r w:rsidRPr="006C4D4C">
              <w:rPr>
                <w:rFonts w:cs="Arial"/>
                <w:b/>
                <w:spacing w:val="-2"/>
              </w:rPr>
              <w:t>£’000</w:t>
            </w:r>
          </w:p>
        </w:tc>
        <w:tc>
          <w:tcPr>
            <w:tcW w:w="1417" w:type="dxa"/>
          </w:tcPr>
          <w:p w14:paraId="5F2247B9" w14:textId="403B0F74" w:rsidR="00D9777D" w:rsidRPr="006C4D4C" w:rsidRDefault="00D9777D" w:rsidP="00D9777D">
            <w:pPr>
              <w:suppressAutoHyphens/>
              <w:ind w:right="138"/>
              <w:jc w:val="right"/>
              <w:rPr>
                <w:rFonts w:cs="Arial"/>
                <w:b/>
                <w:spacing w:val="-2"/>
              </w:rPr>
            </w:pPr>
            <w:r w:rsidRPr="006C4D4C">
              <w:rPr>
                <w:rFonts w:cs="Arial"/>
                <w:b/>
                <w:spacing w:val="-2"/>
              </w:rPr>
              <w:t>£’000</w:t>
            </w:r>
          </w:p>
        </w:tc>
        <w:tc>
          <w:tcPr>
            <w:tcW w:w="1418" w:type="dxa"/>
          </w:tcPr>
          <w:p w14:paraId="41265E45" w14:textId="77777777" w:rsidR="00D9777D" w:rsidRPr="006C4D4C" w:rsidRDefault="00D9777D" w:rsidP="00D9777D">
            <w:pPr>
              <w:suppressAutoHyphens/>
              <w:ind w:right="138"/>
              <w:jc w:val="right"/>
              <w:rPr>
                <w:rFonts w:cs="Arial"/>
                <w:b/>
                <w:spacing w:val="-2"/>
              </w:rPr>
            </w:pPr>
            <w:r w:rsidRPr="006C4D4C">
              <w:rPr>
                <w:rFonts w:cs="Arial"/>
                <w:b/>
                <w:spacing w:val="-2"/>
              </w:rPr>
              <w:t>£’000</w:t>
            </w:r>
          </w:p>
        </w:tc>
        <w:tc>
          <w:tcPr>
            <w:tcW w:w="1417" w:type="dxa"/>
          </w:tcPr>
          <w:p w14:paraId="77FB63A4" w14:textId="07222719" w:rsidR="00D9777D" w:rsidRPr="006C4D4C" w:rsidRDefault="00D9777D" w:rsidP="00D9777D">
            <w:pPr>
              <w:suppressAutoHyphens/>
              <w:ind w:right="138"/>
              <w:jc w:val="right"/>
              <w:rPr>
                <w:rFonts w:cs="Arial"/>
                <w:b/>
                <w:spacing w:val="-2"/>
              </w:rPr>
            </w:pPr>
            <w:r w:rsidRPr="006C4D4C">
              <w:rPr>
                <w:rFonts w:cs="Arial"/>
                <w:b/>
                <w:spacing w:val="-2"/>
              </w:rPr>
              <w:t>£’000</w:t>
            </w:r>
          </w:p>
        </w:tc>
      </w:tr>
      <w:tr w:rsidR="00D9777D" w:rsidRPr="006C4D4C" w14:paraId="2A4CE99E" w14:textId="77777777" w:rsidTr="00E57CC1">
        <w:tc>
          <w:tcPr>
            <w:tcW w:w="4644" w:type="dxa"/>
          </w:tcPr>
          <w:p w14:paraId="332F6272" w14:textId="77777777" w:rsidR="00D9777D" w:rsidRPr="006C4D4C" w:rsidRDefault="00D9777D" w:rsidP="00D9777D">
            <w:pPr>
              <w:suppressAutoHyphens/>
              <w:ind w:left="546"/>
              <w:rPr>
                <w:rFonts w:cs="Arial"/>
                <w:spacing w:val="-2"/>
              </w:rPr>
            </w:pPr>
          </w:p>
        </w:tc>
        <w:tc>
          <w:tcPr>
            <w:tcW w:w="1418" w:type="dxa"/>
          </w:tcPr>
          <w:p w14:paraId="3BE0709B" w14:textId="77777777" w:rsidR="00D9777D" w:rsidRPr="006C4D4C" w:rsidRDefault="00D9777D" w:rsidP="00D9777D">
            <w:pPr>
              <w:suppressAutoHyphens/>
              <w:ind w:right="138"/>
              <w:jc w:val="right"/>
              <w:rPr>
                <w:rFonts w:cs="Arial"/>
                <w:spacing w:val="-2"/>
              </w:rPr>
            </w:pPr>
          </w:p>
        </w:tc>
        <w:tc>
          <w:tcPr>
            <w:tcW w:w="1417" w:type="dxa"/>
          </w:tcPr>
          <w:p w14:paraId="2C4CB5D6" w14:textId="77777777" w:rsidR="00D9777D" w:rsidRPr="006C4D4C" w:rsidRDefault="00D9777D" w:rsidP="00D9777D">
            <w:pPr>
              <w:suppressAutoHyphens/>
              <w:ind w:right="138"/>
              <w:jc w:val="right"/>
              <w:rPr>
                <w:rFonts w:cs="Arial"/>
                <w:spacing w:val="-2"/>
              </w:rPr>
            </w:pPr>
          </w:p>
        </w:tc>
        <w:tc>
          <w:tcPr>
            <w:tcW w:w="1418" w:type="dxa"/>
          </w:tcPr>
          <w:p w14:paraId="15E8B02E" w14:textId="77777777" w:rsidR="00D9777D" w:rsidRPr="006C4D4C" w:rsidRDefault="00D9777D" w:rsidP="00D9777D">
            <w:pPr>
              <w:tabs>
                <w:tab w:val="left" w:pos="948"/>
              </w:tabs>
              <w:suppressAutoHyphens/>
              <w:ind w:right="186"/>
              <w:jc w:val="right"/>
              <w:rPr>
                <w:rFonts w:cs="Arial"/>
                <w:spacing w:val="-2"/>
              </w:rPr>
            </w:pPr>
          </w:p>
        </w:tc>
        <w:tc>
          <w:tcPr>
            <w:tcW w:w="1417" w:type="dxa"/>
          </w:tcPr>
          <w:p w14:paraId="1ABB9B99" w14:textId="77777777" w:rsidR="00D9777D" w:rsidRPr="006C4D4C" w:rsidRDefault="00D9777D" w:rsidP="00D9777D">
            <w:pPr>
              <w:tabs>
                <w:tab w:val="left" w:pos="948"/>
              </w:tabs>
              <w:suppressAutoHyphens/>
              <w:ind w:right="186"/>
              <w:jc w:val="right"/>
              <w:rPr>
                <w:rFonts w:cs="Arial"/>
                <w:spacing w:val="-2"/>
              </w:rPr>
            </w:pPr>
          </w:p>
        </w:tc>
      </w:tr>
      <w:tr w:rsidR="00D9777D" w:rsidRPr="006C4D4C" w14:paraId="23351C6E" w14:textId="77777777" w:rsidTr="00E57CC1">
        <w:tc>
          <w:tcPr>
            <w:tcW w:w="4644" w:type="dxa"/>
          </w:tcPr>
          <w:p w14:paraId="63AB0C3E" w14:textId="77777777" w:rsidR="00D9777D" w:rsidRPr="006C4D4C" w:rsidRDefault="00D9777D" w:rsidP="00D9777D">
            <w:pPr>
              <w:suppressAutoHyphens/>
              <w:ind w:left="567"/>
              <w:rPr>
                <w:rFonts w:cs="Arial"/>
                <w:spacing w:val="-2"/>
              </w:rPr>
            </w:pPr>
            <w:r w:rsidRPr="006C4D4C">
              <w:rPr>
                <w:rFonts w:cs="Arial"/>
                <w:spacing w:val="-2"/>
              </w:rPr>
              <w:t>Trade and other payables</w:t>
            </w:r>
          </w:p>
        </w:tc>
        <w:tc>
          <w:tcPr>
            <w:tcW w:w="1418" w:type="dxa"/>
          </w:tcPr>
          <w:p w14:paraId="3401890E" w14:textId="4F1E9AF3" w:rsidR="00D9777D" w:rsidRPr="006C4D4C" w:rsidRDefault="006F06B2" w:rsidP="00D9777D">
            <w:pPr>
              <w:suppressAutoHyphens/>
              <w:ind w:right="138"/>
              <w:jc w:val="right"/>
              <w:rPr>
                <w:rFonts w:cs="Arial"/>
                <w:spacing w:val="-2"/>
              </w:rPr>
            </w:pPr>
            <w:r w:rsidRPr="006C4D4C">
              <w:rPr>
                <w:rFonts w:cs="Arial"/>
                <w:spacing w:val="-2"/>
              </w:rPr>
              <w:t>4,</w:t>
            </w:r>
            <w:r w:rsidR="00B650AF" w:rsidRPr="006C4D4C">
              <w:rPr>
                <w:rFonts w:cs="Arial"/>
                <w:spacing w:val="-2"/>
              </w:rPr>
              <w:t>414</w:t>
            </w:r>
          </w:p>
        </w:tc>
        <w:tc>
          <w:tcPr>
            <w:tcW w:w="1417" w:type="dxa"/>
          </w:tcPr>
          <w:p w14:paraId="39F3B275" w14:textId="2A1433DC" w:rsidR="00D9777D" w:rsidRPr="006C4D4C" w:rsidRDefault="00D9777D" w:rsidP="00D9777D">
            <w:pPr>
              <w:suppressAutoHyphens/>
              <w:ind w:right="138"/>
              <w:jc w:val="right"/>
              <w:rPr>
                <w:rFonts w:cs="Arial"/>
                <w:spacing w:val="-2"/>
              </w:rPr>
            </w:pPr>
            <w:r w:rsidRPr="006C4D4C">
              <w:rPr>
                <w:rFonts w:cs="Arial"/>
                <w:spacing w:val="-2"/>
              </w:rPr>
              <w:t>3,195</w:t>
            </w:r>
          </w:p>
        </w:tc>
        <w:tc>
          <w:tcPr>
            <w:tcW w:w="1418" w:type="dxa"/>
          </w:tcPr>
          <w:p w14:paraId="5511FA36" w14:textId="0F1A9354" w:rsidR="00D9777D" w:rsidRPr="006C4D4C" w:rsidRDefault="00277AB7" w:rsidP="00D9777D">
            <w:pPr>
              <w:tabs>
                <w:tab w:val="left" w:pos="948"/>
              </w:tabs>
              <w:suppressAutoHyphens/>
              <w:ind w:right="186"/>
              <w:jc w:val="right"/>
              <w:rPr>
                <w:rFonts w:cs="Arial"/>
                <w:spacing w:val="-2"/>
              </w:rPr>
            </w:pPr>
            <w:r w:rsidRPr="006C4D4C">
              <w:rPr>
                <w:rFonts w:cs="Arial"/>
                <w:spacing w:val="-2"/>
              </w:rPr>
              <w:t>14</w:t>
            </w:r>
          </w:p>
        </w:tc>
        <w:tc>
          <w:tcPr>
            <w:tcW w:w="1417" w:type="dxa"/>
          </w:tcPr>
          <w:p w14:paraId="2DB8BCF0" w14:textId="487E4152" w:rsidR="00D9777D" w:rsidRPr="006C4D4C" w:rsidRDefault="00D9777D" w:rsidP="00D9777D">
            <w:pPr>
              <w:tabs>
                <w:tab w:val="left" w:pos="948"/>
              </w:tabs>
              <w:suppressAutoHyphens/>
              <w:ind w:right="186"/>
              <w:jc w:val="right"/>
              <w:rPr>
                <w:rFonts w:cs="Arial"/>
                <w:spacing w:val="-2"/>
              </w:rPr>
            </w:pPr>
            <w:r w:rsidRPr="006C4D4C">
              <w:rPr>
                <w:rFonts w:cs="Arial"/>
                <w:spacing w:val="-2"/>
              </w:rPr>
              <w:t>7</w:t>
            </w:r>
          </w:p>
        </w:tc>
      </w:tr>
      <w:tr w:rsidR="00D9777D" w:rsidRPr="006C4D4C" w14:paraId="13958CB2" w14:textId="77777777" w:rsidTr="00E57CC1">
        <w:tc>
          <w:tcPr>
            <w:tcW w:w="4644" w:type="dxa"/>
          </w:tcPr>
          <w:p w14:paraId="47906840" w14:textId="77777777" w:rsidR="00D9777D" w:rsidRPr="006C4D4C" w:rsidRDefault="00D9777D" w:rsidP="00D9777D">
            <w:pPr>
              <w:ind w:left="567"/>
              <w:jc w:val="both"/>
            </w:pPr>
            <w:r w:rsidRPr="006C4D4C">
              <w:t xml:space="preserve">Other </w:t>
            </w:r>
            <w:r w:rsidRPr="006C4D4C">
              <w:rPr>
                <w:rFonts w:cs="Arial"/>
                <w:spacing w:val="-2"/>
              </w:rPr>
              <w:t>payables</w:t>
            </w:r>
          </w:p>
        </w:tc>
        <w:tc>
          <w:tcPr>
            <w:tcW w:w="1418" w:type="dxa"/>
          </w:tcPr>
          <w:p w14:paraId="09FC3340" w14:textId="4C0CD58A" w:rsidR="00D9777D" w:rsidRPr="006C4D4C" w:rsidRDefault="006F06B2" w:rsidP="00D9777D">
            <w:pPr>
              <w:suppressAutoHyphens/>
              <w:ind w:right="138"/>
              <w:jc w:val="right"/>
              <w:rPr>
                <w:rFonts w:cs="Arial"/>
                <w:spacing w:val="-2"/>
              </w:rPr>
            </w:pPr>
            <w:r w:rsidRPr="006C4D4C">
              <w:rPr>
                <w:rFonts w:cs="Arial"/>
                <w:spacing w:val="-2"/>
              </w:rPr>
              <w:t>5,206</w:t>
            </w:r>
          </w:p>
        </w:tc>
        <w:tc>
          <w:tcPr>
            <w:tcW w:w="1417" w:type="dxa"/>
          </w:tcPr>
          <w:p w14:paraId="2B46C31E" w14:textId="452D66FB" w:rsidR="00D9777D" w:rsidRPr="006C4D4C" w:rsidRDefault="00D9777D" w:rsidP="00D9777D">
            <w:pPr>
              <w:suppressAutoHyphens/>
              <w:ind w:right="138"/>
              <w:jc w:val="right"/>
              <w:rPr>
                <w:rFonts w:cs="Arial"/>
                <w:spacing w:val="-2"/>
              </w:rPr>
            </w:pPr>
            <w:r w:rsidRPr="006C4D4C">
              <w:rPr>
                <w:rFonts w:cs="Arial"/>
                <w:spacing w:val="-2"/>
              </w:rPr>
              <w:t>4,790</w:t>
            </w:r>
          </w:p>
        </w:tc>
        <w:tc>
          <w:tcPr>
            <w:tcW w:w="1418" w:type="dxa"/>
          </w:tcPr>
          <w:p w14:paraId="54B81776" w14:textId="77777777" w:rsidR="00D9777D" w:rsidRPr="006C4D4C" w:rsidRDefault="00D9777D" w:rsidP="00D9777D">
            <w:pPr>
              <w:tabs>
                <w:tab w:val="left" w:pos="948"/>
              </w:tabs>
              <w:suppressAutoHyphens/>
              <w:ind w:right="186"/>
              <w:jc w:val="right"/>
              <w:rPr>
                <w:rFonts w:cs="Arial"/>
                <w:spacing w:val="-2"/>
              </w:rPr>
            </w:pPr>
            <w:r w:rsidRPr="006C4D4C">
              <w:rPr>
                <w:rFonts w:cs="Arial"/>
                <w:spacing w:val="-2"/>
              </w:rPr>
              <w:t>-</w:t>
            </w:r>
          </w:p>
        </w:tc>
        <w:tc>
          <w:tcPr>
            <w:tcW w:w="1417" w:type="dxa"/>
          </w:tcPr>
          <w:p w14:paraId="3568E13C" w14:textId="517F30AA" w:rsidR="00D9777D" w:rsidRPr="006C4D4C" w:rsidRDefault="00D9777D" w:rsidP="00D9777D">
            <w:pPr>
              <w:tabs>
                <w:tab w:val="left" w:pos="948"/>
              </w:tabs>
              <w:suppressAutoHyphens/>
              <w:ind w:right="186"/>
              <w:jc w:val="right"/>
              <w:rPr>
                <w:rFonts w:cs="Arial"/>
                <w:spacing w:val="-2"/>
              </w:rPr>
            </w:pPr>
            <w:r w:rsidRPr="006C4D4C">
              <w:rPr>
                <w:rFonts w:cs="Arial"/>
                <w:spacing w:val="-2"/>
              </w:rPr>
              <w:t>-</w:t>
            </w:r>
          </w:p>
        </w:tc>
      </w:tr>
      <w:tr w:rsidR="00D9777D" w:rsidRPr="006C4D4C" w14:paraId="4796BBFE" w14:textId="77777777" w:rsidTr="00E57CC1">
        <w:tc>
          <w:tcPr>
            <w:tcW w:w="4644" w:type="dxa"/>
          </w:tcPr>
          <w:p w14:paraId="6B435098" w14:textId="77777777" w:rsidR="00D9777D" w:rsidRPr="006C4D4C" w:rsidRDefault="00D9777D" w:rsidP="00D9777D">
            <w:pPr>
              <w:ind w:left="567"/>
              <w:jc w:val="both"/>
            </w:pPr>
            <w:r w:rsidRPr="006C4D4C">
              <w:t>Taxation and social security</w:t>
            </w:r>
          </w:p>
        </w:tc>
        <w:tc>
          <w:tcPr>
            <w:tcW w:w="1418" w:type="dxa"/>
          </w:tcPr>
          <w:p w14:paraId="1077BF72" w14:textId="5CA3B34D" w:rsidR="00D9777D" w:rsidRPr="006C4D4C" w:rsidRDefault="00D9777D" w:rsidP="00D9777D">
            <w:pPr>
              <w:suppressAutoHyphens/>
              <w:ind w:right="138"/>
              <w:jc w:val="right"/>
              <w:rPr>
                <w:rFonts w:cs="Arial"/>
                <w:spacing w:val="-2"/>
              </w:rPr>
            </w:pPr>
            <w:r w:rsidRPr="006C4D4C">
              <w:rPr>
                <w:rFonts w:cs="Arial"/>
                <w:spacing w:val="-2"/>
              </w:rPr>
              <w:t>3,</w:t>
            </w:r>
            <w:r w:rsidR="006F06B2" w:rsidRPr="006C4D4C">
              <w:rPr>
                <w:rFonts w:cs="Arial"/>
                <w:spacing w:val="-2"/>
              </w:rPr>
              <w:t>779</w:t>
            </w:r>
          </w:p>
        </w:tc>
        <w:tc>
          <w:tcPr>
            <w:tcW w:w="1417" w:type="dxa"/>
          </w:tcPr>
          <w:p w14:paraId="5CF8455D" w14:textId="6A9DF63A" w:rsidR="00D9777D" w:rsidRPr="006C4D4C" w:rsidRDefault="00D9777D" w:rsidP="00D9777D">
            <w:pPr>
              <w:suppressAutoHyphens/>
              <w:ind w:right="138"/>
              <w:jc w:val="right"/>
              <w:rPr>
                <w:rFonts w:cs="Arial"/>
                <w:spacing w:val="-2"/>
              </w:rPr>
            </w:pPr>
            <w:r w:rsidRPr="006C4D4C">
              <w:rPr>
                <w:rFonts w:cs="Arial"/>
                <w:spacing w:val="-2"/>
              </w:rPr>
              <w:t>3,169</w:t>
            </w:r>
          </w:p>
        </w:tc>
        <w:tc>
          <w:tcPr>
            <w:tcW w:w="1418" w:type="dxa"/>
          </w:tcPr>
          <w:p w14:paraId="3B89EF88" w14:textId="1A1F85B6" w:rsidR="00D9777D" w:rsidRPr="006C4D4C" w:rsidRDefault="006E2477" w:rsidP="00D9777D">
            <w:pPr>
              <w:tabs>
                <w:tab w:val="left" w:pos="948"/>
              </w:tabs>
              <w:suppressAutoHyphens/>
              <w:ind w:right="186"/>
              <w:jc w:val="right"/>
              <w:rPr>
                <w:rFonts w:cs="Arial"/>
                <w:spacing w:val="-2"/>
              </w:rPr>
            </w:pPr>
            <w:r w:rsidRPr="006C4D4C">
              <w:rPr>
                <w:rFonts w:cs="Arial"/>
                <w:spacing w:val="-2"/>
              </w:rPr>
              <w:t>-</w:t>
            </w:r>
          </w:p>
        </w:tc>
        <w:tc>
          <w:tcPr>
            <w:tcW w:w="1417" w:type="dxa"/>
          </w:tcPr>
          <w:p w14:paraId="35B6F9B7" w14:textId="5CA2EB42" w:rsidR="00D9777D" w:rsidRPr="006C4D4C" w:rsidRDefault="00D9777D" w:rsidP="00D9777D">
            <w:pPr>
              <w:tabs>
                <w:tab w:val="left" w:pos="948"/>
              </w:tabs>
              <w:suppressAutoHyphens/>
              <w:ind w:right="186"/>
              <w:jc w:val="right"/>
              <w:rPr>
                <w:rFonts w:cs="Arial"/>
                <w:spacing w:val="-2"/>
              </w:rPr>
            </w:pPr>
            <w:r w:rsidRPr="006C4D4C">
              <w:rPr>
                <w:rFonts w:cs="Arial"/>
                <w:spacing w:val="-2"/>
              </w:rPr>
              <w:t>6</w:t>
            </w:r>
          </w:p>
        </w:tc>
      </w:tr>
      <w:tr w:rsidR="00D9777D" w:rsidRPr="006C4D4C" w14:paraId="25AB550D" w14:textId="77777777" w:rsidTr="00E57CC1">
        <w:tc>
          <w:tcPr>
            <w:tcW w:w="4644" w:type="dxa"/>
          </w:tcPr>
          <w:p w14:paraId="7CB6E94B" w14:textId="77777777" w:rsidR="00D9777D" w:rsidRPr="006C4D4C" w:rsidRDefault="00D9777D" w:rsidP="00D9777D">
            <w:pPr>
              <w:ind w:left="567"/>
              <w:jc w:val="both"/>
            </w:pPr>
            <w:r w:rsidRPr="006C4D4C">
              <w:t>Lease obligations (note 16)</w:t>
            </w:r>
          </w:p>
        </w:tc>
        <w:tc>
          <w:tcPr>
            <w:tcW w:w="1418" w:type="dxa"/>
          </w:tcPr>
          <w:p w14:paraId="1020E347" w14:textId="6F76120D" w:rsidR="00D9777D" w:rsidRPr="006C4D4C" w:rsidRDefault="006F06B2" w:rsidP="00D9777D">
            <w:pPr>
              <w:suppressAutoHyphens/>
              <w:ind w:right="138"/>
              <w:jc w:val="right"/>
              <w:rPr>
                <w:rFonts w:cs="Arial"/>
                <w:spacing w:val="-2"/>
              </w:rPr>
            </w:pPr>
            <w:r w:rsidRPr="006C4D4C">
              <w:rPr>
                <w:rFonts w:cs="Arial"/>
                <w:spacing w:val="-2"/>
              </w:rPr>
              <w:t>14,093</w:t>
            </w:r>
          </w:p>
        </w:tc>
        <w:tc>
          <w:tcPr>
            <w:tcW w:w="1417" w:type="dxa"/>
          </w:tcPr>
          <w:p w14:paraId="58BBC62D" w14:textId="062561A9" w:rsidR="00D9777D" w:rsidRPr="006C4D4C" w:rsidRDefault="00D9777D" w:rsidP="00D9777D">
            <w:pPr>
              <w:suppressAutoHyphens/>
              <w:ind w:right="138"/>
              <w:jc w:val="right"/>
              <w:rPr>
                <w:rFonts w:cs="Arial"/>
                <w:spacing w:val="-2"/>
              </w:rPr>
            </w:pPr>
            <w:r w:rsidRPr="006C4D4C">
              <w:rPr>
                <w:rFonts w:cs="Arial"/>
                <w:spacing w:val="-2"/>
              </w:rPr>
              <w:t>12,955</w:t>
            </w:r>
          </w:p>
        </w:tc>
        <w:tc>
          <w:tcPr>
            <w:tcW w:w="1418" w:type="dxa"/>
          </w:tcPr>
          <w:p w14:paraId="36AE8CB5" w14:textId="77777777" w:rsidR="00D9777D" w:rsidRPr="006C4D4C" w:rsidRDefault="00D9777D" w:rsidP="00D9777D">
            <w:pPr>
              <w:tabs>
                <w:tab w:val="left" w:pos="948"/>
              </w:tabs>
              <w:suppressAutoHyphens/>
              <w:ind w:right="186"/>
              <w:jc w:val="right"/>
              <w:rPr>
                <w:rFonts w:cs="Arial"/>
                <w:spacing w:val="-2"/>
              </w:rPr>
            </w:pPr>
            <w:r w:rsidRPr="006C4D4C">
              <w:rPr>
                <w:rFonts w:cs="Arial"/>
                <w:spacing w:val="-2"/>
              </w:rPr>
              <w:t>-</w:t>
            </w:r>
          </w:p>
        </w:tc>
        <w:tc>
          <w:tcPr>
            <w:tcW w:w="1417" w:type="dxa"/>
          </w:tcPr>
          <w:p w14:paraId="6158C5DB" w14:textId="2FD436D3" w:rsidR="00D9777D" w:rsidRPr="006C4D4C" w:rsidRDefault="00D9777D" w:rsidP="00D9777D">
            <w:pPr>
              <w:tabs>
                <w:tab w:val="left" w:pos="948"/>
              </w:tabs>
              <w:suppressAutoHyphens/>
              <w:ind w:right="186"/>
              <w:jc w:val="right"/>
              <w:rPr>
                <w:rFonts w:cs="Arial"/>
                <w:spacing w:val="-2"/>
              </w:rPr>
            </w:pPr>
            <w:r w:rsidRPr="006C4D4C">
              <w:rPr>
                <w:rFonts w:cs="Arial"/>
                <w:spacing w:val="-2"/>
              </w:rPr>
              <w:t>-</w:t>
            </w:r>
          </w:p>
        </w:tc>
      </w:tr>
      <w:tr w:rsidR="00D9777D" w:rsidRPr="006C4D4C" w14:paraId="5147C106" w14:textId="77777777" w:rsidTr="00E57CC1">
        <w:tc>
          <w:tcPr>
            <w:tcW w:w="4644" w:type="dxa"/>
          </w:tcPr>
          <w:p w14:paraId="38EA9C2E" w14:textId="77777777" w:rsidR="00D9777D" w:rsidRPr="006C4D4C" w:rsidRDefault="00D9777D" w:rsidP="00D9777D">
            <w:pPr>
              <w:ind w:left="567"/>
              <w:jc w:val="both"/>
            </w:pPr>
            <w:r w:rsidRPr="006C4D4C">
              <w:t>Accruals and deferred income</w:t>
            </w:r>
          </w:p>
        </w:tc>
        <w:tc>
          <w:tcPr>
            <w:tcW w:w="1418" w:type="dxa"/>
          </w:tcPr>
          <w:p w14:paraId="1B765CFE" w14:textId="13BD183D" w:rsidR="00D9777D" w:rsidRPr="006C4D4C" w:rsidRDefault="006F06B2" w:rsidP="00D9777D">
            <w:pPr>
              <w:suppressAutoHyphens/>
              <w:ind w:right="138"/>
              <w:jc w:val="right"/>
              <w:rPr>
                <w:rFonts w:cs="Arial"/>
                <w:spacing w:val="-2"/>
              </w:rPr>
            </w:pPr>
            <w:r w:rsidRPr="006C4D4C">
              <w:rPr>
                <w:rFonts w:cs="Arial"/>
                <w:spacing w:val="-2"/>
              </w:rPr>
              <w:t>8,108</w:t>
            </w:r>
          </w:p>
        </w:tc>
        <w:tc>
          <w:tcPr>
            <w:tcW w:w="1417" w:type="dxa"/>
          </w:tcPr>
          <w:p w14:paraId="26DA2C4E" w14:textId="68FDC67D" w:rsidR="00D9777D" w:rsidRPr="006C4D4C" w:rsidRDefault="00D9777D" w:rsidP="00D9777D">
            <w:pPr>
              <w:suppressAutoHyphens/>
              <w:ind w:right="138"/>
              <w:jc w:val="right"/>
              <w:rPr>
                <w:rFonts w:cs="Arial"/>
                <w:spacing w:val="-2"/>
              </w:rPr>
            </w:pPr>
            <w:r w:rsidRPr="006C4D4C">
              <w:rPr>
                <w:rFonts w:cs="Arial"/>
                <w:spacing w:val="-2"/>
              </w:rPr>
              <w:t>5,950</w:t>
            </w:r>
          </w:p>
        </w:tc>
        <w:tc>
          <w:tcPr>
            <w:tcW w:w="1418" w:type="dxa"/>
          </w:tcPr>
          <w:p w14:paraId="1AE27060" w14:textId="7A1DF35B" w:rsidR="00D9777D" w:rsidRPr="006C4D4C" w:rsidRDefault="00277AB7" w:rsidP="00D9777D">
            <w:pPr>
              <w:tabs>
                <w:tab w:val="left" w:pos="948"/>
              </w:tabs>
              <w:suppressAutoHyphens/>
              <w:ind w:right="186"/>
              <w:jc w:val="right"/>
              <w:rPr>
                <w:rFonts w:cs="Arial"/>
                <w:spacing w:val="-2"/>
              </w:rPr>
            </w:pPr>
            <w:r w:rsidRPr="006C4D4C">
              <w:rPr>
                <w:rFonts w:cs="Arial"/>
                <w:spacing w:val="-2"/>
              </w:rPr>
              <w:t>50</w:t>
            </w:r>
          </w:p>
        </w:tc>
        <w:tc>
          <w:tcPr>
            <w:tcW w:w="1417" w:type="dxa"/>
          </w:tcPr>
          <w:p w14:paraId="7BFDC3A6" w14:textId="169C7C92" w:rsidR="00D9777D" w:rsidRPr="006C4D4C" w:rsidRDefault="00D9777D" w:rsidP="00D9777D">
            <w:pPr>
              <w:tabs>
                <w:tab w:val="left" w:pos="948"/>
              </w:tabs>
              <w:suppressAutoHyphens/>
              <w:ind w:right="186"/>
              <w:jc w:val="right"/>
              <w:rPr>
                <w:rFonts w:cs="Arial"/>
                <w:spacing w:val="-2"/>
              </w:rPr>
            </w:pPr>
            <w:r w:rsidRPr="006C4D4C">
              <w:rPr>
                <w:rFonts w:cs="Arial"/>
                <w:spacing w:val="-2"/>
              </w:rPr>
              <w:t>20</w:t>
            </w:r>
          </w:p>
        </w:tc>
      </w:tr>
      <w:tr w:rsidR="00D9777D" w:rsidRPr="006C4D4C" w14:paraId="6F8F6D5E" w14:textId="77777777" w:rsidTr="00E57CC1">
        <w:tc>
          <w:tcPr>
            <w:tcW w:w="4644" w:type="dxa"/>
          </w:tcPr>
          <w:p w14:paraId="48C4D7A0" w14:textId="77777777" w:rsidR="00D9777D" w:rsidRPr="006C4D4C" w:rsidRDefault="00D9777D" w:rsidP="00D9777D">
            <w:pPr>
              <w:ind w:left="567"/>
              <w:jc w:val="both"/>
            </w:pPr>
            <w:r w:rsidRPr="006C4D4C">
              <w:t>Derivative financial liability</w:t>
            </w:r>
          </w:p>
        </w:tc>
        <w:tc>
          <w:tcPr>
            <w:tcW w:w="1418" w:type="dxa"/>
          </w:tcPr>
          <w:p w14:paraId="4290E3CD" w14:textId="30074296" w:rsidR="00D9777D" w:rsidRPr="006C4D4C" w:rsidRDefault="006F06B2" w:rsidP="00D9777D">
            <w:pPr>
              <w:ind w:right="153"/>
              <w:jc w:val="right"/>
              <w:rPr>
                <w:spacing w:val="-2"/>
              </w:rPr>
            </w:pPr>
            <w:r w:rsidRPr="006C4D4C">
              <w:rPr>
                <w:spacing w:val="-2"/>
              </w:rPr>
              <w:t>1,081</w:t>
            </w:r>
          </w:p>
        </w:tc>
        <w:tc>
          <w:tcPr>
            <w:tcW w:w="1417" w:type="dxa"/>
          </w:tcPr>
          <w:p w14:paraId="4B7FFEAC" w14:textId="3009BBA4" w:rsidR="00D9777D" w:rsidRPr="006C4D4C" w:rsidRDefault="00D9777D" w:rsidP="00D9777D">
            <w:pPr>
              <w:ind w:right="153"/>
              <w:jc w:val="right"/>
              <w:rPr>
                <w:spacing w:val="-2"/>
              </w:rPr>
            </w:pPr>
            <w:r w:rsidRPr="006C4D4C">
              <w:rPr>
                <w:spacing w:val="-2"/>
              </w:rPr>
              <w:t>310</w:t>
            </w:r>
          </w:p>
        </w:tc>
        <w:tc>
          <w:tcPr>
            <w:tcW w:w="1418" w:type="dxa"/>
          </w:tcPr>
          <w:p w14:paraId="0859E61A" w14:textId="77777777" w:rsidR="00D9777D" w:rsidRPr="006C4D4C" w:rsidRDefault="00D9777D" w:rsidP="00D9777D">
            <w:pPr>
              <w:tabs>
                <w:tab w:val="left" w:pos="948"/>
              </w:tabs>
              <w:suppressAutoHyphens/>
              <w:ind w:right="186"/>
              <w:jc w:val="right"/>
              <w:rPr>
                <w:rFonts w:cs="Arial"/>
                <w:spacing w:val="-2"/>
              </w:rPr>
            </w:pPr>
            <w:r w:rsidRPr="006C4D4C">
              <w:rPr>
                <w:rFonts w:cs="Arial"/>
                <w:spacing w:val="-2"/>
              </w:rPr>
              <w:t>-</w:t>
            </w:r>
          </w:p>
        </w:tc>
        <w:tc>
          <w:tcPr>
            <w:tcW w:w="1417" w:type="dxa"/>
          </w:tcPr>
          <w:p w14:paraId="7BDD3035" w14:textId="665F2A9F" w:rsidR="00D9777D" w:rsidRPr="006C4D4C" w:rsidRDefault="00D9777D" w:rsidP="00D9777D">
            <w:pPr>
              <w:tabs>
                <w:tab w:val="left" w:pos="948"/>
              </w:tabs>
              <w:suppressAutoHyphens/>
              <w:ind w:right="186"/>
              <w:jc w:val="right"/>
              <w:rPr>
                <w:rFonts w:cs="Arial"/>
                <w:spacing w:val="-2"/>
              </w:rPr>
            </w:pPr>
            <w:r w:rsidRPr="006C4D4C">
              <w:rPr>
                <w:rFonts w:cs="Arial"/>
                <w:spacing w:val="-2"/>
              </w:rPr>
              <w:t>-</w:t>
            </w:r>
          </w:p>
        </w:tc>
      </w:tr>
      <w:tr w:rsidR="00D9777D" w:rsidRPr="006C4D4C" w14:paraId="7DCDD8E8" w14:textId="77777777" w:rsidTr="00E57CC1">
        <w:tc>
          <w:tcPr>
            <w:tcW w:w="4644" w:type="dxa"/>
          </w:tcPr>
          <w:p w14:paraId="1B33485D" w14:textId="77777777" w:rsidR="00D9777D" w:rsidRPr="006C4D4C" w:rsidRDefault="00D9777D" w:rsidP="00D9777D">
            <w:pPr>
              <w:ind w:left="567"/>
              <w:jc w:val="both"/>
            </w:pPr>
            <w:r w:rsidRPr="006C4D4C">
              <w:t>Corporation tax payable</w:t>
            </w:r>
          </w:p>
        </w:tc>
        <w:tc>
          <w:tcPr>
            <w:tcW w:w="1418" w:type="dxa"/>
          </w:tcPr>
          <w:p w14:paraId="196BDDD9" w14:textId="724CE4CA" w:rsidR="00D9777D" w:rsidRPr="006C4D4C" w:rsidRDefault="006F06B2" w:rsidP="00D9777D">
            <w:pPr>
              <w:ind w:right="153"/>
              <w:jc w:val="right"/>
              <w:rPr>
                <w:spacing w:val="-2"/>
              </w:rPr>
            </w:pPr>
            <w:r w:rsidRPr="006C4D4C">
              <w:rPr>
                <w:spacing w:val="-2"/>
              </w:rPr>
              <w:t>553</w:t>
            </w:r>
          </w:p>
        </w:tc>
        <w:tc>
          <w:tcPr>
            <w:tcW w:w="1417" w:type="dxa"/>
          </w:tcPr>
          <w:p w14:paraId="5A2A7AF0" w14:textId="7F468177" w:rsidR="00D9777D" w:rsidRPr="006C4D4C" w:rsidRDefault="00D9777D" w:rsidP="00D9777D">
            <w:pPr>
              <w:ind w:right="153"/>
              <w:jc w:val="right"/>
              <w:rPr>
                <w:spacing w:val="-2"/>
              </w:rPr>
            </w:pPr>
            <w:r w:rsidRPr="006C4D4C">
              <w:rPr>
                <w:spacing w:val="-2"/>
              </w:rPr>
              <w:t>10</w:t>
            </w:r>
          </w:p>
        </w:tc>
        <w:tc>
          <w:tcPr>
            <w:tcW w:w="1418" w:type="dxa"/>
          </w:tcPr>
          <w:p w14:paraId="2ABB305E" w14:textId="2668EC5C" w:rsidR="00D9777D" w:rsidRPr="006C4D4C" w:rsidRDefault="00635207" w:rsidP="00D9777D">
            <w:pPr>
              <w:tabs>
                <w:tab w:val="left" w:pos="948"/>
              </w:tabs>
              <w:suppressAutoHyphens/>
              <w:ind w:right="186"/>
              <w:jc w:val="right"/>
              <w:rPr>
                <w:rFonts w:cs="Arial"/>
                <w:spacing w:val="-2"/>
              </w:rPr>
            </w:pPr>
            <w:r w:rsidRPr="006C4D4C">
              <w:rPr>
                <w:rFonts w:cs="Arial"/>
                <w:spacing w:val="-2"/>
              </w:rPr>
              <w:t>40</w:t>
            </w:r>
          </w:p>
        </w:tc>
        <w:tc>
          <w:tcPr>
            <w:tcW w:w="1417" w:type="dxa"/>
          </w:tcPr>
          <w:p w14:paraId="6A3B3E31" w14:textId="6B86D05A" w:rsidR="00D9777D" w:rsidRPr="006C4D4C" w:rsidRDefault="00D9777D" w:rsidP="00D9777D">
            <w:pPr>
              <w:tabs>
                <w:tab w:val="left" w:pos="948"/>
              </w:tabs>
              <w:suppressAutoHyphens/>
              <w:ind w:right="186"/>
              <w:jc w:val="right"/>
              <w:rPr>
                <w:rFonts w:cs="Arial"/>
                <w:spacing w:val="-2"/>
              </w:rPr>
            </w:pPr>
            <w:r w:rsidRPr="006C4D4C">
              <w:rPr>
                <w:rFonts w:cs="Arial"/>
                <w:spacing w:val="-2"/>
              </w:rPr>
              <w:t>-</w:t>
            </w:r>
          </w:p>
        </w:tc>
      </w:tr>
      <w:tr w:rsidR="00D9777D" w:rsidRPr="006C4D4C" w14:paraId="141EFE5D" w14:textId="77777777" w:rsidTr="00E57CC1">
        <w:tc>
          <w:tcPr>
            <w:tcW w:w="4644" w:type="dxa"/>
          </w:tcPr>
          <w:p w14:paraId="5D0726D4" w14:textId="77777777" w:rsidR="00D9777D" w:rsidRPr="006C4D4C" w:rsidRDefault="00D9777D" w:rsidP="00D9777D">
            <w:pPr>
              <w:ind w:left="567"/>
              <w:jc w:val="both"/>
            </w:pPr>
            <w:r w:rsidRPr="006C4D4C">
              <w:t>Amounts due to City of Edinburgh Council</w:t>
            </w:r>
          </w:p>
        </w:tc>
        <w:tc>
          <w:tcPr>
            <w:tcW w:w="1418" w:type="dxa"/>
          </w:tcPr>
          <w:p w14:paraId="7669783E" w14:textId="54C5855B" w:rsidR="00D9777D" w:rsidRPr="006C4D4C" w:rsidRDefault="006F06B2" w:rsidP="00D9777D">
            <w:pPr>
              <w:ind w:right="153"/>
              <w:jc w:val="right"/>
              <w:rPr>
                <w:spacing w:val="-2"/>
              </w:rPr>
            </w:pPr>
            <w:r w:rsidRPr="006C4D4C">
              <w:rPr>
                <w:spacing w:val="-2"/>
              </w:rPr>
              <w:t>14,5</w:t>
            </w:r>
            <w:r w:rsidR="00B650AF" w:rsidRPr="006C4D4C">
              <w:rPr>
                <w:spacing w:val="-2"/>
              </w:rPr>
              <w:t>88</w:t>
            </w:r>
          </w:p>
        </w:tc>
        <w:tc>
          <w:tcPr>
            <w:tcW w:w="1417" w:type="dxa"/>
          </w:tcPr>
          <w:p w14:paraId="4736CB93" w14:textId="4436761B" w:rsidR="00D9777D" w:rsidRPr="006C4D4C" w:rsidRDefault="00D9777D" w:rsidP="00D9777D">
            <w:pPr>
              <w:ind w:right="153"/>
              <w:jc w:val="right"/>
              <w:rPr>
                <w:spacing w:val="-2"/>
              </w:rPr>
            </w:pPr>
            <w:r w:rsidRPr="006C4D4C">
              <w:rPr>
                <w:spacing w:val="-2"/>
              </w:rPr>
              <w:t>14,873</w:t>
            </w:r>
          </w:p>
        </w:tc>
        <w:tc>
          <w:tcPr>
            <w:tcW w:w="1418" w:type="dxa"/>
          </w:tcPr>
          <w:p w14:paraId="1C2C935B" w14:textId="77777777" w:rsidR="00D9777D" w:rsidRPr="006C4D4C" w:rsidRDefault="00D9777D" w:rsidP="00D9777D">
            <w:pPr>
              <w:tabs>
                <w:tab w:val="left" w:pos="948"/>
              </w:tabs>
              <w:suppressAutoHyphens/>
              <w:ind w:right="186"/>
              <w:jc w:val="right"/>
              <w:rPr>
                <w:rFonts w:cs="Arial"/>
                <w:spacing w:val="-2"/>
              </w:rPr>
            </w:pPr>
            <w:r w:rsidRPr="006C4D4C">
              <w:rPr>
                <w:rFonts w:cs="Arial"/>
                <w:spacing w:val="-2"/>
              </w:rPr>
              <w:t>-</w:t>
            </w:r>
          </w:p>
        </w:tc>
        <w:tc>
          <w:tcPr>
            <w:tcW w:w="1417" w:type="dxa"/>
          </w:tcPr>
          <w:p w14:paraId="751DD270" w14:textId="05BF6F65" w:rsidR="00D9777D" w:rsidRPr="006C4D4C" w:rsidRDefault="00D9777D" w:rsidP="00D9777D">
            <w:pPr>
              <w:tabs>
                <w:tab w:val="left" w:pos="948"/>
              </w:tabs>
              <w:suppressAutoHyphens/>
              <w:ind w:right="186"/>
              <w:jc w:val="right"/>
              <w:rPr>
                <w:rFonts w:cs="Arial"/>
                <w:spacing w:val="-2"/>
              </w:rPr>
            </w:pPr>
            <w:r w:rsidRPr="006C4D4C">
              <w:rPr>
                <w:rFonts w:cs="Arial"/>
                <w:spacing w:val="-2"/>
              </w:rPr>
              <w:t>-</w:t>
            </w:r>
          </w:p>
        </w:tc>
      </w:tr>
      <w:tr w:rsidR="00D9777D" w:rsidRPr="006C4D4C" w14:paraId="6ED9B918" w14:textId="77777777" w:rsidTr="00E57CC1">
        <w:tc>
          <w:tcPr>
            <w:tcW w:w="4644" w:type="dxa"/>
          </w:tcPr>
          <w:p w14:paraId="0410EA04" w14:textId="77777777" w:rsidR="00D9777D" w:rsidRPr="006C4D4C" w:rsidRDefault="00D9777D" w:rsidP="00D9777D">
            <w:pPr>
              <w:jc w:val="both"/>
            </w:pPr>
          </w:p>
        </w:tc>
        <w:tc>
          <w:tcPr>
            <w:tcW w:w="1418" w:type="dxa"/>
          </w:tcPr>
          <w:p w14:paraId="17EE3FB9" w14:textId="77777777" w:rsidR="00D9777D" w:rsidRPr="006C4D4C" w:rsidRDefault="00D9777D" w:rsidP="00D9777D">
            <w:pPr>
              <w:jc w:val="center"/>
            </w:pPr>
            <w:r w:rsidRPr="006C4D4C">
              <w:rPr>
                <w:spacing w:val="-2"/>
              </w:rPr>
              <w:t>──────</w:t>
            </w:r>
          </w:p>
        </w:tc>
        <w:tc>
          <w:tcPr>
            <w:tcW w:w="1417" w:type="dxa"/>
          </w:tcPr>
          <w:p w14:paraId="2A0F4C63" w14:textId="42A88C23" w:rsidR="00D9777D" w:rsidRPr="006C4D4C" w:rsidRDefault="00D9777D" w:rsidP="00D9777D">
            <w:pPr>
              <w:jc w:val="center"/>
            </w:pPr>
            <w:r w:rsidRPr="006C4D4C">
              <w:rPr>
                <w:spacing w:val="-2"/>
              </w:rPr>
              <w:t>──────</w:t>
            </w:r>
          </w:p>
        </w:tc>
        <w:tc>
          <w:tcPr>
            <w:tcW w:w="1418" w:type="dxa"/>
          </w:tcPr>
          <w:p w14:paraId="27F243F0" w14:textId="77777777" w:rsidR="00D9777D" w:rsidRPr="006C4D4C" w:rsidRDefault="00D9777D" w:rsidP="00D9777D">
            <w:pPr>
              <w:jc w:val="center"/>
            </w:pPr>
            <w:r w:rsidRPr="006C4D4C">
              <w:rPr>
                <w:spacing w:val="-2"/>
              </w:rPr>
              <w:t>──────</w:t>
            </w:r>
          </w:p>
        </w:tc>
        <w:tc>
          <w:tcPr>
            <w:tcW w:w="1417" w:type="dxa"/>
          </w:tcPr>
          <w:p w14:paraId="14251D17" w14:textId="3C9D262B" w:rsidR="00D9777D" w:rsidRPr="006C4D4C" w:rsidRDefault="00D9777D" w:rsidP="00D9777D">
            <w:pPr>
              <w:jc w:val="center"/>
            </w:pPr>
            <w:r w:rsidRPr="006C4D4C">
              <w:rPr>
                <w:spacing w:val="-2"/>
              </w:rPr>
              <w:t>──────</w:t>
            </w:r>
          </w:p>
        </w:tc>
      </w:tr>
      <w:tr w:rsidR="00D9777D" w:rsidRPr="006C4D4C" w14:paraId="5286D793" w14:textId="77777777" w:rsidTr="00E57CC1">
        <w:tc>
          <w:tcPr>
            <w:tcW w:w="4644" w:type="dxa"/>
          </w:tcPr>
          <w:p w14:paraId="319EC156" w14:textId="77777777" w:rsidR="00D9777D" w:rsidRPr="006C4D4C" w:rsidRDefault="00D9777D" w:rsidP="00D9777D">
            <w:pPr>
              <w:jc w:val="both"/>
            </w:pPr>
          </w:p>
        </w:tc>
        <w:tc>
          <w:tcPr>
            <w:tcW w:w="1418" w:type="dxa"/>
          </w:tcPr>
          <w:p w14:paraId="326BBE36" w14:textId="7F180666" w:rsidR="00D9777D" w:rsidRPr="006C4D4C" w:rsidRDefault="006F06B2" w:rsidP="00D9777D">
            <w:pPr>
              <w:suppressAutoHyphens/>
              <w:ind w:right="138"/>
              <w:jc w:val="right"/>
              <w:rPr>
                <w:rFonts w:cs="Arial"/>
                <w:spacing w:val="-2"/>
              </w:rPr>
            </w:pPr>
            <w:r w:rsidRPr="006C4D4C">
              <w:rPr>
                <w:rFonts w:cs="Arial"/>
                <w:spacing w:val="-2"/>
              </w:rPr>
              <w:t>51</w:t>
            </w:r>
            <w:r w:rsidR="00B650AF" w:rsidRPr="006C4D4C">
              <w:rPr>
                <w:rFonts w:cs="Arial"/>
                <w:spacing w:val="-2"/>
              </w:rPr>
              <w:t>,822</w:t>
            </w:r>
          </w:p>
        </w:tc>
        <w:tc>
          <w:tcPr>
            <w:tcW w:w="1417" w:type="dxa"/>
          </w:tcPr>
          <w:p w14:paraId="6A6CD968" w14:textId="5A2A7AEE" w:rsidR="00D9777D" w:rsidRPr="006C4D4C" w:rsidRDefault="00D9777D" w:rsidP="00D9777D">
            <w:pPr>
              <w:suppressAutoHyphens/>
              <w:ind w:right="138"/>
              <w:jc w:val="right"/>
              <w:rPr>
                <w:rFonts w:cs="Arial"/>
                <w:spacing w:val="-2"/>
              </w:rPr>
            </w:pPr>
            <w:r w:rsidRPr="006C4D4C">
              <w:rPr>
                <w:rFonts w:cs="Arial"/>
                <w:spacing w:val="-2"/>
              </w:rPr>
              <w:t>45,252</w:t>
            </w:r>
          </w:p>
        </w:tc>
        <w:tc>
          <w:tcPr>
            <w:tcW w:w="1418" w:type="dxa"/>
          </w:tcPr>
          <w:p w14:paraId="6CDD6908" w14:textId="466235E9" w:rsidR="00D9777D" w:rsidRPr="006C4D4C" w:rsidRDefault="00635207" w:rsidP="00D9777D">
            <w:pPr>
              <w:suppressAutoHyphens/>
              <w:ind w:right="186"/>
              <w:jc w:val="right"/>
              <w:rPr>
                <w:rFonts w:cs="Arial"/>
                <w:spacing w:val="-2"/>
              </w:rPr>
            </w:pPr>
            <w:r w:rsidRPr="006C4D4C">
              <w:rPr>
                <w:rFonts w:cs="Arial"/>
                <w:spacing w:val="-2"/>
              </w:rPr>
              <w:t>10</w:t>
            </w:r>
            <w:r w:rsidR="006E2477" w:rsidRPr="006C4D4C">
              <w:rPr>
                <w:rFonts w:cs="Arial"/>
                <w:spacing w:val="-2"/>
              </w:rPr>
              <w:t>4</w:t>
            </w:r>
          </w:p>
        </w:tc>
        <w:tc>
          <w:tcPr>
            <w:tcW w:w="1417" w:type="dxa"/>
          </w:tcPr>
          <w:p w14:paraId="05135A96" w14:textId="4391429A" w:rsidR="00D9777D" w:rsidRPr="006C4D4C" w:rsidRDefault="00D9777D" w:rsidP="00D9777D">
            <w:pPr>
              <w:suppressAutoHyphens/>
              <w:ind w:right="186"/>
              <w:jc w:val="right"/>
              <w:rPr>
                <w:rFonts w:cs="Arial"/>
                <w:spacing w:val="-2"/>
              </w:rPr>
            </w:pPr>
            <w:r w:rsidRPr="006C4D4C">
              <w:rPr>
                <w:rFonts w:cs="Arial"/>
                <w:spacing w:val="-2"/>
              </w:rPr>
              <w:t>33</w:t>
            </w:r>
          </w:p>
        </w:tc>
      </w:tr>
      <w:tr w:rsidR="00D9777D" w:rsidRPr="006C4D4C" w14:paraId="73BC562A" w14:textId="77777777" w:rsidTr="00E57CC1">
        <w:tc>
          <w:tcPr>
            <w:tcW w:w="4644" w:type="dxa"/>
          </w:tcPr>
          <w:p w14:paraId="1A090D41" w14:textId="77777777" w:rsidR="00D9777D" w:rsidRPr="006C4D4C" w:rsidRDefault="00D9777D" w:rsidP="00D9777D">
            <w:pPr>
              <w:suppressAutoHyphens/>
              <w:rPr>
                <w:rFonts w:cs="Arial"/>
                <w:spacing w:val="-2"/>
              </w:rPr>
            </w:pPr>
          </w:p>
        </w:tc>
        <w:tc>
          <w:tcPr>
            <w:tcW w:w="1418" w:type="dxa"/>
          </w:tcPr>
          <w:p w14:paraId="684E2AD6" w14:textId="77777777" w:rsidR="00D9777D" w:rsidRPr="006C4D4C" w:rsidRDefault="00D9777D" w:rsidP="00D9777D">
            <w:pPr>
              <w:jc w:val="center"/>
            </w:pPr>
            <w:r w:rsidRPr="006C4D4C">
              <w:t>══════</w:t>
            </w:r>
          </w:p>
        </w:tc>
        <w:tc>
          <w:tcPr>
            <w:tcW w:w="1417" w:type="dxa"/>
          </w:tcPr>
          <w:p w14:paraId="19CE44BD" w14:textId="5D0C9606" w:rsidR="00D9777D" w:rsidRPr="006C4D4C" w:rsidRDefault="00D9777D" w:rsidP="00D9777D">
            <w:pPr>
              <w:jc w:val="center"/>
            </w:pPr>
            <w:r w:rsidRPr="006C4D4C">
              <w:t>══════</w:t>
            </w:r>
          </w:p>
        </w:tc>
        <w:tc>
          <w:tcPr>
            <w:tcW w:w="1418" w:type="dxa"/>
          </w:tcPr>
          <w:p w14:paraId="192FB6D7" w14:textId="77777777" w:rsidR="00D9777D" w:rsidRPr="006C4D4C" w:rsidRDefault="00D9777D" w:rsidP="00D9777D">
            <w:pPr>
              <w:jc w:val="center"/>
            </w:pPr>
            <w:r w:rsidRPr="006C4D4C">
              <w:t>══════</w:t>
            </w:r>
          </w:p>
        </w:tc>
        <w:tc>
          <w:tcPr>
            <w:tcW w:w="1417" w:type="dxa"/>
          </w:tcPr>
          <w:p w14:paraId="56862813" w14:textId="5441264C" w:rsidR="00D9777D" w:rsidRPr="006C4D4C" w:rsidRDefault="00D9777D" w:rsidP="00D9777D">
            <w:pPr>
              <w:jc w:val="center"/>
            </w:pPr>
            <w:r w:rsidRPr="006C4D4C">
              <w:t>══════</w:t>
            </w:r>
          </w:p>
        </w:tc>
      </w:tr>
      <w:tr w:rsidR="00D9777D" w:rsidRPr="006C4D4C" w14:paraId="4D4FDD55" w14:textId="77777777" w:rsidTr="00E57CC1">
        <w:tc>
          <w:tcPr>
            <w:tcW w:w="4644" w:type="dxa"/>
          </w:tcPr>
          <w:p w14:paraId="1B426D5D" w14:textId="77777777" w:rsidR="00D9777D" w:rsidRPr="006C4D4C" w:rsidRDefault="00D9777D" w:rsidP="00D9777D">
            <w:pPr>
              <w:suppressAutoHyphens/>
              <w:rPr>
                <w:rFonts w:cs="Arial"/>
                <w:spacing w:val="-2"/>
              </w:rPr>
            </w:pPr>
          </w:p>
        </w:tc>
        <w:tc>
          <w:tcPr>
            <w:tcW w:w="1418" w:type="dxa"/>
          </w:tcPr>
          <w:p w14:paraId="5E6A5609" w14:textId="77777777" w:rsidR="00D9777D" w:rsidRPr="006C4D4C" w:rsidRDefault="00D9777D" w:rsidP="00D9777D">
            <w:pPr>
              <w:suppressAutoHyphens/>
              <w:ind w:right="78"/>
              <w:jc w:val="right"/>
              <w:rPr>
                <w:rFonts w:cs="Arial"/>
                <w:spacing w:val="-2"/>
              </w:rPr>
            </w:pPr>
          </w:p>
        </w:tc>
        <w:tc>
          <w:tcPr>
            <w:tcW w:w="1417" w:type="dxa"/>
          </w:tcPr>
          <w:p w14:paraId="30737B86" w14:textId="77777777" w:rsidR="00D9777D" w:rsidRPr="006C4D4C" w:rsidRDefault="00D9777D" w:rsidP="00D9777D">
            <w:pPr>
              <w:suppressAutoHyphens/>
              <w:ind w:right="78"/>
              <w:jc w:val="right"/>
              <w:rPr>
                <w:rFonts w:cs="Arial"/>
                <w:spacing w:val="-2"/>
              </w:rPr>
            </w:pPr>
          </w:p>
        </w:tc>
        <w:tc>
          <w:tcPr>
            <w:tcW w:w="1418" w:type="dxa"/>
          </w:tcPr>
          <w:p w14:paraId="59569EDE" w14:textId="77777777" w:rsidR="00D9777D" w:rsidRPr="006C4D4C" w:rsidRDefault="00D9777D" w:rsidP="00D9777D">
            <w:pPr>
              <w:suppressAutoHyphens/>
              <w:ind w:right="25"/>
              <w:jc w:val="right"/>
              <w:rPr>
                <w:rFonts w:cs="Arial"/>
                <w:spacing w:val="-2"/>
              </w:rPr>
            </w:pPr>
          </w:p>
        </w:tc>
        <w:tc>
          <w:tcPr>
            <w:tcW w:w="1417" w:type="dxa"/>
          </w:tcPr>
          <w:p w14:paraId="6B1986A8" w14:textId="77777777" w:rsidR="00D9777D" w:rsidRPr="006C4D4C" w:rsidRDefault="00D9777D" w:rsidP="00D9777D">
            <w:pPr>
              <w:suppressAutoHyphens/>
              <w:ind w:right="25"/>
              <w:jc w:val="right"/>
              <w:rPr>
                <w:rFonts w:cs="Arial"/>
                <w:spacing w:val="-2"/>
              </w:rPr>
            </w:pPr>
          </w:p>
        </w:tc>
      </w:tr>
      <w:tr w:rsidR="00D9777D" w:rsidRPr="006C4D4C" w14:paraId="0F977857" w14:textId="77777777" w:rsidTr="00E57C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4" w:type="dxa"/>
            <w:tcBorders>
              <w:top w:val="nil"/>
              <w:left w:val="nil"/>
              <w:bottom w:val="nil"/>
              <w:right w:val="nil"/>
            </w:tcBorders>
          </w:tcPr>
          <w:p w14:paraId="0BEADAED" w14:textId="77777777" w:rsidR="00D9777D" w:rsidRPr="006C4D4C" w:rsidRDefault="00D9777D" w:rsidP="00D9777D">
            <w:pPr>
              <w:tabs>
                <w:tab w:val="left" w:pos="2674"/>
              </w:tabs>
              <w:ind w:left="588"/>
            </w:pPr>
            <w:r w:rsidRPr="006C4D4C">
              <w:t>Accrued expenses</w:t>
            </w:r>
            <w:r w:rsidRPr="006C4D4C">
              <w:tab/>
            </w:r>
          </w:p>
        </w:tc>
        <w:tc>
          <w:tcPr>
            <w:tcW w:w="1418" w:type="dxa"/>
            <w:tcBorders>
              <w:top w:val="nil"/>
              <w:left w:val="nil"/>
              <w:bottom w:val="nil"/>
              <w:right w:val="nil"/>
            </w:tcBorders>
          </w:tcPr>
          <w:p w14:paraId="4BDD6FCB" w14:textId="74028DEE" w:rsidR="00D9777D" w:rsidRPr="006C4D4C" w:rsidRDefault="006F06B2" w:rsidP="00D9777D">
            <w:pPr>
              <w:suppressAutoHyphens/>
              <w:ind w:right="138"/>
              <w:jc w:val="right"/>
              <w:rPr>
                <w:rFonts w:cs="Arial"/>
                <w:spacing w:val="-2"/>
              </w:rPr>
            </w:pPr>
            <w:r w:rsidRPr="006C4D4C">
              <w:rPr>
                <w:rFonts w:cs="Arial"/>
                <w:spacing w:val="-2"/>
              </w:rPr>
              <w:t>4,178</w:t>
            </w:r>
          </w:p>
        </w:tc>
        <w:tc>
          <w:tcPr>
            <w:tcW w:w="1417" w:type="dxa"/>
            <w:tcBorders>
              <w:top w:val="nil"/>
              <w:left w:val="nil"/>
              <w:bottom w:val="nil"/>
              <w:right w:val="nil"/>
            </w:tcBorders>
          </w:tcPr>
          <w:p w14:paraId="09169358" w14:textId="3D0F58C8" w:rsidR="00D9777D" w:rsidRPr="006C4D4C" w:rsidRDefault="00D9777D" w:rsidP="00D9777D">
            <w:pPr>
              <w:suppressAutoHyphens/>
              <w:ind w:right="138"/>
              <w:jc w:val="right"/>
              <w:rPr>
                <w:rFonts w:cs="Arial"/>
                <w:spacing w:val="-2"/>
              </w:rPr>
            </w:pPr>
            <w:r w:rsidRPr="006C4D4C">
              <w:rPr>
                <w:rFonts w:cs="Arial"/>
                <w:spacing w:val="-2"/>
              </w:rPr>
              <w:t>2,719</w:t>
            </w:r>
          </w:p>
        </w:tc>
        <w:tc>
          <w:tcPr>
            <w:tcW w:w="1418" w:type="dxa"/>
            <w:tcBorders>
              <w:top w:val="nil"/>
              <w:left w:val="nil"/>
              <w:bottom w:val="nil"/>
              <w:right w:val="nil"/>
            </w:tcBorders>
          </w:tcPr>
          <w:p w14:paraId="421F4D38" w14:textId="43007C74" w:rsidR="00D9777D" w:rsidRPr="006C4D4C" w:rsidRDefault="004A7C9A" w:rsidP="00D9777D">
            <w:pPr>
              <w:suppressAutoHyphens/>
              <w:ind w:right="170"/>
              <w:jc w:val="right"/>
              <w:rPr>
                <w:rFonts w:cs="Arial"/>
                <w:spacing w:val="-2"/>
              </w:rPr>
            </w:pPr>
            <w:r w:rsidRPr="006C4D4C">
              <w:rPr>
                <w:rFonts w:cs="Arial"/>
                <w:spacing w:val="-2"/>
              </w:rPr>
              <w:t>50</w:t>
            </w:r>
          </w:p>
        </w:tc>
        <w:tc>
          <w:tcPr>
            <w:tcW w:w="1417" w:type="dxa"/>
            <w:tcBorders>
              <w:top w:val="nil"/>
              <w:left w:val="nil"/>
              <w:bottom w:val="nil"/>
              <w:right w:val="nil"/>
            </w:tcBorders>
          </w:tcPr>
          <w:p w14:paraId="45E2244D" w14:textId="250419E7" w:rsidR="00D9777D" w:rsidRPr="006C4D4C" w:rsidRDefault="00D9777D" w:rsidP="00D9777D">
            <w:pPr>
              <w:suppressAutoHyphens/>
              <w:ind w:right="170"/>
              <w:jc w:val="right"/>
              <w:rPr>
                <w:rFonts w:cs="Arial"/>
                <w:spacing w:val="-2"/>
              </w:rPr>
            </w:pPr>
            <w:r w:rsidRPr="006C4D4C">
              <w:rPr>
                <w:rFonts w:cs="Arial"/>
                <w:spacing w:val="-2"/>
              </w:rPr>
              <w:t>20</w:t>
            </w:r>
          </w:p>
        </w:tc>
      </w:tr>
      <w:tr w:rsidR="00D9777D" w:rsidRPr="006C4D4C" w14:paraId="1F97FCA4" w14:textId="77777777" w:rsidTr="00E57C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4" w:type="dxa"/>
            <w:tcBorders>
              <w:top w:val="nil"/>
              <w:left w:val="nil"/>
              <w:bottom w:val="nil"/>
              <w:right w:val="nil"/>
            </w:tcBorders>
          </w:tcPr>
          <w:p w14:paraId="40F05754" w14:textId="77777777" w:rsidR="00D9777D" w:rsidRPr="006C4D4C" w:rsidRDefault="00D9777D" w:rsidP="00D9777D">
            <w:pPr>
              <w:ind w:left="588"/>
            </w:pPr>
            <w:r w:rsidRPr="006C4D4C">
              <w:t>Income received in advance</w:t>
            </w:r>
          </w:p>
        </w:tc>
        <w:tc>
          <w:tcPr>
            <w:tcW w:w="1418" w:type="dxa"/>
            <w:tcBorders>
              <w:top w:val="nil"/>
              <w:left w:val="nil"/>
              <w:bottom w:val="nil"/>
              <w:right w:val="nil"/>
            </w:tcBorders>
          </w:tcPr>
          <w:p w14:paraId="5F53146B" w14:textId="2A7D6323" w:rsidR="00D9777D" w:rsidRPr="006C4D4C" w:rsidRDefault="00D9777D" w:rsidP="00D9777D">
            <w:pPr>
              <w:suppressAutoHyphens/>
              <w:ind w:right="138"/>
              <w:jc w:val="right"/>
              <w:rPr>
                <w:rFonts w:cs="Arial"/>
                <w:spacing w:val="-2"/>
              </w:rPr>
            </w:pPr>
            <w:r w:rsidRPr="006C4D4C">
              <w:rPr>
                <w:rFonts w:cs="Arial"/>
                <w:spacing w:val="-2"/>
              </w:rPr>
              <w:t>3,</w:t>
            </w:r>
            <w:r w:rsidR="006F06B2" w:rsidRPr="006C4D4C">
              <w:rPr>
                <w:rFonts w:cs="Arial"/>
                <w:spacing w:val="-2"/>
              </w:rPr>
              <w:t>930</w:t>
            </w:r>
          </w:p>
        </w:tc>
        <w:tc>
          <w:tcPr>
            <w:tcW w:w="1417" w:type="dxa"/>
            <w:tcBorders>
              <w:top w:val="nil"/>
              <w:left w:val="nil"/>
              <w:bottom w:val="nil"/>
              <w:right w:val="nil"/>
            </w:tcBorders>
          </w:tcPr>
          <w:p w14:paraId="11434416" w14:textId="423A37AC" w:rsidR="00D9777D" w:rsidRPr="006C4D4C" w:rsidRDefault="00D9777D" w:rsidP="00D9777D">
            <w:pPr>
              <w:suppressAutoHyphens/>
              <w:ind w:right="138"/>
              <w:jc w:val="right"/>
              <w:rPr>
                <w:rFonts w:cs="Arial"/>
                <w:spacing w:val="-2"/>
              </w:rPr>
            </w:pPr>
            <w:r w:rsidRPr="006C4D4C">
              <w:rPr>
                <w:rFonts w:cs="Arial"/>
                <w:spacing w:val="-2"/>
              </w:rPr>
              <w:t>3,231</w:t>
            </w:r>
          </w:p>
        </w:tc>
        <w:tc>
          <w:tcPr>
            <w:tcW w:w="1418" w:type="dxa"/>
            <w:tcBorders>
              <w:top w:val="nil"/>
              <w:left w:val="nil"/>
              <w:bottom w:val="nil"/>
              <w:right w:val="nil"/>
            </w:tcBorders>
          </w:tcPr>
          <w:p w14:paraId="5C97B318" w14:textId="77777777" w:rsidR="00D9777D" w:rsidRPr="006C4D4C" w:rsidRDefault="00D9777D" w:rsidP="00D9777D">
            <w:pPr>
              <w:suppressAutoHyphens/>
              <w:ind w:right="170"/>
              <w:jc w:val="right"/>
              <w:rPr>
                <w:rFonts w:cs="Arial"/>
                <w:spacing w:val="-2"/>
              </w:rPr>
            </w:pPr>
            <w:r w:rsidRPr="006C4D4C">
              <w:rPr>
                <w:rFonts w:cs="Arial"/>
                <w:spacing w:val="-2"/>
              </w:rPr>
              <w:t>-</w:t>
            </w:r>
          </w:p>
        </w:tc>
        <w:tc>
          <w:tcPr>
            <w:tcW w:w="1417" w:type="dxa"/>
            <w:tcBorders>
              <w:top w:val="nil"/>
              <w:left w:val="nil"/>
              <w:bottom w:val="nil"/>
              <w:right w:val="nil"/>
            </w:tcBorders>
          </w:tcPr>
          <w:p w14:paraId="42BE74EA" w14:textId="3FEAB7C2" w:rsidR="00D9777D" w:rsidRPr="006C4D4C" w:rsidRDefault="00D9777D" w:rsidP="00D9777D">
            <w:pPr>
              <w:suppressAutoHyphens/>
              <w:ind w:right="170"/>
              <w:jc w:val="right"/>
              <w:rPr>
                <w:rFonts w:cs="Arial"/>
                <w:spacing w:val="-2"/>
              </w:rPr>
            </w:pPr>
            <w:r w:rsidRPr="006C4D4C">
              <w:rPr>
                <w:rFonts w:cs="Arial"/>
                <w:spacing w:val="-2"/>
              </w:rPr>
              <w:t>-</w:t>
            </w:r>
          </w:p>
        </w:tc>
      </w:tr>
      <w:tr w:rsidR="00D9777D" w:rsidRPr="006C4D4C" w14:paraId="1BC765FB" w14:textId="77777777" w:rsidTr="00E57C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4" w:type="dxa"/>
            <w:tcBorders>
              <w:top w:val="nil"/>
              <w:left w:val="nil"/>
              <w:bottom w:val="nil"/>
              <w:right w:val="nil"/>
            </w:tcBorders>
          </w:tcPr>
          <w:p w14:paraId="24C3EBEF" w14:textId="77777777" w:rsidR="00D9777D" w:rsidRPr="006C4D4C" w:rsidRDefault="00D9777D" w:rsidP="00D9777D">
            <w:pPr>
              <w:suppressAutoHyphens/>
              <w:rPr>
                <w:rFonts w:cs="Arial"/>
                <w:spacing w:val="-2"/>
              </w:rPr>
            </w:pPr>
          </w:p>
        </w:tc>
        <w:tc>
          <w:tcPr>
            <w:tcW w:w="1418" w:type="dxa"/>
            <w:tcBorders>
              <w:top w:val="nil"/>
              <w:left w:val="nil"/>
              <w:bottom w:val="nil"/>
              <w:right w:val="nil"/>
            </w:tcBorders>
          </w:tcPr>
          <w:p w14:paraId="0B3EE6D3" w14:textId="77777777" w:rsidR="00D9777D" w:rsidRPr="006C4D4C" w:rsidRDefault="00D9777D" w:rsidP="00D9777D">
            <w:pPr>
              <w:suppressAutoHyphens/>
              <w:ind w:right="138"/>
              <w:jc w:val="right"/>
              <w:rPr>
                <w:rFonts w:cs="Arial"/>
                <w:spacing w:val="-2"/>
              </w:rPr>
            </w:pPr>
            <w:r w:rsidRPr="006C4D4C">
              <w:rPr>
                <w:rFonts w:cs="Arial"/>
                <w:spacing w:val="-2"/>
              </w:rPr>
              <w:t>──────</w:t>
            </w:r>
          </w:p>
        </w:tc>
        <w:tc>
          <w:tcPr>
            <w:tcW w:w="1417" w:type="dxa"/>
            <w:tcBorders>
              <w:top w:val="nil"/>
              <w:left w:val="nil"/>
              <w:bottom w:val="nil"/>
              <w:right w:val="nil"/>
            </w:tcBorders>
          </w:tcPr>
          <w:p w14:paraId="0729EC92" w14:textId="349C6E92" w:rsidR="00D9777D" w:rsidRPr="006C4D4C" w:rsidRDefault="00D9777D" w:rsidP="00D9777D">
            <w:pPr>
              <w:suppressAutoHyphens/>
              <w:ind w:right="138"/>
              <w:jc w:val="right"/>
              <w:rPr>
                <w:rFonts w:cs="Arial"/>
                <w:spacing w:val="-2"/>
              </w:rPr>
            </w:pPr>
            <w:r w:rsidRPr="006C4D4C">
              <w:rPr>
                <w:rFonts w:cs="Arial"/>
                <w:spacing w:val="-2"/>
              </w:rPr>
              <w:t>──────</w:t>
            </w:r>
          </w:p>
        </w:tc>
        <w:tc>
          <w:tcPr>
            <w:tcW w:w="1418" w:type="dxa"/>
            <w:tcBorders>
              <w:top w:val="nil"/>
              <w:left w:val="nil"/>
              <w:bottom w:val="nil"/>
              <w:right w:val="nil"/>
            </w:tcBorders>
          </w:tcPr>
          <w:p w14:paraId="6E654E31" w14:textId="77777777" w:rsidR="00D9777D" w:rsidRPr="006C4D4C" w:rsidRDefault="00D9777D" w:rsidP="00D9777D">
            <w:pPr>
              <w:suppressAutoHyphens/>
              <w:ind w:right="138"/>
              <w:jc w:val="right"/>
              <w:rPr>
                <w:rFonts w:cs="Arial"/>
                <w:spacing w:val="-2"/>
              </w:rPr>
            </w:pPr>
            <w:r w:rsidRPr="006C4D4C">
              <w:rPr>
                <w:rFonts w:cs="Arial"/>
                <w:spacing w:val="-2"/>
              </w:rPr>
              <w:t>──────</w:t>
            </w:r>
          </w:p>
        </w:tc>
        <w:tc>
          <w:tcPr>
            <w:tcW w:w="1417" w:type="dxa"/>
            <w:tcBorders>
              <w:top w:val="nil"/>
              <w:left w:val="nil"/>
              <w:bottom w:val="nil"/>
              <w:right w:val="nil"/>
            </w:tcBorders>
          </w:tcPr>
          <w:p w14:paraId="3F758DA2" w14:textId="34C8D433" w:rsidR="00D9777D" w:rsidRPr="006C4D4C" w:rsidRDefault="00D9777D" w:rsidP="00D9777D">
            <w:pPr>
              <w:suppressAutoHyphens/>
              <w:ind w:right="138"/>
              <w:jc w:val="right"/>
              <w:rPr>
                <w:rFonts w:cs="Arial"/>
                <w:spacing w:val="-2"/>
              </w:rPr>
            </w:pPr>
            <w:r w:rsidRPr="006C4D4C">
              <w:rPr>
                <w:rFonts w:cs="Arial"/>
                <w:spacing w:val="-2"/>
              </w:rPr>
              <w:t>──────</w:t>
            </w:r>
          </w:p>
        </w:tc>
      </w:tr>
      <w:tr w:rsidR="00D9777D" w:rsidRPr="006C4D4C" w14:paraId="596D93BB" w14:textId="77777777" w:rsidTr="00E57C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4" w:type="dxa"/>
            <w:tcBorders>
              <w:top w:val="nil"/>
              <w:left w:val="nil"/>
              <w:bottom w:val="nil"/>
              <w:right w:val="nil"/>
            </w:tcBorders>
          </w:tcPr>
          <w:p w14:paraId="4BA017C3" w14:textId="77777777" w:rsidR="00D9777D" w:rsidRPr="006C4D4C" w:rsidRDefault="00D9777D" w:rsidP="00D9777D">
            <w:pPr>
              <w:suppressAutoHyphens/>
              <w:rPr>
                <w:rFonts w:cs="Arial"/>
                <w:spacing w:val="-2"/>
              </w:rPr>
            </w:pPr>
          </w:p>
        </w:tc>
        <w:tc>
          <w:tcPr>
            <w:tcW w:w="1418" w:type="dxa"/>
            <w:tcBorders>
              <w:top w:val="nil"/>
              <w:left w:val="nil"/>
              <w:bottom w:val="nil"/>
              <w:right w:val="nil"/>
            </w:tcBorders>
          </w:tcPr>
          <w:p w14:paraId="57BC7BEA" w14:textId="104ABA4E" w:rsidR="00D9777D" w:rsidRPr="006C4D4C" w:rsidRDefault="006F06B2" w:rsidP="00D9777D">
            <w:pPr>
              <w:suppressAutoHyphens/>
              <w:ind w:right="138"/>
              <w:jc w:val="right"/>
              <w:rPr>
                <w:rFonts w:cs="Arial"/>
                <w:spacing w:val="-2"/>
              </w:rPr>
            </w:pPr>
            <w:r w:rsidRPr="006C4D4C">
              <w:rPr>
                <w:rFonts w:cs="Arial"/>
                <w:spacing w:val="-2"/>
              </w:rPr>
              <w:t>8,108</w:t>
            </w:r>
          </w:p>
        </w:tc>
        <w:tc>
          <w:tcPr>
            <w:tcW w:w="1417" w:type="dxa"/>
            <w:tcBorders>
              <w:top w:val="nil"/>
              <w:left w:val="nil"/>
              <w:bottom w:val="nil"/>
              <w:right w:val="nil"/>
            </w:tcBorders>
          </w:tcPr>
          <w:p w14:paraId="74EAA54F" w14:textId="7AB00D95" w:rsidR="00D9777D" w:rsidRPr="006C4D4C" w:rsidRDefault="00D9777D" w:rsidP="00D9777D">
            <w:pPr>
              <w:suppressAutoHyphens/>
              <w:ind w:right="138"/>
              <w:jc w:val="right"/>
              <w:rPr>
                <w:rFonts w:cs="Arial"/>
                <w:spacing w:val="-2"/>
              </w:rPr>
            </w:pPr>
            <w:r w:rsidRPr="006C4D4C">
              <w:rPr>
                <w:rFonts w:cs="Arial"/>
                <w:spacing w:val="-2"/>
              </w:rPr>
              <w:t>5,950</w:t>
            </w:r>
          </w:p>
        </w:tc>
        <w:tc>
          <w:tcPr>
            <w:tcW w:w="1418" w:type="dxa"/>
            <w:tcBorders>
              <w:top w:val="nil"/>
              <w:left w:val="nil"/>
              <w:bottom w:val="nil"/>
              <w:right w:val="nil"/>
            </w:tcBorders>
          </w:tcPr>
          <w:p w14:paraId="68D4B7B7" w14:textId="7DC325BB" w:rsidR="00D9777D" w:rsidRPr="006C4D4C" w:rsidRDefault="004A7C9A" w:rsidP="00D9777D">
            <w:pPr>
              <w:suppressAutoHyphens/>
              <w:ind w:right="170"/>
              <w:jc w:val="right"/>
              <w:rPr>
                <w:rFonts w:cs="Arial"/>
                <w:spacing w:val="-2"/>
              </w:rPr>
            </w:pPr>
            <w:r w:rsidRPr="006C4D4C">
              <w:rPr>
                <w:rFonts w:cs="Arial"/>
                <w:spacing w:val="-2"/>
              </w:rPr>
              <w:t>50</w:t>
            </w:r>
          </w:p>
        </w:tc>
        <w:tc>
          <w:tcPr>
            <w:tcW w:w="1417" w:type="dxa"/>
            <w:tcBorders>
              <w:top w:val="nil"/>
              <w:left w:val="nil"/>
              <w:bottom w:val="nil"/>
              <w:right w:val="nil"/>
            </w:tcBorders>
          </w:tcPr>
          <w:p w14:paraId="4398D699" w14:textId="5F0E5AD6" w:rsidR="00D9777D" w:rsidRPr="006C4D4C" w:rsidRDefault="00D9777D" w:rsidP="00D9777D">
            <w:pPr>
              <w:suppressAutoHyphens/>
              <w:ind w:right="170"/>
              <w:jc w:val="right"/>
              <w:rPr>
                <w:rFonts w:cs="Arial"/>
                <w:spacing w:val="-2"/>
              </w:rPr>
            </w:pPr>
            <w:r w:rsidRPr="006C4D4C">
              <w:rPr>
                <w:rFonts w:cs="Arial"/>
                <w:spacing w:val="-2"/>
              </w:rPr>
              <w:t>20</w:t>
            </w:r>
          </w:p>
        </w:tc>
      </w:tr>
      <w:tr w:rsidR="009845E7" w:rsidRPr="006C4D4C" w14:paraId="19842D4C" w14:textId="77777777" w:rsidTr="00E57C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4" w:type="dxa"/>
            <w:tcBorders>
              <w:top w:val="nil"/>
              <w:left w:val="nil"/>
              <w:bottom w:val="nil"/>
              <w:right w:val="nil"/>
            </w:tcBorders>
          </w:tcPr>
          <w:p w14:paraId="5BC95934" w14:textId="77777777" w:rsidR="009845E7" w:rsidRPr="006C4D4C" w:rsidRDefault="009845E7" w:rsidP="009845E7">
            <w:pPr>
              <w:suppressAutoHyphens/>
              <w:rPr>
                <w:rFonts w:cs="Arial"/>
                <w:spacing w:val="-2"/>
              </w:rPr>
            </w:pPr>
          </w:p>
        </w:tc>
        <w:tc>
          <w:tcPr>
            <w:tcW w:w="1418" w:type="dxa"/>
            <w:tcBorders>
              <w:top w:val="nil"/>
              <w:left w:val="nil"/>
              <w:bottom w:val="nil"/>
              <w:right w:val="nil"/>
            </w:tcBorders>
          </w:tcPr>
          <w:p w14:paraId="56700BC9" w14:textId="77777777" w:rsidR="009845E7" w:rsidRPr="006C4D4C" w:rsidRDefault="009845E7" w:rsidP="009845E7">
            <w:pPr>
              <w:suppressAutoHyphens/>
              <w:ind w:right="138"/>
              <w:jc w:val="right"/>
              <w:rPr>
                <w:rFonts w:cs="Arial"/>
                <w:spacing w:val="-2"/>
              </w:rPr>
            </w:pPr>
            <w:r w:rsidRPr="006C4D4C">
              <w:rPr>
                <w:rFonts w:cs="Arial"/>
                <w:spacing w:val="-2"/>
              </w:rPr>
              <w:t>══════</w:t>
            </w:r>
          </w:p>
        </w:tc>
        <w:tc>
          <w:tcPr>
            <w:tcW w:w="1417" w:type="dxa"/>
            <w:tcBorders>
              <w:top w:val="nil"/>
              <w:left w:val="nil"/>
              <w:bottom w:val="nil"/>
              <w:right w:val="nil"/>
            </w:tcBorders>
          </w:tcPr>
          <w:p w14:paraId="23810D71" w14:textId="77777777" w:rsidR="009845E7" w:rsidRPr="006C4D4C" w:rsidRDefault="009845E7" w:rsidP="009845E7">
            <w:pPr>
              <w:suppressAutoHyphens/>
              <w:ind w:right="138"/>
              <w:jc w:val="right"/>
              <w:rPr>
                <w:rFonts w:cs="Arial"/>
                <w:spacing w:val="-2"/>
              </w:rPr>
            </w:pPr>
            <w:r w:rsidRPr="006C4D4C">
              <w:rPr>
                <w:rFonts w:cs="Arial"/>
                <w:spacing w:val="-2"/>
              </w:rPr>
              <w:t>══════</w:t>
            </w:r>
          </w:p>
        </w:tc>
        <w:tc>
          <w:tcPr>
            <w:tcW w:w="1418" w:type="dxa"/>
            <w:tcBorders>
              <w:top w:val="nil"/>
              <w:left w:val="nil"/>
              <w:bottom w:val="nil"/>
              <w:right w:val="nil"/>
            </w:tcBorders>
          </w:tcPr>
          <w:p w14:paraId="28ED5F59" w14:textId="77777777" w:rsidR="009845E7" w:rsidRPr="006C4D4C" w:rsidRDefault="009845E7" w:rsidP="009845E7">
            <w:pPr>
              <w:suppressAutoHyphens/>
              <w:ind w:right="138"/>
              <w:jc w:val="right"/>
              <w:rPr>
                <w:rFonts w:cs="Arial"/>
                <w:spacing w:val="-2"/>
              </w:rPr>
            </w:pPr>
            <w:r w:rsidRPr="006C4D4C">
              <w:rPr>
                <w:rFonts w:cs="Arial"/>
                <w:spacing w:val="-2"/>
              </w:rPr>
              <w:t>══════</w:t>
            </w:r>
          </w:p>
        </w:tc>
        <w:tc>
          <w:tcPr>
            <w:tcW w:w="1417" w:type="dxa"/>
            <w:tcBorders>
              <w:top w:val="nil"/>
              <w:left w:val="nil"/>
              <w:bottom w:val="nil"/>
              <w:right w:val="nil"/>
            </w:tcBorders>
          </w:tcPr>
          <w:p w14:paraId="356FB51F" w14:textId="77777777" w:rsidR="009845E7" w:rsidRPr="006C4D4C" w:rsidRDefault="009845E7" w:rsidP="009845E7">
            <w:pPr>
              <w:suppressAutoHyphens/>
              <w:ind w:right="138"/>
              <w:jc w:val="right"/>
              <w:rPr>
                <w:rFonts w:cs="Arial"/>
                <w:spacing w:val="-2"/>
              </w:rPr>
            </w:pPr>
            <w:r w:rsidRPr="006C4D4C">
              <w:rPr>
                <w:rFonts w:cs="Arial"/>
                <w:spacing w:val="-2"/>
              </w:rPr>
              <w:t>══════</w:t>
            </w:r>
          </w:p>
        </w:tc>
      </w:tr>
    </w:tbl>
    <w:p w14:paraId="7ECA7793" w14:textId="164EE07B" w:rsidR="0094037F" w:rsidRPr="006C4D4C" w:rsidRDefault="008009DB" w:rsidP="0094037F">
      <w:pPr>
        <w:ind w:left="78"/>
        <w:jc w:val="center"/>
        <w:rPr>
          <w:b/>
        </w:rPr>
      </w:pPr>
      <w:r w:rsidRPr="006C4D4C">
        <w:rPr>
          <w:b/>
        </w:rPr>
        <w:br w:type="page"/>
      </w:r>
      <w:r w:rsidR="00233D12" w:rsidRPr="006C4D4C">
        <w:rPr>
          <w:b/>
        </w:rPr>
        <w:lastRenderedPageBreak/>
        <w:t>EDINBURGH TRANSPORT HOLDINGS LIMITED</w:t>
      </w:r>
    </w:p>
    <w:p w14:paraId="385A40BB" w14:textId="77777777" w:rsidR="0094037F" w:rsidRPr="006C4D4C" w:rsidRDefault="0094037F" w:rsidP="0094037F">
      <w:pPr>
        <w:jc w:val="center"/>
        <w:rPr>
          <w:b/>
        </w:rPr>
      </w:pPr>
    </w:p>
    <w:p w14:paraId="7972295C" w14:textId="77777777" w:rsidR="0094037F" w:rsidRPr="006C4D4C" w:rsidRDefault="0094037F" w:rsidP="0094037F">
      <w:pPr>
        <w:jc w:val="center"/>
        <w:rPr>
          <w:b/>
        </w:rPr>
      </w:pPr>
      <w:r w:rsidRPr="006C4D4C">
        <w:rPr>
          <w:b/>
        </w:rPr>
        <w:t>Notes to the Financial Statements (continued)</w:t>
      </w:r>
    </w:p>
    <w:p w14:paraId="2BA9B00D" w14:textId="77777777" w:rsidR="0094037F" w:rsidRPr="006C4D4C" w:rsidRDefault="0094037F" w:rsidP="0094037F">
      <w:pPr>
        <w:jc w:val="center"/>
        <w:rPr>
          <w:b/>
        </w:rPr>
      </w:pPr>
    </w:p>
    <w:p w14:paraId="27D39F7E" w14:textId="35885EA9" w:rsidR="0094037F" w:rsidRPr="006C4D4C" w:rsidRDefault="00D90B89" w:rsidP="0094037F">
      <w:pPr>
        <w:jc w:val="center"/>
      </w:pPr>
      <w:r w:rsidRPr="006C4D4C">
        <w:rPr>
          <w:b/>
        </w:rPr>
        <w:t>For the period ended 2</w:t>
      </w:r>
      <w:r w:rsidR="00233D12" w:rsidRPr="006C4D4C">
        <w:rPr>
          <w:b/>
        </w:rPr>
        <w:t>7</w:t>
      </w:r>
      <w:r w:rsidRPr="006C4D4C">
        <w:rPr>
          <w:b/>
        </w:rPr>
        <w:t xml:space="preserve"> December 202</w:t>
      </w:r>
      <w:r w:rsidR="00233D12" w:rsidRPr="006C4D4C">
        <w:rPr>
          <w:b/>
        </w:rPr>
        <w:t>5</w:t>
      </w:r>
    </w:p>
    <w:p w14:paraId="7C9A6429" w14:textId="77777777" w:rsidR="00BF590C" w:rsidRPr="006C4D4C" w:rsidRDefault="00BF590C" w:rsidP="00965A04">
      <w:pPr>
        <w:tabs>
          <w:tab w:val="left" w:pos="567"/>
          <w:tab w:val="left" w:pos="1134"/>
        </w:tabs>
        <w:rPr>
          <w:b/>
        </w:rPr>
      </w:pPr>
    </w:p>
    <w:p w14:paraId="4A016C5C" w14:textId="77777777" w:rsidR="005461CD" w:rsidRPr="006C4D4C" w:rsidRDefault="005461CD" w:rsidP="00FE2C4C">
      <w:pPr>
        <w:numPr>
          <w:ilvl w:val="0"/>
          <w:numId w:val="29"/>
        </w:numPr>
        <w:tabs>
          <w:tab w:val="num" w:pos="567"/>
        </w:tabs>
        <w:ind w:left="360"/>
        <w:rPr>
          <w:b/>
        </w:rPr>
      </w:pPr>
      <w:r w:rsidRPr="006C4D4C">
        <w:rPr>
          <w:b/>
        </w:rPr>
        <w:t xml:space="preserve">Derivative financial instruments </w:t>
      </w:r>
    </w:p>
    <w:tbl>
      <w:tblPr>
        <w:tblW w:w="10314" w:type="dxa"/>
        <w:tblLayout w:type="fixed"/>
        <w:tblLook w:val="0000" w:firstRow="0" w:lastRow="0" w:firstColumn="0" w:lastColumn="0" w:noHBand="0" w:noVBand="0"/>
      </w:tblPr>
      <w:tblGrid>
        <w:gridCol w:w="4678"/>
        <w:gridCol w:w="1384"/>
        <w:gridCol w:w="283"/>
        <w:gridCol w:w="1134"/>
        <w:gridCol w:w="1418"/>
        <w:gridCol w:w="1417"/>
      </w:tblGrid>
      <w:tr w:rsidR="005461CD" w:rsidRPr="006C4D4C" w14:paraId="475E8695" w14:textId="77777777" w:rsidTr="006F06B2">
        <w:tc>
          <w:tcPr>
            <w:tcW w:w="4678" w:type="dxa"/>
          </w:tcPr>
          <w:p w14:paraId="33A6DBD1" w14:textId="77777777" w:rsidR="005461CD" w:rsidRPr="006C4D4C" w:rsidRDefault="005461CD" w:rsidP="00872B96">
            <w:pPr>
              <w:ind w:left="546"/>
              <w:rPr>
                <w:b/>
              </w:rPr>
            </w:pPr>
          </w:p>
        </w:tc>
        <w:tc>
          <w:tcPr>
            <w:tcW w:w="2801" w:type="dxa"/>
            <w:gridSpan w:val="3"/>
          </w:tcPr>
          <w:p w14:paraId="234BA4F6" w14:textId="77777777" w:rsidR="005461CD" w:rsidRPr="006C4D4C" w:rsidRDefault="005461CD" w:rsidP="00872B96">
            <w:pPr>
              <w:ind w:left="113"/>
              <w:jc w:val="center"/>
              <w:rPr>
                <w:b/>
              </w:rPr>
            </w:pPr>
            <w:r w:rsidRPr="006C4D4C">
              <w:rPr>
                <w:b/>
              </w:rPr>
              <w:t>Consolidated Group</w:t>
            </w:r>
          </w:p>
        </w:tc>
        <w:tc>
          <w:tcPr>
            <w:tcW w:w="2835" w:type="dxa"/>
            <w:gridSpan w:val="2"/>
          </w:tcPr>
          <w:p w14:paraId="28044883" w14:textId="77777777" w:rsidR="005461CD" w:rsidRPr="006C4D4C" w:rsidRDefault="005461CD" w:rsidP="00872B96">
            <w:pPr>
              <w:jc w:val="center"/>
              <w:rPr>
                <w:b/>
              </w:rPr>
            </w:pPr>
            <w:r w:rsidRPr="006C4D4C">
              <w:rPr>
                <w:b/>
              </w:rPr>
              <w:t>Parent Entity</w:t>
            </w:r>
          </w:p>
        </w:tc>
      </w:tr>
      <w:tr w:rsidR="00D9777D" w:rsidRPr="006C4D4C" w14:paraId="6D11CC8F" w14:textId="77777777" w:rsidTr="006F06B2">
        <w:tc>
          <w:tcPr>
            <w:tcW w:w="4678" w:type="dxa"/>
          </w:tcPr>
          <w:p w14:paraId="105DD66D" w14:textId="77777777" w:rsidR="00D9777D" w:rsidRPr="006C4D4C" w:rsidRDefault="00D9777D" w:rsidP="00D9777D">
            <w:pPr>
              <w:ind w:left="546"/>
              <w:jc w:val="both"/>
              <w:rPr>
                <w:b/>
              </w:rPr>
            </w:pPr>
          </w:p>
        </w:tc>
        <w:tc>
          <w:tcPr>
            <w:tcW w:w="1384" w:type="dxa"/>
          </w:tcPr>
          <w:p w14:paraId="7AF7D455" w14:textId="25922982" w:rsidR="00D9777D" w:rsidRPr="006C4D4C" w:rsidRDefault="00D9777D" w:rsidP="00D9777D">
            <w:pPr>
              <w:suppressAutoHyphens/>
              <w:ind w:right="138"/>
              <w:jc w:val="right"/>
              <w:rPr>
                <w:rFonts w:cs="Arial"/>
                <w:b/>
                <w:spacing w:val="-2"/>
              </w:rPr>
            </w:pPr>
            <w:r w:rsidRPr="006C4D4C">
              <w:rPr>
                <w:rFonts w:cs="Arial"/>
                <w:b/>
                <w:spacing w:val="-2"/>
              </w:rPr>
              <w:t>27/12/2025</w:t>
            </w:r>
          </w:p>
        </w:tc>
        <w:tc>
          <w:tcPr>
            <w:tcW w:w="1417" w:type="dxa"/>
            <w:gridSpan w:val="2"/>
          </w:tcPr>
          <w:p w14:paraId="1099BEB0" w14:textId="40A1994A" w:rsidR="00D9777D" w:rsidRPr="006C4D4C" w:rsidRDefault="00D9777D" w:rsidP="00D9777D">
            <w:pPr>
              <w:suppressAutoHyphens/>
              <w:ind w:right="138"/>
              <w:jc w:val="right"/>
              <w:rPr>
                <w:rFonts w:cs="Arial"/>
                <w:b/>
                <w:spacing w:val="-2"/>
              </w:rPr>
            </w:pPr>
            <w:r w:rsidRPr="006C4D4C">
              <w:rPr>
                <w:rFonts w:cs="Arial"/>
                <w:b/>
                <w:spacing w:val="-2"/>
              </w:rPr>
              <w:t>28/12/2024</w:t>
            </w:r>
          </w:p>
        </w:tc>
        <w:tc>
          <w:tcPr>
            <w:tcW w:w="1418" w:type="dxa"/>
            <w:tcBorders>
              <w:top w:val="nil"/>
              <w:left w:val="nil"/>
              <w:bottom w:val="nil"/>
              <w:right w:val="nil"/>
            </w:tcBorders>
          </w:tcPr>
          <w:p w14:paraId="75351883" w14:textId="3359A701" w:rsidR="00D9777D" w:rsidRPr="006C4D4C" w:rsidRDefault="00D9777D" w:rsidP="00D9777D">
            <w:pPr>
              <w:suppressAutoHyphens/>
              <w:ind w:right="138"/>
              <w:jc w:val="right"/>
              <w:rPr>
                <w:rFonts w:cs="Arial"/>
                <w:b/>
                <w:spacing w:val="-2"/>
              </w:rPr>
            </w:pPr>
            <w:r w:rsidRPr="006C4D4C">
              <w:rPr>
                <w:rFonts w:cs="Arial"/>
                <w:b/>
                <w:spacing w:val="-2"/>
              </w:rPr>
              <w:t>27/12/2025</w:t>
            </w:r>
          </w:p>
        </w:tc>
        <w:tc>
          <w:tcPr>
            <w:tcW w:w="1417" w:type="dxa"/>
            <w:tcBorders>
              <w:top w:val="nil"/>
              <w:left w:val="nil"/>
              <w:bottom w:val="nil"/>
              <w:right w:val="nil"/>
            </w:tcBorders>
          </w:tcPr>
          <w:p w14:paraId="10FA4ABC" w14:textId="730A6EC6" w:rsidR="00D9777D" w:rsidRPr="006C4D4C" w:rsidRDefault="00D9777D" w:rsidP="00D9777D">
            <w:pPr>
              <w:suppressAutoHyphens/>
              <w:ind w:right="138"/>
              <w:jc w:val="right"/>
              <w:rPr>
                <w:rFonts w:cs="Arial"/>
                <w:b/>
                <w:spacing w:val="-2"/>
              </w:rPr>
            </w:pPr>
            <w:r w:rsidRPr="006C4D4C">
              <w:rPr>
                <w:rFonts w:cs="Arial"/>
                <w:b/>
                <w:spacing w:val="-2"/>
              </w:rPr>
              <w:t>28/12/2024</w:t>
            </w:r>
          </w:p>
        </w:tc>
      </w:tr>
      <w:tr w:rsidR="00D9777D" w:rsidRPr="006C4D4C" w14:paraId="7CCB998F" w14:textId="77777777" w:rsidTr="006F06B2">
        <w:tc>
          <w:tcPr>
            <w:tcW w:w="4678" w:type="dxa"/>
          </w:tcPr>
          <w:p w14:paraId="5EE187FA" w14:textId="77777777" w:rsidR="00D9777D" w:rsidRPr="006C4D4C" w:rsidRDefault="00D9777D" w:rsidP="00D9777D">
            <w:pPr>
              <w:ind w:left="546"/>
              <w:jc w:val="both"/>
              <w:rPr>
                <w:b/>
              </w:rPr>
            </w:pPr>
          </w:p>
        </w:tc>
        <w:tc>
          <w:tcPr>
            <w:tcW w:w="1384" w:type="dxa"/>
          </w:tcPr>
          <w:p w14:paraId="0D2A6FBE" w14:textId="77777777" w:rsidR="00D9777D" w:rsidRPr="006C4D4C" w:rsidRDefault="00D9777D" w:rsidP="00D9777D">
            <w:pPr>
              <w:suppressAutoHyphens/>
              <w:ind w:right="138"/>
              <w:jc w:val="right"/>
              <w:rPr>
                <w:rFonts w:cs="Arial"/>
                <w:b/>
                <w:spacing w:val="-2"/>
              </w:rPr>
            </w:pPr>
            <w:r w:rsidRPr="006C4D4C">
              <w:rPr>
                <w:rFonts w:cs="Arial"/>
                <w:b/>
                <w:spacing w:val="-2"/>
              </w:rPr>
              <w:t>£’000</w:t>
            </w:r>
          </w:p>
        </w:tc>
        <w:tc>
          <w:tcPr>
            <w:tcW w:w="1417" w:type="dxa"/>
            <w:gridSpan w:val="2"/>
          </w:tcPr>
          <w:p w14:paraId="300D9169" w14:textId="6ECF98C8" w:rsidR="00D9777D" w:rsidRPr="006C4D4C" w:rsidRDefault="00D9777D" w:rsidP="00D9777D">
            <w:pPr>
              <w:suppressAutoHyphens/>
              <w:ind w:right="138"/>
              <w:jc w:val="right"/>
              <w:rPr>
                <w:rFonts w:cs="Arial"/>
                <w:b/>
                <w:spacing w:val="-2"/>
              </w:rPr>
            </w:pPr>
            <w:r w:rsidRPr="006C4D4C">
              <w:rPr>
                <w:rFonts w:cs="Arial"/>
                <w:b/>
                <w:spacing w:val="-2"/>
              </w:rPr>
              <w:t>£’000</w:t>
            </w:r>
          </w:p>
        </w:tc>
        <w:tc>
          <w:tcPr>
            <w:tcW w:w="1418" w:type="dxa"/>
          </w:tcPr>
          <w:p w14:paraId="13902444" w14:textId="77777777" w:rsidR="00D9777D" w:rsidRPr="006C4D4C" w:rsidRDefault="00D9777D" w:rsidP="00D9777D">
            <w:pPr>
              <w:suppressAutoHyphens/>
              <w:ind w:right="138"/>
              <w:jc w:val="right"/>
              <w:rPr>
                <w:rFonts w:cs="Arial"/>
                <w:b/>
                <w:spacing w:val="-2"/>
              </w:rPr>
            </w:pPr>
            <w:r w:rsidRPr="006C4D4C">
              <w:rPr>
                <w:rFonts w:cs="Arial"/>
                <w:b/>
                <w:spacing w:val="-2"/>
              </w:rPr>
              <w:t>£’000</w:t>
            </w:r>
          </w:p>
        </w:tc>
        <w:tc>
          <w:tcPr>
            <w:tcW w:w="1417" w:type="dxa"/>
          </w:tcPr>
          <w:p w14:paraId="1BCC043F" w14:textId="77777777" w:rsidR="00D9777D" w:rsidRPr="006C4D4C" w:rsidRDefault="00D9777D" w:rsidP="00D9777D">
            <w:pPr>
              <w:suppressAutoHyphens/>
              <w:ind w:right="138"/>
              <w:jc w:val="right"/>
              <w:rPr>
                <w:rFonts w:cs="Arial"/>
                <w:b/>
                <w:spacing w:val="-2"/>
              </w:rPr>
            </w:pPr>
            <w:r w:rsidRPr="006C4D4C">
              <w:rPr>
                <w:rFonts w:cs="Arial"/>
                <w:b/>
                <w:spacing w:val="-2"/>
              </w:rPr>
              <w:t>£’000</w:t>
            </w:r>
          </w:p>
        </w:tc>
      </w:tr>
      <w:tr w:rsidR="0028159D" w:rsidRPr="006C4D4C" w14:paraId="4A620A68" w14:textId="77777777" w:rsidTr="006F06B2">
        <w:tc>
          <w:tcPr>
            <w:tcW w:w="4678" w:type="dxa"/>
          </w:tcPr>
          <w:p w14:paraId="29CEF764" w14:textId="77777777" w:rsidR="0028159D" w:rsidRPr="006C4D4C" w:rsidRDefault="0028159D" w:rsidP="0028159D">
            <w:pPr>
              <w:ind w:left="510"/>
              <w:jc w:val="both"/>
            </w:pPr>
            <w:r w:rsidRPr="006C4D4C">
              <w:rPr>
                <w:b/>
              </w:rPr>
              <w:t>(Liabilities)/assets</w:t>
            </w:r>
          </w:p>
        </w:tc>
        <w:tc>
          <w:tcPr>
            <w:tcW w:w="1384" w:type="dxa"/>
          </w:tcPr>
          <w:p w14:paraId="03F5754C" w14:textId="77777777" w:rsidR="0028159D" w:rsidRPr="006C4D4C" w:rsidRDefault="0028159D" w:rsidP="0028159D">
            <w:pPr>
              <w:suppressAutoHyphens/>
              <w:ind w:right="138"/>
              <w:jc w:val="right"/>
              <w:rPr>
                <w:rFonts w:cs="Arial"/>
                <w:spacing w:val="-2"/>
              </w:rPr>
            </w:pPr>
          </w:p>
        </w:tc>
        <w:tc>
          <w:tcPr>
            <w:tcW w:w="1417" w:type="dxa"/>
            <w:gridSpan w:val="2"/>
          </w:tcPr>
          <w:p w14:paraId="7AA1A066" w14:textId="77777777" w:rsidR="0028159D" w:rsidRPr="006C4D4C" w:rsidRDefault="0028159D" w:rsidP="0028159D">
            <w:pPr>
              <w:suppressAutoHyphens/>
              <w:ind w:right="138"/>
              <w:jc w:val="right"/>
              <w:rPr>
                <w:rFonts w:cs="Arial"/>
                <w:spacing w:val="-2"/>
              </w:rPr>
            </w:pPr>
          </w:p>
        </w:tc>
        <w:tc>
          <w:tcPr>
            <w:tcW w:w="1418" w:type="dxa"/>
          </w:tcPr>
          <w:p w14:paraId="25936750" w14:textId="77777777" w:rsidR="0028159D" w:rsidRPr="006C4D4C" w:rsidRDefault="0028159D" w:rsidP="0028159D">
            <w:pPr>
              <w:suppressAutoHyphens/>
              <w:ind w:right="138"/>
              <w:jc w:val="right"/>
              <w:rPr>
                <w:rFonts w:cs="Arial"/>
                <w:spacing w:val="-2"/>
              </w:rPr>
            </w:pPr>
          </w:p>
        </w:tc>
        <w:tc>
          <w:tcPr>
            <w:tcW w:w="1417" w:type="dxa"/>
          </w:tcPr>
          <w:p w14:paraId="22EF1E17" w14:textId="77777777" w:rsidR="0028159D" w:rsidRPr="006C4D4C" w:rsidRDefault="0028159D" w:rsidP="0028159D">
            <w:pPr>
              <w:suppressAutoHyphens/>
              <w:ind w:right="138"/>
              <w:jc w:val="right"/>
              <w:rPr>
                <w:rFonts w:cs="Arial"/>
                <w:spacing w:val="-2"/>
              </w:rPr>
            </w:pPr>
          </w:p>
        </w:tc>
      </w:tr>
      <w:tr w:rsidR="0028159D" w:rsidRPr="006C4D4C" w14:paraId="46686701" w14:textId="77777777" w:rsidTr="006F06B2">
        <w:tc>
          <w:tcPr>
            <w:tcW w:w="4678" w:type="dxa"/>
          </w:tcPr>
          <w:p w14:paraId="2E361E82" w14:textId="77777777" w:rsidR="0028159D" w:rsidRPr="006C4D4C" w:rsidRDefault="0028159D" w:rsidP="0028159D">
            <w:pPr>
              <w:ind w:left="510"/>
              <w:jc w:val="both"/>
            </w:pPr>
            <w:r w:rsidRPr="006C4D4C">
              <w:t>No later than one year</w:t>
            </w:r>
          </w:p>
        </w:tc>
        <w:tc>
          <w:tcPr>
            <w:tcW w:w="1384" w:type="dxa"/>
          </w:tcPr>
          <w:p w14:paraId="6D3D3C30" w14:textId="09DD9A19" w:rsidR="0028159D" w:rsidRPr="006C4D4C" w:rsidRDefault="0028159D" w:rsidP="0028159D">
            <w:pPr>
              <w:suppressAutoHyphens/>
              <w:ind w:right="138"/>
              <w:jc w:val="right"/>
              <w:rPr>
                <w:rFonts w:cs="Arial"/>
                <w:spacing w:val="-2"/>
              </w:rPr>
            </w:pPr>
            <w:r w:rsidRPr="006C4D4C">
              <w:rPr>
                <w:rFonts w:cs="Arial"/>
                <w:spacing w:val="-2"/>
              </w:rPr>
              <w:t>(1,081)</w:t>
            </w:r>
          </w:p>
        </w:tc>
        <w:tc>
          <w:tcPr>
            <w:tcW w:w="1417" w:type="dxa"/>
            <w:gridSpan w:val="2"/>
          </w:tcPr>
          <w:p w14:paraId="613AEAE8" w14:textId="056EA981" w:rsidR="0028159D" w:rsidRPr="006C4D4C" w:rsidRDefault="0028159D" w:rsidP="0028159D">
            <w:pPr>
              <w:suppressAutoHyphens/>
              <w:ind w:right="138"/>
              <w:jc w:val="right"/>
              <w:rPr>
                <w:rFonts w:cs="Arial"/>
                <w:spacing w:val="-2"/>
              </w:rPr>
            </w:pPr>
            <w:r w:rsidRPr="006C4D4C">
              <w:rPr>
                <w:rFonts w:cs="Arial"/>
                <w:spacing w:val="-2"/>
              </w:rPr>
              <w:t>(310)</w:t>
            </w:r>
          </w:p>
        </w:tc>
        <w:tc>
          <w:tcPr>
            <w:tcW w:w="1418" w:type="dxa"/>
          </w:tcPr>
          <w:p w14:paraId="2C52AEA8" w14:textId="0B5DC481" w:rsidR="0028159D" w:rsidRPr="006C4D4C" w:rsidRDefault="0028159D" w:rsidP="0028159D">
            <w:pPr>
              <w:suppressAutoHyphens/>
              <w:ind w:right="138"/>
              <w:jc w:val="right"/>
              <w:rPr>
                <w:rFonts w:cs="Arial"/>
                <w:spacing w:val="-2"/>
              </w:rPr>
            </w:pPr>
            <w:r w:rsidRPr="006C4D4C">
              <w:rPr>
                <w:rFonts w:cs="Arial"/>
                <w:spacing w:val="-2"/>
              </w:rPr>
              <w:t>-</w:t>
            </w:r>
          </w:p>
        </w:tc>
        <w:tc>
          <w:tcPr>
            <w:tcW w:w="1417" w:type="dxa"/>
          </w:tcPr>
          <w:p w14:paraId="7B033DD7" w14:textId="4A6EA5D9" w:rsidR="0028159D" w:rsidRPr="006C4D4C" w:rsidRDefault="0028159D" w:rsidP="0028159D">
            <w:pPr>
              <w:suppressAutoHyphens/>
              <w:ind w:right="138"/>
              <w:jc w:val="right"/>
              <w:rPr>
                <w:rFonts w:cs="Arial"/>
                <w:spacing w:val="-2"/>
              </w:rPr>
            </w:pPr>
            <w:r w:rsidRPr="006C4D4C">
              <w:rPr>
                <w:rFonts w:cs="Arial"/>
                <w:spacing w:val="-2"/>
              </w:rPr>
              <w:t>-</w:t>
            </w:r>
          </w:p>
        </w:tc>
      </w:tr>
      <w:tr w:rsidR="0028159D" w:rsidRPr="006C4D4C" w14:paraId="2FAF079B" w14:textId="77777777" w:rsidTr="006F06B2">
        <w:tc>
          <w:tcPr>
            <w:tcW w:w="4678" w:type="dxa"/>
          </w:tcPr>
          <w:p w14:paraId="2E445B9E" w14:textId="77777777" w:rsidR="0028159D" w:rsidRPr="006C4D4C" w:rsidRDefault="0028159D" w:rsidP="0028159D">
            <w:pPr>
              <w:ind w:left="510"/>
            </w:pPr>
            <w:r w:rsidRPr="006C4D4C">
              <w:t>Later than one year but no later than five years</w:t>
            </w:r>
          </w:p>
        </w:tc>
        <w:tc>
          <w:tcPr>
            <w:tcW w:w="1384" w:type="dxa"/>
          </w:tcPr>
          <w:p w14:paraId="0F7B9677" w14:textId="0A2FC533" w:rsidR="0028159D" w:rsidRPr="006C4D4C" w:rsidRDefault="0028159D" w:rsidP="0028159D">
            <w:pPr>
              <w:suppressAutoHyphens/>
              <w:ind w:right="138"/>
              <w:jc w:val="right"/>
              <w:rPr>
                <w:rFonts w:cs="Arial"/>
                <w:spacing w:val="-2"/>
              </w:rPr>
            </w:pPr>
            <w:r w:rsidRPr="006C4D4C">
              <w:rPr>
                <w:rFonts w:cs="Arial"/>
                <w:spacing w:val="-2"/>
              </w:rPr>
              <w:t>(473)</w:t>
            </w:r>
          </w:p>
        </w:tc>
        <w:tc>
          <w:tcPr>
            <w:tcW w:w="1417" w:type="dxa"/>
            <w:gridSpan w:val="2"/>
          </w:tcPr>
          <w:p w14:paraId="13481372" w14:textId="45BC86F5" w:rsidR="0028159D" w:rsidRPr="006C4D4C" w:rsidRDefault="0028159D" w:rsidP="0028159D">
            <w:pPr>
              <w:suppressAutoHyphens/>
              <w:ind w:right="138"/>
              <w:jc w:val="right"/>
              <w:rPr>
                <w:rFonts w:cs="Arial"/>
                <w:spacing w:val="-2"/>
              </w:rPr>
            </w:pPr>
            <w:r w:rsidRPr="006C4D4C">
              <w:rPr>
                <w:rFonts w:cs="Arial"/>
                <w:spacing w:val="-2"/>
              </w:rPr>
              <w:t>(195)</w:t>
            </w:r>
          </w:p>
        </w:tc>
        <w:tc>
          <w:tcPr>
            <w:tcW w:w="1418" w:type="dxa"/>
          </w:tcPr>
          <w:p w14:paraId="4F1EC971" w14:textId="7F22B8C0" w:rsidR="0028159D" w:rsidRPr="006C4D4C" w:rsidRDefault="0028159D" w:rsidP="0028159D">
            <w:pPr>
              <w:suppressAutoHyphens/>
              <w:ind w:right="138"/>
              <w:jc w:val="right"/>
              <w:rPr>
                <w:rFonts w:cs="Arial"/>
                <w:spacing w:val="-2"/>
              </w:rPr>
            </w:pPr>
            <w:r w:rsidRPr="006C4D4C">
              <w:rPr>
                <w:rFonts w:cs="Arial"/>
                <w:spacing w:val="-2"/>
              </w:rPr>
              <w:t>-</w:t>
            </w:r>
          </w:p>
        </w:tc>
        <w:tc>
          <w:tcPr>
            <w:tcW w:w="1417" w:type="dxa"/>
          </w:tcPr>
          <w:p w14:paraId="6B22C366" w14:textId="71DECFCF" w:rsidR="0028159D" w:rsidRPr="006C4D4C" w:rsidRDefault="0028159D" w:rsidP="0028159D">
            <w:pPr>
              <w:suppressAutoHyphens/>
              <w:ind w:right="138"/>
              <w:jc w:val="right"/>
              <w:rPr>
                <w:rFonts w:cs="Arial"/>
                <w:spacing w:val="-2"/>
              </w:rPr>
            </w:pPr>
            <w:r w:rsidRPr="006C4D4C">
              <w:rPr>
                <w:rFonts w:cs="Arial"/>
                <w:spacing w:val="-2"/>
              </w:rPr>
              <w:t>-</w:t>
            </w:r>
          </w:p>
        </w:tc>
      </w:tr>
      <w:tr w:rsidR="0028159D" w:rsidRPr="006C4D4C" w14:paraId="5B8E61B0" w14:textId="77777777" w:rsidTr="006F06B2">
        <w:tc>
          <w:tcPr>
            <w:tcW w:w="4678" w:type="dxa"/>
          </w:tcPr>
          <w:p w14:paraId="68C3A058" w14:textId="77777777" w:rsidR="0028159D" w:rsidRPr="006C4D4C" w:rsidRDefault="0028159D" w:rsidP="0028159D">
            <w:pPr>
              <w:ind w:left="510"/>
              <w:jc w:val="both"/>
            </w:pPr>
          </w:p>
        </w:tc>
        <w:tc>
          <w:tcPr>
            <w:tcW w:w="1384" w:type="dxa"/>
          </w:tcPr>
          <w:p w14:paraId="33EB4469" w14:textId="77777777" w:rsidR="0028159D" w:rsidRPr="006C4D4C" w:rsidRDefault="0028159D" w:rsidP="0028159D">
            <w:pPr>
              <w:jc w:val="center"/>
            </w:pPr>
            <w:r w:rsidRPr="006C4D4C">
              <w:rPr>
                <w:spacing w:val="-2"/>
              </w:rPr>
              <w:t>──────</w:t>
            </w:r>
          </w:p>
        </w:tc>
        <w:tc>
          <w:tcPr>
            <w:tcW w:w="1417" w:type="dxa"/>
            <w:gridSpan w:val="2"/>
          </w:tcPr>
          <w:p w14:paraId="63AC2DF5" w14:textId="4111A6A6" w:rsidR="0028159D" w:rsidRPr="006C4D4C" w:rsidRDefault="0028159D" w:rsidP="0028159D">
            <w:pPr>
              <w:jc w:val="center"/>
            </w:pPr>
            <w:r w:rsidRPr="006C4D4C">
              <w:rPr>
                <w:spacing w:val="-2"/>
              </w:rPr>
              <w:t>──────</w:t>
            </w:r>
          </w:p>
        </w:tc>
        <w:tc>
          <w:tcPr>
            <w:tcW w:w="1418" w:type="dxa"/>
          </w:tcPr>
          <w:p w14:paraId="5F6C0A96" w14:textId="6F7B9B2C" w:rsidR="0028159D" w:rsidRPr="006C4D4C" w:rsidRDefault="0028159D" w:rsidP="0028159D">
            <w:pPr>
              <w:ind w:left="113"/>
              <w:jc w:val="right"/>
            </w:pPr>
            <w:r w:rsidRPr="006C4D4C">
              <w:rPr>
                <w:spacing w:val="-2"/>
              </w:rPr>
              <w:t>──────</w:t>
            </w:r>
          </w:p>
        </w:tc>
        <w:tc>
          <w:tcPr>
            <w:tcW w:w="1417" w:type="dxa"/>
          </w:tcPr>
          <w:p w14:paraId="4EDEFCA0" w14:textId="03EDDC17" w:rsidR="0028159D" w:rsidRPr="006C4D4C" w:rsidRDefault="0028159D" w:rsidP="0028159D">
            <w:pPr>
              <w:jc w:val="right"/>
            </w:pPr>
            <w:r w:rsidRPr="006C4D4C">
              <w:rPr>
                <w:spacing w:val="-2"/>
              </w:rPr>
              <w:t>──────</w:t>
            </w:r>
          </w:p>
        </w:tc>
      </w:tr>
      <w:tr w:rsidR="0028159D" w:rsidRPr="006C4D4C" w14:paraId="3DB2C5ED" w14:textId="77777777" w:rsidTr="006F06B2">
        <w:tc>
          <w:tcPr>
            <w:tcW w:w="4678" w:type="dxa"/>
          </w:tcPr>
          <w:p w14:paraId="0046756F" w14:textId="77777777" w:rsidR="0028159D" w:rsidRPr="006C4D4C" w:rsidRDefault="0028159D" w:rsidP="0028159D">
            <w:pPr>
              <w:ind w:left="510"/>
              <w:jc w:val="both"/>
            </w:pPr>
          </w:p>
        </w:tc>
        <w:tc>
          <w:tcPr>
            <w:tcW w:w="1384" w:type="dxa"/>
          </w:tcPr>
          <w:p w14:paraId="2A13C44B" w14:textId="4B9FF85E" w:rsidR="0028159D" w:rsidRPr="006C4D4C" w:rsidRDefault="0028159D" w:rsidP="0028159D">
            <w:pPr>
              <w:suppressAutoHyphens/>
              <w:ind w:right="138"/>
              <w:jc w:val="right"/>
              <w:rPr>
                <w:rFonts w:cs="Arial"/>
                <w:spacing w:val="-2"/>
              </w:rPr>
            </w:pPr>
            <w:r w:rsidRPr="006C4D4C">
              <w:rPr>
                <w:rFonts w:cs="Arial"/>
                <w:spacing w:val="-2"/>
              </w:rPr>
              <w:t>(1,554)</w:t>
            </w:r>
          </w:p>
        </w:tc>
        <w:tc>
          <w:tcPr>
            <w:tcW w:w="1417" w:type="dxa"/>
            <w:gridSpan w:val="2"/>
          </w:tcPr>
          <w:p w14:paraId="535E4817" w14:textId="099E4730" w:rsidR="0028159D" w:rsidRPr="006C4D4C" w:rsidRDefault="0028159D" w:rsidP="0028159D">
            <w:pPr>
              <w:suppressAutoHyphens/>
              <w:ind w:right="138"/>
              <w:jc w:val="right"/>
              <w:rPr>
                <w:rFonts w:cs="Arial"/>
                <w:spacing w:val="-2"/>
              </w:rPr>
            </w:pPr>
            <w:r w:rsidRPr="006C4D4C">
              <w:rPr>
                <w:rFonts w:cs="Arial"/>
                <w:spacing w:val="-2"/>
              </w:rPr>
              <w:t>(505)</w:t>
            </w:r>
          </w:p>
        </w:tc>
        <w:tc>
          <w:tcPr>
            <w:tcW w:w="1418" w:type="dxa"/>
          </w:tcPr>
          <w:p w14:paraId="63007039" w14:textId="69A500BA" w:rsidR="0028159D" w:rsidRPr="006C4D4C" w:rsidRDefault="0028159D" w:rsidP="0028159D">
            <w:pPr>
              <w:suppressAutoHyphens/>
              <w:ind w:right="138"/>
              <w:jc w:val="right"/>
              <w:rPr>
                <w:rFonts w:cs="Arial"/>
                <w:spacing w:val="-2"/>
              </w:rPr>
            </w:pPr>
            <w:r w:rsidRPr="006C4D4C">
              <w:rPr>
                <w:rFonts w:cs="Arial"/>
                <w:spacing w:val="-2"/>
              </w:rPr>
              <w:t>-</w:t>
            </w:r>
          </w:p>
        </w:tc>
        <w:tc>
          <w:tcPr>
            <w:tcW w:w="1417" w:type="dxa"/>
          </w:tcPr>
          <w:p w14:paraId="22DE1AB1" w14:textId="59C6E2BC" w:rsidR="0028159D" w:rsidRPr="006C4D4C" w:rsidRDefault="0028159D" w:rsidP="0028159D">
            <w:pPr>
              <w:suppressAutoHyphens/>
              <w:ind w:right="138"/>
              <w:jc w:val="right"/>
              <w:rPr>
                <w:rFonts w:cs="Arial"/>
                <w:spacing w:val="-2"/>
              </w:rPr>
            </w:pPr>
            <w:r w:rsidRPr="006C4D4C">
              <w:rPr>
                <w:rFonts w:cs="Arial"/>
                <w:spacing w:val="-2"/>
              </w:rPr>
              <w:t>-</w:t>
            </w:r>
          </w:p>
        </w:tc>
      </w:tr>
      <w:tr w:rsidR="0028159D" w:rsidRPr="006C4D4C" w14:paraId="7B8474A8" w14:textId="77777777" w:rsidTr="006F06B2">
        <w:tc>
          <w:tcPr>
            <w:tcW w:w="4678" w:type="dxa"/>
          </w:tcPr>
          <w:p w14:paraId="0E5FF5D5" w14:textId="77777777" w:rsidR="0028159D" w:rsidRPr="006C4D4C" w:rsidRDefault="0028159D" w:rsidP="0028159D">
            <w:pPr>
              <w:ind w:left="510"/>
              <w:jc w:val="both"/>
            </w:pPr>
          </w:p>
        </w:tc>
        <w:tc>
          <w:tcPr>
            <w:tcW w:w="1384" w:type="dxa"/>
          </w:tcPr>
          <w:p w14:paraId="1266B2F7" w14:textId="77777777" w:rsidR="0028159D" w:rsidRPr="006C4D4C" w:rsidRDefault="0028159D" w:rsidP="0028159D">
            <w:pPr>
              <w:suppressAutoHyphens/>
              <w:ind w:right="138"/>
              <w:jc w:val="right"/>
              <w:rPr>
                <w:rFonts w:cs="Arial"/>
                <w:spacing w:val="-2"/>
              </w:rPr>
            </w:pPr>
            <w:r w:rsidRPr="006C4D4C">
              <w:rPr>
                <w:rFonts w:cs="Arial"/>
                <w:spacing w:val="-2"/>
              </w:rPr>
              <w:t>══════</w:t>
            </w:r>
          </w:p>
        </w:tc>
        <w:tc>
          <w:tcPr>
            <w:tcW w:w="1417" w:type="dxa"/>
            <w:gridSpan w:val="2"/>
          </w:tcPr>
          <w:p w14:paraId="08EC6542" w14:textId="77777777" w:rsidR="0028159D" w:rsidRPr="006C4D4C" w:rsidRDefault="0028159D" w:rsidP="0028159D">
            <w:pPr>
              <w:suppressAutoHyphens/>
              <w:ind w:right="138"/>
              <w:jc w:val="right"/>
              <w:rPr>
                <w:rFonts w:cs="Arial"/>
                <w:spacing w:val="-2"/>
              </w:rPr>
            </w:pPr>
            <w:r w:rsidRPr="006C4D4C">
              <w:rPr>
                <w:rFonts w:cs="Arial"/>
                <w:spacing w:val="-2"/>
              </w:rPr>
              <w:t>══════</w:t>
            </w:r>
          </w:p>
        </w:tc>
        <w:tc>
          <w:tcPr>
            <w:tcW w:w="1418" w:type="dxa"/>
          </w:tcPr>
          <w:p w14:paraId="6FF538F1" w14:textId="16ABB4FD" w:rsidR="0028159D" w:rsidRPr="006C4D4C" w:rsidRDefault="0028159D" w:rsidP="0028159D">
            <w:pPr>
              <w:ind w:left="113"/>
              <w:jc w:val="right"/>
            </w:pPr>
            <w:r w:rsidRPr="006C4D4C">
              <w:rPr>
                <w:rFonts w:cs="Arial"/>
                <w:spacing w:val="-2"/>
              </w:rPr>
              <w:t>══════</w:t>
            </w:r>
          </w:p>
        </w:tc>
        <w:tc>
          <w:tcPr>
            <w:tcW w:w="1417" w:type="dxa"/>
          </w:tcPr>
          <w:p w14:paraId="2D965696" w14:textId="279D473B" w:rsidR="0028159D" w:rsidRPr="006C4D4C" w:rsidRDefault="0028159D" w:rsidP="0028159D">
            <w:pPr>
              <w:jc w:val="right"/>
            </w:pPr>
            <w:r w:rsidRPr="006C4D4C">
              <w:rPr>
                <w:rFonts w:cs="Arial"/>
                <w:spacing w:val="-2"/>
              </w:rPr>
              <w:t>══════</w:t>
            </w:r>
          </w:p>
        </w:tc>
      </w:tr>
      <w:tr w:rsidR="005461CD" w:rsidRPr="006C4D4C" w14:paraId="3A88A7E7" w14:textId="77777777" w:rsidTr="006F06B2">
        <w:tc>
          <w:tcPr>
            <w:tcW w:w="4678" w:type="dxa"/>
          </w:tcPr>
          <w:p w14:paraId="237C4BC4" w14:textId="77777777" w:rsidR="005461CD" w:rsidRPr="006C4D4C" w:rsidRDefault="005461CD" w:rsidP="00977682">
            <w:pPr>
              <w:ind w:left="510"/>
              <w:jc w:val="both"/>
            </w:pPr>
          </w:p>
        </w:tc>
        <w:tc>
          <w:tcPr>
            <w:tcW w:w="1667" w:type="dxa"/>
            <w:gridSpan w:val="2"/>
          </w:tcPr>
          <w:p w14:paraId="7273660E" w14:textId="77777777" w:rsidR="005461CD" w:rsidRPr="006C4D4C" w:rsidRDefault="005461CD" w:rsidP="00872B96"/>
        </w:tc>
        <w:tc>
          <w:tcPr>
            <w:tcW w:w="1134" w:type="dxa"/>
          </w:tcPr>
          <w:p w14:paraId="501F2EB5" w14:textId="77777777" w:rsidR="005461CD" w:rsidRPr="006C4D4C" w:rsidRDefault="005461CD" w:rsidP="00872B96"/>
        </w:tc>
        <w:tc>
          <w:tcPr>
            <w:tcW w:w="1418" w:type="dxa"/>
          </w:tcPr>
          <w:p w14:paraId="574FA6E6" w14:textId="77777777" w:rsidR="005461CD" w:rsidRPr="006C4D4C" w:rsidRDefault="005461CD" w:rsidP="00872B96"/>
        </w:tc>
        <w:tc>
          <w:tcPr>
            <w:tcW w:w="1417" w:type="dxa"/>
          </w:tcPr>
          <w:p w14:paraId="25C2BAE5" w14:textId="77777777" w:rsidR="005461CD" w:rsidRPr="006C4D4C" w:rsidRDefault="005461CD" w:rsidP="00872B96"/>
        </w:tc>
      </w:tr>
      <w:tr w:rsidR="005461CD" w:rsidRPr="006C4D4C" w14:paraId="05D79C53" w14:textId="77777777" w:rsidTr="006F06B2">
        <w:tc>
          <w:tcPr>
            <w:tcW w:w="4678" w:type="dxa"/>
          </w:tcPr>
          <w:p w14:paraId="279E120D" w14:textId="77777777" w:rsidR="005461CD" w:rsidRPr="006C4D4C" w:rsidRDefault="005461CD" w:rsidP="00977682">
            <w:pPr>
              <w:ind w:left="510"/>
              <w:jc w:val="both"/>
              <w:rPr>
                <w:b/>
              </w:rPr>
            </w:pPr>
            <w:r w:rsidRPr="006C4D4C">
              <w:rPr>
                <w:b/>
              </w:rPr>
              <w:t>Analysed as:</w:t>
            </w:r>
          </w:p>
        </w:tc>
        <w:tc>
          <w:tcPr>
            <w:tcW w:w="2801" w:type="dxa"/>
            <w:gridSpan w:val="3"/>
          </w:tcPr>
          <w:p w14:paraId="76273AFC" w14:textId="77777777" w:rsidR="005461CD" w:rsidRPr="006C4D4C" w:rsidRDefault="005461CD" w:rsidP="00872B96">
            <w:pPr>
              <w:ind w:left="170"/>
              <w:jc w:val="center"/>
              <w:rPr>
                <w:b/>
              </w:rPr>
            </w:pPr>
            <w:r w:rsidRPr="006C4D4C">
              <w:rPr>
                <w:b/>
              </w:rPr>
              <w:t>Consolidated Group</w:t>
            </w:r>
          </w:p>
        </w:tc>
        <w:tc>
          <w:tcPr>
            <w:tcW w:w="2835" w:type="dxa"/>
            <w:gridSpan w:val="2"/>
          </w:tcPr>
          <w:p w14:paraId="5A0ED393" w14:textId="77777777" w:rsidR="005461CD" w:rsidRPr="006C4D4C" w:rsidRDefault="005461CD" w:rsidP="00872B96">
            <w:pPr>
              <w:jc w:val="center"/>
              <w:rPr>
                <w:b/>
              </w:rPr>
            </w:pPr>
            <w:r w:rsidRPr="006C4D4C">
              <w:rPr>
                <w:b/>
              </w:rPr>
              <w:t>Parent Entity</w:t>
            </w:r>
          </w:p>
        </w:tc>
      </w:tr>
      <w:tr w:rsidR="00D9777D" w:rsidRPr="006C4D4C" w14:paraId="6683BF90" w14:textId="77777777" w:rsidTr="006F06B2">
        <w:tc>
          <w:tcPr>
            <w:tcW w:w="4678" w:type="dxa"/>
          </w:tcPr>
          <w:p w14:paraId="3B94E189" w14:textId="77777777" w:rsidR="00D9777D" w:rsidRPr="006C4D4C" w:rsidRDefault="00D9777D" w:rsidP="00D9777D">
            <w:pPr>
              <w:ind w:left="510"/>
              <w:jc w:val="both"/>
              <w:rPr>
                <w:b/>
              </w:rPr>
            </w:pPr>
          </w:p>
        </w:tc>
        <w:tc>
          <w:tcPr>
            <w:tcW w:w="1384" w:type="dxa"/>
          </w:tcPr>
          <w:p w14:paraId="599D2640" w14:textId="6BC9B915" w:rsidR="00D9777D" w:rsidRPr="006C4D4C" w:rsidRDefault="00D9777D" w:rsidP="00D9777D">
            <w:pPr>
              <w:suppressAutoHyphens/>
              <w:ind w:right="138"/>
              <w:jc w:val="right"/>
              <w:rPr>
                <w:rFonts w:cs="Arial"/>
                <w:b/>
                <w:spacing w:val="-2"/>
              </w:rPr>
            </w:pPr>
            <w:r w:rsidRPr="006C4D4C">
              <w:rPr>
                <w:rFonts w:cs="Arial"/>
                <w:b/>
                <w:spacing w:val="-2"/>
              </w:rPr>
              <w:t>27/12/2025</w:t>
            </w:r>
          </w:p>
        </w:tc>
        <w:tc>
          <w:tcPr>
            <w:tcW w:w="1417" w:type="dxa"/>
            <w:gridSpan w:val="2"/>
          </w:tcPr>
          <w:p w14:paraId="7CD14B26" w14:textId="668BC83B" w:rsidR="00D9777D" w:rsidRPr="006C4D4C" w:rsidRDefault="00D9777D" w:rsidP="00D9777D">
            <w:pPr>
              <w:suppressAutoHyphens/>
              <w:ind w:right="138"/>
              <w:jc w:val="right"/>
              <w:rPr>
                <w:rFonts w:cs="Arial"/>
                <w:b/>
                <w:spacing w:val="-2"/>
              </w:rPr>
            </w:pPr>
            <w:r w:rsidRPr="006C4D4C">
              <w:rPr>
                <w:rFonts w:cs="Arial"/>
                <w:b/>
                <w:spacing w:val="-2"/>
              </w:rPr>
              <w:t>28/12/2024</w:t>
            </w:r>
          </w:p>
        </w:tc>
        <w:tc>
          <w:tcPr>
            <w:tcW w:w="1418" w:type="dxa"/>
            <w:tcBorders>
              <w:top w:val="nil"/>
              <w:left w:val="nil"/>
              <w:bottom w:val="nil"/>
              <w:right w:val="nil"/>
            </w:tcBorders>
          </w:tcPr>
          <w:p w14:paraId="043CF236" w14:textId="1CD11420" w:rsidR="00D9777D" w:rsidRPr="006C4D4C" w:rsidRDefault="00D9777D" w:rsidP="00D9777D">
            <w:pPr>
              <w:suppressAutoHyphens/>
              <w:ind w:right="138"/>
              <w:jc w:val="right"/>
              <w:rPr>
                <w:rFonts w:cs="Arial"/>
                <w:b/>
                <w:spacing w:val="-2"/>
              </w:rPr>
            </w:pPr>
            <w:r w:rsidRPr="006C4D4C">
              <w:rPr>
                <w:rFonts w:cs="Arial"/>
                <w:b/>
                <w:spacing w:val="-2"/>
              </w:rPr>
              <w:t>27/12/2025</w:t>
            </w:r>
          </w:p>
        </w:tc>
        <w:tc>
          <w:tcPr>
            <w:tcW w:w="1417" w:type="dxa"/>
            <w:tcBorders>
              <w:top w:val="nil"/>
              <w:left w:val="nil"/>
              <w:bottom w:val="nil"/>
              <w:right w:val="nil"/>
            </w:tcBorders>
          </w:tcPr>
          <w:p w14:paraId="3124A968" w14:textId="71F8E531" w:rsidR="00D9777D" w:rsidRPr="006C4D4C" w:rsidRDefault="00D9777D" w:rsidP="00D9777D">
            <w:pPr>
              <w:suppressAutoHyphens/>
              <w:ind w:right="138"/>
              <w:jc w:val="right"/>
              <w:rPr>
                <w:rFonts w:cs="Arial"/>
                <w:b/>
                <w:spacing w:val="-2"/>
              </w:rPr>
            </w:pPr>
            <w:r w:rsidRPr="006C4D4C">
              <w:rPr>
                <w:rFonts w:cs="Arial"/>
                <w:b/>
                <w:spacing w:val="-2"/>
              </w:rPr>
              <w:t>28/12/2024</w:t>
            </w:r>
          </w:p>
        </w:tc>
      </w:tr>
      <w:tr w:rsidR="00D9777D" w:rsidRPr="006C4D4C" w14:paraId="5C48105E" w14:textId="77777777" w:rsidTr="006F06B2">
        <w:tc>
          <w:tcPr>
            <w:tcW w:w="4678" w:type="dxa"/>
          </w:tcPr>
          <w:p w14:paraId="6758EDC6" w14:textId="77777777" w:rsidR="00D9777D" w:rsidRPr="006C4D4C" w:rsidRDefault="00D9777D" w:rsidP="00D9777D">
            <w:pPr>
              <w:ind w:left="510"/>
              <w:jc w:val="both"/>
              <w:rPr>
                <w:b/>
              </w:rPr>
            </w:pPr>
          </w:p>
        </w:tc>
        <w:tc>
          <w:tcPr>
            <w:tcW w:w="1384" w:type="dxa"/>
          </w:tcPr>
          <w:p w14:paraId="59A6A570" w14:textId="77777777" w:rsidR="00D9777D" w:rsidRPr="006C4D4C" w:rsidRDefault="00D9777D" w:rsidP="00D9777D">
            <w:pPr>
              <w:suppressAutoHyphens/>
              <w:ind w:right="138"/>
              <w:jc w:val="right"/>
              <w:rPr>
                <w:rFonts w:cs="Arial"/>
                <w:b/>
                <w:spacing w:val="-2"/>
              </w:rPr>
            </w:pPr>
            <w:r w:rsidRPr="006C4D4C">
              <w:rPr>
                <w:rFonts w:cs="Arial"/>
                <w:b/>
                <w:spacing w:val="-2"/>
              </w:rPr>
              <w:t>£’000</w:t>
            </w:r>
          </w:p>
        </w:tc>
        <w:tc>
          <w:tcPr>
            <w:tcW w:w="1417" w:type="dxa"/>
            <w:gridSpan w:val="2"/>
          </w:tcPr>
          <w:p w14:paraId="692591BA" w14:textId="7EE10968" w:rsidR="00D9777D" w:rsidRPr="006C4D4C" w:rsidRDefault="00D9777D" w:rsidP="00D9777D">
            <w:pPr>
              <w:suppressAutoHyphens/>
              <w:ind w:right="138"/>
              <w:jc w:val="right"/>
              <w:rPr>
                <w:rFonts w:cs="Arial"/>
                <w:b/>
                <w:spacing w:val="-2"/>
              </w:rPr>
            </w:pPr>
            <w:r w:rsidRPr="006C4D4C">
              <w:rPr>
                <w:rFonts w:cs="Arial"/>
                <w:b/>
                <w:spacing w:val="-2"/>
              </w:rPr>
              <w:t>£’000</w:t>
            </w:r>
          </w:p>
        </w:tc>
        <w:tc>
          <w:tcPr>
            <w:tcW w:w="1418" w:type="dxa"/>
          </w:tcPr>
          <w:p w14:paraId="615476D1" w14:textId="77777777" w:rsidR="00D9777D" w:rsidRPr="006C4D4C" w:rsidRDefault="00D9777D" w:rsidP="00D9777D">
            <w:pPr>
              <w:suppressAutoHyphens/>
              <w:ind w:right="138"/>
              <w:jc w:val="right"/>
              <w:rPr>
                <w:rFonts w:cs="Arial"/>
                <w:b/>
                <w:spacing w:val="-2"/>
              </w:rPr>
            </w:pPr>
            <w:r w:rsidRPr="006C4D4C">
              <w:rPr>
                <w:rFonts w:cs="Arial"/>
                <w:b/>
                <w:spacing w:val="-2"/>
              </w:rPr>
              <w:t>£’000</w:t>
            </w:r>
          </w:p>
        </w:tc>
        <w:tc>
          <w:tcPr>
            <w:tcW w:w="1417" w:type="dxa"/>
          </w:tcPr>
          <w:p w14:paraId="005F1F80" w14:textId="77777777" w:rsidR="00D9777D" w:rsidRPr="006C4D4C" w:rsidRDefault="00D9777D" w:rsidP="00D9777D">
            <w:pPr>
              <w:suppressAutoHyphens/>
              <w:ind w:right="138"/>
              <w:jc w:val="right"/>
              <w:rPr>
                <w:rFonts w:cs="Arial"/>
                <w:b/>
                <w:spacing w:val="-2"/>
              </w:rPr>
            </w:pPr>
            <w:r w:rsidRPr="006C4D4C">
              <w:rPr>
                <w:rFonts w:cs="Arial"/>
                <w:b/>
                <w:spacing w:val="-2"/>
              </w:rPr>
              <w:t>£’000</w:t>
            </w:r>
          </w:p>
        </w:tc>
      </w:tr>
      <w:tr w:rsidR="00D9777D" w:rsidRPr="006C4D4C" w14:paraId="7C22E107" w14:textId="77777777" w:rsidTr="006F06B2">
        <w:tc>
          <w:tcPr>
            <w:tcW w:w="4678" w:type="dxa"/>
          </w:tcPr>
          <w:p w14:paraId="53A8E00F" w14:textId="77777777" w:rsidR="00D9777D" w:rsidRPr="006C4D4C" w:rsidRDefault="00D9777D" w:rsidP="00D9777D">
            <w:pPr>
              <w:ind w:left="510"/>
              <w:jc w:val="both"/>
              <w:rPr>
                <w:b/>
              </w:rPr>
            </w:pPr>
            <w:r w:rsidRPr="006C4D4C">
              <w:rPr>
                <w:b/>
              </w:rPr>
              <w:t>(Liabilities)/assets</w:t>
            </w:r>
          </w:p>
        </w:tc>
        <w:tc>
          <w:tcPr>
            <w:tcW w:w="1384" w:type="dxa"/>
          </w:tcPr>
          <w:p w14:paraId="10A8759F" w14:textId="77777777" w:rsidR="00D9777D" w:rsidRPr="006C4D4C" w:rsidRDefault="00D9777D" w:rsidP="00D9777D">
            <w:pPr>
              <w:suppressAutoHyphens/>
              <w:ind w:right="138"/>
              <w:jc w:val="right"/>
              <w:rPr>
                <w:rFonts w:cs="Arial"/>
                <w:spacing w:val="-2"/>
              </w:rPr>
            </w:pPr>
          </w:p>
        </w:tc>
        <w:tc>
          <w:tcPr>
            <w:tcW w:w="1417" w:type="dxa"/>
            <w:gridSpan w:val="2"/>
          </w:tcPr>
          <w:p w14:paraId="29B503E5" w14:textId="77777777" w:rsidR="00D9777D" w:rsidRPr="006C4D4C" w:rsidRDefault="00D9777D" w:rsidP="00D9777D">
            <w:pPr>
              <w:suppressAutoHyphens/>
              <w:ind w:right="138"/>
              <w:jc w:val="right"/>
              <w:rPr>
                <w:rFonts w:cs="Arial"/>
                <w:spacing w:val="-2"/>
              </w:rPr>
            </w:pPr>
          </w:p>
        </w:tc>
        <w:tc>
          <w:tcPr>
            <w:tcW w:w="1418" w:type="dxa"/>
          </w:tcPr>
          <w:p w14:paraId="20632556" w14:textId="77777777" w:rsidR="00D9777D" w:rsidRPr="006C4D4C" w:rsidRDefault="00D9777D" w:rsidP="00D9777D">
            <w:pPr>
              <w:suppressAutoHyphens/>
              <w:ind w:right="138"/>
              <w:jc w:val="right"/>
              <w:rPr>
                <w:rFonts w:cs="Arial"/>
                <w:spacing w:val="-2"/>
              </w:rPr>
            </w:pPr>
          </w:p>
        </w:tc>
        <w:tc>
          <w:tcPr>
            <w:tcW w:w="1417" w:type="dxa"/>
          </w:tcPr>
          <w:p w14:paraId="169C101D" w14:textId="77777777" w:rsidR="00D9777D" w:rsidRPr="006C4D4C" w:rsidRDefault="00D9777D" w:rsidP="00D9777D">
            <w:pPr>
              <w:suppressAutoHyphens/>
              <w:ind w:right="138"/>
              <w:jc w:val="right"/>
              <w:rPr>
                <w:rFonts w:cs="Arial"/>
                <w:spacing w:val="-2"/>
              </w:rPr>
            </w:pPr>
          </w:p>
        </w:tc>
      </w:tr>
      <w:tr w:rsidR="00D9777D" w:rsidRPr="006C4D4C" w14:paraId="0C9B1669" w14:textId="77777777" w:rsidTr="006F06B2">
        <w:tc>
          <w:tcPr>
            <w:tcW w:w="4678" w:type="dxa"/>
          </w:tcPr>
          <w:p w14:paraId="611FC818" w14:textId="77777777" w:rsidR="00D9777D" w:rsidRPr="006C4D4C" w:rsidRDefault="00D9777D" w:rsidP="00D9777D">
            <w:pPr>
              <w:ind w:left="510"/>
              <w:jc w:val="both"/>
            </w:pPr>
            <w:r w:rsidRPr="006C4D4C">
              <w:t>Current</w:t>
            </w:r>
          </w:p>
        </w:tc>
        <w:tc>
          <w:tcPr>
            <w:tcW w:w="1384" w:type="dxa"/>
          </w:tcPr>
          <w:p w14:paraId="1B4C38FB" w14:textId="6EDBA919" w:rsidR="00D9777D" w:rsidRPr="006C4D4C" w:rsidRDefault="00D9777D" w:rsidP="00D9777D">
            <w:pPr>
              <w:suppressAutoHyphens/>
              <w:ind w:right="138"/>
              <w:jc w:val="right"/>
              <w:rPr>
                <w:rFonts w:cs="Arial"/>
                <w:spacing w:val="-2"/>
              </w:rPr>
            </w:pPr>
            <w:r w:rsidRPr="006C4D4C">
              <w:rPr>
                <w:rFonts w:cs="Arial"/>
                <w:spacing w:val="-2"/>
              </w:rPr>
              <w:t>(</w:t>
            </w:r>
            <w:r w:rsidR="006F06B2" w:rsidRPr="006C4D4C">
              <w:rPr>
                <w:rFonts w:cs="Arial"/>
                <w:spacing w:val="-2"/>
              </w:rPr>
              <w:t>1,081</w:t>
            </w:r>
            <w:r w:rsidRPr="006C4D4C">
              <w:rPr>
                <w:rFonts w:cs="Arial"/>
                <w:spacing w:val="-2"/>
              </w:rPr>
              <w:t>)</w:t>
            </w:r>
          </w:p>
        </w:tc>
        <w:tc>
          <w:tcPr>
            <w:tcW w:w="1417" w:type="dxa"/>
            <w:gridSpan w:val="2"/>
          </w:tcPr>
          <w:p w14:paraId="5632BD1D" w14:textId="2983E444" w:rsidR="00D9777D" w:rsidRPr="006C4D4C" w:rsidRDefault="00D9777D" w:rsidP="00D9777D">
            <w:pPr>
              <w:suppressAutoHyphens/>
              <w:ind w:right="138"/>
              <w:jc w:val="right"/>
              <w:rPr>
                <w:rFonts w:cs="Arial"/>
                <w:spacing w:val="-2"/>
              </w:rPr>
            </w:pPr>
            <w:r w:rsidRPr="006C4D4C">
              <w:rPr>
                <w:rFonts w:cs="Arial"/>
                <w:spacing w:val="-2"/>
              </w:rPr>
              <w:t>(310)</w:t>
            </w:r>
          </w:p>
        </w:tc>
        <w:tc>
          <w:tcPr>
            <w:tcW w:w="1418" w:type="dxa"/>
          </w:tcPr>
          <w:p w14:paraId="738DE9C2" w14:textId="77777777" w:rsidR="00D9777D" w:rsidRPr="006C4D4C" w:rsidRDefault="00D9777D" w:rsidP="0028159D">
            <w:pPr>
              <w:suppressAutoHyphens/>
              <w:ind w:right="138"/>
              <w:jc w:val="right"/>
              <w:rPr>
                <w:rFonts w:cs="Arial"/>
                <w:spacing w:val="-2"/>
              </w:rPr>
            </w:pPr>
            <w:r w:rsidRPr="006C4D4C">
              <w:rPr>
                <w:rFonts w:cs="Arial"/>
                <w:spacing w:val="-2"/>
              </w:rPr>
              <w:t>-</w:t>
            </w:r>
          </w:p>
        </w:tc>
        <w:tc>
          <w:tcPr>
            <w:tcW w:w="1417" w:type="dxa"/>
          </w:tcPr>
          <w:p w14:paraId="264DAAB8" w14:textId="77777777" w:rsidR="00D9777D" w:rsidRPr="006C4D4C" w:rsidRDefault="00D9777D" w:rsidP="0028159D">
            <w:pPr>
              <w:suppressAutoHyphens/>
              <w:ind w:right="138"/>
              <w:jc w:val="right"/>
              <w:rPr>
                <w:rFonts w:cs="Arial"/>
                <w:spacing w:val="-2"/>
              </w:rPr>
            </w:pPr>
            <w:r w:rsidRPr="006C4D4C">
              <w:rPr>
                <w:rFonts w:cs="Arial"/>
                <w:spacing w:val="-2"/>
              </w:rPr>
              <w:t>-</w:t>
            </w:r>
          </w:p>
        </w:tc>
      </w:tr>
      <w:tr w:rsidR="00D9777D" w:rsidRPr="006C4D4C" w14:paraId="6B90954A" w14:textId="77777777" w:rsidTr="0028159D">
        <w:trPr>
          <w:trHeight w:val="163"/>
        </w:trPr>
        <w:tc>
          <w:tcPr>
            <w:tcW w:w="4678" w:type="dxa"/>
          </w:tcPr>
          <w:p w14:paraId="34B76B26" w14:textId="77777777" w:rsidR="00D9777D" w:rsidRPr="006C4D4C" w:rsidRDefault="00D9777D" w:rsidP="00D9777D">
            <w:pPr>
              <w:ind w:left="510"/>
              <w:jc w:val="both"/>
            </w:pPr>
            <w:r w:rsidRPr="006C4D4C">
              <w:t>Non-current</w:t>
            </w:r>
          </w:p>
        </w:tc>
        <w:tc>
          <w:tcPr>
            <w:tcW w:w="1384" w:type="dxa"/>
          </w:tcPr>
          <w:p w14:paraId="7B9662B3" w14:textId="7A384F5D" w:rsidR="00D9777D" w:rsidRPr="006C4D4C" w:rsidRDefault="00D9777D" w:rsidP="00D9777D">
            <w:pPr>
              <w:suppressAutoHyphens/>
              <w:ind w:right="138"/>
              <w:jc w:val="right"/>
              <w:rPr>
                <w:rFonts w:cs="Arial"/>
                <w:spacing w:val="-2"/>
              </w:rPr>
            </w:pPr>
            <w:r w:rsidRPr="006C4D4C">
              <w:rPr>
                <w:rFonts w:cs="Arial"/>
                <w:spacing w:val="-2"/>
              </w:rPr>
              <w:t>(</w:t>
            </w:r>
            <w:r w:rsidR="006F06B2" w:rsidRPr="006C4D4C">
              <w:rPr>
                <w:rFonts w:cs="Arial"/>
                <w:spacing w:val="-2"/>
              </w:rPr>
              <w:t>473</w:t>
            </w:r>
            <w:r w:rsidRPr="006C4D4C">
              <w:rPr>
                <w:rFonts w:cs="Arial"/>
                <w:spacing w:val="-2"/>
              </w:rPr>
              <w:t>)</w:t>
            </w:r>
          </w:p>
        </w:tc>
        <w:tc>
          <w:tcPr>
            <w:tcW w:w="1417" w:type="dxa"/>
            <w:gridSpan w:val="2"/>
          </w:tcPr>
          <w:p w14:paraId="53555B52" w14:textId="6D749EFE" w:rsidR="00D9777D" w:rsidRPr="006C4D4C" w:rsidRDefault="00D9777D" w:rsidP="00D9777D">
            <w:pPr>
              <w:suppressAutoHyphens/>
              <w:ind w:right="138"/>
              <w:jc w:val="right"/>
              <w:rPr>
                <w:rFonts w:cs="Arial"/>
                <w:spacing w:val="-2"/>
              </w:rPr>
            </w:pPr>
            <w:r w:rsidRPr="006C4D4C">
              <w:rPr>
                <w:rFonts w:cs="Arial"/>
                <w:spacing w:val="-2"/>
              </w:rPr>
              <w:t>(195)</w:t>
            </w:r>
          </w:p>
        </w:tc>
        <w:tc>
          <w:tcPr>
            <w:tcW w:w="1418" w:type="dxa"/>
          </w:tcPr>
          <w:p w14:paraId="0C9D4105" w14:textId="77777777" w:rsidR="00D9777D" w:rsidRPr="006C4D4C" w:rsidRDefault="00D9777D" w:rsidP="0028159D">
            <w:pPr>
              <w:suppressAutoHyphens/>
              <w:ind w:right="138"/>
              <w:jc w:val="right"/>
              <w:rPr>
                <w:rFonts w:cs="Arial"/>
                <w:spacing w:val="-2"/>
              </w:rPr>
            </w:pPr>
            <w:r w:rsidRPr="006C4D4C">
              <w:rPr>
                <w:rFonts w:cs="Arial"/>
                <w:spacing w:val="-2"/>
              </w:rPr>
              <w:t>-</w:t>
            </w:r>
          </w:p>
        </w:tc>
        <w:tc>
          <w:tcPr>
            <w:tcW w:w="1417" w:type="dxa"/>
          </w:tcPr>
          <w:p w14:paraId="07D40355" w14:textId="77777777" w:rsidR="00D9777D" w:rsidRPr="006C4D4C" w:rsidRDefault="00D9777D" w:rsidP="0028159D">
            <w:pPr>
              <w:suppressAutoHyphens/>
              <w:ind w:right="138"/>
              <w:jc w:val="right"/>
              <w:rPr>
                <w:rFonts w:cs="Arial"/>
                <w:spacing w:val="-2"/>
              </w:rPr>
            </w:pPr>
            <w:r w:rsidRPr="006C4D4C">
              <w:rPr>
                <w:rFonts w:cs="Arial"/>
                <w:spacing w:val="-2"/>
              </w:rPr>
              <w:t>-</w:t>
            </w:r>
          </w:p>
        </w:tc>
      </w:tr>
      <w:tr w:rsidR="005461CD" w:rsidRPr="006C4D4C" w14:paraId="5E44CCDC" w14:textId="77777777" w:rsidTr="006F06B2">
        <w:tc>
          <w:tcPr>
            <w:tcW w:w="4678" w:type="dxa"/>
          </w:tcPr>
          <w:p w14:paraId="24BC27AE" w14:textId="77777777" w:rsidR="005461CD" w:rsidRPr="006C4D4C" w:rsidRDefault="005461CD" w:rsidP="00872B96">
            <w:pPr>
              <w:jc w:val="both"/>
            </w:pPr>
          </w:p>
        </w:tc>
        <w:tc>
          <w:tcPr>
            <w:tcW w:w="1384" w:type="dxa"/>
          </w:tcPr>
          <w:p w14:paraId="614AF1FC" w14:textId="77777777" w:rsidR="005461CD" w:rsidRPr="006C4D4C" w:rsidRDefault="005461CD" w:rsidP="00872B96">
            <w:pPr>
              <w:jc w:val="center"/>
            </w:pPr>
            <w:r w:rsidRPr="006C4D4C">
              <w:rPr>
                <w:rFonts w:cs="Arial"/>
                <w:spacing w:val="-2"/>
              </w:rPr>
              <w:t>═══════</w:t>
            </w:r>
          </w:p>
        </w:tc>
        <w:tc>
          <w:tcPr>
            <w:tcW w:w="1417" w:type="dxa"/>
            <w:gridSpan w:val="2"/>
          </w:tcPr>
          <w:p w14:paraId="13323E18" w14:textId="77777777" w:rsidR="005461CD" w:rsidRPr="006C4D4C" w:rsidRDefault="005461CD" w:rsidP="00872B96">
            <w:pPr>
              <w:jc w:val="center"/>
            </w:pPr>
            <w:r w:rsidRPr="006C4D4C">
              <w:rPr>
                <w:rFonts w:cs="Arial"/>
                <w:spacing w:val="-2"/>
              </w:rPr>
              <w:t>═══════</w:t>
            </w:r>
          </w:p>
        </w:tc>
        <w:tc>
          <w:tcPr>
            <w:tcW w:w="1418" w:type="dxa"/>
          </w:tcPr>
          <w:p w14:paraId="0984E7A1" w14:textId="77777777" w:rsidR="005461CD" w:rsidRPr="006C4D4C" w:rsidRDefault="005461CD" w:rsidP="0028159D">
            <w:pPr>
              <w:jc w:val="right"/>
            </w:pPr>
            <w:r w:rsidRPr="006C4D4C">
              <w:rPr>
                <w:rFonts w:cs="Arial"/>
                <w:spacing w:val="-2"/>
              </w:rPr>
              <w:t>══════</w:t>
            </w:r>
          </w:p>
        </w:tc>
        <w:tc>
          <w:tcPr>
            <w:tcW w:w="1417" w:type="dxa"/>
          </w:tcPr>
          <w:p w14:paraId="4AB6B4D9" w14:textId="77777777" w:rsidR="005461CD" w:rsidRPr="006C4D4C" w:rsidRDefault="005461CD" w:rsidP="0028159D">
            <w:pPr>
              <w:jc w:val="right"/>
            </w:pPr>
            <w:r w:rsidRPr="006C4D4C">
              <w:rPr>
                <w:rFonts w:cs="Arial"/>
                <w:spacing w:val="-2"/>
              </w:rPr>
              <w:t>══════</w:t>
            </w:r>
          </w:p>
        </w:tc>
      </w:tr>
    </w:tbl>
    <w:p w14:paraId="10740092" w14:textId="77777777" w:rsidR="005461CD" w:rsidRPr="006C4D4C" w:rsidRDefault="005461CD" w:rsidP="00965A04">
      <w:pPr>
        <w:tabs>
          <w:tab w:val="left" w:pos="567"/>
          <w:tab w:val="left" w:pos="1134"/>
        </w:tabs>
        <w:rPr>
          <w:b/>
        </w:rPr>
      </w:pPr>
    </w:p>
    <w:p w14:paraId="4D46A30D" w14:textId="77777777" w:rsidR="00965A04" w:rsidRPr="006C4D4C" w:rsidRDefault="00792295" w:rsidP="00FE2C4C">
      <w:pPr>
        <w:numPr>
          <w:ilvl w:val="0"/>
          <w:numId w:val="29"/>
        </w:numPr>
        <w:tabs>
          <w:tab w:val="left" w:pos="567"/>
          <w:tab w:val="left" w:pos="1134"/>
        </w:tabs>
        <w:ind w:left="360"/>
        <w:rPr>
          <w:b/>
        </w:rPr>
      </w:pPr>
      <w:r w:rsidRPr="006C4D4C">
        <w:rPr>
          <w:b/>
        </w:rPr>
        <w:t>Lease o</w:t>
      </w:r>
      <w:r w:rsidR="002D6212" w:rsidRPr="006C4D4C">
        <w:rPr>
          <w:b/>
        </w:rPr>
        <w:t>bligations</w:t>
      </w:r>
    </w:p>
    <w:p w14:paraId="29EA048A" w14:textId="77777777" w:rsidR="002D6212" w:rsidRPr="006C4D4C" w:rsidRDefault="002D6212" w:rsidP="00477562">
      <w:pPr>
        <w:tabs>
          <w:tab w:val="left" w:pos="567"/>
          <w:tab w:val="left" w:pos="1134"/>
        </w:tabs>
        <w:rPr>
          <w:b/>
        </w:rPr>
      </w:pPr>
    </w:p>
    <w:p w14:paraId="11BCDB4E" w14:textId="77777777" w:rsidR="00477562" w:rsidRPr="006C4D4C" w:rsidRDefault="00477562" w:rsidP="00977682">
      <w:pPr>
        <w:tabs>
          <w:tab w:val="left" w:pos="567"/>
          <w:tab w:val="left" w:pos="1134"/>
        </w:tabs>
        <w:ind w:left="567"/>
        <w:rPr>
          <w:b/>
        </w:rPr>
      </w:pPr>
      <w:r w:rsidRPr="006C4D4C">
        <w:rPr>
          <w:b/>
        </w:rPr>
        <w:t>As a lessee</w:t>
      </w:r>
    </w:p>
    <w:p w14:paraId="15360985" w14:textId="77777777" w:rsidR="00477562" w:rsidRPr="006C4D4C" w:rsidRDefault="00477562" w:rsidP="00977682">
      <w:pPr>
        <w:tabs>
          <w:tab w:val="left" w:pos="567"/>
          <w:tab w:val="left" w:pos="1134"/>
        </w:tabs>
        <w:ind w:left="567"/>
        <w:jc w:val="both"/>
      </w:pPr>
      <w:r w:rsidRPr="006C4D4C">
        <w:t>The Group has leases for several properties</w:t>
      </w:r>
      <w:r w:rsidR="00E80E65" w:rsidRPr="006C4D4C">
        <w:t>,</w:t>
      </w:r>
      <w:r w:rsidRPr="006C4D4C">
        <w:t xml:space="preserve"> passenger vehicles</w:t>
      </w:r>
      <w:r w:rsidR="00E80E65" w:rsidRPr="006C4D4C">
        <w:t xml:space="preserve"> and related infrastructure</w:t>
      </w:r>
      <w:r w:rsidRPr="006C4D4C">
        <w:t xml:space="preserve">. With the exception of leases of low-value </w:t>
      </w:r>
      <w:r w:rsidR="00802682" w:rsidRPr="006C4D4C">
        <w:t xml:space="preserve">immaterial </w:t>
      </w:r>
      <w:r w:rsidRPr="006C4D4C">
        <w:t>underlying assets, each lease is reflected in the Statement of Financial Position within Property, plant and equipment and Lease obligations.</w:t>
      </w:r>
      <w:r w:rsidR="00E80E65" w:rsidRPr="006C4D4C">
        <w:rPr>
          <w:rFonts w:cs="Arial"/>
        </w:rPr>
        <w:t xml:space="preserve"> Payments made under such leases are expensed on straight-line basis. </w:t>
      </w:r>
      <w:r w:rsidR="00AE279F" w:rsidRPr="006C4D4C">
        <w:rPr>
          <w:rFonts w:cs="Arial"/>
        </w:rPr>
        <w:t>The Group classifies its right-of-use assets in a consistent manner to property, plant and equipment (</w:t>
      </w:r>
      <w:r w:rsidR="008A3440" w:rsidRPr="006C4D4C">
        <w:rPr>
          <w:rFonts w:cs="Arial"/>
        </w:rPr>
        <w:t>n</w:t>
      </w:r>
      <w:r w:rsidR="00AE279F" w:rsidRPr="006C4D4C">
        <w:rPr>
          <w:rFonts w:cs="Arial"/>
        </w:rPr>
        <w:t>ote 8).</w:t>
      </w:r>
      <w:r w:rsidR="00802682" w:rsidRPr="006C4D4C">
        <w:rPr>
          <w:rFonts w:cs="Arial"/>
        </w:rPr>
        <w:t xml:space="preserve"> </w:t>
      </w:r>
      <w:r w:rsidR="00E80E65" w:rsidRPr="006C4D4C">
        <w:t xml:space="preserve">For </w:t>
      </w:r>
      <w:r w:rsidR="00186C2C" w:rsidRPr="006C4D4C">
        <w:t xml:space="preserve">lease </w:t>
      </w:r>
      <w:r w:rsidR="00E80E65" w:rsidRPr="006C4D4C">
        <w:t>interest expense see finance costs (</w:t>
      </w:r>
      <w:r w:rsidR="008A3440" w:rsidRPr="006C4D4C">
        <w:t>n</w:t>
      </w:r>
      <w:r w:rsidR="00E80E65" w:rsidRPr="006C4D4C">
        <w:t>ote 4).</w:t>
      </w:r>
    </w:p>
    <w:p w14:paraId="5517E00C" w14:textId="77777777" w:rsidR="00477562" w:rsidRPr="006C4D4C" w:rsidRDefault="00477562" w:rsidP="00977682">
      <w:pPr>
        <w:tabs>
          <w:tab w:val="left" w:pos="567"/>
          <w:tab w:val="left" w:pos="1134"/>
        </w:tabs>
        <w:ind w:left="567"/>
        <w:jc w:val="both"/>
      </w:pPr>
    </w:p>
    <w:p w14:paraId="0FFB170F" w14:textId="77777777" w:rsidR="00477562" w:rsidRPr="006C4D4C" w:rsidRDefault="00477562" w:rsidP="00977682">
      <w:pPr>
        <w:tabs>
          <w:tab w:val="left" w:pos="567"/>
          <w:tab w:val="left" w:pos="1134"/>
        </w:tabs>
        <w:ind w:left="567"/>
        <w:jc w:val="both"/>
      </w:pPr>
      <w:r w:rsidRPr="006C4D4C">
        <w:t xml:space="preserve">Leases of properties have a remaining lease term ranging from </w:t>
      </w:r>
      <w:r w:rsidR="003114B6" w:rsidRPr="006C4D4C">
        <w:t>1</w:t>
      </w:r>
      <w:r w:rsidRPr="006C4D4C">
        <w:t xml:space="preserve"> to 2</w:t>
      </w:r>
      <w:r w:rsidR="003114B6" w:rsidRPr="006C4D4C">
        <w:t>0</w:t>
      </w:r>
      <w:r w:rsidRPr="006C4D4C">
        <w:t xml:space="preserve"> years. Leases of passenger vehicles are generally 3 to 5 years.</w:t>
      </w:r>
      <w:r w:rsidR="00E80E65" w:rsidRPr="006C4D4C">
        <w:t xml:space="preserve"> Leases of Trams and their related infrastructure run until 31 May 2029 with an option to renew. Tram lease payments are renegotiated every 5 years.</w:t>
      </w:r>
      <w:r w:rsidRPr="006C4D4C">
        <w:t xml:space="preserve"> All </w:t>
      </w:r>
      <w:r w:rsidR="00E80E65" w:rsidRPr="006C4D4C">
        <w:t xml:space="preserve">other </w:t>
      </w:r>
      <w:r w:rsidRPr="006C4D4C">
        <w:t xml:space="preserve">lease payments are fixed and all lease contracts are non-cancellable. The Group does not sublet any of the properties under lease contract. </w:t>
      </w:r>
    </w:p>
    <w:p w14:paraId="2EB0671A" w14:textId="77777777" w:rsidR="00477562" w:rsidRPr="006C4D4C" w:rsidRDefault="00477562" w:rsidP="00477562">
      <w:pPr>
        <w:tabs>
          <w:tab w:val="left" w:pos="567"/>
          <w:tab w:val="left" w:pos="1134"/>
        </w:tabs>
        <w:rPr>
          <w:b/>
        </w:rPr>
      </w:pPr>
    </w:p>
    <w:tbl>
      <w:tblPr>
        <w:tblW w:w="10314" w:type="dxa"/>
        <w:tblLayout w:type="fixed"/>
        <w:tblLook w:val="0000" w:firstRow="0" w:lastRow="0" w:firstColumn="0" w:lastColumn="0" w:noHBand="0" w:noVBand="0"/>
      </w:tblPr>
      <w:tblGrid>
        <w:gridCol w:w="4503"/>
        <w:gridCol w:w="1559"/>
        <w:gridCol w:w="1417"/>
        <w:gridCol w:w="1418"/>
        <w:gridCol w:w="1417"/>
      </w:tblGrid>
      <w:tr w:rsidR="002804FC" w:rsidRPr="006C4D4C" w14:paraId="4CD8F42B" w14:textId="77777777" w:rsidTr="00625C11">
        <w:tc>
          <w:tcPr>
            <w:tcW w:w="4503" w:type="dxa"/>
          </w:tcPr>
          <w:p w14:paraId="40702351" w14:textId="77777777" w:rsidR="002804FC" w:rsidRPr="006C4D4C" w:rsidRDefault="002804FC" w:rsidP="002804FC">
            <w:pPr>
              <w:ind w:left="546"/>
              <w:jc w:val="both"/>
              <w:rPr>
                <w:b/>
              </w:rPr>
            </w:pPr>
            <w:bookmarkStart w:id="30" w:name="_Hlk35532439"/>
            <w:r w:rsidRPr="006C4D4C">
              <w:rPr>
                <w:b/>
              </w:rPr>
              <w:t>Analysed as:</w:t>
            </w:r>
          </w:p>
        </w:tc>
        <w:tc>
          <w:tcPr>
            <w:tcW w:w="2976" w:type="dxa"/>
            <w:gridSpan w:val="2"/>
          </w:tcPr>
          <w:p w14:paraId="2907B038" w14:textId="77777777" w:rsidR="002804FC" w:rsidRPr="006C4D4C" w:rsidRDefault="002804FC" w:rsidP="00604266">
            <w:pPr>
              <w:ind w:left="397"/>
              <w:jc w:val="center"/>
              <w:rPr>
                <w:b/>
              </w:rPr>
            </w:pPr>
            <w:r w:rsidRPr="006C4D4C">
              <w:rPr>
                <w:b/>
              </w:rPr>
              <w:t>Consolidated Group</w:t>
            </w:r>
          </w:p>
        </w:tc>
        <w:tc>
          <w:tcPr>
            <w:tcW w:w="2835" w:type="dxa"/>
            <w:gridSpan w:val="2"/>
          </w:tcPr>
          <w:p w14:paraId="27002D5C" w14:textId="77777777" w:rsidR="002804FC" w:rsidRPr="006C4D4C" w:rsidRDefault="002804FC" w:rsidP="002804FC">
            <w:pPr>
              <w:ind w:left="238"/>
              <w:jc w:val="center"/>
              <w:rPr>
                <w:b/>
              </w:rPr>
            </w:pPr>
            <w:r w:rsidRPr="006C4D4C">
              <w:rPr>
                <w:b/>
              </w:rPr>
              <w:t>Parent Entity</w:t>
            </w:r>
          </w:p>
        </w:tc>
      </w:tr>
      <w:tr w:rsidR="00D9777D" w:rsidRPr="006C4D4C" w14:paraId="00080A1D" w14:textId="77777777" w:rsidTr="003A19E5">
        <w:tc>
          <w:tcPr>
            <w:tcW w:w="4503" w:type="dxa"/>
          </w:tcPr>
          <w:p w14:paraId="3A1BF5FB" w14:textId="77777777" w:rsidR="00D9777D" w:rsidRPr="006C4D4C" w:rsidRDefault="00D9777D" w:rsidP="00D9777D">
            <w:pPr>
              <w:ind w:left="546"/>
              <w:jc w:val="both"/>
              <w:rPr>
                <w:b/>
              </w:rPr>
            </w:pPr>
          </w:p>
        </w:tc>
        <w:tc>
          <w:tcPr>
            <w:tcW w:w="1559" w:type="dxa"/>
          </w:tcPr>
          <w:p w14:paraId="5DB86849" w14:textId="5A5B0D42" w:rsidR="00D9777D" w:rsidRPr="006C4D4C" w:rsidRDefault="00D9777D" w:rsidP="00D9777D">
            <w:pPr>
              <w:suppressAutoHyphens/>
              <w:ind w:right="138"/>
              <w:jc w:val="right"/>
              <w:rPr>
                <w:rFonts w:cs="Arial"/>
                <w:b/>
                <w:spacing w:val="-2"/>
              </w:rPr>
            </w:pPr>
            <w:r w:rsidRPr="006C4D4C">
              <w:rPr>
                <w:rFonts w:cs="Arial"/>
                <w:b/>
                <w:spacing w:val="-2"/>
              </w:rPr>
              <w:t>27/12/2025</w:t>
            </w:r>
          </w:p>
        </w:tc>
        <w:tc>
          <w:tcPr>
            <w:tcW w:w="1417" w:type="dxa"/>
          </w:tcPr>
          <w:p w14:paraId="0685AB04" w14:textId="775E25E8" w:rsidR="00D9777D" w:rsidRPr="006C4D4C" w:rsidRDefault="00D9777D" w:rsidP="00D9777D">
            <w:pPr>
              <w:suppressAutoHyphens/>
              <w:ind w:right="138"/>
              <w:jc w:val="right"/>
              <w:rPr>
                <w:rFonts w:cs="Arial"/>
                <w:b/>
                <w:spacing w:val="-2"/>
              </w:rPr>
            </w:pPr>
            <w:r w:rsidRPr="006C4D4C">
              <w:rPr>
                <w:rFonts w:cs="Arial"/>
                <w:b/>
                <w:spacing w:val="-2"/>
              </w:rPr>
              <w:t>28/12/2024</w:t>
            </w:r>
          </w:p>
        </w:tc>
        <w:tc>
          <w:tcPr>
            <w:tcW w:w="1418" w:type="dxa"/>
            <w:tcBorders>
              <w:top w:val="nil"/>
              <w:left w:val="nil"/>
              <w:bottom w:val="nil"/>
              <w:right w:val="nil"/>
            </w:tcBorders>
          </w:tcPr>
          <w:p w14:paraId="50FE5A8B" w14:textId="510664D4" w:rsidR="00D9777D" w:rsidRPr="006C4D4C" w:rsidRDefault="00D9777D" w:rsidP="00D9777D">
            <w:pPr>
              <w:suppressAutoHyphens/>
              <w:ind w:right="138"/>
              <w:jc w:val="right"/>
              <w:rPr>
                <w:rFonts w:cs="Arial"/>
                <w:b/>
                <w:spacing w:val="-2"/>
              </w:rPr>
            </w:pPr>
            <w:r w:rsidRPr="006C4D4C">
              <w:rPr>
                <w:rFonts w:cs="Arial"/>
                <w:b/>
                <w:spacing w:val="-2"/>
              </w:rPr>
              <w:t>27/12/2025</w:t>
            </w:r>
          </w:p>
        </w:tc>
        <w:tc>
          <w:tcPr>
            <w:tcW w:w="1417" w:type="dxa"/>
            <w:tcBorders>
              <w:top w:val="nil"/>
              <w:left w:val="nil"/>
              <w:bottom w:val="nil"/>
              <w:right w:val="nil"/>
            </w:tcBorders>
          </w:tcPr>
          <w:p w14:paraId="48E47923" w14:textId="0E029277" w:rsidR="00D9777D" w:rsidRPr="006C4D4C" w:rsidRDefault="00D9777D" w:rsidP="00D9777D">
            <w:pPr>
              <w:suppressAutoHyphens/>
              <w:ind w:right="138"/>
              <w:jc w:val="right"/>
              <w:rPr>
                <w:rFonts w:cs="Arial"/>
                <w:b/>
                <w:spacing w:val="-2"/>
              </w:rPr>
            </w:pPr>
            <w:r w:rsidRPr="006C4D4C">
              <w:rPr>
                <w:rFonts w:cs="Arial"/>
                <w:b/>
                <w:spacing w:val="-2"/>
              </w:rPr>
              <w:t>28/12/2024</w:t>
            </w:r>
          </w:p>
        </w:tc>
      </w:tr>
      <w:tr w:rsidR="00D9777D" w:rsidRPr="006C4D4C" w14:paraId="24EC3910" w14:textId="77777777" w:rsidTr="00625C11">
        <w:tc>
          <w:tcPr>
            <w:tcW w:w="4503" w:type="dxa"/>
          </w:tcPr>
          <w:p w14:paraId="4F789835" w14:textId="77777777" w:rsidR="00D9777D" w:rsidRPr="006C4D4C" w:rsidRDefault="00D9777D" w:rsidP="00D9777D">
            <w:pPr>
              <w:ind w:left="546"/>
              <w:jc w:val="both"/>
              <w:rPr>
                <w:b/>
              </w:rPr>
            </w:pPr>
          </w:p>
        </w:tc>
        <w:tc>
          <w:tcPr>
            <w:tcW w:w="1559" w:type="dxa"/>
          </w:tcPr>
          <w:p w14:paraId="60740065" w14:textId="77777777" w:rsidR="00D9777D" w:rsidRPr="006C4D4C" w:rsidRDefault="00D9777D" w:rsidP="00D9777D">
            <w:pPr>
              <w:suppressAutoHyphens/>
              <w:ind w:right="138"/>
              <w:jc w:val="right"/>
              <w:rPr>
                <w:rFonts w:cs="Arial"/>
                <w:b/>
                <w:spacing w:val="-2"/>
              </w:rPr>
            </w:pPr>
            <w:r w:rsidRPr="006C4D4C">
              <w:rPr>
                <w:rFonts w:cs="Arial"/>
                <w:b/>
                <w:spacing w:val="-2"/>
              </w:rPr>
              <w:t>£’000</w:t>
            </w:r>
          </w:p>
        </w:tc>
        <w:tc>
          <w:tcPr>
            <w:tcW w:w="1417" w:type="dxa"/>
          </w:tcPr>
          <w:p w14:paraId="5D4013AF" w14:textId="63D41593" w:rsidR="00D9777D" w:rsidRPr="006C4D4C" w:rsidRDefault="00D9777D" w:rsidP="00D9777D">
            <w:pPr>
              <w:suppressAutoHyphens/>
              <w:ind w:right="138"/>
              <w:jc w:val="right"/>
              <w:rPr>
                <w:rFonts w:cs="Arial"/>
                <w:b/>
                <w:spacing w:val="-2"/>
              </w:rPr>
            </w:pPr>
            <w:r w:rsidRPr="006C4D4C">
              <w:rPr>
                <w:rFonts w:cs="Arial"/>
                <w:b/>
                <w:spacing w:val="-2"/>
              </w:rPr>
              <w:t>£’000</w:t>
            </w:r>
          </w:p>
        </w:tc>
        <w:tc>
          <w:tcPr>
            <w:tcW w:w="1418" w:type="dxa"/>
          </w:tcPr>
          <w:p w14:paraId="7E3FF71D" w14:textId="77777777" w:rsidR="00D9777D" w:rsidRPr="006C4D4C" w:rsidRDefault="00D9777D" w:rsidP="00D9777D">
            <w:pPr>
              <w:suppressAutoHyphens/>
              <w:ind w:right="138"/>
              <w:jc w:val="right"/>
              <w:rPr>
                <w:rFonts w:cs="Arial"/>
                <w:b/>
                <w:spacing w:val="-2"/>
              </w:rPr>
            </w:pPr>
            <w:r w:rsidRPr="006C4D4C">
              <w:rPr>
                <w:rFonts w:cs="Arial"/>
                <w:b/>
                <w:spacing w:val="-2"/>
              </w:rPr>
              <w:t>£’000</w:t>
            </w:r>
          </w:p>
        </w:tc>
        <w:tc>
          <w:tcPr>
            <w:tcW w:w="1417" w:type="dxa"/>
          </w:tcPr>
          <w:p w14:paraId="76F80BDE" w14:textId="77777777" w:rsidR="00D9777D" w:rsidRPr="006C4D4C" w:rsidRDefault="00D9777D" w:rsidP="00D9777D">
            <w:pPr>
              <w:suppressAutoHyphens/>
              <w:ind w:right="138"/>
              <w:jc w:val="right"/>
              <w:rPr>
                <w:rFonts w:cs="Arial"/>
                <w:b/>
                <w:spacing w:val="-2"/>
              </w:rPr>
            </w:pPr>
            <w:r w:rsidRPr="006C4D4C">
              <w:rPr>
                <w:rFonts w:cs="Arial"/>
                <w:b/>
                <w:spacing w:val="-2"/>
              </w:rPr>
              <w:t>£’000</w:t>
            </w:r>
          </w:p>
        </w:tc>
      </w:tr>
      <w:tr w:rsidR="00D9777D" w:rsidRPr="006C4D4C" w14:paraId="4302F546" w14:textId="77777777" w:rsidTr="00625C11">
        <w:tc>
          <w:tcPr>
            <w:tcW w:w="4503" w:type="dxa"/>
          </w:tcPr>
          <w:p w14:paraId="1555E691" w14:textId="77777777" w:rsidR="00D9777D" w:rsidRPr="006C4D4C" w:rsidRDefault="00D9777D" w:rsidP="00D9777D">
            <w:pPr>
              <w:ind w:left="546"/>
              <w:jc w:val="both"/>
            </w:pPr>
          </w:p>
        </w:tc>
        <w:tc>
          <w:tcPr>
            <w:tcW w:w="1559" w:type="dxa"/>
          </w:tcPr>
          <w:p w14:paraId="1B7B14A8" w14:textId="77777777" w:rsidR="00D9777D" w:rsidRPr="006C4D4C" w:rsidRDefault="00D9777D" w:rsidP="00D9777D">
            <w:pPr>
              <w:suppressAutoHyphens/>
              <w:ind w:right="138"/>
              <w:jc w:val="right"/>
              <w:rPr>
                <w:rFonts w:cs="Arial"/>
                <w:spacing w:val="-2"/>
              </w:rPr>
            </w:pPr>
          </w:p>
        </w:tc>
        <w:tc>
          <w:tcPr>
            <w:tcW w:w="1417" w:type="dxa"/>
          </w:tcPr>
          <w:p w14:paraId="5BD42B8D" w14:textId="77777777" w:rsidR="00D9777D" w:rsidRPr="006C4D4C" w:rsidRDefault="00D9777D" w:rsidP="00D9777D">
            <w:pPr>
              <w:suppressAutoHyphens/>
              <w:ind w:right="138"/>
              <w:jc w:val="right"/>
              <w:rPr>
                <w:rFonts w:cs="Arial"/>
                <w:spacing w:val="-2"/>
              </w:rPr>
            </w:pPr>
          </w:p>
        </w:tc>
        <w:tc>
          <w:tcPr>
            <w:tcW w:w="1418" w:type="dxa"/>
          </w:tcPr>
          <w:p w14:paraId="759794BD" w14:textId="77777777" w:rsidR="00D9777D" w:rsidRPr="006C4D4C" w:rsidRDefault="00D9777D" w:rsidP="00D9777D">
            <w:pPr>
              <w:suppressAutoHyphens/>
              <w:ind w:right="138"/>
              <w:jc w:val="right"/>
              <w:rPr>
                <w:rFonts w:cs="Arial"/>
                <w:spacing w:val="-2"/>
              </w:rPr>
            </w:pPr>
          </w:p>
        </w:tc>
        <w:tc>
          <w:tcPr>
            <w:tcW w:w="1417" w:type="dxa"/>
          </w:tcPr>
          <w:p w14:paraId="533212AA" w14:textId="77777777" w:rsidR="00D9777D" w:rsidRPr="006C4D4C" w:rsidRDefault="00D9777D" w:rsidP="00D9777D">
            <w:pPr>
              <w:suppressAutoHyphens/>
              <w:ind w:right="138"/>
              <w:jc w:val="right"/>
              <w:rPr>
                <w:rFonts w:cs="Arial"/>
                <w:spacing w:val="-2"/>
              </w:rPr>
            </w:pPr>
          </w:p>
        </w:tc>
      </w:tr>
      <w:tr w:rsidR="00D9777D" w:rsidRPr="006C4D4C" w14:paraId="08B3A54C" w14:textId="77777777" w:rsidTr="00625C11">
        <w:tc>
          <w:tcPr>
            <w:tcW w:w="4503" w:type="dxa"/>
          </w:tcPr>
          <w:p w14:paraId="63885F63" w14:textId="77777777" w:rsidR="00D9777D" w:rsidRPr="006C4D4C" w:rsidRDefault="00D9777D" w:rsidP="00D9777D">
            <w:pPr>
              <w:ind w:left="546"/>
              <w:jc w:val="both"/>
            </w:pPr>
            <w:r w:rsidRPr="006C4D4C">
              <w:t>Current</w:t>
            </w:r>
          </w:p>
        </w:tc>
        <w:tc>
          <w:tcPr>
            <w:tcW w:w="1559" w:type="dxa"/>
          </w:tcPr>
          <w:p w14:paraId="01C03475" w14:textId="7B05DADC" w:rsidR="00D9777D" w:rsidRPr="006C4D4C" w:rsidRDefault="006F06B2" w:rsidP="00D9777D">
            <w:pPr>
              <w:suppressAutoHyphens/>
              <w:ind w:right="138"/>
              <w:jc w:val="right"/>
              <w:rPr>
                <w:rFonts w:cs="Arial"/>
                <w:spacing w:val="-2"/>
              </w:rPr>
            </w:pPr>
            <w:r w:rsidRPr="006C4D4C">
              <w:rPr>
                <w:rFonts w:cs="Arial"/>
                <w:spacing w:val="-2"/>
              </w:rPr>
              <w:t>14,093</w:t>
            </w:r>
          </w:p>
        </w:tc>
        <w:tc>
          <w:tcPr>
            <w:tcW w:w="1417" w:type="dxa"/>
          </w:tcPr>
          <w:p w14:paraId="45A917AA" w14:textId="45528901" w:rsidR="00D9777D" w:rsidRPr="006C4D4C" w:rsidRDefault="00D9777D" w:rsidP="00D9777D">
            <w:pPr>
              <w:suppressAutoHyphens/>
              <w:ind w:right="138"/>
              <w:jc w:val="right"/>
              <w:rPr>
                <w:rFonts w:cs="Arial"/>
                <w:spacing w:val="-2"/>
              </w:rPr>
            </w:pPr>
            <w:r w:rsidRPr="006C4D4C">
              <w:rPr>
                <w:rFonts w:cs="Arial"/>
                <w:spacing w:val="-2"/>
              </w:rPr>
              <w:t>12,955</w:t>
            </w:r>
          </w:p>
        </w:tc>
        <w:tc>
          <w:tcPr>
            <w:tcW w:w="1418" w:type="dxa"/>
          </w:tcPr>
          <w:p w14:paraId="02FDA038" w14:textId="77777777" w:rsidR="00D9777D" w:rsidRPr="006C4D4C" w:rsidRDefault="00D9777D" w:rsidP="00D9777D">
            <w:pPr>
              <w:suppressAutoHyphens/>
              <w:ind w:right="138"/>
              <w:jc w:val="right"/>
              <w:rPr>
                <w:rFonts w:cs="Arial"/>
                <w:spacing w:val="-2"/>
              </w:rPr>
            </w:pPr>
            <w:r w:rsidRPr="006C4D4C">
              <w:rPr>
                <w:rFonts w:cs="Arial"/>
                <w:spacing w:val="-2"/>
              </w:rPr>
              <w:t>-</w:t>
            </w:r>
          </w:p>
        </w:tc>
        <w:tc>
          <w:tcPr>
            <w:tcW w:w="1417" w:type="dxa"/>
          </w:tcPr>
          <w:p w14:paraId="56F82516" w14:textId="77777777" w:rsidR="00D9777D" w:rsidRPr="006C4D4C" w:rsidRDefault="00D9777D" w:rsidP="00D9777D">
            <w:pPr>
              <w:suppressAutoHyphens/>
              <w:ind w:right="138"/>
              <w:jc w:val="right"/>
              <w:rPr>
                <w:rFonts w:cs="Arial"/>
                <w:spacing w:val="-2"/>
              </w:rPr>
            </w:pPr>
            <w:r w:rsidRPr="006C4D4C">
              <w:rPr>
                <w:rFonts w:cs="Arial"/>
                <w:spacing w:val="-2"/>
              </w:rPr>
              <w:t>-</w:t>
            </w:r>
          </w:p>
        </w:tc>
      </w:tr>
      <w:tr w:rsidR="00D9777D" w:rsidRPr="006C4D4C" w14:paraId="29263D57" w14:textId="77777777" w:rsidTr="00625C11">
        <w:tc>
          <w:tcPr>
            <w:tcW w:w="4503" w:type="dxa"/>
          </w:tcPr>
          <w:p w14:paraId="6ED91917" w14:textId="77777777" w:rsidR="00D9777D" w:rsidRPr="006C4D4C" w:rsidRDefault="00D9777D" w:rsidP="00D9777D">
            <w:pPr>
              <w:ind w:left="546"/>
              <w:jc w:val="both"/>
            </w:pPr>
            <w:r w:rsidRPr="006C4D4C">
              <w:t>Non-current</w:t>
            </w:r>
          </w:p>
        </w:tc>
        <w:tc>
          <w:tcPr>
            <w:tcW w:w="1559" w:type="dxa"/>
          </w:tcPr>
          <w:p w14:paraId="19A4884F" w14:textId="397224C0" w:rsidR="00D9777D" w:rsidRPr="006C4D4C" w:rsidRDefault="00F43562" w:rsidP="00D9777D">
            <w:pPr>
              <w:suppressAutoHyphens/>
              <w:ind w:right="138"/>
              <w:jc w:val="right"/>
              <w:rPr>
                <w:rFonts w:cs="Arial"/>
                <w:spacing w:val="-2"/>
              </w:rPr>
            </w:pPr>
            <w:r w:rsidRPr="006C4D4C">
              <w:rPr>
                <w:rFonts w:cs="Arial"/>
                <w:spacing w:val="-2"/>
              </w:rPr>
              <w:t>38,677</w:t>
            </w:r>
          </w:p>
        </w:tc>
        <w:tc>
          <w:tcPr>
            <w:tcW w:w="1417" w:type="dxa"/>
          </w:tcPr>
          <w:p w14:paraId="580E0967" w14:textId="70EE2B7E" w:rsidR="00D9777D" w:rsidRPr="006C4D4C" w:rsidRDefault="00D9777D" w:rsidP="00D9777D">
            <w:pPr>
              <w:suppressAutoHyphens/>
              <w:ind w:right="138"/>
              <w:jc w:val="right"/>
              <w:rPr>
                <w:rFonts w:cs="Arial"/>
                <w:spacing w:val="-2"/>
              </w:rPr>
            </w:pPr>
            <w:r w:rsidRPr="006C4D4C">
              <w:rPr>
                <w:rFonts w:cs="Arial"/>
                <w:spacing w:val="-2"/>
              </w:rPr>
              <w:t>37,851</w:t>
            </w:r>
          </w:p>
        </w:tc>
        <w:tc>
          <w:tcPr>
            <w:tcW w:w="1418" w:type="dxa"/>
          </w:tcPr>
          <w:p w14:paraId="2D8B91EE" w14:textId="77777777" w:rsidR="00D9777D" w:rsidRPr="006C4D4C" w:rsidRDefault="00D9777D" w:rsidP="00D9777D">
            <w:pPr>
              <w:suppressAutoHyphens/>
              <w:ind w:right="138"/>
              <w:jc w:val="right"/>
              <w:rPr>
                <w:rFonts w:cs="Arial"/>
                <w:spacing w:val="-2"/>
              </w:rPr>
            </w:pPr>
            <w:r w:rsidRPr="006C4D4C">
              <w:rPr>
                <w:rFonts w:cs="Arial"/>
                <w:spacing w:val="-2"/>
              </w:rPr>
              <w:t>-</w:t>
            </w:r>
          </w:p>
        </w:tc>
        <w:tc>
          <w:tcPr>
            <w:tcW w:w="1417" w:type="dxa"/>
          </w:tcPr>
          <w:p w14:paraId="5E6A254F" w14:textId="77777777" w:rsidR="00D9777D" w:rsidRPr="006C4D4C" w:rsidRDefault="00D9777D" w:rsidP="00D9777D">
            <w:pPr>
              <w:suppressAutoHyphens/>
              <w:ind w:right="138"/>
              <w:jc w:val="right"/>
              <w:rPr>
                <w:rFonts w:cs="Arial"/>
                <w:spacing w:val="-2"/>
              </w:rPr>
            </w:pPr>
            <w:r w:rsidRPr="006C4D4C">
              <w:rPr>
                <w:rFonts w:cs="Arial"/>
                <w:spacing w:val="-2"/>
              </w:rPr>
              <w:t>-</w:t>
            </w:r>
          </w:p>
        </w:tc>
      </w:tr>
      <w:tr w:rsidR="003114B6" w:rsidRPr="006C4D4C" w14:paraId="6F90E806" w14:textId="77777777" w:rsidTr="00625C11">
        <w:tc>
          <w:tcPr>
            <w:tcW w:w="4503" w:type="dxa"/>
          </w:tcPr>
          <w:p w14:paraId="3B0BECD3" w14:textId="77777777" w:rsidR="003114B6" w:rsidRPr="006C4D4C" w:rsidRDefault="003114B6" w:rsidP="003114B6">
            <w:pPr>
              <w:jc w:val="both"/>
            </w:pPr>
          </w:p>
        </w:tc>
        <w:tc>
          <w:tcPr>
            <w:tcW w:w="1559" w:type="dxa"/>
          </w:tcPr>
          <w:p w14:paraId="538939A9" w14:textId="77777777" w:rsidR="003114B6" w:rsidRPr="006C4D4C" w:rsidRDefault="003114B6" w:rsidP="003114B6">
            <w:pPr>
              <w:jc w:val="center"/>
            </w:pPr>
            <w:r w:rsidRPr="006C4D4C">
              <w:rPr>
                <w:rFonts w:cs="Arial"/>
                <w:spacing w:val="-2"/>
              </w:rPr>
              <w:t>═══════</w:t>
            </w:r>
          </w:p>
        </w:tc>
        <w:tc>
          <w:tcPr>
            <w:tcW w:w="1417" w:type="dxa"/>
          </w:tcPr>
          <w:p w14:paraId="5275EE85" w14:textId="77777777" w:rsidR="003114B6" w:rsidRPr="006C4D4C" w:rsidRDefault="003114B6" w:rsidP="003114B6">
            <w:pPr>
              <w:jc w:val="center"/>
            </w:pPr>
            <w:r w:rsidRPr="006C4D4C">
              <w:rPr>
                <w:rFonts w:cs="Arial"/>
                <w:spacing w:val="-2"/>
              </w:rPr>
              <w:t>═══════</w:t>
            </w:r>
          </w:p>
        </w:tc>
        <w:tc>
          <w:tcPr>
            <w:tcW w:w="1418" w:type="dxa"/>
          </w:tcPr>
          <w:p w14:paraId="114C5443" w14:textId="77777777" w:rsidR="003114B6" w:rsidRPr="006C4D4C" w:rsidRDefault="003114B6" w:rsidP="003114B6">
            <w:pPr>
              <w:jc w:val="center"/>
            </w:pPr>
            <w:r w:rsidRPr="006C4D4C">
              <w:rPr>
                <w:rFonts w:cs="Arial"/>
                <w:spacing w:val="-2"/>
              </w:rPr>
              <w:t>═══════</w:t>
            </w:r>
          </w:p>
        </w:tc>
        <w:tc>
          <w:tcPr>
            <w:tcW w:w="1417" w:type="dxa"/>
          </w:tcPr>
          <w:p w14:paraId="3849500E" w14:textId="77777777" w:rsidR="003114B6" w:rsidRPr="006C4D4C" w:rsidRDefault="003114B6" w:rsidP="003114B6">
            <w:pPr>
              <w:jc w:val="center"/>
            </w:pPr>
            <w:r w:rsidRPr="006C4D4C">
              <w:rPr>
                <w:rFonts w:cs="Arial"/>
                <w:spacing w:val="-2"/>
              </w:rPr>
              <w:t>═══════</w:t>
            </w:r>
          </w:p>
        </w:tc>
      </w:tr>
      <w:bookmarkEnd w:id="30"/>
    </w:tbl>
    <w:p w14:paraId="25221E33" w14:textId="77777777" w:rsidR="00DC2347" w:rsidRPr="006C4D4C" w:rsidRDefault="00DC2347" w:rsidP="00DC2347">
      <w:pPr>
        <w:jc w:val="both"/>
      </w:pPr>
    </w:p>
    <w:p w14:paraId="28ED5349" w14:textId="1CAE93F2" w:rsidR="00E17591" w:rsidRPr="006C4D4C" w:rsidRDefault="007A7440" w:rsidP="007A7440">
      <w:pPr>
        <w:ind w:left="567"/>
        <w:jc w:val="both"/>
      </w:pPr>
      <w:r w:rsidRPr="006C4D4C">
        <w:t xml:space="preserve">The lease liabilities are secured on the related underlying assets. The undiscounted maturity analysis of lease liabilities as at </w:t>
      </w:r>
      <w:r w:rsidR="00020170" w:rsidRPr="006C4D4C">
        <w:t>2</w:t>
      </w:r>
      <w:r w:rsidR="00D9777D" w:rsidRPr="006C4D4C">
        <w:t>7</w:t>
      </w:r>
      <w:r w:rsidRPr="006C4D4C">
        <w:t xml:space="preserve"> December is as follows:</w:t>
      </w:r>
    </w:p>
    <w:tbl>
      <w:tblPr>
        <w:tblW w:w="10314" w:type="dxa"/>
        <w:tblLayout w:type="fixed"/>
        <w:tblLook w:val="0000" w:firstRow="0" w:lastRow="0" w:firstColumn="0" w:lastColumn="0" w:noHBand="0" w:noVBand="0"/>
      </w:tblPr>
      <w:tblGrid>
        <w:gridCol w:w="4503"/>
        <w:gridCol w:w="1559"/>
        <w:gridCol w:w="1417"/>
        <w:gridCol w:w="1418"/>
        <w:gridCol w:w="1417"/>
      </w:tblGrid>
      <w:tr w:rsidR="0074379D" w:rsidRPr="006C4D4C" w14:paraId="3105414F" w14:textId="77777777" w:rsidTr="00625C11">
        <w:tc>
          <w:tcPr>
            <w:tcW w:w="4503" w:type="dxa"/>
          </w:tcPr>
          <w:p w14:paraId="33A0D94F" w14:textId="77777777" w:rsidR="0074379D" w:rsidRPr="006C4D4C" w:rsidRDefault="0074379D" w:rsidP="00F05515">
            <w:pPr>
              <w:ind w:left="546"/>
              <w:jc w:val="both"/>
              <w:rPr>
                <w:b/>
              </w:rPr>
            </w:pPr>
          </w:p>
        </w:tc>
        <w:tc>
          <w:tcPr>
            <w:tcW w:w="2976" w:type="dxa"/>
            <w:gridSpan w:val="2"/>
          </w:tcPr>
          <w:p w14:paraId="3CBD719C" w14:textId="77777777" w:rsidR="0074379D" w:rsidRPr="006C4D4C" w:rsidRDefault="0074379D" w:rsidP="00F05515">
            <w:pPr>
              <w:ind w:left="397"/>
              <w:jc w:val="center"/>
              <w:rPr>
                <w:b/>
              </w:rPr>
            </w:pPr>
            <w:r w:rsidRPr="006C4D4C">
              <w:rPr>
                <w:b/>
              </w:rPr>
              <w:t>Consolidated Group</w:t>
            </w:r>
          </w:p>
        </w:tc>
        <w:tc>
          <w:tcPr>
            <w:tcW w:w="2835" w:type="dxa"/>
            <w:gridSpan w:val="2"/>
          </w:tcPr>
          <w:p w14:paraId="4ABC3334" w14:textId="77777777" w:rsidR="0074379D" w:rsidRPr="006C4D4C" w:rsidRDefault="0074379D" w:rsidP="00F05515">
            <w:pPr>
              <w:ind w:left="238"/>
              <w:jc w:val="center"/>
              <w:rPr>
                <w:b/>
              </w:rPr>
            </w:pPr>
            <w:r w:rsidRPr="006C4D4C">
              <w:rPr>
                <w:b/>
              </w:rPr>
              <w:t>Parent Entity</w:t>
            </w:r>
          </w:p>
        </w:tc>
      </w:tr>
      <w:tr w:rsidR="00D9777D" w:rsidRPr="006C4D4C" w14:paraId="5C5B69FD" w14:textId="77777777" w:rsidTr="00EB5A4D">
        <w:tc>
          <w:tcPr>
            <w:tcW w:w="4503" w:type="dxa"/>
          </w:tcPr>
          <w:p w14:paraId="31A7515C" w14:textId="77777777" w:rsidR="00D9777D" w:rsidRPr="006C4D4C" w:rsidRDefault="00D9777D" w:rsidP="00D9777D">
            <w:pPr>
              <w:ind w:left="546"/>
              <w:jc w:val="both"/>
              <w:rPr>
                <w:b/>
              </w:rPr>
            </w:pPr>
          </w:p>
        </w:tc>
        <w:tc>
          <w:tcPr>
            <w:tcW w:w="1559" w:type="dxa"/>
          </w:tcPr>
          <w:p w14:paraId="7AE91235" w14:textId="3AE95BE3" w:rsidR="00D9777D" w:rsidRPr="006C4D4C" w:rsidRDefault="00D9777D" w:rsidP="00D9777D">
            <w:pPr>
              <w:suppressAutoHyphens/>
              <w:ind w:right="138"/>
              <w:jc w:val="right"/>
              <w:rPr>
                <w:rFonts w:cs="Arial"/>
                <w:b/>
                <w:spacing w:val="-2"/>
              </w:rPr>
            </w:pPr>
            <w:r w:rsidRPr="006C4D4C">
              <w:rPr>
                <w:rFonts w:cs="Arial"/>
                <w:b/>
                <w:spacing w:val="-2"/>
              </w:rPr>
              <w:t>27/12/2025</w:t>
            </w:r>
          </w:p>
        </w:tc>
        <w:tc>
          <w:tcPr>
            <w:tcW w:w="1417" w:type="dxa"/>
          </w:tcPr>
          <w:p w14:paraId="5A6C68A6" w14:textId="0BAE7819" w:rsidR="00D9777D" w:rsidRPr="006C4D4C" w:rsidRDefault="00D9777D" w:rsidP="00D9777D">
            <w:pPr>
              <w:suppressAutoHyphens/>
              <w:ind w:right="138"/>
              <w:jc w:val="right"/>
              <w:rPr>
                <w:rFonts w:cs="Arial"/>
                <w:b/>
                <w:spacing w:val="-2"/>
              </w:rPr>
            </w:pPr>
            <w:r w:rsidRPr="006C4D4C">
              <w:rPr>
                <w:rFonts w:cs="Arial"/>
                <w:b/>
                <w:spacing w:val="-2"/>
              </w:rPr>
              <w:t>28/12/2024</w:t>
            </w:r>
          </w:p>
        </w:tc>
        <w:tc>
          <w:tcPr>
            <w:tcW w:w="1418" w:type="dxa"/>
            <w:tcBorders>
              <w:top w:val="nil"/>
              <w:left w:val="nil"/>
              <w:bottom w:val="nil"/>
              <w:right w:val="nil"/>
            </w:tcBorders>
          </w:tcPr>
          <w:p w14:paraId="0BF789A4" w14:textId="2EDE0C7C" w:rsidR="00D9777D" w:rsidRPr="006C4D4C" w:rsidRDefault="00D9777D" w:rsidP="00D9777D">
            <w:pPr>
              <w:suppressAutoHyphens/>
              <w:ind w:right="138"/>
              <w:jc w:val="right"/>
              <w:rPr>
                <w:rFonts w:cs="Arial"/>
                <w:b/>
                <w:spacing w:val="-2"/>
              </w:rPr>
            </w:pPr>
            <w:r w:rsidRPr="006C4D4C">
              <w:rPr>
                <w:rFonts w:cs="Arial"/>
                <w:b/>
                <w:spacing w:val="-2"/>
              </w:rPr>
              <w:t>27/12/2025</w:t>
            </w:r>
          </w:p>
        </w:tc>
        <w:tc>
          <w:tcPr>
            <w:tcW w:w="1417" w:type="dxa"/>
            <w:tcBorders>
              <w:top w:val="nil"/>
              <w:left w:val="nil"/>
              <w:bottom w:val="nil"/>
              <w:right w:val="nil"/>
            </w:tcBorders>
          </w:tcPr>
          <w:p w14:paraId="32680A2F" w14:textId="4DA8A914" w:rsidR="00D9777D" w:rsidRPr="006C4D4C" w:rsidRDefault="00D9777D" w:rsidP="00D9777D">
            <w:pPr>
              <w:suppressAutoHyphens/>
              <w:ind w:right="138"/>
              <w:jc w:val="right"/>
              <w:rPr>
                <w:rFonts w:cs="Arial"/>
                <w:b/>
                <w:spacing w:val="-2"/>
              </w:rPr>
            </w:pPr>
            <w:r w:rsidRPr="006C4D4C">
              <w:rPr>
                <w:rFonts w:cs="Arial"/>
                <w:b/>
                <w:spacing w:val="-2"/>
              </w:rPr>
              <w:t>28/12/2024</w:t>
            </w:r>
          </w:p>
        </w:tc>
      </w:tr>
      <w:tr w:rsidR="00D9777D" w:rsidRPr="006C4D4C" w14:paraId="08A9997B" w14:textId="77777777" w:rsidTr="00672ACD">
        <w:tc>
          <w:tcPr>
            <w:tcW w:w="4503" w:type="dxa"/>
          </w:tcPr>
          <w:p w14:paraId="39FE029A" w14:textId="77777777" w:rsidR="00D9777D" w:rsidRPr="006C4D4C" w:rsidRDefault="00D9777D" w:rsidP="00D9777D">
            <w:pPr>
              <w:ind w:left="546"/>
              <w:jc w:val="both"/>
              <w:rPr>
                <w:b/>
              </w:rPr>
            </w:pPr>
          </w:p>
        </w:tc>
        <w:tc>
          <w:tcPr>
            <w:tcW w:w="1559" w:type="dxa"/>
          </w:tcPr>
          <w:p w14:paraId="60B692CE" w14:textId="77777777" w:rsidR="00D9777D" w:rsidRPr="006C4D4C" w:rsidRDefault="00D9777D" w:rsidP="00D9777D">
            <w:pPr>
              <w:suppressAutoHyphens/>
              <w:ind w:right="138"/>
              <w:jc w:val="right"/>
              <w:rPr>
                <w:rFonts w:cs="Arial"/>
                <w:b/>
                <w:spacing w:val="-2"/>
              </w:rPr>
            </w:pPr>
            <w:r w:rsidRPr="006C4D4C">
              <w:rPr>
                <w:rFonts w:cs="Arial"/>
                <w:b/>
                <w:spacing w:val="-2"/>
              </w:rPr>
              <w:t>£’000</w:t>
            </w:r>
          </w:p>
        </w:tc>
        <w:tc>
          <w:tcPr>
            <w:tcW w:w="1417" w:type="dxa"/>
          </w:tcPr>
          <w:p w14:paraId="572ABFE7" w14:textId="61BBEE36" w:rsidR="00D9777D" w:rsidRPr="006C4D4C" w:rsidRDefault="00D9777D" w:rsidP="00D9777D">
            <w:pPr>
              <w:suppressAutoHyphens/>
              <w:ind w:right="138"/>
              <w:jc w:val="right"/>
              <w:rPr>
                <w:rFonts w:cs="Arial"/>
                <w:b/>
                <w:spacing w:val="-2"/>
              </w:rPr>
            </w:pPr>
            <w:r w:rsidRPr="006C4D4C">
              <w:rPr>
                <w:rFonts w:cs="Arial"/>
                <w:b/>
                <w:spacing w:val="-2"/>
              </w:rPr>
              <w:t>£’000</w:t>
            </w:r>
          </w:p>
        </w:tc>
        <w:tc>
          <w:tcPr>
            <w:tcW w:w="1418" w:type="dxa"/>
          </w:tcPr>
          <w:p w14:paraId="1E10DD4F" w14:textId="77777777" w:rsidR="00D9777D" w:rsidRPr="006C4D4C" w:rsidRDefault="00D9777D" w:rsidP="00D9777D">
            <w:pPr>
              <w:suppressAutoHyphens/>
              <w:ind w:right="138"/>
              <w:jc w:val="right"/>
              <w:rPr>
                <w:rFonts w:cs="Arial"/>
                <w:b/>
                <w:spacing w:val="-2"/>
              </w:rPr>
            </w:pPr>
            <w:r w:rsidRPr="006C4D4C">
              <w:rPr>
                <w:rFonts w:cs="Arial"/>
                <w:b/>
                <w:spacing w:val="-2"/>
              </w:rPr>
              <w:t>£’000</w:t>
            </w:r>
          </w:p>
        </w:tc>
        <w:tc>
          <w:tcPr>
            <w:tcW w:w="1417" w:type="dxa"/>
          </w:tcPr>
          <w:p w14:paraId="0806D1C1" w14:textId="77777777" w:rsidR="00D9777D" w:rsidRPr="006C4D4C" w:rsidRDefault="00D9777D" w:rsidP="00D9777D">
            <w:pPr>
              <w:suppressAutoHyphens/>
              <w:ind w:right="138"/>
              <w:jc w:val="right"/>
              <w:rPr>
                <w:rFonts w:cs="Arial"/>
                <w:b/>
                <w:spacing w:val="-2"/>
              </w:rPr>
            </w:pPr>
            <w:r w:rsidRPr="006C4D4C">
              <w:rPr>
                <w:rFonts w:cs="Arial"/>
                <w:b/>
                <w:spacing w:val="-2"/>
              </w:rPr>
              <w:t>£’000</w:t>
            </w:r>
          </w:p>
        </w:tc>
      </w:tr>
      <w:tr w:rsidR="00D9777D" w:rsidRPr="006C4D4C" w14:paraId="5A4CDDC2" w14:textId="77777777" w:rsidTr="00672ACD">
        <w:tc>
          <w:tcPr>
            <w:tcW w:w="4503" w:type="dxa"/>
          </w:tcPr>
          <w:p w14:paraId="6D71B848" w14:textId="77777777" w:rsidR="00D9777D" w:rsidRPr="006C4D4C" w:rsidRDefault="00D9777D" w:rsidP="00D9777D">
            <w:pPr>
              <w:ind w:left="546"/>
              <w:jc w:val="both"/>
            </w:pPr>
          </w:p>
        </w:tc>
        <w:tc>
          <w:tcPr>
            <w:tcW w:w="1559" w:type="dxa"/>
          </w:tcPr>
          <w:p w14:paraId="3EB78FA0" w14:textId="77777777" w:rsidR="00D9777D" w:rsidRPr="006C4D4C" w:rsidRDefault="00D9777D" w:rsidP="00D9777D">
            <w:pPr>
              <w:suppressAutoHyphens/>
              <w:ind w:right="138"/>
              <w:jc w:val="right"/>
              <w:rPr>
                <w:rFonts w:cs="Arial"/>
                <w:spacing w:val="-2"/>
              </w:rPr>
            </w:pPr>
          </w:p>
        </w:tc>
        <w:tc>
          <w:tcPr>
            <w:tcW w:w="1417" w:type="dxa"/>
          </w:tcPr>
          <w:p w14:paraId="230DD581" w14:textId="77777777" w:rsidR="00D9777D" w:rsidRPr="006C4D4C" w:rsidRDefault="00D9777D" w:rsidP="00D9777D">
            <w:pPr>
              <w:suppressAutoHyphens/>
              <w:ind w:right="138"/>
              <w:jc w:val="right"/>
              <w:rPr>
                <w:rFonts w:cs="Arial"/>
                <w:spacing w:val="-2"/>
              </w:rPr>
            </w:pPr>
          </w:p>
        </w:tc>
        <w:tc>
          <w:tcPr>
            <w:tcW w:w="1418" w:type="dxa"/>
          </w:tcPr>
          <w:p w14:paraId="64C46A50" w14:textId="77777777" w:rsidR="00D9777D" w:rsidRPr="006C4D4C" w:rsidRDefault="00D9777D" w:rsidP="00D9777D">
            <w:pPr>
              <w:suppressAutoHyphens/>
              <w:ind w:right="138"/>
              <w:jc w:val="right"/>
              <w:rPr>
                <w:rFonts w:cs="Arial"/>
                <w:spacing w:val="-2"/>
              </w:rPr>
            </w:pPr>
          </w:p>
        </w:tc>
        <w:tc>
          <w:tcPr>
            <w:tcW w:w="1417" w:type="dxa"/>
          </w:tcPr>
          <w:p w14:paraId="5E2F5E98" w14:textId="77777777" w:rsidR="00D9777D" w:rsidRPr="006C4D4C" w:rsidRDefault="00D9777D" w:rsidP="00D9777D">
            <w:pPr>
              <w:suppressAutoHyphens/>
              <w:ind w:right="138"/>
              <w:jc w:val="right"/>
              <w:rPr>
                <w:rFonts w:cs="Arial"/>
                <w:spacing w:val="-2"/>
              </w:rPr>
            </w:pPr>
          </w:p>
        </w:tc>
      </w:tr>
      <w:tr w:rsidR="00D9777D" w:rsidRPr="006C4D4C" w14:paraId="6B691782" w14:textId="77777777" w:rsidTr="00672ACD">
        <w:tc>
          <w:tcPr>
            <w:tcW w:w="4503" w:type="dxa"/>
          </w:tcPr>
          <w:p w14:paraId="51E454EF" w14:textId="77777777" w:rsidR="00D9777D" w:rsidRPr="006C4D4C" w:rsidRDefault="00D9777D" w:rsidP="00D9777D">
            <w:pPr>
              <w:ind w:left="546"/>
              <w:jc w:val="both"/>
            </w:pPr>
            <w:r w:rsidRPr="006C4D4C">
              <w:t>Within one year</w:t>
            </w:r>
          </w:p>
        </w:tc>
        <w:tc>
          <w:tcPr>
            <w:tcW w:w="1559" w:type="dxa"/>
          </w:tcPr>
          <w:p w14:paraId="3F9B3F86" w14:textId="1E258B8D" w:rsidR="00D9777D" w:rsidRPr="006C4D4C" w:rsidRDefault="002C50BC" w:rsidP="00D9777D">
            <w:pPr>
              <w:suppressAutoHyphens/>
              <w:ind w:right="138"/>
              <w:jc w:val="right"/>
              <w:rPr>
                <w:rFonts w:cs="Arial"/>
                <w:spacing w:val="-2"/>
              </w:rPr>
            </w:pPr>
            <w:r w:rsidRPr="006C4D4C">
              <w:rPr>
                <w:rFonts w:cs="Arial"/>
                <w:spacing w:val="-2"/>
              </w:rPr>
              <w:t>15,354</w:t>
            </w:r>
          </w:p>
        </w:tc>
        <w:tc>
          <w:tcPr>
            <w:tcW w:w="1417" w:type="dxa"/>
          </w:tcPr>
          <w:p w14:paraId="41E0C455" w14:textId="1C72F1C8" w:rsidR="00D9777D" w:rsidRPr="006C4D4C" w:rsidRDefault="00D9777D" w:rsidP="00D9777D">
            <w:pPr>
              <w:suppressAutoHyphens/>
              <w:ind w:right="138"/>
              <w:jc w:val="right"/>
              <w:rPr>
                <w:rFonts w:cs="Arial"/>
                <w:spacing w:val="-2"/>
              </w:rPr>
            </w:pPr>
            <w:r w:rsidRPr="006C4D4C">
              <w:rPr>
                <w:rFonts w:cs="Arial"/>
                <w:spacing w:val="-2"/>
              </w:rPr>
              <w:t>14,105</w:t>
            </w:r>
          </w:p>
        </w:tc>
        <w:tc>
          <w:tcPr>
            <w:tcW w:w="1418" w:type="dxa"/>
          </w:tcPr>
          <w:p w14:paraId="66D8C3BF" w14:textId="77777777" w:rsidR="00D9777D" w:rsidRPr="006C4D4C" w:rsidRDefault="00D9777D" w:rsidP="00D9777D">
            <w:pPr>
              <w:suppressAutoHyphens/>
              <w:ind w:right="138"/>
              <w:jc w:val="right"/>
              <w:rPr>
                <w:rFonts w:cs="Arial"/>
                <w:spacing w:val="-2"/>
              </w:rPr>
            </w:pPr>
            <w:r w:rsidRPr="006C4D4C">
              <w:rPr>
                <w:rFonts w:cs="Arial"/>
                <w:spacing w:val="-2"/>
              </w:rPr>
              <w:t>-</w:t>
            </w:r>
          </w:p>
        </w:tc>
        <w:tc>
          <w:tcPr>
            <w:tcW w:w="1417" w:type="dxa"/>
          </w:tcPr>
          <w:p w14:paraId="24DA728B" w14:textId="77777777" w:rsidR="00D9777D" w:rsidRPr="006C4D4C" w:rsidRDefault="00D9777D" w:rsidP="00D9777D">
            <w:pPr>
              <w:suppressAutoHyphens/>
              <w:ind w:right="138"/>
              <w:jc w:val="right"/>
              <w:rPr>
                <w:rFonts w:cs="Arial"/>
                <w:spacing w:val="-2"/>
              </w:rPr>
            </w:pPr>
            <w:r w:rsidRPr="006C4D4C">
              <w:rPr>
                <w:rFonts w:cs="Arial"/>
                <w:spacing w:val="-2"/>
              </w:rPr>
              <w:t>-</w:t>
            </w:r>
          </w:p>
        </w:tc>
      </w:tr>
      <w:tr w:rsidR="00D9777D" w:rsidRPr="006C4D4C" w14:paraId="7649BE2F" w14:textId="77777777" w:rsidTr="00672ACD">
        <w:tc>
          <w:tcPr>
            <w:tcW w:w="4503" w:type="dxa"/>
          </w:tcPr>
          <w:p w14:paraId="39B7CE56" w14:textId="77777777" w:rsidR="00D9777D" w:rsidRPr="006C4D4C" w:rsidRDefault="00D9777D" w:rsidP="00D9777D">
            <w:pPr>
              <w:ind w:left="546"/>
              <w:jc w:val="both"/>
            </w:pPr>
            <w:r w:rsidRPr="006C4D4C">
              <w:t>Between 2 and 5 years</w:t>
            </w:r>
          </w:p>
        </w:tc>
        <w:tc>
          <w:tcPr>
            <w:tcW w:w="1559" w:type="dxa"/>
          </w:tcPr>
          <w:p w14:paraId="5B7399AC" w14:textId="10AAD6D6" w:rsidR="00D9777D" w:rsidRPr="006C4D4C" w:rsidRDefault="002C50BC" w:rsidP="00D9777D">
            <w:pPr>
              <w:suppressAutoHyphens/>
              <w:ind w:right="138"/>
              <w:jc w:val="right"/>
              <w:rPr>
                <w:rFonts w:cs="Arial"/>
                <w:spacing w:val="-2"/>
              </w:rPr>
            </w:pPr>
            <w:r w:rsidRPr="006C4D4C">
              <w:rPr>
                <w:rFonts w:cs="Arial"/>
                <w:spacing w:val="-2"/>
              </w:rPr>
              <w:t>35,425</w:t>
            </w:r>
          </w:p>
        </w:tc>
        <w:tc>
          <w:tcPr>
            <w:tcW w:w="1417" w:type="dxa"/>
          </w:tcPr>
          <w:p w14:paraId="7CDB52EB" w14:textId="4F8EBE4D" w:rsidR="00D9777D" w:rsidRPr="006C4D4C" w:rsidRDefault="00D9777D" w:rsidP="00D9777D">
            <w:pPr>
              <w:suppressAutoHyphens/>
              <w:ind w:right="138"/>
              <w:jc w:val="right"/>
              <w:rPr>
                <w:rFonts w:cs="Arial"/>
                <w:spacing w:val="-2"/>
              </w:rPr>
            </w:pPr>
            <w:r w:rsidRPr="006C4D4C">
              <w:rPr>
                <w:rFonts w:cs="Arial"/>
                <w:spacing w:val="-2"/>
              </w:rPr>
              <w:t>34,284</w:t>
            </w:r>
          </w:p>
        </w:tc>
        <w:tc>
          <w:tcPr>
            <w:tcW w:w="1418" w:type="dxa"/>
          </w:tcPr>
          <w:p w14:paraId="0508EFBF" w14:textId="77777777" w:rsidR="00D9777D" w:rsidRPr="006C4D4C" w:rsidRDefault="00D9777D" w:rsidP="00D9777D">
            <w:pPr>
              <w:suppressAutoHyphens/>
              <w:ind w:right="138"/>
              <w:jc w:val="right"/>
              <w:rPr>
                <w:rFonts w:cs="Arial"/>
                <w:spacing w:val="-2"/>
              </w:rPr>
            </w:pPr>
            <w:r w:rsidRPr="006C4D4C">
              <w:rPr>
                <w:rFonts w:cs="Arial"/>
                <w:spacing w:val="-2"/>
              </w:rPr>
              <w:t>-</w:t>
            </w:r>
          </w:p>
        </w:tc>
        <w:tc>
          <w:tcPr>
            <w:tcW w:w="1417" w:type="dxa"/>
          </w:tcPr>
          <w:p w14:paraId="42E214EE" w14:textId="77777777" w:rsidR="00D9777D" w:rsidRPr="006C4D4C" w:rsidRDefault="00D9777D" w:rsidP="00D9777D">
            <w:pPr>
              <w:suppressAutoHyphens/>
              <w:ind w:right="138"/>
              <w:jc w:val="right"/>
              <w:rPr>
                <w:rFonts w:cs="Arial"/>
                <w:spacing w:val="-2"/>
              </w:rPr>
            </w:pPr>
            <w:r w:rsidRPr="006C4D4C">
              <w:rPr>
                <w:rFonts w:cs="Arial"/>
                <w:spacing w:val="-2"/>
              </w:rPr>
              <w:t>-</w:t>
            </w:r>
          </w:p>
        </w:tc>
      </w:tr>
      <w:tr w:rsidR="00D9777D" w:rsidRPr="006C4D4C" w14:paraId="13037E11" w14:textId="77777777" w:rsidTr="00672ACD">
        <w:tc>
          <w:tcPr>
            <w:tcW w:w="4503" w:type="dxa"/>
          </w:tcPr>
          <w:p w14:paraId="0611F51B" w14:textId="77777777" w:rsidR="00D9777D" w:rsidRPr="006C4D4C" w:rsidRDefault="00D9777D" w:rsidP="00D9777D">
            <w:pPr>
              <w:ind w:left="546"/>
              <w:jc w:val="both"/>
            </w:pPr>
            <w:r w:rsidRPr="006C4D4C">
              <w:t>Over 5 years</w:t>
            </w:r>
          </w:p>
        </w:tc>
        <w:tc>
          <w:tcPr>
            <w:tcW w:w="1559" w:type="dxa"/>
          </w:tcPr>
          <w:p w14:paraId="79F4D32A" w14:textId="6501A4BE" w:rsidR="00D9777D" w:rsidRPr="006C4D4C" w:rsidRDefault="002C50BC" w:rsidP="00D9777D">
            <w:pPr>
              <w:suppressAutoHyphens/>
              <w:ind w:right="138"/>
              <w:jc w:val="right"/>
              <w:rPr>
                <w:rFonts w:cs="Arial"/>
                <w:spacing w:val="-2"/>
              </w:rPr>
            </w:pPr>
            <w:r w:rsidRPr="006C4D4C">
              <w:rPr>
                <w:rFonts w:cs="Arial"/>
                <w:spacing w:val="-2"/>
              </w:rPr>
              <w:t>6,407</w:t>
            </w:r>
          </w:p>
        </w:tc>
        <w:tc>
          <w:tcPr>
            <w:tcW w:w="1417" w:type="dxa"/>
          </w:tcPr>
          <w:p w14:paraId="4055E19A" w14:textId="30ADE430" w:rsidR="00D9777D" w:rsidRPr="006C4D4C" w:rsidRDefault="00D9777D" w:rsidP="00D9777D">
            <w:pPr>
              <w:suppressAutoHyphens/>
              <w:ind w:right="138"/>
              <w:jc w:val="right"/>
              <w:rPr>
                <w:rFonts w:cs="Arial"/>
                <w:spacing w:val="-2"/>
              </w:rPr>
            </w:pPr>
            <w:r w:rsidRPr="006C4D4C">
              <w:rPr>
                <w:rFonts w:cs="Arial"/>
                <w:spacing w:val="-2"/>
              </w:rPr>
              <w:t>6,094</w:t>
            </w:r>
          </w:p>
        </w:tc>
        <w:tc>
          <w:tcPr>
            <w:tcW w:w="1418" w:type="dxa"/>
          </w:tcPr>
          <w:p w14:paraId="39BCA7CA" w14:textId="77777777" w:rsidR="00D9777D" w:rsidRPr="006C4D4C" w:rsidRDefault="00D9777D" w:rsidP="00D9777D">
            <w:pPr>
              <w:suppressAutoHyphens/>
              <w:ind w:right="138"/>
              <w:jc w:val="right"/>
              <w:rPr>
                <w:rFonts w:cs="Arial"/>
                <w:spacing w:val="-2"/>
              </w:rPr>
            </w:pPr>
            <w:r w:rsidRPr="006C4D4C">
              <w:rPr>
                <w:rFonts w:cs="Arial"/>
                <w:spacing w:val="-2"/>
              </w:rPr>
              <w:t>-</w:t>
            </w:r>
          </w:p>
        </w:tc>
        <w:tc>
          <w:tcPr>
            <w:tcW w:w="1417" w:type="dxa"/>
          </w:tcPr>
          <w:p w14:paraId="157DB7DE" w14:textId="77777777" w:rsidR="00D9777D" w:rsidRPr="006C4D4C" w:rsidRDefault="00D9777D" w:rsidP="00D9777D">
            <w:pPr>
              <w:suppressAutoHyphens/>
              <w:ind w:right="138"/>
              <w:jc w:val="right"/>
              <w:rPr>
                <w:rFonts w:cs="Arial"/>
                <w:spacing w:val="-2"/>
              </w:rPr>
            </w:pPr>
            <w:r w:rsidRPr="006C4D4C">
              <w:rPr>
                <w:rFonts w:cs="Arial"/>
                <w:spacing w:val="-2"/>
              </w:rPr>
              <w:t>-</w:t>
            </w:r>
          </w:p>
        </w:tc>
      </w:tr>
      <w:tr w:rsidR="00D9777D" w:rsidRPr="006C4D4C" w14:paraId="5628DCEC" w14:textId="77777777" w:rsidTr="00672ACD">
        <w:tc>
          <w:tcPr>
            <w:tcW w:w="4503" w:type="dxa"/>
          </w:tcPr>
          <w:p w14:paraId="0808116B" w14:textId="77777777" w:rsidR="00D9777D" w:rsidRPr="006C4D4C" w:rsidRDefault="00D9777D" w:rsidP="00D9777D">
            <w:pPr>
              <w:ind w:left="574"/>
            </w:pPr>
          </w:p>
        </w:tc>
        <w:tc>
          <w:tcPr>
            <w:tcW w:w="1559" w:type="dxa"/>
          </w:tcPr>
          <w:p w14:paraId="3890F509" w14:textId="77777777" w:rsidR="00D9777D" w:rsidRPr="006C4D4C" w:rsidRDefault="00D9777D" w:rsidP="00D9777D">
            <w:pPr>
              <w:ind w:right="138"/>
              <w:jc w:val="right"/>
            </w:pPr>
            <w:r w:rsidRPr="006C4D4C">
              <w:rPr>
                <w:rFonts w:cs="Arial"/>
                <w:spacing w:val="-2"/>
              </w:rPr>
              <w:t>──────</w:t>
            </w:r>
          </w:p>
        </w:tc>
        <w:tc>
          <w:tcPr>
            <w:tcW w:w="1417" w:type="dxa"/>
          </w:tcPr>
          <w:p w14:paraId="2C1538D5" w14:textId="1CD2A706" w:rsidR="00D9777D" w:rsidRPr="006C4D4C" w:rsidRDefault="00D9777D" w:rsidP="00D9777D">
            <w:pPr>
              <w:ind w:right="138"/>
              <w:jc w:val="right"/>
            </w:pPr>
            <w:r w:rsidRPr="006C4D4C">
              <w:rPr>
                <w:rFonts w:cs="Arial"/>
                <w:spacing w:val="-2"/>
              </w:rPr>
              <w:t>──────</w:t>
            </w:r>
          </w:p>
        </w:tc>
        <w:tc>
          <w:tcPr>
            <w:tcW w:w="1418" w:type="dxa"/>
          </w:tcPr>
          <w:p w14:paraId="4531FFB2" w14:textId="77777777" w:rsidR="00D9777D" w:rsidRPr="006C4D4C" w:rsidRDefault="00D9777D" w:rsidP="00D9777D">
            <w:pPr>
              <w:ind w:right="108"/>
              <w:jc w:val="right"/>
            </w:pPr>
            <w:r w:rsidRPr="006C4D4C">
              <w:rPr>
                <w:rFonts w:cs="Arial"/>
                <w:spacing w:val="-2"/>
              </w:rPr>
              <w:t>──────</w:t>
            </w:r>
          </w:p>
        </w:tc>
        <w:tc>
          <w:tcPr>
            <w:tcW w:w="1417" w:type="dxa"/>
          </w:tcPr>
          <w:p w14:paraId="2A2B31F9" w14:textId="77777777" w:rsidR="00D9777D" w:rsidRPr="006C4D4C" w:rsidRDefault="00D9777D" w:rsidP="00D9777D">
            <w:pPr>
              <w:ind w:right="108"/>
              <w:jc w:val="right"/>
            </w:pPr>
            <w:r w:rsidRPr="006C4D4C">
              <w:rPr>
                <w:rFonts w:cs="Arial"/>
                <w:spacing w:val="-2"/>
              </w:rPr>
              <w:t>──────</w:t>
            </w:r>
          </w:p>
        </w:tc>
      </w:tr>
      <w:tr w:rsidR="00D9777D" w:rsidRPr="006C4D4C" w14:paraId="30010881" w14:textId="77777777" w:rsidTr="00672ACD">
        <w:tc>
          <w:tcPr>
            <w:tcW w:w="4503" w:type="dxa"/>
          </w:tcPr>
          <w:p w14:paraId="78B01DCD" w14:textId="77777777" w:rsidR="00D9777D" w:rsidRPr="006C4D4C" w:rsidRDefault="00D9777D" w:rsidP="00D9777D">
            <w:pPr>
              <w:ind w:left="546"/>
              <w:jc w:val="both"/>
            </w:pPr>
            <w:r w:rsidRPr="006C4D4C">
              <w:t>Total undiscounted liabilities</w:t>
            </w:r>
          </w:p>
        </w:tc>
        <w:tc>
          <w:tcPr>
            <w:tcW w:w="1559" w:type="dxa"/>
          </w:tcPr>
          <w:p w14:paraId="17743A09" w14:textId="08A1333A" w:rsidR="00D9777D" w:rsidRPr="006C4D4C" w:rsidRDefault="002C50BC" w:rsidP="00D9777D">
            <w:pPr>
              <w:suppressAutoHyphens/>
              <w:ind w:right="138"/>
              <w:jc w:val="right"/>
              <w:rPr>
                <w:rFonts w:cs="Arial"/>
                <w:spacing w:val="-2"/>
              </w:rPr>
            </w:pPr>
            <w:r w:rsidRPr="006C4D4C">
              <w:rPr>
                <w:rFonts w:cs="Arial"/>
                <w:spacing w:val="-2"/>
              </w:rPr>
              <w:t>57,186</w:t>
            </w:r>
          </w:p>
        </w:tc>
        <w:tc>
          <w:tcPr>
            <w:tcW w:w="1417" w:type="dxa"/>
          </w:tcPr>
          <w:p w14:paraId="60E328C9" w14:textId="374846FE" w:rsidR="00D9777D" w:rsidRPr="006C4D4C" w:rsidRDefault="00D9777D" w:rsidP="00D9777D">
            <w:pPr>
              <w:suppressAutoHyphens/>
              <w:ind w:right="138"/>
              <w:jc w:val="right"/>
              <w:rPr>
                <w:rFonts w:cs="Arial"/>
                <w:spacing w:val="-2"/>
              </w:rPr>
            </w:pPr>
            <w:r w:rsidRPr="006C4D4C">
              <w:rPr>
                <w:rFonts w:cs="Arial"/>
                <w:spacing w:val="-2"/>
              </w:rPr>
              <w:t>54,483</w:t>
            </w:r>
          </w:p>
        </w:tc>
        <w:tc>
          <w:tcPr>
            <w:tcW w:w="1418" w:type="dxa"/>
          </w:tcPr>
          <w:p w14:paraId="05A085BC" w14:textId="77777777" w:rsidR="00D9777D" w:rsidRPr="006C4D4C" w:rsidRDefault="00D9777D" w:rsidP="00D9777D">
            <w:pPr>
              <w:suppressAutoHyphens/>
              <w:ind w:right="138"/>
              <w:jc w:val="right"/>
              <w:rPr>
                <w:rFonts w:cs="Arial"/>
                <w:spacing w:val="-2"/>
              </w:rPr>
            </w:pPr>
            <w:r w:rsidRPr="006C4D4C">
              <w:rPr>
                <w:rFonts w:cs="Arial"/>
                <w:spacing w:val="-2"/>
              </w:rPr>
              <w:t>-</w:t>
            </w:r>
          </w:p>
        </w:tc>
        <w:tc>
          <w:tcPr>
            <w:tcW w:w="1417" w:type="dxa"/>
          </w:tcPr>
          <w:p w14:paraId="7A37212F" w14:textId="77777777" w:rsidR="00D9777D" w:rsidRPr="006C4D4C" w:rsidRDefault="00D9777D" w:rsidP="00D9777D">
            <w:pPr>
              <w:suppressAutoHyphens/>
              <w:ind w:right="138"/>
              <w:jc w:val="right"/>
              <w:rPr>
                <w:rFonts w:cs="Arial"/>
                <w:spacing w:val="-2"/>
              </w:rPr>
            </w:pPr>
            <w:r w:rsidRPr="006C4D4C">
              <w:rPr>
                <w:rFonts w:cs="Arial"/>
                <w:spacing w:val="-2"/>
              </w:rPr>
              <w:t>-</w:t>
            </w:r>
          </w:p>
        </w:tc>
      </w:tr>
      <w:tr w:rsidR="003114B6" w:rsidRPr="006C4D4C" w14:paraId="15944D75" w14:textId="77777777" w:rsidTr="00672ACD">
        <w:tc>
          <w:tcPr>
            <w:tcW w:w="4503" w:type="dxa"/>
          </w:tcPr>
          <w:p w14:paraId="32AFFD3A" w14:textId="77777777" w:rsidR="003114B6" w:rsidRPr="006C4D4C" w:rsidRDefault="003114B6" w:rsidP="003114B6">
            <w:pPr>
              <w:jc w:val="both"/>
            </w:pPr>
          </w:p>
        </w:tc>
        <w:tc>
          <w:tcPr>
            <w:tcW w:w="1559" w:type="dxa"/>
          </w:tcPr>
          <w:p w14:paraId="24927509" w14:textId="77777777" w:rsidR="003114B6" w:rsidRPr="006C4D4C" w:rsidRDefault="003114B6" w:rsidP="003114B6">
            <w:pPr>
              <w:jc w:val="center"/>
            </w:pPr>
            <w:r w:rsidRPr="006C4D4C">
              <w:rPr>
                <w:rFonts w:cs="Arial"/>
                <w:spacing w:val="-2"/>
              </w:rPr>
              <w:t>═══════</w:t>
            </w:r>
          </w:p>
        </w:tc>
        <w:tc>
          <w:tcPr>
            <w:tcW w:w="1417" w:type="dxa"/>
          </w:tcPr>
          <w:p w14:paraId="21A0A161" w14:textId="77777777" w:rsidR="003114B6" w:rsidRPr="006C4D4C" w:rsidRDefault="003114B6" w:rsidP="003114B6">
            <w:pPr>
              <w:jc w:val="center"/>
            </w:pPr>
            <w:r w:rsidRPr="006C4D4C">
              <w:rPr>
                <w:rFonts w:cs="Arial"/>
                <w:spacing w:val="-2"/>
              </w:rPr>
              <w:t>═══════</w:t>
            </w:r>
          </w:p>
        </w:tc>
        <w:tc>
          <w:tcPr>
            <w:tcW w:w="1418" w:type="dxa"/>
          </w:tcPr>
          <w:p w14:paraId="2A5BC82D" w14:textId="77777777" w:rsidR="003114B6" w:rsidRPr="006C4D4C" w:rsidRDefault="003114B6" w:rsidP="003114B6">
            <w:pPr>
              <w:jc w:val="center"/>
            </w:pPr>
            <w:r w:rsidRPr="006C4D4C">
              <w:rPr>
                <w:rFonts w:cs="Arial"/>
                <w:spacing w:val="-2"/>
              </w:rPr>
              <w:t>═══════</w:t>
            </w:r>
          </w:p>
        </w:tc>
        <w:tc>
          <w:tcPr>
            <w:tcW w:w="1417" w:type="dxa"/>
          </w:tcPr>
          <w:p w14:paraId="1E1B3A32" w14:textId="77777777" w:rsidR="003114B6" w:rsidRPr="006C4D4C" w:rsidRDefault="003114B6" w:rsidP="003114B6">
            <w:pPr>
              <w:jc w:val="center"/>
            </w:pPr>
            <w:r w:rsidRPr="006C4D4C">
              <w:rPr>
                <w:rFonts w:cs="Arial"/>
                <w:spacing w:val="-2"/>
              </w:rPr>
              <w:t>═══════</w:t>
            </w:r>
          </w:p>
        </w:tc>
      </w:tr>
    </w:tbl>
    <w:p w14:paraId="756C4B4E" w14:textId="79F77804" w:rsidR="00163125" w:rsidRPr="006C4D4C" w:rsidRDefault="0094037F" w:rsidP="00163125">
      <w:pPr>
        <w:jc w:val="center"/>
        <w:rPr>
          <w:b/>
        </w:rPr>
      </w:pPr>
      <w:r w:rsidRPr="006C4D4C">
        <w:br w:type="page"/>
      </w:r>
      <w:r w:rsidR="00233D12" w:rsidRPr="006C4D4C">
        <w:rPr>
          <w:b/>
        </w:rPr>
        <w:lastRenderedPageBreak/>
        <w:t>EDINBURGH TRANSPORT HOLDINGS LIMITED</w:t>
      </w:r>
    </w:p>
    <w:p w14:paraId="5691EC51" w14:textId="77777777" w:rsidR="00163125" w:rsidRPr="006C4D4C" w:rsidRDefault="00163125" w:rsidP="00163125">
      <w:pPr>
        <w:jc w:val="center"/>
        <w:rPr>
          <w:b/>
        </w:rPr>
      </w:pPr>
    </w:p>
    <w:p w14:paraId="3723B85E" w14:textId="77777777" w:rsidR="00163125" w:rsidRPr="006C4D4C" w:rsidRDefault="00163125" w:rsidP="00163125">
      <w:pPr>
        <w:jc w:val="center"/>
        <w:rPr>
          <w:b/>
        </w:rPr>
      </w:pPr>
      <w:r w:rsidRPr="006C4D4C">
        <w:rPr>
          <w:b/>
        </w:rPr>
        <w:t>Notes to the Financial Statements (continued)</w:t>
      </w:r>
    </w:p>
    <w:p w14:paraId="7064B8ED" w14:textId="77777777" w:rsidR="00163125" w:rsidRPr="006C4D4C" w:rsidRDefault="00163125" w:rsidP="00163125">
      <w:pPr>
        <w:jc w:val="center"/>
        <w:rPr>
          <w:b/>
        </w:rPr>
      </w:pPr>
    </w:p>
    <w:p w14:paraId="63174093" w14:textId="69E05A90" w:rsidR="00163125" w:rsidRPr="006C4D4C" w:rsidRDefault="00D90B89" w:rsidP="00163125">
      <w:pPr>
        <w:tabs>
          <w:tab w:val="left" w:pos="567"/>
        </w:tabs>
        <w:jc w:val="center"/>
        <w:rPr>
          <w:b/>
        </w:rPr>
      </w:pPr>
      <w:r w:rsidRPr="006C4D4C">
        <w:rPr>
          <w:b/>
        </w:rPr>
        <w:t>For the period ended 2</w:t>
      </w:r>
      <w:r w:rsidR="00233D12" w:rsidRPr="006C4D4C">
        <w:rPr>
          <w:b/>
        </w:rPr>
        <w:t>7</w:t>
      </w:r>
      <w:r w:rsidRPr="006C4D4C">
        <w:rPr>
          <w:b/>
        </w:rPr>
        <w:t xml:space="preserve"> December 202</w:t>
      </w:r>
      <w:r w:rsidR="00233D12" w:rsidRPr="006C4D4C">
        <w:rPr>
          <w:b/>
        </w:rPr>
        <w:t>5</w:t>
      </w:r>
    </w:p>
    <w:p w14:paraId="0E153793" w14:textId="77777777" w:rsidR="0094037F" w:rsidRPr="006C4D4C" w:rsidRDefault="0094037F" w:rsidP="005461CD">
      <w:pPr>
        <w:ind w:firstLine="489"/>
      </w:pPr>
    </w:p>
    <w:p w14:paraId="5F01B2A8" w14:textId="77777777" w:rsidR="005461CD" w:rsidRPr="006C4D4C" w:rsidRDefault="00977682" w:rsidP="00FE2C4C">
      <w:pPr>
        <w:numPr>
          <w:ilvl w:val="0"/>
          <w:numId w:val="29"/>
        </w:numPr>
        <w:tabs>
          <w:tab w:val="left" w:pos="567"/>
        </w:tabs>
        <w:ind w:left="360"/>
        <w:rPr>
          <w:b/>
          <w:bCs/>
        </w:rPr>
      </w:pPr>
      <w:r w:rsidRPr="006C4D4C">
        <w:rPr>
          <w:b/>
          <w:bCs/>
        </w:rPr>
        <w:t>Provisions for liabilities and charges</w:t>
      </w:r>
    </w:p>
    <w:tbl>
      <w:tblPr>
        <w:tblW w:w="10206" w:type="dxa"/>
        <w:tblInd w:w="108" w:type="dxa"/>
        <w:tblLayout w:type="fixed"/>
        <w:tblLook w:val="01E0" w:firstRow="1" w:lastRow="1" w:firstColumn="1" w:lastColumn="1" w:noHBand="0" w:noVBand="0"/>
      </w:tblPr>
      <w:tblGrid>
        <w:gridCol w:w="4536"/>
        <w:gridCol w:w="1418"/>
        <w:gridCol w:w="1417"/>
        <w:gridCol w:w="1418"/>
        <w:gridCol w:w="1417"/>
      </w:tblGrid>
      <w:tr w:rsidR="005461CD" w:rsidRPr="006C4D4C" w14:paraId="08832587" w14:textId="77777777" w:rsidTr="00625C11">
        <w:tc>
          <w:tcPr>
            <w:tcW w:w="4536" w:type="dxa"/>
          </w:tcPr>
          <w:p w14:paraId="5F2FAFF8" w14:textId="77777777" w:rsidR="005461CD" w:rsidRPr="006C4D4C" w:rsidRDefault="005461CD" w:rsidP="00872B96">
            <w:pPr>
              <w:suppressAutoHyphens/>
              <w:rPr>
                <w:rFonts w:cs="Arial"/>
                <w:spacing w:val="-2"/>
              </w:rPr>
            </w:pPr>
          </w:p>
        </w:tc>
        <w:tc>
          <w:tcPr>
            <w:tcW w:w="2835" w:type="dxa"/>
            <w:gridSpan w:val="2"/>
          </w:tcPr>
          <w:p w14:paraId="437EAE3C" w14:textId="77777777" w:rsidR="005461CD" w:rsidRPr="006C4D4C" w:rsidRDefault="005461CD" w:rsidP="00872B96">
            <w:pPr>
              <w:ind w:left="282"/>
              <w:jc w:val="center"/>
              <w:rPr>
                <w:b/>
              </w:rPr>
            </w:pPr>
            <w:r w:rsidRPr="006C4D4C">
              <w:rPr>
                <w:b/>
              </w:rPr>
              <w:t>Consolidated Group</w:t>
            </w:r>
          </w:p>
        </w:tc>
        <w:tc>
          <w:tcPr>
            <w:tcW w:w="2835" w:type="dxa"/>
            <w:gridSpan w:val="2"/>
          </w:tcPr>
          <w:p w14:paraId="6DEF1846" w14:textId="77777777" w:rsidR="005461CD" w:rsidRPr="006C4D4C" w:rsidRDefault="005461CD" w:rsidP="00872B96">
            <w:pPr>
              <w:ind w:left="238"/>
              <w:jc w:val="center"/>
              <w:rPr>
                <w:b/>
              </w:rPr>
            </w:pPr>
            <w:r w:rsidRPr="006C4D4C">
              <w:rPr>
                <w:b/>
              </w:rPr>
              <w:t>Parent Entity</w:t>
            </w:r>
          </w:p>
        </w:tc>
      </w:tr>
      <w:tr w:rsidR="00D9777D" w:rsidRPr="006C4D4C" w14:paraId="2139EDC1" w14:textId="77777777" w:rsidTr="0018467C">
        <w:tc>
          <w:tcPr>
            <w:tcW w:w="4536" w:type="dxa"/>
          </w:tcPr>
          <w:p w14:paraId="2A435555" w14:textId="77777777" w:rsidR="00D9777D" w:rsidRPr="006C4D4C" w:rsidRDefault="00D9777D" w:rsidP="00D9777D">
            <w:pPr>
              <w:suppressAutoHyphens/>
              <w:rPr>
                <w:rFonts w:cs="Arial"/>
                <w:spacing w:val="-2"/>
              </w:rPr>
            </w:pPr>
          </w:p>
        </w:tc>
        <w:tc>
          <w:tcPr>
            <w:tcW w:w="1418" w:type="dxa"/>
          </w:tcPr>
          <w:p w14:paraId="742D5493" w14:textId="4CE14BB9" w:rsidR="00D9777D" w:rsidRPr="006C4D4C" w:rsidRDefault="00D9777D" w:rsidP="00D9777D">
            <w:pPr>
              <w:suppressAutoHyphens/>
              <w:ind w:left="203" w:right="138" w:hanging="203"/>
              <w:jc w:val="right"/>
              <w:rPr>
                <w:rFonts w:cs="Arial"/>
                <w:b/>
                <w:spacing w:val="-2"/>
              </w:rPr>
            </w:pPr>
            <w:r w:rsidRPr="006C4D4C">
              <w:rPr>
                <w:rFonts w:cs="Arial"/>
                <w:b/>
                <w:spacing w:val="-2"/>
              </w:rPr>
              <w:t>27/12/2025</w:t>
            </w:r>
          </w:p>
        </w:tc>
        <w:tc>
          <w:tcPr>
            <w:tcW w:w="1417" w:type="dxa"/>
          </w:tcPr>
          <w:p w14:paraId="0A127C2C" w14:textId="499F50A2" w:rsidR="00D9777D" w:rsidRPr="006C4D4C" w:rsidRDefault="00D9777D" w:rsidP="00D9777D">
            <w:pPr>
              <w:suppressAutoHyphens/>
              <w:ind w:right="138"/>
              <w:jc w:val="right"/>
              <w:rPr>
                <w:rFonts w:cs="Arial"/>
                <w:b/>
                <w:spacing w:val="-2"/>
              </w:rPr>
            </w:pPr>
            <w:r w:rsidRPr="006C4D4C">
              <w:rPr>
                <w:rFonts w:cs="Arial"/>
                <w:b/>
                <w:spacing w:val="-2"/>
              </w:rPr>
              <w:t>28/12/2024</w:t>
            </w:r>
          </w:p>
        </w:tc>
        <w:tc>
          <w:tcPr>
            <w:tcW w:w="1418" w:type="dxa"/>
            <w:tcBorders>
              <w:top w:val="nil"/>
              <w:left w:val="nil"/>
              <w:bottom w:val="nil"/>
              <w:right w:val="nil"/>
            </w:tcBorders>
          </w:tcPr>
          <w:p w14:paraId="023265B3" w14:textId="1CDE2DFA" w:rsidR="00D9777D" w:rsidRPr="006C4D4C" w:rsidRDefault="00D9777D" w:rsidP="00D9777D">
            <w:pPr>
              <w:suppressAutoHyphens/>
              <w:ind w:right="138"/>
              <w:jc w:val="right"/>
              <w:rPr>
                <w:rFonts w:cs="Arial"/>
                <w:b/>
                <w:spacing w:val="-2"/>
              </w:rPr>
            </w:pPr>
            <w:r w:rsidRPr="006C4D4C">
              <w:rPr>
                <w:rFonts w:cs="Arial"/>
                <w:b/>
                <w:spacing w:val="-2"/>
              </w:rPr>
              <w:t>27/12/2025</w:t>
            </w:r>
          </w:p>
        </w:tc>
        <w:tc>
          <w:tcPr>
            <w:tcW w:w="1417" w:type="dxa"/>
            <w:tcBorders>
              <w:top w:val="nil"/>
              <w:left w:val="nil"/>
              <w:bottom w:val="nil"/>
              <w:right w:val="nil"/>
            </w:tcBorders>
          </w:tcPr>
          <w:p w14:paraId="627442F7" w14:textId="3299B365" w:rsidR="00D9777D" w:rsidRPr="006C4D4C" w:rsidRDefault="00D9777D" w:rsidP="00D9777D">
            <w:pPr>
              <w:suppressAutoHyphens/>
              <w:ind w:right="138"/>
              <w:jc w:val="right"/>
              <w:rPr>
                <w:rFonts w:cs="Arial"/>
                <w:b/>
                <w:spacing w:val="-2"/>
              </w:rPr>
            </w:pPr>
            <w:r w:rsidRPr="006C4D4C">
              <w:rPr>
                <w:rFonts w:cs="Arial"/>
                <w:b/>
                <w:spacing w:val="-2"/>
              </w:rPr>
              <w:t>28/12/2024</w:t>
            </w:r>
          </w:p>
        </w:tc>
      </w:tr>
      <w:tr w:rsidR="00D9777D" w:rsidRPr="006C4D4C" w14:paraId="631A1F80" w14:textId="77777777" w:rsidTr="00625C11">
        <w:tc>
          <w:tcPr>
            <w:tcW w:w="4536" w:type="dxa"/>
          </w:tcPr>
          <w:p w14:paraId="4662BE6F" w14:textId="77777777" w:rsidR="00D9777D" w:rsidRPr="006C4D4C" w:rsidRDefault="00D9777D" w:rsidP="00D9777D">
            <w:pPr>
              <w:suppressAutoHyphens/>
              <w:rPr>
                <w:rFonts w:cs="Arial"/>
                <w:spacing w:val="-2"/>
              </w:rPr>
            </w:pPr>
          </w:p>
        </w:tc>
        <w:tc>
          <w:tcPr>
            <w:tcW w:w="1418" w:type="dxa"/>
          </w:tcPr>
          <w:p w14:paraId="55308070" w14:textId="77777777" w:rsidR="00D9777D" w:rsidRPr="006C4D4C" w:rsidRDefault="00D9777D" w:rsidP="00D9777D">
            <w:pPr>
              <w:suppressAutoHyphens/>
              <w:ind w:right="138"/>
              <w:jc w:val="right"/>
              <w:rPr>
                <w:rFonts w:cs="Arial"/>
                <w:b/>
                <w:spacing w:val="-2"/>
              </w:rPr>
            </w:pPr>
            <w:r w:rsidRPr="006C4D4C">
              <w:rPr>
                <w:rFonts w:cs="Arial"/>
                <w:b/>
                <w:spacing w:val="-2"/>
              </w:rPr>
              <w:t>£’000</w:t>
            </w:r>
          </w:p>
        </w:tc>
        <w:tc>
          <w:tcPr>
            <w:tcW w:w="1417" w:type="dxa"/>
          </w:tcPr>
          <w:p w14:paraId="40BC39E8" w14:textId="16C06585" w:rsidR="00D9777D" w:rsidRPr="006C4D4C" w:rsidRDefault="00D9777D" w:rsidP="00D9777D">
            <w:pPr>
              <w:suppressAutoHyphens/>
              <w:ind w:right="138"/>
              <w:jc w:val="right"/>
              <w:rPr>
                <w:rFonts w:cs="Arial"/>
                <w:b/>
                <w:spacing w:val="-2"/>
              </w:rPr>
            </w:pPr>
            <w:r w:rsidRPr="006C4D4C">
              <w:rPr>
                <w:rFonts w:cs="Arial"/>
                <w:b/>
                <w:spacing w:val="-2"/>
              </w:rPr>
              <w:t>£’000</w:t>
            </w:r>
          </w:p>
        </w:tc>
        <w:tc>
          <w:tcPr>
            <w:tcW w:w="1418" w:type="dxa"/>
          </w:tcPr>
          <w:p w14:paraId="10063E5E" w14:textId="77777777" w:rsidR="00D9777D" w:rsidRPr="006C4D4C" w:rsidRDefault="00D9777D" w:rsidP="00D9777D">
            <w:pPr>
              <w:suppressAutoHyphens/>
              <w:ind w:right="138"/>
              <w:jc w:val="right"/>
              <w:rPr>
                <w:rFonts w:cs="Arial"/>
                <w:b/>
                <w:spacing w:val="-2"/>
              </w:rPr>
            </w:pPr>
            <w:r w:rsidRPr="006C4D4C">
              <w:rPr>
                <w:rFonts w:cs="Arial"/>
                <w:b/>
                <w:spacing w:val="-2"/>
              </w:rPr>
              <w:t>£’000</w:t>
            </w:r>
          </w:p>
        </w:tc>
        <w:tc>
          <w:tcPr>
            <w:tcW w:w="1417" w:type="dxa"/>
          </w:tcPr>
          <w:p w14:paraId="5A9361C1" w14:textId="77777777" w:rsidR="00D9777D" w:rsidRPr="006C4D4C" w:rsidRDefault="00D9777D" w:rsidP="00D9777D">
            <w:pPr>
              <w:suppressAutoHyphens/>
              <w:ind w:right="138"/>
              <w:jc w:val="right"/>
              <w:rPr>
                <w:rFonts w:cs="Arial"/>
                <w:b/>
                <w:spacing w:val="-2"/>
              </w:rPr>
            </w:pPr>
            <w:r w:rsidRPr="006C4D4C">
              <w:rPr>
                <w:rFonts w:cs="Arial"/>
                <w:b/>
                <w:spacing w:val="-2"/>
              </w:rPr>
              <w:t>£’000</w:t>
            </w:r>
          </w:p>
        </w:tc>
      </w:tr>
      <w:tr w:rsidR="00D9777D" w:rsidRPr="006C4D4C" w14:paraId="17489739" w14:textId="77777777" w:rsidTr="00625C11">
        <w:tc>
          <w:tcPr>
            <w:tcW w:w="4536" w:type="dxa"/>
          </w:tcPr>
          <w:p w14:paraId="7C374B09" w14:textId="77777777" w:rsidR="00D9777D" w:rsidRPr="006C4D4C" w:rsidRDefault="00D9777D" w:rsidP="00D9777D">
            <w:pPr>
              <w:rPr>
                <w:b/>
                <w:bCs/>
                <w:iCs/>
                <w:u w:val="single"/>
              </w:rPr>
            </w:pPr>
            <w:r w:rsidRPr="006C4D4C">
              <w:rPr>
                <w:b/>
                <w:bCs/>
                <w:iCs/>
                <w:u w:val="single"/>
              </w:rPr>
              <w:t>Deferred tax liabilities</w:t>
            </w:r>
          </w:p>
        </w:tc>
        <w:tc>
          <w:tcPr>
            <w:tcW w:w="1418" w:type="dxa"/>
          </w:tcPr>
          <w:p w14:paraId="70469ACB" w14:textId="77777777" w:rsidR="00D9777D" w:rsidRPr="006C4D4C" w:rsidRDefault="00D9777D" w:rsidP="00D9777D">
            <w:pPr>
              <w:suppressAutoHyphens/>
              <w:jc w:val="center"/>
              <w:rPr>
                <w:rFonts w:cs="Arial"/>
                <w:b/>
                <w:spacing w:val="-2"/>
              </w:rPr>
            </w:pPr>
          </w:p>
        </w:tc>
        <w:tc>
          <w:tcPr>
            <w:tcW w:w="1417" w:type="dxa"/>
          </w:tcPr>
          <w:p w14:paraId="5FAD47C5" w14:textId="77777777" w:rsidR="00D9777D" w:rsidRPr="006C4D4C" w:rsidRDefault="00D9777D" w:rsidP="00D9777D">
            <w:pPr>
              <w:suppressAutoHyphens/>
              <w:jc w:val="center"/>
              <w:rPr>
                <w:rFonts w:cs="Arial"/>
                <w:b/>
                <w:spacing w:val="-2"/>
              </w:rPr>
            </w:pPr>
          </w:p>
        </w:tc>
        <w:tc>
          <w:tcPr>
            <w:tcW w:w="1418" w:type="dxa"/>
          </w:tcPr>
          <w:p w14:paraId="15A72B4F" w14:textId="77777777" w:rsidR="00D9777D" w:rsidRPr="006C4D4C" w:rsidRDefault="00D9777D" w:rsidP="00D9777D">
            <w:pPr>
              <w:suppressAutoHyphens/>
              <w:ind w:right="108"/>
              <w:jc w:val="right"/>
              <w:rPr>
                <w:rFonts w:cs="Arial"/>
                <w:b/>
                <w:spacing w:val="-2"/>
              </w:rPr>
            </w:pPr>
          </w:p>
        </w:tc>
        <w:tc>
          <w:tcPr>
            <w:tcW w:w="1417" w:type="dxa"/>
          </w:tcPr>
          <w:p w14:paraId="493527E7" w14:textId="77777777" w:rsidR="00D9777D" w:rsidRPr="006C4D4C" w:rsidRDefault="00D9777D" w:rsidP="00D9777D">
            <w:pPr>
              <w:suppressAutoHyphens/>
              <w:ind w:right="108"/>
              <w:jc w:val="right"/>
              <w:rPr>
                <w:rFonts w:cs="Arial"/>
                <w:b/>
                <w:spacing w:val="-2"/>
              </w:rPr>
            </w:pPr>
          </w:p>
        </w:tc>
      </w:tr>
      <w:tr w:rsidR="00D9777D" w:rsidRPr="006C4D4C" w14:paraId="1276F568" w14:textId="77777777" w:rsidTr="00625C11">
        <w:tc>
          <w:tcPr>
            <w:tcW w:w="4536" w:type="dxa"/>
          </w:tcPr>
          <w:p w14:paraId="56DE1210" w14:textId="77777777" w:rsidR="00D9777D" w:rsidRPr="006C4D4C" w:rsidRDefault="00D9777D" w:rsidP="00D9777D">
            <w:r w:rsidRPr="006C4D4C">
              <w:t>At beginning of the period</w:t>
            </w:r>
          </w:p>
        </w:tc>
        <w:tc>
          <w:tcPr>
            <w:tcW w:w="1418" w:type="dxa"/>
          </w:tcPr>
          <w:p w14:paraId="2067DE09" w14:textId="0C952CAB" w:rsidR="00D9777D" w:rsidRPr="006C4D4C" w:rsidRDefault="002C50BC" w:rsidP="00D9777D">
            <w:pPr>
              <w:suppressAutoHyphens/>
              <w:ind w:right="138"/>
              <w:jc w:val="right"/>
              <w:rPr>
                <w:rFonts w:cs="Arial"/>
                <w:spacing w:val="-2"/>
              </w:rPr>
            </w:pPr>
            <w:r w:rsidRPr="006C4D4C">
              <w:rPr>
                <w:rFonts w:cs="Arial"/>
                <w:spacing w:val="-2"/>
              </w:rPr>
              <w:t>20,84</w:t>
            </w:r>
            <w:r w:rsidR="00B57B1D" w:rsidRPr="006C4D4C">
              <w:rPr>
                <w:rFonts w:cs="Arial"/>
                <w:spacing w:val="-2"/>
              </w:rPr>
              <w:t>6</w:t>
            </w:r>
          </w:p>
        </w:tc>
        <w:tc>
          <w:tcPr>
            <w:tcW w:w="1417" w:type="dxa"/>
          </w:tcPr>
          <w:p w14:paraId="4BBDBA2A" w14:textId="10414AC9" w:rsidR="00D9777D" w:rsidRPr="006C4D4C" w:rsidRDefault="00D9777D" w:rsidP="00D9777D">
            <w:pPr>
              <w:suppressAutoHyphens/>
              <w:ind w:right="138"/>
              <w:jc w:val="right"/>
              <w:rPr>
                <w:rFonts w:cs="Arial"/>
                <w:spacing w:val="-2"/>
              </w:rPr>
            </w:pPr>
            <w:r w:rsidRPr="006C4D4C">
              <w:rPr>
                <w:rFonts w:cs="Arial"/>
                <w:spacing w:val="-2"/>
              </w:rPr>
              <w:t>22,159</w:t>
            </w:r>
          </w:p>
        </w:tc>
        <w:tc>
          <w:tcPr>
            <w:tcW w:w="1418" w:type="dxa"/>
          </w:tcPr>
          <w:p w14:paraId="489BAE41" w14:textId="77777777" w:rsidR="00D9777D" w:rsidRPr="006C4D4C" w:rsidRDefault="00D9777D" w:rsidP="00D9777D">
            <w:pPr>
              <w:suppressAutoHyphens/>
              <w:ind w:right="108"/>
              <w:jc w:val="right"/>
              <w:rPr>
                <w:rFonts w:cs="Arial"/>
                <w:spacing w:val="-2"/>
              </w:rPr>
            </w:pPr>
            <w:r w:rsidRPr="006C4D4C">
              <w:rPr>
                <w:rFonts w:cs="Arial"/>
                <w:spacing w:val="-2"/>
              </w:rPr>
              <w:t>-</w:t>
            </w:r>
          </w:p>
        </w:tc>
        <w:tc>
          <w:tcPr>
            <w:tcW w:w="1417" w:type="dxa"/>
          </w:tcPr>
          <w:p w14:paraId="1778DB04" w14:textId="77777777" w:rsidR="00D9777D" w:rsidRPr="006C4D4C" w:rsidRDefault="00D9777D" w:rsidP="00D9777D">
            <w:pPr>
              <w:suppressAutoHyphens/>
              <w:ind w:right="108"/>
              <w:jc w:val="right"/>
              <w:rPr>
                <w:rFonts w:cs="Arial"/>
                <w:spacing w:val="-2"/>
              </w:rPr>
            </w:pPr>
            <w:r w:rsidRPr="006C4D4C">
              <w:rPr>
                <w:rFonts w:cs="Arial"/>
                <w:spacing w:val="-2"/>
              </w:rPr>
              <w:t>-</w:t>
            </w:r>
          </w:p>
        </w:tc>
      </w:tr>
      <w:tr w:rsidR="00D9777D" w:rsidRPr="006C4D4C" w14:paraId="71A16734" w14:textId="77777777" w:rsidTr="00625C11">
        <w:tc>
          <w:tcPr>
            <w:tcW w:w="4536" w:type="dxa"/>
          </w:tcPr>
          <w:p w14:paraId="78B15F29" w14:textId="77777777" w:rsidR="00D9777D" w:rsidRPr="006C4D4C" w:rsidRDefault="00D9777D" w:rsidP="00D9777D">
            <w:r w:rsidRPr="006C4D4C">
              <w:t>On acquisition of subsidiary</w:t>
            </w:r>
          </w:p>
        </w:tc>
        <w:tc>
          <w:tcPr>
            <w:tcW w:w="1418" w:type="dxa"/>
          </w:tcPr>
          <w:p w14:paraId="479C9391" w14:textId="602C88AD" w:rsidR="00D9777D" w:rsidRPr="006C4D4C" w:rsidRDefault="002C50BC" w:rsidP="00D9777D">
            <w:pPr>
              <w:ind w:right="138"/>
              <w:jc w:val="right"/>
              <w:rPr>
                <w:rFonts w:cs="Arial"/>
                <w:spacing w:val="-2"/>
              </w:rPr>
            </w:pPr>
            <w:r w:rsidRPr="006C4D4C">
              <w:rPr>
                <w:rFonts w:cs="Arial"/>
                <w:spacing w:val="-2"/>
              </w:rPr>
              <w:t>-</w:t>
            </w:r>
          </w:p>
        </w:tc>
        <w:tc>
          <w:tcPr>
            <w:tcW w:w="1417" w:type="dxa"/>
          </w:tcPr>
          <w:p w14:paraId="5CD5FC43" w14:textId="007D4C4C" w:rsidR="00D9777D" w:rsidRPr="006C4D4C" w:rsidRDefault="00D9777D" w:rsidP="00D9777D">
            <w:pPr>
              <w:ind w:right="138"/>
              <w:jc w:val="right"/>
              <w:rPr>
                <w:rFonts w:cs="Arial"/>
                <w:spacing w:val="-2"/>
              </w:rPr>
            </w:pPr>
            <w:r w:rsidRPr="006C4D4C">
              <w:rPr>
                <w:rFonts w:cs="Arial"/>
                <w:spacing w:val="-2"/>
              </w:rPr>
              <w:t>365</w:t>
            </w:r>
          </w:p>
        </w:tc>
        <w:tc>
          <w:tcPr>
            <w:tcW w:w="1418" w:type="dxa"/>
          </w:tcPr>
          <w:p w14:paraId="183B8756" w14:textId="77777777" w:rsidR="00D9777D" w:rsidRPr="006C4D4C" w:rsidRDefault="00D9777D" w:rsidP="00D9777D">
            <w:pPr>
              <w:ind w:right="108"/>
              <w:jc w:val="right"/>
              <w:rPr>
                <w:rFonts w:cs="Arial"/>
                <w:spacing w:val="-2"/>
              </w:rPr>
            </w:pPr>
            <w:r w:rsidRPr="006C4D4C">
              <w:rPr>
                <w:rFonts w:cs="Arial"/>
                <w:spacing w:val="-2"/>
              </w:rPr>
              <w:t>-</w:t>
            </w:r>
          </w:p>
        </w:tc>
        <w:tc>
          <w:tcPr>
            <w:tcW w:w="1417" w:type="dxa"/>
          </w:tcPr>
          <w:p w14:paraId="3EC39E6C" w14:textId="77777777" w:rsidR="00D9777D" w:rsidRPr="006C4D4C" w:rsidRDefault="00D9777D" w:rsidP="00D9777D">
            <w:pPr>
              <w:ind w:right="108"/>
              <w:jc w:val="right"/>
              <w:rPr>
                <w:rFonts w:cs="Arial"/>
                <w:spacing w:val="-2"/>
              </w:rPr>
            </w:pPr>
            <w:r w:rsidRPr="006C4D4C">
              <w:rPr>
                <w:rFonts w:cs="Arial"/>
                <w:spacing w:val="-2"/>
              </w:rPr>
              <w:t>-</w:t>
            </w:r>
          </w:p>
        </w:tc>
      </w:tr>
      <w:tr w:rsidR="00D9777D" w:rsidRPr="006C4D4C" w14:paraId="52D35840" w14:textId="77777777" w:rsidTr="00625C11">
        <w:tc>
          <w:tcPr>
            <w:tcW w:w="4536" w:type="dxa"/>
          </w:tcPr>
          <w:p w14:paraId="58012B27" w14:textId="77777777" w:rsidR="00D9777D" w:rsidRPr="006C4D4C" w:rsidRDefault="00D9777D" w:rsidP="00D9777D">
            <w:r w:rsidRPr="006C4D4C">
              <w:t>Charge for the period to profit or loss</w:t>
            </w:r>
          </w:p>
        </w:tc>
        <w:tc>
          <w:tcPr>
            <w:tcW w:w="1418" w:type="dxa"/>
          </w:tcPr>
          <w:p w14:paraId="3FE15B59" w14:textId="05751C91" w:rsidR="00D9777D" w:rsidRPr="006C4D4C" w:rsidRDefault="002C50BC" w:rsidP="00D9777D">
            <w:pPr>
              <w:ind w:right="138"/>
              <w:jc w:val="right"/>
              <w:rPr>
                <w:rFonts w:cs="Arial"/>
                <w:spacing w:val="-2"/>
              </w:rPr>
            </w:pPr>
            <w:r w:rsidRPr="006C4D4C">
              <w:rPr>
                <w:rFonts w:cs="Arial"/>
                <w:spacing w:val="-2"/>
              </w:rPr>
              <w:t>8,129</w:t>
            </w:r>
          </w:p>
        </w:tc>
        <w:tc>
          <w:tcPr>
            <w:tcW w:w="1417" w:type="dxa"/>
          </w:tcPr>
          <w:p w14:paraId="437A398D" w14:textId="1DD3E360" w:rsidR="00D9777D" w:rsidRPr="006C4D4C" w:rsidRDefault="00D9777D" w:rsidP="00D9777D">
            <w:pPr>
              <w:ind w:right="138"/>
              <w:jc w:val="right"/>
              <w:rPr>
                <w:rFonts w:cs="Arial"/>
                <w:spacing w:val="-2"/>
              </w:rPr>
            </w:pPr>
            <w:r w:rsidRPr="006C4D4C">
              <w:rPr>
                <w:rFonts w:cs="Arial"/>
                <w:spacing w:val="-2"/>
              </w:rPr>
              <w:t>2,709</w:t>
            </w:r>
          </w:p>
        </w:tc>
        <w:tc>
          <w:tcPr>
            <w:tcW w:w="1418" w:type="dxa"/>
          </w:tcPr>
          <w:p w14:paraId="42FEB65B" w14:textId="77777777" w:rsidR="00D9777D" w:rsidRPr="006C4D4C" w:rsidRDefault="00D9777D" w:rsidP="00D9777D">
            <w:pPr>
              <w:ind w:right="108"/>
              <w:jc w:val="right"/>
              <w:rPr>
                <w:rFonts w:cs="Arial"/>
                <w:spacing w:val="-2"/>
              </w:rPr>
            </w:pPr>
            <w:r w:rsidRPr="006C4D4C">
              <w:rPr>
                <w:rFonts w:cs="Arial"/>
                <w:spacing w:val="-2"/>
              </w:rPr>
              <w:t>-</w:t>
            </w:r>
          </w:p>
        </w:tc>
        <w:tc>
          <w:tcPr>
            <w:tcW w:w="1417" w:type="dxa"/>
          </w:tcPr>
          <w:p w14:paraId="40A69C9F" w14:textId="77777777" w:rsidR="00D9777D" w:rsidRPr="006C4D4C" w:rsidRDefault="00D9777D" w:rsidP="00D9777D">
            <w:pPr>
              <w:ind w:right="108"/>
              <w:jc w:val="right"/>
              <w:rPr>
                <w:rFonts w:cs="Arial"/>
                <w:spacing w:val="-2"/>
              </w:rPr>
            </w:pPr>
            <w:r w:rsidRPr="006C4D4C">
              <w:rPr>
                <w:rFonts w:cs="Arial"/>
                <w:spacing w:val="-2"/>
              </w:rPr>
              <w:t>-</w:t>
            </w:r>
          </w:p>
        </w:tc>
      </w:tr>
      <w:tr w:rsidR="00D9777D" w:rsidRPr="006C4D4C" w14:paraId="1C42DDCE" w14:textId="77777777" w:rsidTr="00625C11">
        <w:tc>
          <w:tcPr>
            <w:tcW w:w="4536" w:type="dxa"/>
          </w:tcPr>
          <w:p w14:paraId="10ED7CF3" w14:textId="77777777" w:rsidR="00D9777D" w:rsidRPr="006C4D4C" w:rsidRDefault="00D9777D" w:rsidP="00D9777D">
            <w:r w:rsidRPr="006C4D4C">
              <w:t>(Credit)/charge to other comprehensive income</w:t>
            </w:r>
          </w:p>
        </w:tc>
        <w:tc>
          <w:tcPr>
            <w:tcW w:w="1418" w:type="dxa"/>
          </w:tcPr>
          <w:p w14:paraId="01DF26C3" w14:textId="3045BDE8" w:rsidR="00D9777D" w:rsidRPr="006C4D4C" w:rsidRDefault="00D9777D" w:rsidP="00D9777D">
            <w:pPr>
              <w:ind w:right="138"/>
              <w:jc w:val="right"/>
              <w:rPr>
                <w:rFonts w:cs="Arial"/>
                <w:spacing w:val="-2"/>
              </w:rPr>
            </w:pPr>
            <w:r w:rsidRPr="006C4D4C">
              <w:rPr>
                <w:rFonts w:cs="Arial"/>
                <w:spacing w:val="-2"/>
              </w:rPr>
              <w:t>(</w:t>
            </w:r>
            <w:r w:rsidR="002C50BC" w:rsidRPr="006C4D4C">
              <w:rPr>
                <w:rFonts w:cs="Arial"/>
                <w:spacing w:val="-2"/>
              </w:rPr>
              <w:t>1,746</w:t>
            </w:r>
            <w:r w:rsidRPr="006C4D4C">
              <w:rPr>
                <w:rFonts w:cs="Arial"/>
                <w:spacing w:val="-2"/>
              </w:rPr>
              <w:t>)</w:t>
            </w:r>
          </w:p>
        </w:tc>
        <w:tc>
          <w:tcPr>
            <w:tcW w:w="1417" w:type="dxa"/>
          </w:tcPr>
          <w:p w14:paraId="68DEA7F5" w14:textId="3162D946" w:rsidR="00D9777D" w:rsidRPr="006C4D4C" w:rsidRDefault="00D9777D" w:rsidP="00D9777D">
            <w:pPr>
              <w:ind w:right="138"/>
              <w:jc w:val="right"/>
              <w:rPr>
                <w:rFonts w:cs="Arial"/>
                <w:spacing w:val="-2"/>
              </w:rPr>
            </w:pPr>
            <w:r w:rsidRPr="006C4D4C">
              <w:rPr>
                <w:rFonts w:cs="Arial"/>
                <w:spacing w:val="-2"/>
              </w:rPr>
              <w:t>(4,387)</w:t>
            </w:r>
          </w:p>
        </w:tc>
        <w:tc>
          <w:tcPr>
            <w:tcW w:w="1418" w:type="dxa"/>
          </w:tcPr>
          <w:p w14:paraId="40DE46C9" w14:textId="77777777" w:rsidR="00D9777D" w:rsidRPr="006C4D4C" w:rsidRDefault="00D9777D" w:rsidP="00D9777D">
            <w:pPr>
              <w:ind w:right="108"/>
              <w:jc w:val="right"/>
              <w:rPr>
                <w:rFonts w:cs="Arial"/>
                <w:spacing w:val="-2"/>
              </w:rPr>
            </w:pPr>
            <w:r w:rsidRPr="006C4D4C">
              <w:rPr>
                <w:rFonts w:cs="Arial"/>
                <w:spacing w:val="-2"/>
              </w:rPr>
              <w:t>-</w:t>
            </w:r>
          </w:p>
        </w:tc>
        <w:tc>
          <w:tcPr>
            <w:tcW w:w="1417" w:type="dxa"/>
          </w:tcPr>
          <w:p w14:paraId="2A4E6343" w14:textId="77777777" w:rsidR="00D9777D" w:rsidRPr="006C4D4C" w:rsidRDefault="00D9777D" w:rsidP="00D9777D">
            <w:pPr>
              <w:ind w:right="108"/>
              <w:jc w:val="right"/>
              <w:rPr>
                <w:rFonts w:cs="Arial"/>
                <w:spacing w:val="-2"/>
              </w:rPr>
            </w:pPr>
            <w:r w:rsidRPr="006C4D4C">
              <w:rPr>
                <w:rFonts w:cs="Arial"/>
                <w:spacing w:val="-2"/>
              </w:rPr>
              <w:t>-</w:t>
            </w:r>
          </w:p>
        </w:tc>
      </w:tr>
      <w:tr w:rsidR="00D9777D" w:rsidRPr="006C4D4C" w14:paraId="1B2C1525" w14:textId="77777777" w:rsidTr="00625C11">
        <w:tc>
          <w:tcPr>
            <w:tcW w:w="4536" w:type="dxa"/>
          </w:tcPr>
          <w:p w14:paraId="4C43E0DB" w14:textId="77777777" w:rsidR="00D9777D" w:rsidRPr="006C4D4C" w:rsidRDefault="00D9777D" w:rsidP="00D9777D">
            <w:pPr>
              <w:ind w:left="574"/>
            </w:pPr>
          </w:p>
        </w:tc>
        <w:tc>
          <w:tcPr>
            <w:tcW w:w="1418" w:type="dxa"/>
          </w:tcPr>
          <w:p w14:paraId="6316142A" w14:textId="77777777" w:rsidR="00D9777D" w:rsidRPr="006C4D4C" w:rsidRDefault="00D9777D" w:rsidP="00D9777D">
            <w:pPr>
              <w:ind w:right="138"/>
              <w:jc w:val="right"/>
            </w:pPr>
            <w:r w:rsidRPr="006C4D4C">
              <w:rPr>
                <w:rFonts w:cs="Arial"/>
                <w:spacing w:val="-2"/>
              </w:rPr>
              <w:t>──────</w:t>
            </w:r>
          </w:p>
        </w:tc>
        <w:tc>
          <w:tcPr>
            <w:tcW w:w="1417" w:type="dxa"/>
          </w:tcPr>
          <w:p w14:paraId="61106A98" w14:textId="0D287477" w:rsidR="00D9777D" w:rsidRPr="006C4D4C" w:rsidRDefault="00D9777D" w:rsidP="00D9777D">
            <w:pPr>
              <w:ind w:right="138"/>
              <w:jc w:val="right"/>
            </w:pPr>
            <w:r w:rsidRPr="006C4D4C">
              <w:rPr>
                <w:rFonts w:cs="Arial"/>
                <w:spacing w:val="-2"/>
              </w:rPr>
              <w:t>──────</w:t>
            </w:r>
          </w:p>
        </w:tc>
        <w:tc>
          <w:tcPr>
            <w:tcW w:w="1418" w:type="dxa"/>
          </w:tcPr>
          <w:p w14:paraId="4DD6332B" w14:textId="77777777" w:rsidR="00D9777D" w:rsidRPr="006C4D4C" w:rsidRDefault="00D9777D" w:rsidP="00D9777D">
            <w:pPr>
              <w:ind w:right="108"/>
              <w:jc w:val="right"/>
            </w:pPr>
            <w:r w:rsidRPr="006C4D4C">
              <w:rPr>
                <w:rFonts w:cs="Arial"/>
                <w:spacing w:val="-2"/>
              </w:rPr>
              <w:t>──────</w:t>
            </w:r>
          </w:p>
        </w:tc>
        <w:tc>
          <w:tcPr>
            <w:tcW w:w="1417" w:type="dxa"/>
          </w:tcPr>
          <w:p w14:paraId="2D75CC51" w14:textId="77777777" w:rsidR="00D9777D" w:rsidRPr="006C4D4C" w:rsidRDefault="00D9777D" w:rsidP="00D9777D">
            <w:pPr>
              <w:ind w:right="108"/>
              <w:jc w:val="right"/>
            </w:pPr>
            <w:r w:rsidRPr="006C4D4C">
              <w:rPr>
                <w:rFonts w:cs="Arial"/>
                <w:spacing w:val="-2"/>
              </w:rPr>
              <w:t>──────</w:t>
            </w:r>
          </w:p>
        </w:tc>
      </w:tr>
      <w:tr w:rsidR="00D9777D" w:rsidRPr="006C4D4C" w14:paraId="06877765" w14:textId="77777777" w:rsidTr="00625C11">
        <w:tc>
          <w:tcPr>
            <w:tcW w:w="4536" w:type="dxa"/>
          </w:tcPr>
          <w:p w14:paraId="0533FE7E" w14:textId="77777777" w:rsidR="00D9777D" w:rsidRPr="006C4D4C" w:rsidRDefault="00D9777D" w:rsidP="00D9777D">
            <w:r w:rsidRPr="006C4D4C">
              <w:t>At end of the period</w:t>
            </w:r>
          </w:p>
        </w:tc>
        <w:tc>
          <w:tcPr>
            <w:tcW w:w="1418" w:type="dxa"/>
          </w:tcPr>
          <w:p w14:paraId="36B6D747" w14:textId="68CB0916" w:rsidR="00D9777D" w:rsidRPr="006C4D4C" w:rsidRDefault="002C50BC" w:rsidP="00D9777D">
            <w:pPr>
              <w:suppressAutoHyphens/>
              <w:ind w:right="138"/>
              <w:jc w:val="right"/>
              <w:rPr>
                <w:rFonts w:cs="Arial"/>
                <w:spacing w:val="-2"/>
              </w:rPr>
            </w:pPr>
            <w:r w:rsidRPr="006C4D4C">
              <w:rPr>
                <w:rFonts w:cs="Arial"/>
                <w:spacing w:val="-2"/>
              </w:rPr>
              <w:t>27,229</w:t>
            </w:r>
          </w:p>
        </w:tc>
        <w:tc>
          <w:tcPr>
            <w:tcW w:w="1417" w:type="dxa"/>
          </w:tcPr>
          <w:p w14:paraId="1F6D9EC7" w14:textId="39B16621" w:rsidR="00D9777D" w:rsidRPr="006C4D4C" w:rsidRDefault="00D9777D" w:rsidP="00D9777D">
            <w:pPr>
              <w:suppressAutoHyphens/>
              <w:ind w:right="138"/>
              <w:jc w:val="right"/>
              <w:rPr>
                <w:rFonts w:cs="Arial"/>
                <w:spacing w:val="-2"/>
              </w:rPr>
            </w:pPr>
            <w:r w:rsidRPr="006C4D4C">
              <w:rPr>
                <w:rFonts w:cs="Arial"/>
                <w:spacing w:val="-2"/>
              </w:rPr>
              <w:t>20,846</w:t>
            </w:r>
          </w:p>
        </w:tc>
        <w:tc>
          <w:tcPr>
            <w:tcW w:w="1418" w:type="dxa"/>
          </w:tcPr>
          <w:p w14:paraId="4B7105EB" w14:textId="77777777" w:rsidR="00D9777D" w:rsidRPr="006C4D4C" w:rsidRDefault="00D9777D" w:rsidP="00D9777D">
            <w:pPr>
              <w:suppressAutoHyphens/>
              <w:ind w:right="108"/>
              <w:jc w:val="right"/>
              <w:rPr>
                <w:rFonts w:cs="Arial"/>
                <w:spacing w:val="-2"/>
              </w:rPr>
            </w:pPr>
            <w:r w:rsidRPr="006C4D4C">
              <w:rPr>
                <w:rFonts w:cs="Arial"/>
                <w:spacing w:val="-2"/>
              </w:rPr>
              <w:t>-</w:t>
            </w:r>
          </w:p>
        </w:tc>
        <w:tc>
          <w:tcPr>
            <w:tcW w:w="1417" w:type="dxa"/>
          </w:tcPr>
          <w:p w14:paraId="49FCE91A" w14:textId="77777777" w:rsidR="00D9777D" w:rsidRPr="006C4D4C" w:rsidRDefault="00D9777D" w:rsidP="00D9777D">
            <w:pPr>
              <w:suppressAutoHyphens/>
              <w:ind w:right="108"/>
              <w:jc w:val="right"/>
              <w:rPr>
                <w:rFonts w:cs="Arial"/>
                <w:spacing w:val="-2"/>
              </w:rPr>
            </w:pPr>
            <w:r w:rsidRPr="006C4D4C">
              <w:rPr>
                <w:rFonts w:cs="Arial"/>
                <w:spacing w:val="-2"/>
              </w:rPr>
              <w:t>-</w:t>
            </w:r>
          </w:p>
        </w:tc>
      </w:tr>
      <w:tr w:rsidR="00D9777D" w:rsidRPr="006C4D4C" w14:paraId="3392030F" w14:textId="77777777" w:rsidTr="00625C11">
        <w:trPr>
          <w:trHeight w:val="87"/>
        </w:trPr>
        <w:tc>
          <w:tcPr>
            <w:tcW w:w="4536" w:type="dxa"/>
          </w:tcPr>
          <w:p w14:paraId="15FC1537" w14:textId="77777777" w:rsidR="00D9777D" w:rsidRPr="006C4D4C" w:rsidRDefault="00D9777D" w:rsidP="00D9777D"/>
        </w:tc>
        <w:tc>
          <w:tcPr>
            <w:tcW w:w="1418" w:type="dxa"/>
          </w:tcPr>
          <w:p w14:paraId="02C6A950" w14:textId="77777777" w:rsidR="00D9777D" w:rsidRPr="006C4D4C" w:rsidRDefault="00D9777D" w:rsidP="00D9777D">
            <w:pPr>
              <w:ind w:right="138"/>
              <w:jc w:val="right"/>
            </w:pPr>
            <w:r w:rsidRPr="006C4D4C">
              <w:rPr>
                <w:rFonts w:cs="Arial"/>
                <w:spacing w:val="-2"/>
              </w:rPr>
              <w:t>══════</w:t>
            </w:r>
          </w:p>
        </w:tc>
        <w:tc>
          <w:tcPr>
            <w:tcW w:w="1417" w:type="dxa"/>
          </w:tcPr>
          <w:p w14:paraId="1A5A1CBC" w14:textId="70852C67" w:rsidR="00D9777D" w:rsidRPr="006C4D4C" w:rsidRDefault="00D9777D" w:rsidP="00D9777D">
            <w:pPr>
              <w:ind w:right="138"/>
              <w:jc w:val="right"/>
            </w:pPr>
            <w:r w:rsidRPr="006C4D4C">
              <w:rPr>
                <w:rFonts w:cs="Arial"/>
                <w:spacing w:val="-2"/>
              </w:rPr>
              <w:t>══════</w:t>
            </w:r>
          </w:p>
        </w:tc>
        <w:tc>
          <w:tcPr>
            <w:tcW w:w="1418" w:type="dxa"/>
          </w:tcPr>
          <w:p w14:paraId="0E0D1465" w14:textId="77777777" w:rsidR="00D9777D" w:rsidRPr="006C4D4C" w:rsidRDefault="00D9777D" w:rsidP="00D9777D">
            <w:pPr>
              <w:ind w:right="108"/>
              <w:jc w:val="right"/>
            </w:pPr>
            <w:r w:rsidRPr="006C4D4C">
              <w:rPr>
                <w:rFonts w:cs="Arial"/>
                <w:spacing w:val="-2"/>
              </w:rPr>
              <w:t>══════</w:t>
            </w:r>
          </w:p>
        </w:tc>
        <w:tc>
          <w:tcPr>
            <w:tcW w:w="1417" w:type="dxa"/>
          </w:tcPr>
          <w:p w14:paraId="26D424BC" w14:textId="77777777" w:rsidR="00D9777D" w:rsidRPr="006C4D4C" w:rsidRDefault="00D9777D" w:rsidP="00D9777D">
            <w:pPr>
              <w:ind w:right="108"/>
              <w:jc w:val="right"/>
            </w:pPr>
            <w:r w:rsidRPr="006C4D4C">
              <w:rPr>
                <w:rFonts w:cs="Arial"/>
                <w:spacing w:val="-2"/>
              </w:rPr>
              <w:t>══════</w:t>
            </w:r>
          </w:p>
        </w:tc>
      </w:tr>
      <w:tr w:rsidR="00D9777D" w:rsidRPr="006C4D4C" w14:paraId="4D8BD617" w14:textId="77777777" w:rsidTr="00625C11">
        <w:trPr>
          <w:trHeight w:val="87"/>
        </w:trPr>
        <w:tc>
          <w:tcPr>
            <w:tcW w:w="4536" w:type="dxa"/>
            <w:tcBorders>
              <w:top w:val="nil"/>
              <w:left w:val="nil"/>
              <w:bottom w:val="nil"/>
              <w:right w:val="nil"/>
            </w:tcBorders>
          </w:tcPr>
          <w:p w14:paraId="038C2A39" w14:textId="77777777" w:rsidR="00D9777D" w:rsidRPr="006C4D4C" w:rsidRDefault="00D9777D" w:rsidP="00D9777D">
            <w:pPr>
              <w:ind w:left="709"/>
              <w:rPr>
                <w:sz w:val="10"/>
                <w:szCs w:val="10"/>
              </w:rPr>
            </w:pPr>
            <w:r w:rsidRPr="006C4D4C">
              <w:rPr>
                <w:sz w:val="10"/>
                <w:szCs w:val="10"/>
              </w:rPr>
              <w:br w:type="page"/>
            </w:r>
          </w:p>
        </w:tc>
        <w:tc>
          <w:tcPr>
            <w:tcW w:w="1418" w:type="dxa"/>
            <w:tcBorders>
              <w:top w:val="nil"/>
              <w:left w:val="nil"/>
              <w:bottom w:val="nil"/>
              <w:right w:val="nil"/>
            </w:tcBorders>
          </w:tcPr>
          <w:p w14:paraId="333C8308" w14:textId="77777777" w:rsidR="00D9777D" w:rsidRPr="006C4D4C" w:rsidRDefault="00D9777D" w:rsidP="00D9777D">
            <w:pPr>
              <w:ind w:left="282"/>
              <w:jc w:val="center"/>
              <w:rPr>
                <w:b/>
                <w:sz w:val="10"/>
                <w:szCs w:val="10"/>
              </w:rPr>
            </w:pPr>
          </w:p>
        </w:tc>
        <w:tc>
          <w:tcPr>
            <w:tcW w:w="1417" w:type="dxa"/>
            <w:tcBorders>
              <w:top w:val="nil"/>
              <w:left w:val="nil"/>
              <w:bottom w:val="nil"/>
              <w:right w:val="nil"/>
            </w:tcBorders>
          </w:tcPr>
          <w:p w14:paraId="337B97D5" w14:textId="77777777" w:rsidR="00D9777D" w:rsidRPr="006C4D4C" w:rsidRDefault="00D9777D" w:rsidP="00D9777D">
            <w:pPr>
              <w:ind w:left="282"/>
              <w:jc w:val="center"/>
              <w:rPr>
                <w:b/>
                <w:sz w:val="10"/>
                <w:szCs w:val="10"/>
              </w:rPr>
            </w:pPr>
          </w:p>
        </w:tc>
        <w:tc>
          <w:tcPr>
            <w:tcW w:w="1418" w:type="dxa"/>
          </w:tcPr>
          <w:p w14:paraId="277C9CA0" w14:textId="77777777" w:rsidR="00D9777D" w:rsidRPr="006C4D4C" w:rsidRDefault="00D9777D" w:rsidP="00D9777D">
            <w:pPr>
              <w:ind w:right="108"/>
              <w:jc w:val="right"/>
              <w:rPr>
                <w:rFonts w:cs="Arial"/>
                <w:spacing w:val="-2"/>
                <w:sz w:val="10"/>
                <w:szCs w:val="10"/>
              </w:rPr>
            </w:pPr>
          </w:p>
        </w:tc>
        <w:tc>
          <w:tcPr>
            <w:tcW w:w="1417" w:type="dxa"/>
          </w:tcPr>
          <w:p w14:paraId="72915C38" w14:textId="77777777" w:rsidR="00D9777D" w:rsidRPr="006C4D4C" w:rsidRDefault="00D9777D" w:rsidP="00D9777D">
            <w:pPr>
              <w:ind w:right="108"/>
              <w:jc w:val="right"/>
              <w:rPr>
                <w:rFonts w:cs="Arial"/>
                <w:spacing w:val="-2"/>
                <w:sz w:val="10"/>
                <w:szCs w:val="10"/>
              </w:rPr>
            </w:pPr>
          </w:p>
        </w:tc>
      </w:tr>
      <w:tr w:rsidR="00D9777D" w:rsidRPr="006C4D4C" w14:paraId="1D0DF442" w14:textId="77777777" w:rsidTr="00625C11">
        <w:trPr>
          <w:trHeight w:val="87"/>
        </w:trPr>
        <w:tc>
          <w:tcPr>
            <w:tcW w:w="4536" w:type="dxa"/>
            <w:tcBorders>
              <w:top w:val="nil"/>
              <w:left w:val="nil"/>
              <w:bottom w:val="nil"/>
              <w:right w:val="nil"/>
            </w:tcBorders>
          </w:tcPr>
          <w:p w14:paraId="08A1130A" w14:textId="77777777" w:rsidR="00D9777D" w:rsidRPr="006C4D4C" w:rsidRDefault="00D9777D" w:rsidP="00D9777D">
            <w:pPr>
              <w:suppressAutoHyphens/>
              <w:rPr>
                <w:rFonts w:cs="Arial"/>
                <w:spacing w:val="-2"/>
                <w:u w:val="single"/>
              </w:rPr>
            </w:pPr>
            <w:r w:rsidRPr="006C4D4C">
              <w:rPr>
                <w:u w:val="single"/>
              </w:rPr>
              <w:t>The elements of deferred tax are as follows:</w:t>
            </w:r>
          </w:p>
        </w:tc>
        <w:tc>
          <w:tcPr>
            <w:tcW w:w="1418" w:type="dxa"/>
            <w:tcBorders>
              <w:top w:val="nil"/>
              <w:left w:val="nil"/>
              <w:bottom w:val="nil"/>
              <w:right w:val="nil"/>
            </w:tcBorders>
          </w:tcPr>
          <w:p w14:paraId="26642294" w14:textId="77777777" w:rsidR="00D9777D" w:rsidRPr="006C4D4C" w:rsidRDefault="00D9777D" w:rsidP="00D9777D">
            <w:pPr>
              <w:suppressAutoHyphens/>
              <w:ind w:right="138"/>
              <w:jc w:val="right"/>
              <w:rPr>
                <w:rFonts w:cs="Arial"/>
                <w:b/>
                <w:spacing w:val="-2"/>
              </w:rPr>
            </w:pPr>
          </w:p>
        </w:tc>
        <w:tc>
          <w:tcPr>
            <w:tcW w:w="1417" w:type="dxa"/>
            <w:tcBorders>
              <w:top w:val="nil"/>
              <w:left w:val="nil"/>
              <w:bottom w:val="nil"/>
              <w:right w:val="nil"/>
            </w:tcBorders>
          </w:tcPr>
          <w:p w14:paraId="6A8F473A" w14:textId="77777777" w:rsidR="00D9777D" w:rsidRPr="006C4D4C" w:rsidRDefault="00D9777D" w:rsidP="00D9777D">
            <w:pPr>
              <w:suppressAutoHyphens/>
              <w:ind w:right="138"/>
              <w:jc w:val="right"/>
              <w:rPr>
                <w:rFonts w:cs="Arial"/>
                <w:b/>
                <w:spacing w:val="-2"/>
              </w:rPr>
            </w:pPr>
          </w:p>
        </w:tc>
        <w:tc>
          <w:tcPr>
            <w:tcW w:w="1418" w:type="dxa"/>
            <w:tcBorders>
              <w:top w:val="nil"/>
              <w:left w:val="nil"/>
              <w:bottom w:val="nil"/>
              <w:right w:val="nil"/>
            </w:tcBorders>
          </w:tcPr>
          <w:p w14:paraId="15AC7682" w14:textId="77777777" w:rsidR="00D9777D" w:rsidRPr="006C4D4C" w:rsidRDefault="00D9777D" w:rsidP="00D9777D">
            <w:pPr>
              <w:suppressAutoHyphens/>
              <w:ind w:right="138"/>
              <w:jc w:val="right"/>
              <w:rPr>
                <w:rFonts w:cs="Arial"/>
                <w:b/>
                <w:spacing w:val="-2"/>
              </w:rPr>
            </w:pPr>
          </w:p>
        </w:tc>
        <w:tc>
          <w:tcPr>
            <w:tcW w:w="1417" w:type="dxa"/>
            <w:tcBorders>
              <w:top w:val="nil"/>
              <w:left w:val="nil"/>
              <w:bottom w:val="nil"/>
              <w:right w:val="nil"/>
            </w:tcBorders>
          </w:tcPr>
          <w:p w14:paraId="144B0510" w14:textId="77777777" w:rsidR="00D9777D" w:rsidRPr="006C4D4C" w:rsidRDefault="00D9777D" w:rsidP="00D9777D">
            <w:pPr>
              <w:suppressAutoHyphens/>
              <w:ind w:right="138"/>
              <w:jc w:val="right"/>
              <w:rPr>
                <w:rFonts w:cs="Arial"/>
                <w:b/>
                <w:spacing w:val="-2"/>
              </w:rPr>
            </w:pPr>
          </w:p>
        </w:tc>
      </w:tr>
      <w:tr w:rsidR="00D9777D" w:rsidRPr="006C4D4C" w14:paraId="610B47E7" w14:textId="77777777" w:rsidTr="00625C11">
        <w:trPr>
          <w:trHeight w:val="87"/>
        </w:trPr>
        <w:tc>
          <w:tcPr>
            <w:tcW w:w="4536" w:type="dxa"/>
            <w:tcBorders>
              <w:top w:val="nil"/>
              <w:left w:val="nil"/>
              <w:bottom w:val="nil"/>
              <w:right w:val="nil"/>
            </w:tcBorders>
          </w:tcPr>
          <w:p w14:paraId="3B60395B" w14:textId="77777777" w:rsidR="00D9777D" w:rsidRPr="006C4D4C" w:rsidRDefault="00D9777D" w:rsidP="00D9777D">
            <w:r w:rsidRPr="006C4D4C">
              <w:t>Accelerated capital allowances</w:t>
            </w:r>
          </w:p>
        </w:tc>
        <w:tc>
          <w:tcPr>
            <w:tcW w:w="1418" w:type="dxa"/>
            <w:tcBorders>
              <w:top w:val="nil"/>
              <w:left w:val="nil"/>
              <w:bottom w:val="nil"/>
              <w:right w:val="nil"/>
            </w:tcBorders>
          </w:tcPr>
          <w:p w14:paraId="7585266E" w14:textId="7F8B85E6" w:rsidR="00D9777D" w:rsidRPr="006C4D4C" w:rsidRDefault="002C50BC" w:rsidP="00D9777D">
            <w:pPr>
              <w:suppressAutoHyphens/>
              <w:ind w:right="138"/>
              <w:jc w:val="right"/>
              <w:rPr>
                <w:rFonts w:cs="Arial"/>
                <w:spacing w:val="-2"/>
              </w:rPr>
            </w:pPr>
            <w:r w:rsidRPr="006C4D4C">
              <w:rPr>
                <w:rFonts w:cs="Arial"/>
                <w:spacing w:val="-2"/>
              </w:rPr>
              <w:t>20,871</w:t>
            </w:r>
          </w:p>
        </w:tc>
        <w:tc>
          <w:tcPr>
            <w:tcW w:w="1417" w:type="dxa"/>
            <w:tcBorders>
              <w:top w:val="nil"/>
              <w:left w:val="nil"/>
              <w:bottom w:val="nil"/>
              <w:right w:val="nil"/>
            </w:tcBorders>
          </w:tcPr>
          <w:p w14:paraId="10204A04" w14:textId="2BF2D971" w:rsidR="00D9777D" w:rsidRPr="006C4D4C" w:rsidRDefault="00D9777D" w:rsidP="00D9777D">
            <w:pPr>
              <w:suppressAutoHyphens/>
              <w:ind w:right="138"/>
              <w:jc w:val="right"/>
              <w:rPr>
                <w:rFonts w:cs="Arial"/>
                <w:spacing w:val="-2"/>
              </w:rPr>
            </w:pPr>
            <w:r w:rsidRPr="006C4D4C">
              <w:rPr>
                <w:rFonts w:cs="Arial"/>
                <w:spacing w:val="-2"/>
              </w:rPr>
              <w:t>12,972</w:t>
            </w:r>
          </w:p>
        </w:tc>
        <w:tc>
          <w:tcPr>
            <w:tcW w:w="1418" w:type="dxa"/>
            <w:tcBorders>
              <w:top w:val="nil"/>
              <w:left w:val="nil"/>
              <w:bottom w:val="nil"/>
              <w:right w:val="nil"/>
            </w:tcBorders>
          </w:tcPr>
          <w:p w14:paraId="41C43F43" w14:textId="77777777" w:rsidR="00D9777D" w:rsidRPr="006C4D4C" w:rsidRDefault="00D9777D" w:rsidP="00D9777D">
            <w:pPr>
              <w:suppressAutoHyphens/>
              <w:ind w:right="138"/>
              <w:jc w:val="right"/>
              <w:rPr>
                <w:rFonts w:cs="Arial"/>
                <w:spacing w:val="-2"/>
              </w:rPr>
            </w:pPr>
            <w:r w:rsidRPr="006C4D4C">
              <w:rPr>
                <w:rFonts w:cs="Arial"/>
                <w:spacing w:val="-2"/>
              </w:rPr>
              <w:t>-</w:t>
            </w:r>
          </w:p>
        </w:tc>
        <w:tc>
          <w:tcPr>
            <w:tcW w:w="1417" w:type="dxa"/>
            <w:tcBorders>
              <w:top w:val="nil"/>
              <w:left w:val="nil"/>
              <w:bottom w:val="nil"/>
              <w:right w:val="nil"/>
            </w:tcBorders>
          </w:tcPr>
          <w:p w14:paraId="20BBD5F1" w14:textId="77777777" w:rsidR="00D9777D" w:rsidRPr="006C4D4C" w:rsidRDefault="00D9777D" w:rsidP="00D9777D">
            <w:pPr>
              <w:suppressAutoHyphens/>
              <w:ind w:right="138"/>
              <w:jc w:val="right"/>
              <w:rPr>
                <w:rFonts w:cs="Arial"/>
                <w:spacing w:val="-2"/>
              </w:rPr>
            </w:pPr>
            <w:r w:rsidRPr="006C4D4C">
              <w:rPr>
                <w:rFonts w:cs="Arial"/>
                <w:spacing w:val="-2"/>
              </w:rPr>
              <w:t>-</w:t>
            </w:r>
          </w:p>
        </w:tc>
      </w:tr>
      <w:tr w:rsidR="00D9777D" w:rsidRPr="006C4D4C" w14:paraId="33DEC808" w14:textId="77777777" w:rsidTr="00625C11">
        <w:trPr>
          <w:trHeight w:val="87"/>
        </w:trPr>
        <w:tc>
          <w:tcPr>
            <w:tcW w:w="4536" w:type="dxa"/>
            <w:tcBorders>
              <w:top w:val="nil"/>
              <w:left w:val="nil"/>
              <w:bottom w:val="nil"/>
              <w:right w:val="nil"/>
            </w:tcBorders>
          </w:tcPr>
          <w:p w14:paraId="08D26275" w14:textId="77777777" w:rsidR="00D9777D" w:rsidRPr="006C4D4C" w:rsidRDefault="00D9777D" w:rsidP="00D9777D">
            <w:r w:rsidRPr="006C4D4C">
              <w:t>Short term timing differences</w:t>
            </w:r>
          </w:p>
        </w:tc>
        <w:tc>
          <w:tcPr>
            <w:tcW w:w="1418" w:type="dxa"/>
            <w:tcBorders>
              <w:top w:val="nil"/>
              <w:left w:val="nil"/>
              <w:bottom w:val="nil"/>
              <w:right w:val="nil"/>
            </w:tcBorders>
          </w:tcPr>
          <w:p w14:paraId="0A17C772" w14:textId="09D81639" w:rsidR="00D9777D" w:rsidRPr="006C4D4C" w:rsidRDefault="00D9777D" w:rsidP="00D9777D">
            <w:pPr>
              <w:suppressAutoHyphens/>
              <w:ind w:right="138"/>
              <w:jc w:val="right"/>
              <w:rPr>
                <w:rFonts w:cs="Arial"/>
                <w:spacing w:val="-2"/>
              </w:rPr>
            </w:pPr>
            <w:r w:rsidRPr="006C4D4C">
              <w:rPr>
                <w:rFonts w:cs="Arial"/>
                <w:spacing w:val="-2"/>
              </w:rPr>
              <w:t>(</w:t>
            </w:r>
            <w:r w:rsidR="002C50BC" w:rsidRPr="006C4D4C">
              <w:rPr>
                <w:rFonts w:cs="Arial"/>
                <w:spacing w:val="-2"/>
              </w:rPr>
              <w:t>91</w:t>
            </w:r>
            <w:r w:rsidRPr="006C4D4C">
              <w:rPr>
                <w:rFonts w:cs="Arial"/>
                <w:spacing w:val="-2"/>
              </w:rPr>
              <w:t>)</w:t>
            </w:r>
          </w:p>
        </w:tc>
        <w:tc>
          <w:tcPr>
            <w:tcW w:w="1417" w:type="dxa"/>
            <w:tcBorders>
              <w:top w:val="nil"/>
              <w:left w:val="nil"/>
              <w:bottom w:val="nil"/>
              <w:right w:val="nil"/>
            </w:tcBorders>
          </w:tcPr>
          <w:p w14:paraId="4D4B28F2" w14:textId="12C02EF2" w:rsidR="00D9777D" w:rsidRPr="006C4D4C" w:rsidRDefault="00D9777D" w:rsidP="00D9777D">
            <w:pPr>
              <w:suppressAutoHyphens/>
              <w:ind w:right="138"/>
              <w:jc w:val="right"/>
              <w:rPr>
                <w:rFonts w:cs="Arial"/>
                <w:spacing w:val="-2"/>
              </w:rPr>
            </w:pPr>
            <w:r w:rsidRPr="006C4D4C">
              <w:rPr>
                <w:rFonts w:cs="Arial"/>
                <w:spacing w:val="-2"/>
              </w:rPr>
              <w:t>(238)</w:t>
            </w:r>
          </w:p>
        </w:tc>
        <w:tc>
          <w:tcPr>
            <w:tcW w:w="1418" w:type="dxa"/>
            <w:tcBorders>
              <w:top w:val="nil"/>
              <w:left w:val="nil"/>
              <w:bottom w:val="nil"/>
              <w:right w:val="nil"/>
            </w:tcBorders>
          </w:tcPr>
          <w:p w14:paraId="576E9F29" w14:textId="77777777" w:rsidR="00D9777D" w:rsidRPr="006C4D4C" w:rsidRDefault="00D9777D" w:rsidP="00D9777D">
            <w:pPr>
              <w:suppressAutoHyphens/>
              <w:ind w:right="138"/>
              <w:jc w:val="right"/>
              <w:rPr>
                <w:rFonts w:cs="Arial"/>
                <w:spacing w:val="-2"/>
              </w:rPr>
            </w:pPr>
            <w:r w:rsidRPr="006C4D4C">
              <w:rPr>
                <w:rFonts w:cs="Arial"/>
                <w:spacing w:val="-2"/>
              </w:rPr>
              <w:t>-</w:t>
            </w:r>
          </w:p>
        </w:tc>
        <w:tc>
          <w:tcPr>
            <w:tcW w:w="1417" w:type="dxa"/>
            <w:tcBorders>
              <w:top w:val="nil"/>
              <w:left w:val="nil"/>
              <w:bottom w:val="nil"/>
              <w:right w:val="nil"/>
            </w:tcBorders>
          </w:tcPr>
          <w:p w14:paraId="49DCBA2A" w14:textId="77777777" w:rsidR="00D9777D" w:rsidRPr="006C4D4C" w:rsidRDefault="00D9777D" w:rsidP="00D9777D">
            <w:pPr>
              <w:suppressAutoHyphens/>
              <w:ind w:right="138"/>
              <w:jc w:val="right"/>
              <w:rPr>
                <w:rFonts w:cs="Arial"/>
                <w:spacing w:val="-2"/>
              </w:rPr>
            </w:pPr>
            <w:r w:rsidRPr="006C4D4C">
              <w:rPr>
                <w:rFonts w:cs="Arial"/>
                <w:spacing w:val="-2"/>
              </w:rPr>
              <w:t>-</w:t>
            </w:r>
          </w:p>
        </w:tc>
      </w:tr>
      <w:tr w:rsidR="00D9777D" w:rsidRPr="006C4D4C" w14:paraId="4232B060" w14:textId="77777777" w:rsidTr="00625C11">
        <w:trPr>
          <w:trHeight w:val="87"/>
        </w:trPr>
        <w:tc>
          <w:tcPr>
            <w:tcW w:w="4536" w:type="dxa"/>
            <w:tcBorders>
              <w:top w:val="nil"/>
              <w:left w:val="nil"/>
              <w:bottom w:val="nil"/>
              <w:right w:val="nil"/>
            </w:tcBorders>
          </w:tcPr>
          <w:p w14:paraId="04ACAE88" w14:textId="77777777" w:rsidR="00D9777D" w:rsidRPr="006C4D4C" w:rsidRDefault="00D9777D" w:rsidP="00D9777D">
            <w:r w:rsidRPr="006C4D4C">
              <w:t xml:space="preserve">Pension scheme </w:t>
            </w:r>
          </w:p>
        </w:tc>
        <w:tc>
          <w:tcPr>
            <w:tcW w:w="1418" w:type="dxa"/>
            <w:tcBorders>
              <w:top w:val="nil"/>
              <w:left w:val="nil"/>
              <w:bottom w:val="nil"/>
              <w:right w:val="nil"/>
            </w:tcBorders>
          </w:tcPr>
          <w:p w14:paraId="6FB03FCA" w14:textId="5F86D40D" w:rsidR="00D9777D" w:rsidRPr="006C4D4C" w:rsidRDefault="002C50BC" w:rsidP="00D9777D">
            <w:pPr>
              <w:suppressAutoHyphens/>
              <w:ind w:right="138"/>
              <w:jc w:val="right"/>
              <w:rPr>
                <w:rFonts w:cs="Arial"/>
                <w:spacing w:val="-2"/>
              </w:rPr>
            </w:pPr>
            <w:r w:rsidRPr="006C4D4C">
              <w:rPr>
                <w:rFonts w:cs="Arial"/>
                <w:spacing w:val="-2"/>
              </w:rPr>
              <w:t>6,696</w:t>
            </w:r>
          </w:p>
        </w:tc>
        <w:tc>
          <w:tcPr>
            <w:tcW w:w="1417" w:type="dxa"/>
            <w:tcBorders>
              <w:top w:val="nil"/>
              <w:left w:val="nil"/>
              <w:bottom w:val="nil"/>
              <w:right w:val="nil"/>
            </w:tcBorders>
          </w:tcPr>
          <w:p w14:paraId="578C24EA" w14:textId="2C6F9241" w:rsidR="00D9777D" w:rsidRPr="006C4D4C" w:rsidRDefault="00D9777D" w:rsidP="00D9777D">
            <w:pPr>
              <w:suppressAutoHyphens/>
              <w:ind w:right="138"/>
              <w:jc w:val="right"/>
              <w:rPr>
                <w:rFonts w:cs="Arial"/>
                <w:spacing w:val="-2"/>
              </w:rPr>
            </w:pPr>
            <w:r w:rsidRPr="006C4D4C">
              <w:rPr>
                <w:rFonts w:cs="Arial"/>
                <w:spacing w:val="-2"/>
              </w:rPr>
              <w:t>8,238</w:t>
            </w:r>
          </w:p>
        </w:tc>
        <w:tc>
          <w:tcPr>
            <w:tcW w:w="1418" w:type="dxa"/>
            <w:tcBorders>
              <w:top w:val="nil"/>
              <w:left w:val="nil"/>
              <w:bottom w:val="nil"/>
              <w:right w:val="nil"/>
            </w:tcBorders>
          </w:tcPr>
          <w:p w14:paraId="3670FAA7" w14:textId="77777777" w:rsidR="00D9777D" w:rsidRPr="006C4D4C" w:rsidRDefault="00D9777D" w:rsidP="00D9777D">
            <w:pPr>
              <w:suppressAutoHyphens/>
              <w:ind w:right="138"/>
              <w:jc w:val="right"/>
              <w:rPr>
                <w:rFonts w:cs="Arial"/>
                <w:spacing w:val="-2"/>
              </w:rPr>
            </w:pPr>
            <w:r w:rsidRPr="006C4D4C">
              <w:rPr>
                <w:rFonts w:cs="Arial"/>
                <w:spacing w:val="-2"/>
              </w:rPr>
              <w:t>-</w:t>
            </w:r>
          </w:p>
        </w:tc>
        <w:tc>
          <w:tcPr>
            <w:tcW w:w="1417" w:type="dxa"/>
            <w:tcBorders>
              <w:top w:val="nil"/>
              <w:left w:val="nil"/>
              <w:bottom w:val="nil"/>
              <w:right w:val="nil"/>
            </w:tcBorders>
          </w:tcPr>
          <w:p w14:paraId="274CA3BF" w14:textId="77777777" w:rsidR="00D9777D" w:rsidRPr="006C4D4C" w:rsidRDefault="00D9777D" w:rsidP="00D9777D">
            <w:pPr>
              <w:suppressAutoHyphens/>
              <w:ind w:right="138"/>
              <w:jc w:val="right"/>
              <w:rPr>
                <w:rFonts w:cs="Arial"/>
                <w:spacing w:val="-2"/>
              </w:rPr>
            </w:pPr>
            <w:r w:rsidRPr="006C4D4C">
              <w:rPr>
                <w:rFonts w:cs="Arial"/>
                <w:spacing w:val="-2"/>
              </w:rPr>
              <w:t>-</w:t>
            </w:r>
          </w:p>
        </w:tc>
      </w:tr>
      <w:tr w:rsidR="00D9777D" w:rsidRPr="006C4D4C" w14:paraId="0E40DE39" w14:textId="77777777" w:rsidTr="00625C11">
        <w:trPr>
          <w:trHeight w:val="87"/>
        </w:trPr>
        <w:tc>
          <w:tcPr>
            <w:tcW w:w="4536" w:type="dxa"/>
            <w:tcBorders>
              <w:top w:val="nil"/>
              <w:left w:val="nil"/>
              <w:bottom w:val="nil"/>
              <w:right w:val="nil"/>
            </w:tcBorders>
          </w:tcPr>
          <w:p w14:paraId="2DA5327C" w14:textId="77777777" w:rsidR="00D9777D" w:rsidRPr="006C4D4C" w:rsidRDefault="00D9777D" w:rsidP="00D9777D">
            <w:pPr>
              <w:rPr>
                <w:rFonts w:cs="Arial"/>
                <w:spacing w:val="-2"/>
              </w:rPr>
            </w:pPr>
            <w:r w:rsidRPr="006C4D4C">
              <w:t>Fair value movements on cash flow hedges</w:t>
            </w:r>
          </w:p>
        </w:tc>
        <w:tc>
          <w:tcPr>
            <w:tcW w:w="1418" w:type="dxa"/>
            <w:tcBorders>
              <w:top w:val="nil"/>
              <w:left w:val="nil"/>
              <w:bottom w:val="nil"/>
              <w:right w:val="nil"/>
            </w:tcBorders>
          </w:tcPr>
          <w:p w14:paraId="358E9032" w14:textId="6888A44F" w:rsidR="00D9777D" w:rsidRPr="006C4D4C" w:rsidRDefault="00D9777D" w:rsidP="00D9777D">
            <w:pPr>
              <w:ind w:right="138"/>
              <w:jc w:val="right"/>
              <w:rPr>
                <w:rFonts w:cs="Arial"/>
                <w:spacing w:val="-2"/>
              </w:rPr>
            </w:pPr>
            <w:r w:rsidRPr="006C4D4C">
              <w:rPr>
                <w:rFonts w:cs="Arial"/>
                <w:spacing w:val="-2"/>
              </w:rPr>
              <w:t>(</w:t>
            </w:r>
            <w:r w:rsidR="002C50BC" w:rsidRPr="006C4D4C">
              <w:rPr>
                <w:rFonts w:cs="Arial"/>
                <w:spacing w:val="-2"/>
              </w:rPr>
              <w:t>389</w:t>
            </w:r>
            <w:r w:rsidRPr="006C4D4C">
              <w:rPr>
                <w:rFonts w:cs="Arial"/>
                <w:spacing w:val="-2"/>
              </w:rPr>
              <w:t>)</w:t>
            </w:r>
          </w:p>
        </w:tc>
        <w:tc>
          <w:tcPr>
            <w:tcW w:w="1417" w:type="dxa"/>
            <w:tcBorders>
              <w:top w:val="nil"/>
              <w:left w:val="nil"/>
              <w:bottom w:val="nil"/>
              <w:right w:val="nil"/>
            </w:tcBorders>
          </w:tcPr>
          <w:p w14:paraId="393E9D24" w14:textId="794F5CC8" w:rsidR="00D9777D" w:rsidRPr="006C4D4C" w:rsidRDefault="00D9777D" w:rsidP="00D9777D">
            <w:pPr>
              <w:ind w:right="138"/>
              <w:jc w:val="right"/>
              <w:rPr>
                <w:rFonts w:cs="Arial"/>
                <w:spacing w:val="-2"/>
              </w:rPr>
            </w:pPr>
            <w:r w:rsidRPr="006C4D4C">
              <w:rPr>
                <w:rFonts w:cs="Arial"/>
                <w:spacing w:val="-2"/>
              </w:rPr>
              <w:t>(126)</w:t>
            </w:r>
          </w:p>
        </w:tc>
        <w:tc>
          <w:tcPr>
            <w:tcW w:w="1418" w:type="dxa"/>
            <w:tcBorders>
              <w:top w:val="nil"/>
              <w:left w:val="nil"/>
              <w:bottom w:val="nil"/>
              <w:right w:val="nil"/>
            </w:tcBorders>
          </w:tcPr>
          <w:p w14:paraId="321F32CA" w14:textId="77777777" w:rsidR="00D9777D" w:rsidRPr="006C4D4C" w:rsidRDefault="00D9777D" w:rsidP="00D9777D">
            <w:pPr>
              <w:suppressAutoHyphens/>
              <w:ind w:right="138"/>
              <w:jc w:val="right"/>
              <w:rPr>
                <w:rFonts w:cs="Arial"/>
                <w:spacing w:val="-2"/>
              </w:rPr>
            </w:pPr>
            <w:r w:rsidRPr="006C4D4C">
              <w:rPr>
                <w:rFonts w:cs="Arial"/>
                <w:spacing w:val="-2"/>
              </w:rPr>
              <w:t>-</w:t>
            </w:r>
          </w:p>
        </w:tc>
        <w:tc>
          <w:tcPr>
            <w:tcW w:w="1417" w:type="dxa"/>
            <w:tcBorders>
              <w:top w:val="nil"/>
              <w:left w:val="nil"/>
              <w:bottom w:val="nil"/>
              <w:right w:val="nil"/>
            </w:tcBorders>
          </w:tcPr>
          <w:p w14:paraId="71EC3883" w14:textId="77777777" w:rsidR="00D9777D" w:rsidRPr="006C4D4C" w:rsidRDefault="00D9777D" w:rsidP="00D9777D">
            <w:pPr>
              <w:suppressAutoHyphens/>
              <w:ind w:right="138"/>
              <w:jc w:val="right"/>
              <w:rPr>
                <w:rFonts w:cs="Arial"/>
                <w:spacing w:val="-2"/>
              </w:rPr>
            </w:pPr>
            <w:r w:rsidRPr="006C4D4C">
              <w:rPr>
                <w:rFonts w:cs="Arial"/>
                <w:spacing w:val="-2"/>
              </w:rPr>
              <w:t>-</w:t>
            </w:r>
          </w:p>
        </w:tc>
      </w:tr>
      <w:tr w:rsidR="00D9777D" w:rsidRPr="006C4D4C" w14:paraId="40296723" w14:textId="77777777" w:rsidTr="00625C11">
        <w:trPr>
          <w:trHeight w:val="87"/>
        </w:trPr>
        <w:tc>
          <w:tcPr>
            <w:tcW w:w="4536" w:type="dxa"/>
            <w:tcBorders>
              <w:top w:val="nil"/>
              <w:left w:val="nil"/>
              <w:bottom w:val="nil"/>
              <w:right w:val="nil"/>
            </w:tcBorders>
          </w:tcPr>
          <w:p w14:paraId="6999E215" w14:textId="77777777" w:rsidR="00D9777D" w:rsidRPr="006C4D4C" w:rsidRDefault="00D9777D" w:rsidP="00D9777D">
            <w:pPr>
              <w:rPr>
                <w:rFonts w:cs="Arial"/>
                <w:spacing w:val="-2"/>
              </w:rPr>
            </w:pPr>
            <w:r w:rsidRPr="006C4D4C">
              <w:t>Revaluation gain</w:t>
            </w:r>
          </w:p>
        </w:tc>
        <w:tc>
          <w:tcPr>
            <w:tcW w:w="1418" w:type="dxa"/>
            <w:tcBorders>
              <w:top w:val="nil"/>
              <w:left w:val="nil"/>
              <w:bottom w:val="nil"/>
              <w:right w:val="nil"/>
            </w:tcBorders>
          </w:tcPr>
          <w:p w14:paraId="4F83345E" w14:textId="308FACFD" w:rsidR="00D9777D" w:rsidRPr="006C4D4C" w:rsidRDefault="002C50BC" w:rsidP="00D9777D">
            <w:pPr>
              <w:ind w:right="138"/>
              <w:jc w:val="right"/>
              <w:rPr>
                <w:rFonts w:cs="Arial"/>
                <w:spacing w:val="-2"/>
              </w:rPr>
            </w:pPr>
            <w:r w:rsidRPr="006C4D4C">
              <w:rPr>
                <w:rFonts w:cs="Arial"/>
                <w:spacing w:val="-2"/>
              </w:rPr>
              <w:t>142</w:t>
            </w:r>
          </w:p>
        </w:tc>
        <w:tc>
          <w:tcPr>
            <w:tcW w:w="1417" w:type="dxa"/>
            <w:tcBorders>
              <w:top w:val="nil"/>
              <w:left w:val="nil"/>
              <w:bottom w:val="nil"/>
              <w:right w:val="nil"/>
            </w:tcBorders>
          </w:tcPr>
          <w:p w14:paraId="777CD3D6" w14:textId="52067E00" w:rsidR="00D9777D" w:rsidRPr="006C4D4C" w:rsidRDefault="00D9777D" w:rsidP="00D9777D">
            <w:pPr>
              <w:ind w:right="138"/>
              <w:jc w:val="right"/>
              <w:rPr>
                <w:rFonts w:cs="Arial"/>
                <w:spacing w:val="-2"/>
              </w:rPr>
            </w:pPr>
            <w:r w:rsidRPr="006C4D4C">
              <w:rPr>
                <w:rFonts w:cs="Arial"/>
                <w:spacing w:val="-2"/>
              </w:rPr>
              <w:t>-</w:t>
            </w:r>
          </w:p>
        </w:tc>
        <w:tc>
          <w:tcPr>
            <w:tcW w:w="1418" w:type="dxa"/>
            <w:tcBorders>
              <w:top w:val="nil"/>
              <w:left w:val="nil"/>
              <w:bottom w:val="nil"/>
              <w:right w:val="nil"/>
            </w:tcBorders>
          </w:tcPr>
          <w:p w14:paraId="0AD7A2D8" w14:textId="77777777" w:rsidR="00D9777D" w:rsidRPr="006C4D4C" w:rsidRDefault="00D9777D" w:rsidP="00D9777D">
            <w:pPr>
              <w:suppressAutoHyphens/>
              <w:ind w:right="138"/>
              <w:jc w:val="right"/>
              <w:rPr>
                <w:rFonts w:cs="Arial"/>
                <w:spacing w:val="-2"/>
              </w:rPr>
            </w:pPr>
            <w:r w:rsidRPr="006C4D4C">
              <w:rPr>
                <w:rFonts w:cs="Arial"/>
                <w:spacing w:val="-2"/>
              </w:rPr>
              <w:t>-</w:t>
            </w:r>
          </w:p>
        </w:tc>
        <w:tc>
          <w:tcPr>
            <w:tcW w:w="1417" w:type="dxa"/>
            <w:tcBorders>
              <w:top w:val="nil"/>
              <w:left w:val="nil"/>
              <w:bottom w:val="nil"/>
              <w:right w:val="nil"/>
            </w:tcBorders>
          </w:tcPr>
          <w:p w14:paraId="0D8EF3BE" w14:textId="77777777" w:rsidR="00D9777D" w:rsidRPr="006C4D4C" w:rsidRDefault="00D9777D" w:rsidP="00D9777D">
            <w:pPr>
              <w:suppressAutoHyphens/>
              <w:ind w:right="138"/>
              <w:jc w:val="right"/>
              <w:rPr>
                <w:rFonts w:cs="Arial"/>
                <w:spacing w:val="-2"/>
              </w:rPr>
            </w:pPr>
            <w:r w:rsidRPr="006C4D4C">
              <w:rPr>
                <w:rFonts w:cs="Arial"/>
                <w:spacing w:val="-2"/>
              </w:rPr>
              <w:t>-</w:t>
            </w:r>
          </w:p>
        </w:tc>
      </w:tr>
      <w:tr w:rsidR="00D9777D" w:rsidRPr="006C4D4C" w14:paraId="4AD77643" w14:textId="77777777" w:rsidTr="00625C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36" w:type="dxa"/>
            <w:tcBorders>
              <w:top w:val="nil"/>
              <w:left w:val="nil"/>
              <w:bottom w:val="nil"/>
              <w:right w:val="nil"/>
            </w:tcBorders>
          </w:tcPr>
          <w:p w14:paraId="0F667C84" w14:textId="77777777" w:rsidR="00D9777D" w:rsidRPr="006C4D4C" w:rsidRDefault="00D9777D" w:rsidP="00D9777D">
            <w:pPr>
              <w:suppressAutoHyphens/>
              <w:rPr>
                <w:rFonts w:cs="Arial"/>
                <w:spacing w:val="-2"/>
              </w:rPr>
            </w:pPr>
          </w:p>
        </w:tc>
        <w:tc>
          <w:tcPr>
            <w:tcW w:w="1418" w:type="dxa"/>
            <w:tcBorders>
              <w:top w:val="nil"/>
              <w:left w:val="nil"/>
              <w:bottom w:val="nil"/>
              <w:right w:val="nil"/>
            </w:tcBorders>
          </w:tcPr>
          <w:p w14:paraId="69C37C6A" w14:textId="77777777" w:rsidR="00D9777D" w:rsidRPr="006C4D4C" w:rsidRDefault="00D9777D" w:rsidP="00D9777D">
            <w:pPr>
              <w:suppressAutoHyphens/>
              <w:ind w:right="138"/>
              <w:jc w:val="right"/>
              <w:rPr>
                <w:rFonts w:cs="Arial"/>
                <w:spacing w:val="-2"/>
              </w:rPr>
            </w:pPr>
            <w:r w:rsidRPr="006C4D4C">
              <w:rPr>
                <w:rFonts w:cs="Arial"/>
                <w:spacing w:val="-2"/>
              </w:rPr>
              <w:t>──────</w:t>
            </w:r>
          </w:p>
        </w:tc>
        <w:tc>
          <w:tcPr>
            <w:tcW w:w="1417" w:type="dxa"/>
            <w:tcBorders>
              <w:top w:val="nil"/>
              <w:left w:val="nil"/>
              <w:bottom w:val="nil"/>
              <w:right w:val="nil"/>
            </w:tcBorders>
          </w:tcPr>
          <w:p w14:paraId="0B88CBA6" w14:textId="0B550AF8" w:rsidR="00D9777D" w:rsidRPr="006C4D4C" w:rsidRDefault="00D9777D" w:rsidP="00D9777D">
            <w:pPr>
              <w:suppressAutoHyphens/>
              <w:ind w:right="138"/>
              <w:jc w:val="right"/>
              <w:rPr>
                <w:rFonts w:cs="Arial"/>
                <w:spacing w:val="-2"/>
              </w:rPr>
            </w:pPr>
            <w:r w:rsidRPr="006C4D4C">
              <w:rPr>
                <w:rFonts w:cs="Arial"/>
                <w:spacing w:val="-2"/>
              </w:rPr>
              <w:t>──────</w:t>
            </w:r>
          </w:p>
        </w:tc>
        <w:tc>
          <w:tcPr>
            <w:tcW w:w="1418" w:type="dxa"/>
            <w:tcBorders>
              <w:top w:val="nil"/>
              <w:left w:val="nil"/>
              <w:bottom w:val="nil"/>
              <w:right w:val="nil"/>
            </w:tcBorders>
          </w:tcPr>
          <w:p w14:paraId="19F94A51" w14:textId="77777777" w:rsidR="00D9777D" w:rsidRPr="006C4D4C" w:rsidRDefault="00D9777D" w:rsidP="00D9777D">
            <w:pPr>
              <w:suppressAutoHyphens/>
              <w:ind w:right="138"/>
              <w:jc w:val="right"/>
              <w:rPr>
                <w:rFonts w:cs="Arial"/>
                <w:spacing w:val="-2"/>
              </w:rPr>
            </w:pPr>
            <w:r w:rsidRPr="006C4D4C">
              <w:rPr>
                <w:rFonts w:cs="Arial"/>
                <w:spacing w:val="-2"/>
              </w:rPr>
              <w:t>──────</w:t>
            </w:r>
          </w:p>
        </w:tc>
        <w:tc>
          <w:tcPr>
            <w:tcW w:w="1417" w:type="dxa"/>
            <w:tcBorders>
              <w:top w:val="nil"/>
              <w:left w:val="nil"/>
              <w:bottom w:val="nil"/>
              <w:right w:val="nil"/>
            </w:tcBorders>
          </w:tcPr>
          <w:p w14:paraId="0BA4C2F2" w14:textId="77777777" w:rsidR="00D9777D" w:rsidRPr="006C4D4C" w:rsidRDefault="00D9777D" w:rsidP="00D9777D">
            <w:pPr>
              <w:suppressAutoHyphens/>
              <w:ind w:right="138"/>
              <w:jc w:val="right"/>
              <w:rPr>
                <w:rFonts w:cs="Arial"/>
                <w:spacing w:val="-2"/>
              </w:rPr>
            </w:pPr>
            <w:r w:rsidRPr="006C4D4C">
              <w:rPr>
                <w:rFonts w:cs="Arial"/>
                <w:spacing w:val="-2"/>
              </w:rPr>
              <w:t>──────</w:t>
            </w:r>
          </w:p>
        </w:tc>
      </w:tr>
      <w:tr w:rsidR="00D9777D" w:rsidRPr="006C4D4C" w14:paraId="6037250D" w14:textId="77777777" w:rsidTr="00625C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36" w:type="dxa"/>
            <w:tcBorders>
              <w:top w:val="nil"/>
              <w:left w:val="nil"/>
              <w:bottom w:val="nil"/>
              <w:right w:val="nil"/>
            </w:tcBorders>
          </w:tcPr>
          <w:p w14:paraId="46E0B298" w14:textId="77777777" w:rsidR="00D9777D" w:rsidRPr="006C4D4C" w:rsidRDefault="00D9777D" w:rsidP="00D9777D">
            <w:pPr>
              <w:suppressAutoHyphens/>
              <w:rPr>
                <w:rFonts w:cs="Arial"/>
                <w:spacing w:val="-2"/>
              </w:rPr>
            </w:pPr>
          </w:p>
        </w:tc>
        <w:tc>
          <w:tcPr>
            <w:tcW w:w="1418" w:type="dxa"/>
            <w:tcBorders>
              <w:top w:val="nil"/>
              <w:left w:val="nil"/>
              <w:bottom w:val="nil"/>
              <w:right w:val="nil"/>
            </w:tcBorders>
          </w:tcPr>
          <w:p w14:paraId="35304B49" w14:textId="760A9405" w:rsidR="00D9777D" w:rsidRPr="006C4D4C" w:rsidRDefault="002C50BC" w:rsidP="00D9777D">
            <w:pPr>
              <w:suppressAutoHyphens/>
              <w:ind w:right="138"/>
              <w:jc w:val="right"/>
              <w:rPr>
                <w:rFonts w:cs="Arial"/>
                <w:spacing w:val="-2"/>
              </w:rPr>
            </w:pPr>
            <w:r w:rsidRPr="006C4D4C">
              <w:rPr>
                <w:rFonts w:cs="Arial"/>
                <w:spacing w:val="-2"/>
              </w:rPr>
              <w:t>27,229</w:t>
            </w:r>
          </w:p>
        </w:tc>
        <w:tc>
          <w:tcPr>
            <w:tcW w:w="1417" w:type="dxa"/>
            <w:tcBorders>
              <w:top w:val="nil"/>
              <w:left w:val="nil"/>
              <w:bottom w:val="nil"/>
              <w:right w:val="nil"/>
            </w:tcBorders>
          </w:tcPr>
          <w:p w14:paraId="18C4EFBC" w14:textId="09FDB5A4" w:rsidR="00D9777D" w:rsidRPr="006C4D4C" w:rsidRDefault="00D9777D" w:rsidP="00D9777D">
            <w:pPr>
              <w:suppressAutoHyphens/>
              <w:ind w:right="138"/>
              <w:jc w:val="right"/>
              <w:rPr>
                <w:rFonts w:cs="Arial"/>
                <w:spacing w:val="-2"/>
              </w:rPr>
            </w:pPr>
            <w:r w:rsidRPr="006C4D4C">
              <w:rPr>
                <w:rFonts w:cs="Arial"/>
                <w:spacing w:val="-2"/>
              </w:rPr>
              <w:t>20,846</w:t>
            </w:r>
          </w:p>
        </w:tc>
        <w:tc>
          <w:tcPr>
            <w:tcW w:w="1418" w:type="dxa"/>
            <w:tcBorders>
              <w:top w:val="nil"/>
              <w:left w:val="nil"/>
              <w:bottom w:val="nil"/>
              <w:right w:val="nil"/>
            </w:tcBorders>
          </w:tcPr>
          <w:p w14:paraId="562DCC52" w14:textId="77777777" w:rsidR="00D9777D" w:rsidRPr="006C4D4C" w:rsidRDefault="00D9777D" w:rsidP="00D9777D">
            <w:pPr>
              <w:suppressAutoHyphens/>
              <w:ind w:right="138"/>
              <w:jc w:val="right"/>
              <w:rPr>
                <w:rFonts w:cs="Arial"/>
                <w:spacing w:val="-2"/>
              </w:rPr>
            </w:pPr>
            <w:r w:rsidRPr="006C4D4C">
              <w:rPr>
                <w:rFonts w:cs="Arial"/>
                <w:spacing w:val="-2"/>
              </w:rPr>
              <w:t>-</w:t>
            </w:r>
          </w:p>
        </w:tc>
        <w:tc>
          <w:tcPr>
            <w:tcW w:w="1417" w:type="dxa"/>
            <w:tcBorders>
              <w:top w:val="nil"/>
              <w:left w:val="nil"/>
              <w:bottom w:val="nil"/>
              <w:right w:val="nil"/>
            </w:tcBorders>
          </w:tcPr>
          <w:p w14:paraId="36045B81" w14:textId="77777777" w:rsidR="00D9777D" w:rsidRPr="006C4D4C" w:rsidRDefault="00D9777D" w:rsidP="00D9777D">
            <w:pPr>
              <w:suppressAutoHyphens/>
              <w:ind w:right="138"/>
              <w:jc w:val="right"/>
              <w:rPr>
                <w:rFonts w:cs="Arial"/>
                <w:spacing w:val="-2"/>
              </w:rPr>
            </w:pPr>
            <w:r w:rsidRPr="006C4D4C">
              <w:rPr>
                <w:rFonts w:cs="Arial"/>
                <w:spacing w:val="-2"/>
              </w:rPr>
              <w:t>-</w:t>
            </w:r>
          </w:p>
        </w:tc>
      </w:tr>
      <w:tr w:rsidR="005461CD" w:rsidRPr="006C4D4C" w14:paraId="327CA5C5" w14:textId="77777777" w:rsidTr="00625C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36" w:type="dxa"/>
            <w:tcBorders>
              <w:top w:val="nil"/>
              <w:left w:val="nil"/>
              <w:bottom w:val="nil"/>
              <w:right w:val="nil"/>
            </w:tcBorders>
          </w:tcPr>
          <w:p w14:paraId="3E953E9C" w14:textId="77777777" w:rsidR="005461CD" w:rsidRPr="006C4D4C" w:rsidRDefault="005461CD" w:rsidP="00872B96">
            <w:pPr>
              <w:suppressAutoHyphens/>
              <w:rPr>
                <w:rFonts w:cs="Arial"/>
                <w:spacing w:val="-2"/>
              </w:rPr>
            </w:pPr>
          </w:p>
        </w:tc>
        <w:tc>
          <w:tcPr>
            <w:tcW w:w="1418" w:type="dxa"/>
            <w:tcBorders>
              <w:top w:val="nil"/>
              <w:left w:val="nil"/>
              <w:bottom w:val="nil"/>
              <w:right w:val="nil"/>
            </w:tcBorders>
          </w:tcPr>
          <w:p w14:paraId="7E8FCD2C" w14:textId="77777777" w:rsidR="005461CD" w:rsidRPr="006C4D4C" w:rsidRDefault="005461CD" w:rsidP="00872B96">
            <w:pPr>
              <w:suppressAutoHyphens/>
              <w:ind w:right="138"/>
              <w:jc w:val="right"/>
              <w:rPr>
                <w:rFonts w:cs="Arial"/>
                <w:spacing w:val="-2"/>
              </w:rPr>
            </w:pPr>
            <w:r w:rsidRPr="006C4D4C">
              <w:rPr>
                <w:rFonts w:cs="Arial"/>
                <w:spacing w:val="-2"/>
              </w:rPr>
              <w:t>══════</w:t>
            </w:r>
          </w:p>
        </w:tc>
        <w:tc>
          <w:tcPr>
            <w:tcW w:w="1417" w:type="dxa"/>
            <w:tcBorders>
              <w:top w:val="nil"/>
              <w:left w:val="nil"/>
              <w:bottom w:val="nil"/>
              <w:right w:val="nil"/>
            </w:tcBorders>
          </w:tcPr>
          <w:p w14:paraId="6DBEFD67" w14:textId="77777777" w:rsidR="005461CD" w:rsidRPr="006C4D4C" w:rsidRDefault="005461CD" w:rsidP="00872B96">
            <w:pPr>
              <w:suppressAutoHyphens/>
              <w:ind w:right="138"/>
              <w:jc w:val="right"/>
              <w:rPr>
                <w:rFonts w:cs="Arial"/>
                <w:spacing w:val="-2"/>
              </w:rPr>
            </w:pPr>
            <w:r w:rsidRPr="006C4D4C">
              <w:rPr>
                <w:rFonts w:cs="Arial"/>
                <w:spacing w:val="-2"/>
              </w:rPr>
              <w:t>══════</w:t>
            </w:r>
          </w:p>
        </w:tc>
        <w:tc>
          <w:tcPr>
            <w:tcW w:w="1418" w:type="dxa"/>
            <w:tcBorders>
              <w:top w:val="nil"/>
              <w:left w:val="nil"/>
              <w:bottom w:val="nil"/>
              <w:right w:val="nil"/>
            </w:tcBorders>
          </w:tcPr>
          <w:p w14:paraId="530C5253" w14:textId="77777777" w:rsidR="005461CD" w:rsidRPr="006C4D4C" w:rsidRDefault="005461CD" w:rsidP="00872B96">
            <w:pPr>
              <w:suppressAutoHyphens/>
              <w:ind w:right="138"/>
              <w:jc w:val="right"/>
              <w:rPr>
                <w:rFonts w:cs="Arial"/>
                <w:spacing w:val="-2"/>
              </w:rPr>
            </w:pPr>
            <w:r w:rsidRPr="006C4D4C">
              <w:rPr>
                <w:rFonts w:cs="Arial"/>
                <w:spacing w:val="-2"/>
              </w:rPr>
              <w:t>══════</w:t>
            </w:r>
          </w:p>
        </w:tc>
        <w:tc>
          <w:tcPr>
            <w:tcW w:w="1417" w:type="dxa"/>
            <w:tcBorders>
              <w:top w:val="nil"/>
              <w:left w:val="nil"/>
              <w:bottom w:val="nil"/>
              <w:right w:val="nil"/>
            </w:tcBorders>
          </w:tcPr>
          <w:p w14:paraId="1ABF2860" w14:textId="77777777" w:rsidR="005461CD" w:rsidRPr="006C4D4C" w:rsidRDefault="005461CD" w:rsidP="00872B96">
            <w:pPr>
              <w:suppressAutoHyphens/>
              <w:ind w:right="138"/>
              <w:jc w:val="right"/>
              <w:rPr>
                <w:rFonts w:cs="Arial"/>
                <w:spacing w:val="-2"/>
              </w:rPr>
            </w:pPr>
            <w:r w:rsidRPr="006C4D4C">
              <w:rPr>
                <w:rFonts w:cs="Arial"/>
                <w:spacing w:val="-2"/>
              </w:rPr>
              <w:t>══════</w:t>
            </w:r>
          </w:p>
        </w:tc>
      </w:tr>
    </w:tbl>
    <w:p w14:paraId="72F04790" w14:textId="77777777" w:rsidR="0094037F" w:rsidRPr="006C4D4C" w:rsidRDefault="0094037F" w:rsidP="005461CD">
      <w:pPr>
        <w:tabs>
          <w:tab w:val="num" w:pos="546"/>
        </w:tabs>
        <w:rPr>
          <w:b/>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gridCol w:w="1418"/>
        <w:gridCol w:w="1417"/>
        <w:gridCol w:w="1418"/>
        <w:gridCol w:w="1417"/>
      </w:tblGrid>
      <w:tr w:rsidR="00F12726" w:rsidRPr="006C4D4C" w14:paraId="19BC8611" w14:textId="77777777" w:rsidTr="00625C11">
        <w:tc>
          <w:tcPr>
            <w:tcW w:w="4678" w:type="dxa"/>
            <w:tcBorders>
              <w:top w:val="nil"/>
              <w:left w:val="nil"/>
              <w:bottom w:val="nil"/>
              <w:right w:val="nil"/>
            </w:tcBorders>
          </w:tcPr>
          <w:p w14:paraId="06F646B8" w14:textId="77777777" w:rsidR="00F12726" w:rsidRPr="006C4D4C" w:rsidRDefault="00F12726" w:rsidP="008A06C2">
            <w:pPr>
              <w:suppressAutoHyphens/>
              <w:rPr>
                <w:rFonts w:cs="Arial"/>
                <w:spacing w:val="-2"/>
              </w:rPr>
            </w:pPr>
          </w:p>
        </w:tc>
        <w:tc>
          <w:tcPr>
            <w:tcW w:w="2835" w:type="dxa"/>
            <w:gridSpan w:val="2"/>
            <w:tcBorders>
              <w:top w:val="nil"/>
              <w:left w:val="nil"/>
              <w:bottom w:val="nil"/>
              <w:right w:val="nil"/>
            </w:tcBorders>
          </w:tcPr>
          <w:p w14:paraId="3103A76F" w14:textId="77777777" w:rsidR="00F12726" w:rsidRPr="006C4D4C" w:rsidRDefault="00F12726" w:rsidP="008A06C2">
            <w:pPr>
              <w:ind w:left="282"/>
              <w:jc w:val="center"/>
              <w:rPr>
                <w:b/>
              </w:rPr>
            </w:pPr>
            <w:r w:rsidRPr="006C4D4C">
              <w:rPr>
                <w:b/>
              </w:rPr>
              <w:t>Consolidated Group</w:t>
            </w:r>
          </w:p>
        </w:tc>
        <w:tc>
          <w:tcPr>
            <w:tcW w:w="2835" w:type="dxa"/>
            <w:gridSpan w:val="2"/>
            <w:tcBorders>
              <w:top w:val="nil"/>
              <w:left w:val="nil"/>
              <w:bottom w:val="nil"/>
              <w:right w:val="nil"/>
            </w:tcBorders>
          </w:tcPr>
          <w:p w14:paraId="743B15B4" w14:textId="77777777" w:rsidR="00F12726" w:rsidRPr="006C4D4C" w:rsidRDefault="00F12726" w:rsidP="00604266">
            <w:pPr>
              <w:ind w:left="397"/>
              <w:jc w:val="center"/>
              <w:rPr>
                <w:b/>
              </w:rPr>
            </w:pPr>
            <w:r w:rsidRPr="006C4D4C">
              <w:rPr>
                <w:b/>
              </w:rPr>
              <w:t>Parent Entity</w:t>
            </w:r>
          </w:p>
        </w:tc>
      </w:tr>
      <w:tr w:rsidR="00D9777D" w:rsidRPr="006C4D4C" w14:paraId="6A0239AC" w14:textId="77777777" w:rsidTr="00625C11">
        <w:tc>
          <w:tcPr>
            <w:tcW w:w="4678" w:type="dxa"/>
            <w:tcBorders>
              <w:top w:val="nil"/>
              <w:left w:val="nil"/>
              <w:bottom w:val="nil"/>
              <w:right w:val="nil"/>
            </w:tcBorders>
          </w:tcPr>
          <w:p w14:paraId="706FEE66" w14:textId="77777777" w:rsidR="00D9777D" w:rsidRPr="006C4D4C" w:rsidRDefault="00D9777D" w:rsidP="00D9777D">
            <w:pPr>
              <w:ind w:left="709"/>
              <w:jc w:val="both"/>
              <w:rPr>
                <w:b/>
                <w:bCs/>
                <w:u w:val="single"/>
              </w:rPr>
            </w:pPr>
            <w:r w:rsidRPr="006C4D4C">
              <w:rPr>
                <w:b/>
                <w:bCs/>
                <w:u w:val="single"/>
              </w:rPr>
              <w:t>Provisions</w:t>
            </w:r>
          </w:p>
        </w:tc>
        <w:tc>
          <w:tcPr>
            <w:tcW w:w="1418" w:type="dxa"/>
            <w:tcBorders>
              <w:top w:val="nil"/>
              <w:left w:val="nil"/>
              <w:bottom w:val="nil"/>
              <w:right w:val="nil"/>
            </w:tcBorders>
          </w:tcPr>
          <w:p w14:paraId="1119B00D" w14:textId="050657D2" w:rsidR="00D9777D" w:rsidRPr="006C4D4C" w:rsidRDefault="00D9777D" w:rsidP="00D9777D">
            <w:pPr>
              <w:suppressAutoHyphens/>
              <w:ind w:right="138"/>
              <w:jc w:val="right"/>
              <w:rPr>
                <w:rFonts w:cs="Arial"/>
                <w:b/>
                <w:spacing w:val="-2"/>
              </w:rPr>
            </w:pPr>
            <w:r w:rsidRPr="006C4D4C">
              <w:rPr>
                <w:rFonts w:cs="Arial"/>
                <w:b/>
                <w:spacing w:val="-2"/>
              </w:rPr>
              <w:t>27/12/2025</w:t>
            </w:r>
          </w:p>
        </w:tc>
        <w:tc>
          <w:tcPr>
            <w:tcW w:w="1417" w:type="dxa"/>
            <w:tcBorders>
              <w:top w:val="nil"/>
              <w:left w:val="nil"/>
              <w:bottom w:val="nil"/>
              <w:right w:val="nil"/>
            </w:tcBorders>
          </w:tcPr>
          <w:p w14:paraId="218392E7" w14:textId="40D09BCB" w:rsidR="00D9777D" w:rsidRPr="006C4D4C" w:rsidRDefault="00D9777D" w:rsidP="00D9777D">
            <w:pPr>
              <w:suppressAutoHyphens/>
              <w:ind w:right="138"/>
              <w:jc w:val="right"/>
              <w:rPr>
                <w:rFonts w:cs="Arial"/>
                <w:b/>
                <w:spacing w:val="-2"/>
              </w:rPr>
            </w:pPr>
            <w:r w:rsidRPr="006C4D4C">
              <w:rPr>
                <w:rFonts w:cs="Arial"/>
                <w:b/>
                <w:spacing w:val="-2"/>
              </w:rPr>
              <w:t>28/12/2024</w:t>
            </w:r>
          </w:p>
        </w:tc>
        <w:tc>
          <w:tcPr>
            <w:tcW w:w="1418" w:type="dxa"/>
            <w:tcBorders>
              <w:top w:val="nil"/>
              <w:left w:val="nil"/>
              <w:bottom w:val="nil"/>
              <w:right w:val="nil"/>
            </w:tcBorders>
          </w:tcPr>
          <w:p w14:paraId="4FA779E4" w14:textId="36B460FA" w:rsidR="00D9777D" w:rsidRPr="006C4D4C" w:rsidRDefault="00D9777D" w:rsidP="00D9777D">
            <w:pPr>
              <w:suppressAutoHyphens/>
              <w:ind w:right="138"/>
              <w:jc w:val="right"/>
              <w:rPr>
                <w:rFonts w:cs="Arial"/>
                <w:b/>
                <w:spacing w:val="-2"/>
              </w:rPr>
            </w:pPr>
            <w:r w:rsidRPr="006C4D4C">
              <w:rPr>
                <w:rFonts w:cs="Arial"/>
                <w:b/>
                <w:spacing w:val="-2"/>
              </w:rPr>
              <w:t>27/12/2025</w:t>
            </w:r>
          </w:p>
        </w:tc>
        <w:tc>
          <w:tcPr>
            <w:tcW w:w="1417" w:type="dxa"/>
            <w:tcBorders>
              <w:top w:val="nil"/>
              <w:left w:val="nil"/>
              <w:bottom w:val="nil"/>
              <w:right w:val="nil"/>
            </w:tcBorders>
          </w:tcPr>
          <w:p w14:paraId="66FBEEBA" w14:textId="1D8EA35F" w:rsidR="00D9777D" w:rsidRPr="006C4D4C" w:rsidRDefault="00D9777D" w:rsidP="00D9777D">
            <w:pPr>
              <w:suppressAutoHyphens/>
              <w:ind w:right="138"/>
              <w:jc w:val="right"/>
              <w:rPr>
                <w:rFonts w:cs="Arial"/>
                <w:b/>
                <w:spacing w:val="-2"/>
              </w:rPr>
            </w:pPr>
            <w:r w:rsidRPr="006C4D4C">
              <w:rPr>
                <w:rFonts w:cs="Arial"/>
                <w:b/>
                <w:spacing w:val="-2"/>
              </w:rPr>
              <w:t>28/12/2024</w:t>
            </w:r>
          </w:p>
        </w:tc>
      </w:tr>
      <w:tr w:rsidR="00D9777D" w:rsidRPr="006C4D4C" w14:paraId="7ECF6F10" w14:textId="77777777" w:rsidTr="00625C11">
        <w:tc>
          <w:tcPr>
            <w:tcW w:w="4678" w:type="dxa"/>
            <w:tcBorders>
              <w:top w:val="nil"/>
              <w:left w:val="nil"/>
              <w:bottom w:val="nil"/>
              <w:right w:val="nil"/>
            </w:tcBorders>
          </w:tcPr>
          <w:p w14:paraId="726B6F19" w14:textId="77777777" w:rsidR="00D9777D" w:rsidRPr="006C4D4C" w:rsidRDefault="00D9777D" w:rsidP="00D9777D">
            <w:pPr>
              <w:ind w:left="588"/>
              <w:jc w:val="both"/>
            </w:pPr>
            <w:r w:rsidRPr="006C4D4C">
              <w:t xml:space="preserve">  </w:t>
            </w:r>
          </w:p>
        </w:tc>
        <w:tc>
          <w:tcPr>
            <w:tcW w:w="1418" w:type="dxa"/>
            <w:tcBorders>
              <w:top w:val="nil"/>
              <w:left w:val="nil"/>
              <w:bottom w:val="nil"/>
              <w:right w:val="nil"/>
            </w:tcBorders>
          </w:tcPr>
          <w:p w14:paraId="1E91F657" w14:textId="77777777" w:rsidR="00D9777D" w:rsidRPr="006C4D4C" w:rsidRDefault="00D9777D" w:rsidP="00D9777D">
            <w:pPr>
              <w:suppressAutoHyphens/>
              <w:ind w:right="138"/>
              <w:jc w:val="right"/>
              <w:rPr>
                <w:rFonts w:cs="Arial"/>
                <w:b/>
                <w:spacing w:val="-2"/>
              </w:rPr>
            </w:pPr>
            <w:r w:rsidRPr="006C4D4C">
              <w:rPr>
                <w:rFonts w:cs="Arial"/>
                <w:b/>
                <w:spacing w:val="-2"/>
              </w:rPr>
              <w:t>£’000</w:t>
            </w:r>
          </w:p>
        </w:tc>
        <w:tc>
          <w:tcPr>
            <w:tcW w:w="1417" w:type="dxa"/>
            <w:tcBorders>
              <w:top w:val="nil"/>
              <w:left w:val="nil"/>
              <w:bottom w:val="nil"/>
              <w:right w:val="nil"/>
            </w:tcBorders>
          </w:tcPr>
          <w:p w14:paraId="60A41C94" w14:textId="6E66B1C9" w:rsidR="00D9777D" w:rsidRPr="006C4D4C" w:rsidRDefault="00D9777D" w:rsidP="00D9777D">
            <w:pPr>
              <w:suppressAutoHyphens/>
              <w:ind w:right="138"/>
              <w:jc w:val="right"/>
              <w:rPr>
                <w:rFonts w:cs="Arial"/>
                <w:b/>
                <w:spacing w:val="-2"/>
              </w:rPr>
            </w:pPr>
            <w:r w:rsidRPr="006C4D4C">
              <w:rPr>
                <w:rFonts w:cs="Arial"/>
                <w:b/>
                <w:spacing w:val="-2"/>
              </w:rPr>
              <w:t>£’000</w:t>
            </w:r>
          </w:p>
        </w:tc>
        <w:tc>
          <w:tcPr>
            <w:tcW w:w="1418" w:type="dxa"/>
            <w:tcBorders>
              <w:top w:val="nil"/>
              <w:left w:val="nil"/>
              <w:bottom w:val="nil"/>
              <w:right w:val="nil"/>
            </w:tcBorders>
          </w:tcPr>
          <w:p w14:paraId="12E943B8" w14:textId="77777777" w:rsidR="00D9777D" w:rsidRPr="006C4D4C" w:rsidRDefault="00D9777D" w:rsidP="00D9777D">
            <w:pPr>
              <w:suppressAutoHyphens/>
              <w:ind w:right="138"/>
              <w:jc w:val="right"/>
              <w:rPr>
                <w:rFonts w:cs="Arial"/>
                <w:b/>
                <w:spacing w:val="-2"/>
              </w:rPr>
            </w:pPr>
            <w:r w:rsidRPr="006C4D4C">
              <w:rPr>
                <w:rFonts w:cs="Arial"/>
                <w:b/>
                <w:spacing w:val="-2"/>
              </w:rPr>
              <w:t>£’000</w:t>
            </w:r>
          </w:p>
        </w:tc>
        <w:tc>
          <w:tcPr>
            <w:tcW w:w="1417" w:type="dxa"/>
            <w:tcBorders>
              <w:top w:val="nil"/>
              <w:left w:val="nil"/>
              <w:bottom w:val="nil"/>
              <w:right w:val="nil"/>
            </w:tcBorders>
          </w:tcPr>
          <w:p w14:paraId="19D7972E" w14:textId="77777777" w:rsidR="00D9777D" w:rsidRPr="006C4D4C" w:rsidRDefault="00D9777D" w:rsidP="00D9777D">
            <w:pPr>
              <w:suppressAutoHyphens/>
              <w:ind w:right="138"/>
              <w:jc w:val="right"/>
              <w:rPr>
                <w:rFonts w:cs="Arial"/>
                <w:b/>
                <w:spacing w:val="-2"/>
              </w:rPr>
            </w:pPr>
            <w:r w:rsidRPr="006C4D4C">
              <w:rPr>
                <w:rFonts w:cs="Arial"/>
                <w:b/>
                <w:spacing w:val="-2"/>
              </w:rPr>
              <w:t>£’000</w:t>
            </w:r>
          </w:p>
        </w:tc>
      </w:tr>
      <w:tr w:rsidR="00D9777D" w:rsidRPr="006C4D4C" w14:paraId="4C142702" w14:textId="77777777" w:rsidTr="00625C11">
        <w:tc>
          <w:tcPr>
            <w:tcW w:w="4678" w:type="dxa"/>
            <w:tcBorders>
              <w:top w:val="nil"/>
              <w:left w:val="nil"/>
              <w:bottom w:val="nil"/>
              <w:right w:val="nil"/>
            </w:tcBorders>
          </w:tcPr>
          <w:p w14:paraId="76E4B138" w14:textId="77777777" w:rsidR="00D9777D" w:rsidRPr="006C4D4C" w:rsidRDefault="00D9777D" w:rsidP="00D9777D">
            <w:pPr>
              <w:ind w:left="588"/>
              <w:jc w:val="both"/>
            </w:pPr>
          </w:p>
        </w:tc>
        <w:tc>
          <w:tcPr>
            <w:tcW w:w="1418" w:type="dxa"/>
            <w:tcBorders>
              <w:top w:val="nil"/>
              <w:left w:val="nil"/>
              <w:bottom w:val="nil"/>
              <w:right w:val="nil"/>
            </w:tcBorders>
          </w:tcPr>
          <w:p w14:paraId="3E6FADA6" w14:textId="77777777" w:rsidR="00D9777D" w:rsidRPr="006C4D4C" w:rsidRDefault="00D9777D" w:rsidP="00D9777D">
            <w:pPr>
              <w:suppressAutoHyphens/>
              <w:ind w:right="138"/>
              <w:jc w:val="right"/>
              <w:rPr>
                <w:rFonts w:cs="Arial"/>
                <w:spacing w:val="-2"/>
              </w:rPr>
            </w:pPr>
          </w:p>
        </w:tc>
        <w:tc>
          <w:tcPr>
            <w:tcW w:w="1417" w:type="dxa"/>
            <w:tcBorders>
              <w:top w:val="nil"/>
              <w:left w:val="nil"/>
              <w:bottom w:val="nil"/>
              <w:right w:val="nil"/>
            </w:tcBorders>
          </w:tcPr>
          <w:p w14:paraId="5D65A054" w14:textId="77777777" w:rsidR="00D9777D" w:rsidRPr="006C4D4C" w:rsidRDefault="00D9777D" w:rsidP="00D9777D">
            <w:pPr>
              <w:suppressAutoHyphens/>
              <w:ind w:right="138"/>
              <w:jc w:val="right"/>
              <w:rPr>
                <w:rFonts w:cs="Arial"/>
                <w:spacing w:val="-2"/>
              </w:rPr>
            </w:pPr>
          </w:p>
        </w:tc>
        <w:tc>
          <w:tcPr>
            <w:tcW w:w="1418" w:type="dxa"/>
            <w:tcBorders>
              <w:top w:val="nil"/>
              <w:left w:val="nil"/>
              <w:bottom w:val="nil"/>
              <w:right w:val="nil"/>
            </w:tcBorders>
          </w:tcPr>
          <w:p w14:paraId="1EC4AD5B" w14:textId="77777777" w:rsidR="00D9777D" w:rsidRPr="006C4D4C" w:rsidRDefault="00D9777D" w:rsidP="00D9777D">
            <w:pPr>
              <w:suppressAutoHyphens/>
              <w:ind w:right="138"/>
              <w:jc w:val="right"/>
              <w:rPr>
                <w:rFonts w:cs="Arial"/>
                <w:spacing w:val="-2"/>
              </w:rPr>
            </w:pPr>
          </w:p>
        </w:tc>
        <w:tc>
          <w:tcPr>
            <w:tcW w:w="1417" w:type="dxa"/>
            <w:tcBorders>
              <w:top w:val="nil"/>
              <w:left w:val="nil"/>
              <w:bottom w:val="nil"/>
              <w:right w:val="nil"/>
            </w:tcBorders>
          </w:tcPr>
          <w:p w14:paraId="7A3B32AE" w14:textId="77777777" w:rsidR="00D9777D" w:rsidRPr="006C4D4C" w:rsidRDefault="00D9777D" w:rsidP="00D9777D">
            <w:pPr>
              <w:suppressAutoHyphens/>
              <w:ind w:right="138"/>
              <w:jc w:val="right"/>
              <w:rPr>
                <w:rFonts w:cs="Arial"/>
                <w:spacing w:val="-2"/>
              </w:rPr>
            </w:pPr>
          </w:p>
        </w:tc>
      </w:tr>
      <w:tr w:rsidR="00D9777D" w:rsidRPr="006C4D4C" w14:paraId="2A88B97E" w14:textId="77777777" w:rsidTr="00625C11">
        <w:tc>
          <w:tcPr>
            <w:tcW w:w="4678" w:type="dxa"/>
            <w:tcBorders>
              <w:top w:val="nil"/>
              <w:left w:val="nil"/>
              <w:bottom w:val="nil"/>
              <w:right w:val="nil"/>
            </w:tcBorders>
          </w:tcPr>
          <w:p w14:paraId="3C2963D9" w14:textId="77777777" w:rsidR="00D9777D" w:rsidRPr="006C4D4C" w:rsidRDefault="00D9777D" w:rsidP="00D9777D">
            <w:pPr>
              <w:ind w:left="588"/>
              <w:jc w:val="both"/>
            </w:pPr>
            <w:r w:rsidRPr="006C4D4C">
              <w:t xml:space="preserve">  At the beginning of the period</w:t>
            </w:r>
          </w:p>
        </w:tc>
        <w:tc>
          <w:tcPr>
            <w:tcW w:w="1418" w:type="dxa"/>
            <w:tcBorders>
              <w:top w:val="nil"/>
              <w:left w:val="nil"/>
              <w:bottom w:val="nil"/>
              <w:right w:val="nil"/>
            </w:tcBorders>
          </w:tcPr>
          <w:p w14:paraId="1AE859CB" w14:textId="0C06702F" w:rsidR="00D9777D" w:rsidRPr="006C4D4C" w:rsidRDefault="00D9777D" w:rsidP="00D9777D">
            <w:pPr>
              <w:suppressAutoHyphens/>
              <w:ind w:right="138"/>
              <w:jc w:val="right"/>
              <w:rPr>
                <w:rFonts w:cs="Arial"/>
                <w:spacing w:val="-2"/>
              </w:rPr>
            </w:pPr>
            <w:r w:rsidRPr="006C4D4C">
              <w:rPr>
                <w:rFonts w:cs="Arial"/>
                <w:spacing w:val="-2"/>
              </w:rPr>
              <w:t>1,</w:t>
            </w:r>
            <w:r w:rsidR="002C50BC" w:rsidRPr="006C4D4C">
              <w:rPr>
                <w:rFonts w:cs="Arial"/>
                <w:spacing w:val="-2"/>
              </w:rPr>
              <w:t>424</w:t>
            </w:r>
          </w:p>
        </w:tc>
        <w:tc>
          <w:tcPr>
            <w:tcW w:w="1417" w:type="dxa"/>
            <w:tcBorders>
              <w:top w:val="nil"/>
              <w:left w:val="nil"/>
              <w:bottom w:val="nil"/>
              <w:right w:val="nil"/>
            </w:tcBorders>
          </w:tcPr>
          <w:p w14:paraId="5EC9920B" w14:textId="6E2EDDE2" w:rsidR="00D9777D" w:rsidRPr="006C4D4C" w:rsidRDefault="00D9777D" w:rsidP="00D9777D">
            <w:pPr>
              <w:suppressAutoHyphens/>
              <w:ind w:right="138"/>
              <w:jc w:val="right"/>
              <w:rPr>
                <w:rFonts w:cs="Arial"/>
                <w:spacing w:val="-2"/>
              </w:rPr>
            </w:pPr>
            <w:r w:rsidRPr="006C4D4C">
              <w:rPr>
                <w:rFonts w:cs="Arial"/>
                <w:spacing w:val="-2"/>
              </w:rPr>
              <w:t>1,121</w:t>
            </w:r>
          </w:p>
        </w:tc>
        <w:tc>
          <w:tcPr>
            <w:tcW w:w="1418" w:type="dxa"/>
            <w:tcBorders>
              <w:top w:val="nil"/>
              <w:left w:val="nil"/>
              <w:bottom w:val="nil"/>
              <w:right w:val="nil"/>
            </w:tcBorders>
          </w:tcPr>
          <w:p w14:paraId="75F48CE7" w14:textId="77777777" w:rsidR="00D9777D" w:rsidRPr="006C4D4C" w:rsidRDefault="00D9777D" w:rsidP="00D9777D">
            <w:pPr>
              <w:suppressAutoHyphens/>
              <w:ind w:right="138"/>
              <w:jc w:val="right"/>
              <w:rPr>
                <w:rFonts w:cs="Arial"/>
                <w:spacing w:val="-2"/>
              </w:rPr>
            </w:pPr>
            <w:r w:rsidRPr="006C4D4C">
              <w:rPr>
                <w:rFonts w:cs="Arial"/>
                <w:spacing w:val="-2"/>
              </w:rPr>
              <w:t>-</w:t>
            </w:r>
          </w:p>
        </w:tc>
        <w:tc>
          <w:tcPr>
            <w:tcW w:w="1417" w:type="dxa"/>
            <w:tcBorders>
              <w:top w:val="nil"/>
              <w:left w:val="nil"/>
              <w:bottom w:val="nil"/>
              <w:right w:val="nil"/>
            </w:tcBorders>
          </w:tcPr>
          <w:p w14:paraId="41CE831D" w14:textId="77777777" w:rsidR="00D9777D" w:rsidRPr="006C4D4C" w:rsidRDefault="00D9777D" w:rsidP="00D9777D">
            <w:pPr>
              <w:suppressAutoHyphens/>
              <w:ind w:right="138"/>
              <w:jc w:val="right"/>
              <w:rPr>
                <w:rFonts w:cs="Arial"/>
                <w:spacing w:val="-2"/>
              </w:rPr>
            </w:pPr>
            <w:r w:rsidRPr="006C4D4C">
              <w:rPr>
                <w:rFonts w:cs="Arial"/>
                <w:spacing w:val="-2"/>
              </w:rPr>
              <w:t>-</w:t>
            </w:r>
          </w:p>
        </w:tc>
      </w:tr>
      <w:tr w:rsidR="00D9777D" w:rsidRPr="006C4D4C" w14:paraId="287D91E1" w14:textId="77777777" w:rsidTr="00625C11">
        <w:tc>
          <w:tcPr>
            <w:tcW w:w="4678" w:type="dxa"/>
            <w:tcBorders>
              <w:top w:val="nil"/>
              <w:left w:val="nil"/>
              <w:bottom w:val="nil"/>
              <w:right w:val="nil"/>
            </w:tcBorders>
          </w:tcPr>
          <w:p w14:paraId="5A40D4F6" w14:textId="77777777" w:rsidR="00D9777D" w:rsidRPr="006C4D4C" w:rsidRDefault="00D9777D" w:rsidP="00D9777D">
            <w:pPr>
              <w:ind w:left="588"/>
              <w:jc w:val="both"/>
            </w:pPr>
            <w:r w:rsidRPr="006C4D4C">
              <w:t xml:space="preserve">  Charge for the period</w:t>
            </w:r>
          </w:p>
        </w:tc>
        <w:tc>
          <w:tcPr>
            <w:tcW w:w="1418" w:type="dxa"/>
            <w:tcBorders>
              <w:top w:val="nil"/>
              <w:left w:val="nil"/>
              <w:bottom w:val="nil"/>
              <w:right w:val="nil"/>
            </w:tcBorders>
          </w:tcPr>
          <w:p w14:paraId="0436D86F" w14:textId="51FEA30A" w:rsidR="00D9777D" w:rsidRPr="006C4D4C" w:rsidRDefault="002C50BC" w:rsidP="00D9777D">
            <w:pPr>
              <w:suppressAutoHyphens/>
              <w:ind w:right="138"/>
              <w:jc w:val="right"/>
              <w:rPr>
                <w:rFonts w:cs="Arial"/>
                <w:spacing w:val="-2"/>
              </w:rPr>
            </w:pPr>
            <w:r w:rsidRPr="006C4D4C">
              <w:rPr>
                <w:rFonts w:cs="Arial"/>
                <w:spacing w:val="-2"/>
              </w:rPr>
              <w:t>2,242</w:t>
            </w:r>
          </w:p>
        </w:tc>
        <w:tc>
          <w:tcPr>
            <w:tcW w:w="1417" w:type="dxa"/>
            <w:tcBorders>
              <w:top w:val="nil"/>
              <w:left w:val="nil"/>
              <w:bottom w:val="nil"/>
              <w:right w:val="nil"/>
            </w:tcBorders>
          </w:tcPr>
          <w:p w14:paraId="4719BF7D" w14:textId="6D360208" w:rsidR="00D9777D" w:rsidRPr="006C4D4C" w:rsidRDefault="00D9777D" w:rsidP="00D9777D">
            <w:pPr>
              <w:suppressAutoHyphens/>
              <w:ind w:right="138"/>
              <w:jc w:val="right"/>
              <w:rPr>
                <w:rFonts w:cs="Arial"/>
                <w:spacing w:val="-2"/>
              </w:rPr>
            </w:pPr>
            <w:r w:rsidRPr="006C4D4C">
              <w:rPr>
                <w:rFonts w:cs="Arial"/>
                <w:spacing w:val="-2"/>
              </w:rPr>
              <w:t>1,889</w:t>
            </w:r>
          </w:p>
        </w:tc>
        <w:tc>
          <w:tcPr>
            <w:tcW w:w="1418" w:type="dxa"/>
            <w:tcBorders>
              <w:top w:val="nil"/>
              <w:left w:val="nil"/>
              <w:bottom w:val="nil"/>
              <w:right w:val="nil"/>
            </w:tcBorders>
          </w:tcPr>
          <w:p w14:paraId="41D3FBD9" w14:textId="77777777" w:rsidR="00D9777D" w:rsidRPr="006C4D4C" w:rsidRDefault="00D9777D" w:rsidP="00D9777D">
            <w:pPr>
              <w:suppressAutoHyphens/>
              <w:ind w:right="138"/>
              <w:jc w:val="right"/>
              <w:rPr>
                <w:rFonts w:cs="Arial"/>
                <w:spacing w:val="-2"/>
              </w:rPr>
            </w:pPr>
            <w:r w:rsidRPr="006C4D4C">
              <w:rPr>
                <w:rFonts w:cs="Arial"/>
                <w:spacing w:val="-2"/>
              </w:rPr>
              <w:t>-</w:t>
            </w:r>
          </w:p>
        </w:tc>
        <w:tc>
          <w:tcPr>
            <w:tcW w:w="1417" w:type="dxa"/>
            <w:tcBorders>
              <w:top w:val="nil"/>
              <w:left w:val="nil"/>
              <w:bottom w:val="nil"/>
              <w:right w:val="nil"/>
            </w:tcBorders>
          </w:tcPr>
          <w:p w14:paraId="7C717AB6" w14:textId="77777777" w:rsidR="00D9777D" w:rsidRPr="006C4D4C" w:rsidRDefault="00D9777D" w:rsidP="00D9777D">
            <w:pPr>
              <w:suppressAutoHyphens/>
              <w:ind w:right="138"/>
              <w:jc w:val="right"/>
              <w:rPr>
                <w:rFonts w:cs="Arial"/>
                <w:spacing w:val="-2"/>
              </w:rPr>
            </w:pPr>
            <w:r w:rsidRPr="006C4D4C">
              <w:rPr>
                <w:rFonts w:cs="Arial"/>
                <w:spacing w:val="-2"/>
              </w:rPr>
              <w:t>-</w:t>
            </w:r>
          </w:p>
        </w:tc>
      </w:tr>
      <w:tr w:rsidR="00D9777D" w:rsidRPr="006C4D4C" w14:paraId="15E6FD9F" w14:textId="77777777" w:rsidTr="00625C11">
        <w:tc>
          <w:tcPr>
            <w:tcW w:w="4678" w:type="dxa"/>
            <w:tcBorders>
              <w:top w:val="nil"/>
              <w:left w:val="nil"/>
              <w:bottom w:val="nil"/>
              <w:right w:val="nil"/>
            </w:tcBorders>
          </w:tcPr>
          <w:p w14:paraId="74521EA8" w14:textId="77777777" w:rsidR="00D9777D" w:rsidRPr="006C4D4C" w:rsidRDefault="00D9777D" w:rsidP="00D9777D">
            <w:pPr>
              <w:ind w:left="588"/>
              <w:jc w:val="both"/>
            </w:pPr>
            <w:r w:rsidRPr="006C4D4C">
              <w:t xml:space="preserve">  Paid during the period</w:t>
            </w:r>
          </w:p>
        </w:tc>
        <w:tc>
          <w:tcPr>
            <w:tcW w:w="1418" w:type="dxa"/>
            <w:tcBorders>
              <w:top w:val="nil"/>
              <w:left w:val="nil"/>
              <w:bottom w:val="nil"/>
              <w:right w:val="nil"/>
            </w:tcBorders>
          </w:tcPr>
          <w:p w14:paraId="0D6EFC89" w14:textId="1BEEB694" w:rsidR="00D9777D" w:rsidRPr="006C4D4C" w:rsidRDefault="00D9777D" w:rsidP="00D9777D">
            <w:pPr>
              <w:suppressAutoHyphens/>
              <w:ind w:right="138"/>
              <w:jc w:val="right"/>
              <w:rPr>
                <w:rFonts w:cs="Arial"/>
                <w:spacing w:val="-2"/>
              </w:rPr>
            </w:pPr>
            <w:r w:rsidRPr="006C4D4C">
              <w:rPr>
                <w:rFonts w:cs="Arial"/>
                <w:spacing w:val="-2"/>
              </w:rPr>
              <w:t>(</w:t>
            </w:r>
            <w:r w:rsidR="002C50BC" w:rsidRPr="006C4D4C">
              <w:rPr>
                <w:rFonts w:cs="Arial"/>
                <w:spacing w:val="-2"/>
              </w:rPr>
              <w:t>2,077</w:t>
            </w:r>
            <w:r w:rsidRPr="006C4D4C">
              <w:rPr>
                <w:rFonts w:cs="Arial"/>
                <w:spacing w:val="-2"/>
              </w:rPr>
              <w:t>)</w:t>
            </w:r>
          </w:p>
        </w:tc>
        <w:tc>
          <w:tcPr>
            <w:tcW w:w="1417" w:type="dxa"/>
            <w:tcBorders>
              <w:top w:val="nil"/>
              <w:left w:val="nil"/>
              <w:bottom w:val="nil"/>
              <w:right w:val="nil"/>
            </w:tcBorders>
          </w:tcPr>
          <w:p w14:paraId="75DABDA7" w14:textId="2537992B" w:rsidR="00D9777D" w:rsidRPr="006C4D4C" w:rsidRDefault="00D9777D" w:rsidP="00D9777D">
            <w:pPr>
              <w:suppressAutoHyphens/>
              <w:ind w:right="138"/>
              <w:jc w:val="right"/>
              <w:rPr>
                <w:rFonts w:cs="Arial"/>
                <w:spacing w:val="-2"/>
              </w:rPr>
            </w:pPr>
            <w:r w:rsidRPr="006C4D4C">
              <w:rPr>
                <w:rFonts w:cs="Arial"/>
                <w:spacing w:val="-2"/>
              </w:rPr>
              <w:t>(1,586)</w:t>
            </w:r>
          </w:p>
        </w:tc>
        <w:tc>
          <w:tcPr>
            <w:tcW w:w="1418" w:type="dxa"/>
            <w:tcBorders>
              <w:top w:val="nil"/>
              <w:left w:val="nil"/>
              <w:bottom w:val="nil"/>
              <w:right w:val="nil"/>
            </w:tcBorders>
          </w:tcPr>
          <w:p w14:paraId="63AA9E1C" w14:textId="77777777" w:rsidR="00D9777D" w:rsidRPr="006C4D4C" w:rsidRDefault="00D9777D" w:rsidP="00D9777D">
            <w:pPr>
              <w:suppressAutoHyphens/>
              <w:ind w:right="138"/>
              <w:jc w:val="right"/>
              <w:rPr>
                <w:rFonts w:cs="Arial"/>
                <w:spacing w:val="-2"/>
              </w:rPr>
            </w:pPr>
            <w:r w:rsidRPr="006C4D4C">
              <w:rPr>
                <w:rFonts w:cs="Arial"/>
                <w:spacing w:val="-2"/>
              </w:rPr>
              <w:t>-</w:t>
            </w:r>
          </w:p>
        </w:tc>
        <w:tc>
          <w:tcPr>
            <w:tcW w:w="1417" w:type="dxa"/>
            <w:tcBorders>
              <w:top w:val="nil"/>
              <w:left w:val="nil"/>
              <w:bottom w:val="nil"/>
              <w:right w:val="nil"/>
            </w:tcBorders>
          </w:tcPr>
          <w:p w14:paraId="23808E7C" w14:textId="77777777" w:rsidR="00D9777D" w:rsidRPr="006C4D4C" w:rsidRDefault="00D9777D" w:rsidP="00D9777D">
            <w:pPr>
              <w:suppressAutoHyphens/>
              <w:ind w:right="138"/>
              <w:jc w:val="right"/>
              <w:rPr>
                <w:rFonts w:cs="Arial"/>
                <w:spacing w:val="-2"/>
              </w:rPr>
            </w:pPr>
            <w:r w:rsidRPr="006C4D4C">
              <w:rPr>
                <w:rFonts w:cs="Arial"/>
                <w:spacing w:val="-2"/>
              </w:rPr>
              <w:t>-</w:t>
            </w:r>
          </w:p>
        </w:tc>
      </w:tr>
      <w:tr w:rsidR="00D9777D" w:rsidRPr="006C4D4C" w14:paraId="4E6D236E" w14:textId="77777777" w:rsidTr="00625C11">
        <w:tc>
          <w:tcPr>
            <w:tcW w:w="4678" w:type="dxa"/>
            <w:tcBorders>
              <w:top w:val="nil"/>
              <w:left w:val="nil"/>
              <w:bottom w:val="nil"/>
              <w:right w:val="nil"/>
            </w:tcBorders>
          </w:tcPr>
          <w:p w14:paraId="599C76AE" w14:textId="77777777" w:rsidR="00D9777D" w:rsidRPr="006C4D4C" w:rsidRDefault="00D9777D" w:rsidP="00D9777D">
            <w:pPr>
              <w:jc w:val="both"/>
            </w:pPr>
          </w:p>
        </w:tc>
        <w:tc>
          <w:tcPr>
            <w:tcW w:w="1418" w:type="dxa"/>
            <w:tcBorders>
              <w:top w:val="nil"/>
              <w:left w:val="nil"/>
              <w:bottom w:val="nil"/>
              <w:right w:val="nil"/>
            </w:tcBorders>
          </w:tcPr>
          <w:p w14:paraId="6281DAB5" w14:textId="77777777" w:rsidR="00D9777D" w:rsidRPr="006C4D4C" w:rsidRDefault="00D9777D" w:rsidP="00D9777D">
            <w:pPr>
              <w:suppressAutoHyphens/>
              <w:ind w:right="138"/>
              <w:jc w:val="right"/>
              <w:rPr>
                <w:rFonts w:cs="Arial"/>
                <w:spacing w:val="-2"/>
              </w:rPr>
            </w:pPr>
            <w:r w:rsidRPr="006C4D4C">
              <w:rPr>
                <w:rFonts w:cs="Arial"/>
                <w:spacing w:val="-2"/>
              </w:rPr>
              <w:t>──────</w:t>
            </w:r>
          </w:p>
        </w:tc>
        <w:tc>
          <w:tcPr>
            <w:tcW w:w="1417" w:type="dxa"/>
            <w:tcBorders>
              <w:top w:val="nil"/>
              <w:left w:val="nil"/>
              <w:bottom w:val="nil"/>
              <w:right w:val="nil"/>
            </w:tcBorders>
          </w:tcPr>
          <w:p w14:paraId="2AB0485E" w14:textId="371320BE" w:rsidR="00D9777D" w:rsidRPr="006C4D4C" w:rsidRDefault="00D9777D" w:rsidP="00D9777D">
            <w:pPr>
              <w:suppressAutoHyphens/>
              <w:ind w:right="138"/>
              <w:jc w:val="right"/>
              <w:rPr>
                <w:rFonts w:cs="Arial"/>
                <w:spacing w:val="-2"/>
              </w:rPr>
            </w:pPr>
            <w:r w:rsidRPr="006C4D4C">
              <w:rPr>
                <w:rFonts w:cs="Arial"/>
                <w:spacing w:val="-2"/>
              </w:rPr>
              <w:t>──────</w:t>
            </w:r>
          </w:p>
        </w:tc>
        <w:tc>
          <w:tcPr>
            <w:tcW w:w="1418" w:type="dxa"/>
            <w:tcBorders>
              <w:top w:val="nil"/>
              <w:left w:val="nil"/>
              <w:bottom w:val="nil"/>
              <w:right w:val="nil"/>
            </w:tcBorders>
          </w:tcPr>
          <w:p w14:paraId="47D5063B" w14:textId="77777777" w:rsidR="00D9777D" w:rsidRPr="006C4D4C" w:rsidRDefault="00D9777D" w:rsidP="00D9777D">
            <w:pPr>
              <w:suppressAutoHyphens/>
              <w:ind w:right="138"/>
              <w:jc w:val="right"/>
              <w:rPr>
                <w:rFonts w:cs="Arial"/>
                <w:spacing w:val="-2"/>
              </w:rPr>
            </w:pPr>
            <w:r w:rsidRPr="006C4D4C">
              <w:rPr>
                <w:rFonts w:cs="Arial"/>
                <w:spacing w:val="-2"/>
              </w:rPr>
              <w:t>──────</w:t>
            </w:r>
          </w:p>
        </w:tc>
        <w:tc>
          <w:tcPr>
            <w:tcW w:w="1417" w:type="dxa"/>
            <w:tcBorders>
              <w:top w:val="nil"/>
              <w:left w:val="nil"/>
              <w:bottom w:val="nil"/>
              <w:right w:val="nil"/>
            </w:tcBorders>
          </w:tcPr>
          <w:p w14:paraId="525CD53B" w14:textId="77777777" w:rsidR="00D9777D" w:rsidRPr="006C4D4C" w:rsidRDefault="00D9777D" w:rsidP="00D9777D">
            <w:pPr>
              <w:suppressAutoHyphens/>
              <w:ind w:right="138"/>
              <w:jc w:val="right"/>
              <w:rPr>
                <w:rFonts w:cs="Arial"/>
                <w:spacing w:val="-2"/>
              </w:rPr>
            </w:pPr>
            <w:r w:rsidRPr="006C4D4C">
              <w:rPr>
                <w:rFonts w:cs="Arial"/>
                <w:spacing w:val="-2"/>
              </w:rPr>
              <w:t>──────</w:t>
            </w:r>
          </w:p>
        </w:tc>
      </w:tr>
      <w:tr w:rsidR="00D9777D" w:rsidRPr="006C4D4C" w14:paraId="53409487" w14:textId="77777777" w:rsidTr="00625C11">
        <w:tc>
          <w:tcPr>
            <w:tcW w:w="4678" w:type="dxa"/>
            <w:tcBorders>
              <w:top w:val="nil"/>
              <w:left w:val="nil"/>
              <w:bottom w:val="nil"/>
              <w:right w:val="nil"/>
            </w:tcBorders>
          </w:tcPr>
          <w:p w14:paraId="4BF51B7C" w14:textId="77777777" w:rsidR="00D9777D" w:rsidRPr="006C4D4C" w:rsidRDefault="00D9777D" w:rsidP="00D9777D">
            <w:pPr>
              <w:suppressAutoHyphens/>
              <w:ind w:left="624"/>
              <w:jc w:val="both"/>
              <w:rPr>
                <w:rFonts w:cs="Arial"/>
                <w:spacing w:val="-2"/>
              </w:rPr>
            </w:pPr>
            <w:r w:rsidRPr="006C4D4C">
              <w:t xml:space="preserve"> At end of the period</w:t>
            </w:r>
          </w:p>
        </w:tc>
        <w:tc>
          <w:tcPr>
            <w:tcW w:w="1418" w:type="dxa"/>
            <w:tcBorders>
              <w:top w:val="nil"/>
              <w:left w:val="nil"/>
              <w:bottom w:val="nil"/>
              <w:right w:val="nil"/>
            </w:tcBorders>
          </w:tcPr>
          <w:p w14:paraId="152C4CCD" w14:textId="231572FA" w:rsidR="00D9777D" w:rsidRPr="006C4D4C" w:rsidRDefault="00D9777D" w:rsidP="00D9777D">
            <w:pPr>
              <w:suppressAutoHyphens/>
              <w:ind w:right="138"/>
              <w:jc w:val="right"/>
              <w:rPr>
                <w:rFonts w:cs="Arial"/>
                <w:spacing w:val="-2"/>
              </w:rPr>
            </w:pPr>
            <w:r w:rsidRPr="006C4D4C">
              <w:rPr>
                <w:rFonts w:cs="Arial"/>
                <w:spacing w:val="-2"/>
              </w:rPr>
              <w:t>1,</w:t>
            </w:r>
            <w:r w:rsidR="002C50BC" w:rsidRPr="006C4D4C">
              <w:rPr>
                <w:rFonts w:cs="Arial"/>
                <w:spacing w:val="-2"/>
              </w:rPr>
              <w:t>589</w:t>
            </w:r>
          </w:p>
        </w:tc>
        <w:tc>
          <w:tcPr>
            <w:tcW w:w="1417" w:type="dxa"/>
            <w:tcBorders>
              <w:top w:val="nil"/>
              <w:left w:val="nil"/>
              <w:bottom w:val="nil"/>
              <w:right w:val="nil"/>
            </w:tcBorders>
          </w:tcPr>
          <w:p w14:paraId="5F8B0566" w14:textId="567CCB6A" w:rsidR="00D9777D" w:rsidRPr="006C4D4C" w:rsidRDefault="00D9777D" w:rsidP="00D9777D">
            <w:pPr>
              <w:suppressAutoHyphens/>
              <w:ind w:right="138"/>
              <w:jc w:val="right"/>
              <w:rPr>
                <w:rFonts w:cs="Arial"/>
                <w:spacing w:val="-2"/>
              </w:rPr>
            </w:pPr>
            <w:r w:rsidRPr="006C4D4C">
              <w:rPr>
                <w:rFonts w:cs="Arial"/>
                <w:spacing w:val="-2"/>
              </w:rPr>
              <w:t>1,424</w:t>
            </w:r>
          </w:p>
        </w:tc>
        <w:tc>
          <w:tcPr>
            <w:tcW w:w="1418" w:type="dxa"/>
            <w:tcBorders>
              <w:top w:val="nil"/>
              <w:left w:val="nil"/>
              <w:bottom w:val="nil"/>
              <w:right w:val="nil"/>
            </w:tcBorders>
          </w:tcPr>
          <w:p w14:paraId="735B0B58" w14:textId="77777777" w:rsidR="00D9777D" w:rsidRPr="006C4D4C" w:rsidRDefault="00D9777D" w:rsidP="00D9777D">
            <w:pPr>
              <w:suppressAutoHyphens/>
              <w:ind w:right="138"/>
              <w:jc w:val="right"/>
              <w:rPr>
                <w:rFonts w:cs="Arial"/>
                <w:spacing w:val="-2"/>
              </w:rPr>
            </w:pPr>
            <w:r w:rsidRPr="006C4D4C">
              <w:rPr>
                <w:rFonts w:cs="Arial"/>
                <w:spacing w:val="-2"/>
              </w:rPr>
              <w:t>-</w:t>
            </w:r>
          </w:p>
        </w:tc>
        <w:tc>
          <w:tcPr>
            <w:tcW w:w="1417" w:type="dxa"/>
            <w:tcBorders>
              <w:top w:val="nil"/>
              <w:left w:val="nil"/>
              <w:bottom w:val="nil"/>
              <w:right w:val="nil"/>
            </w:tcBorders>
          </w:tcPr>
          <w:p w14:paraId="06CF2163" w14:textId="77777777" w:rsidR="00D9777D" w:rsidRPr="006C4D4C" w:rsidRDefault="00D9777D" w:rsidP="00D9777D">
            <w:pPr>
              <w:suppressAutoHyphens/>
              <w:ind w:right="138"/>
              <w:jc w:val="right"/>
              <w:rPr>
                <w:rFonts w:cs="Arial"/>
                <w:spacing w:val="-2"/>
              </w:rPr>
            </w:pPr>
            <w:r w:rsidRPr="006C4D4C">
              <w:rPr>
                <w:rFonts w:cs="Arial"/>
                <w:spacing w:val="-2"/>
              </w:rPr>
              <w:t>-</w:t>
            </w:r>
          </w:p>
        </w:tc>
      </w:tr>
      <w:tr w:rsidR="003114B6" w:rsidRPr="006C4D4C" w14:paraId="059A6686" w14:textId="77777777" w:rsidTr="00625C11">
        <w:tc>
          <w:tcPr>
            <w:tcW w:w="4678" w:type="dxa"/>
            <w:tcBorders>
              <w:top w:val="nil"/>
              <w:left w:val="nil"/>
              <w:bottom w:val="nil"/>
              <w:right w:val="nil"/>
            </w:tcBorders>
          </w:tcPr>
          <w:p w14:paraId="6F8ED668" w14:textId="77777777" w:rsidR="003114B6" w:rsidRPr="006C4D4C" w:rsidRDefault="003114B6" w:rsidP="003114B6">
            <w:pPr>
              <w:suppressAutoHyphens/>
              <w:rPr>
                <w:rFonts w:cs="Arial"/>
                <w:spacing w:val="-2"/>
              </w:rPr>
            </w:pPr>
          </w:p>
        </w:tc>
        <w:tc>
          <w:tcPr>
            <w:tcW w:w="1418" w:type="dxa"/>
            <w:tcBorders>
              <w:top w:val="nil"/>
              <w:left w:val="nil"/>
              <w:bottom w:val="nil"/>
              <w:right w:val="nil"/>
            </w:tcBorders>
          </w:tcPr>
          <w:p w14:paraId="55C44C0A" w14:textId="77777777" w:rsidR="003114B6" w:rsidRPr="006C4D4C" w:rsidRDefault="003114B6" w:rsidP="003114B6">
            <w:pPr>
              <w:suppressAutoHyphens/>
              <w:ind w:right="138"/>
              <w:jc w:val="right"/>
              <w:rPr>
                <w:rFonts w:cs="Arial"/>
                <w:spacing w:val="-2"/>
              </w:rPr>
            </w:pPr>
            <w:r w:rsidRPr="006C4D4C">
              <w:rPr>
                <w:rFonts w:cs="Arial"/>
                <w:spacing w:val="-2"/>
              </w:rPr>
              <w:t>══════</w:t>
            </w:r>
          </w:p>
        </w:tc>
        <w:tc>
          <w:tcPr>
            <w:tcW w:w="1417" w:type="dxa"/>
            <w:tcBorders>
              <w:top w:val="nil"/>
              <w:left w:val="nil"/>
              <w:bottom w:val="nil"/>
              <w:right w:val="nil"/>
            </w:tcBorders>
          </w:tcPr>
          <w:p w14:paraId="66A60A00" w14:textId="77777777" w:rsidR="003114B6" w:rsidRPr="006C4D4C" w:rsidRDefault="003114B6" w:rsidP="003114B6">
            <w:pPr>
              <w:suppressAutoHyphens/>
              <w:ind w:right="138"/>
              <w:jc w:val="right"/>
              <w:rPr>
                <w:rFonts w:cs="Arial"/>
                <w:spacing w:val="-2"/>
              </w:rPr>
            </w:pPr>
            <w:r w:rsidRPr="006C4D4C">
              <w:rPr>
                <w:rFonts w:cs="Arial"/>
                <w:spacing w:val="-2"/>
              </w:rPr>
              <w:t>══════</w:t>
            </w:r>
          </w:p>
        </w:tc>
        <w:tc>
          <w:tcPr>
            <w:tcW w:w="1418" w:type="dxa"/>
            <w:tcBorders>
              <w:top w:val="nil"/>
              <w:left w:val="nil"/>
              <w:bottom w:val="nil"/>
              <w:right w:val="nil"/>
            </w:tcBorders>
          </w:tcPr>
          <w:p w14:paraId="0ADA9132" w14:textId="77777777" w:rsidR="003114B6" w:rsidRPr="006C4D4C" w:rsidRDefault="003114B6" w:rsidP="003114B6">
            <w:pPr>
              <w:suppressAutoHyphens/>
              <w:ind w:right="138"/>
              <w:jc w:val="right"/>
              <w:rPr>
                <w:rFonts w:cs="Arial"/>
                <w:spacing w:val="-2"/>
              </w:rPr>
            </w:pPr>
            <w:r w:rsidRPr="006C4D4C">
              <w:rPr>
                <w:rFonts w:cs="Arial"/>
                <w:spacing w:val="-2"/>
              </w:rPr>
              <w:t>══════</w:t>
            </w:r>
          </w:p>
        </w:tc>
        <w:tc>
          <w:tcPr>
            <w:tcW w:w="1417" w:type="dxa"/>
            <w:tcBorders>
              <w:top w:val="nil"/>
              <w:left w:val="nil"/>
              <w:bottom w:val="nil"/>
              <w:right w:val="nil"/>
            </w:tcBorders>
          </w:tcPr>
          <w:p w14:paraId="7E00F3EA" w14:textId="77777777" w:rsidR="003114B6" w:rsidRPr="006C4D4C" w:rsidRDefault="003114B6" w:rsidP="003114B6">
            <w:pPr>
              <w:suppressAutoHyphens/>
              <w:ind w:right="138"/>
              <w:jc w:val="right"/>
              <w:rPr>
                <w:rFonts w:cs="Arial"/>
                <w:spacing w:val="-2"/>
              </w:rPr>
            </w:pPr>
            <w:r w:rsidRPr="006C4D4C">
              <w:rPr>
                <w:rFonts w:cs="Arial"/>
                <w:spacing w:val="-2"/>
              </w:rPr>
              <w:t>══════</w:t>
            </w:r>
          </w:p>
        </w:tc>
      </w:tr>
    </w:tbl>
    <w:p w14:paraId="0F5BE8BE" w14:textId="77777777" w:rsidR="00902367" w:rsidRPr="006C4D4C" w:rsidRDefault="00E2502F" w:rsidP="00977682">
      <w:pPr>
        <w:ind w:left="57" w:firstLine="510"/>
        <w:rPr>
          <w:b/>
        </w:rPr>
      </w:pPr>
      <w:r w:rsidRPr="006C4D4C">
        <w:rPr>
          <w:b/>
        </w:rPr>
        <w:t>Claims</w:t>
      </w:r>
    </w:p>
    <w:p w14:paraId="53FC6E21" w14:textId="2836FD63" w:rsidR="00B95F61" w:rsidRPr="006C4D4C" w:rsidRDefault="00E2502F" w:rsidP="00977682">
      <w:pPr>
        <w:ind w:left="567"/>
        <w:jc w:val="both"/>
      </w:pPr>
      <w:r w:rsidRPr="006C4D4C">
        <w:t>Settlement of such claims is dependent on negotiation and, potentially, litigation with third parties,</w:t>
      </w:r>
      <w:r w:rsidR="00F206EB" w:rsidRPr="006C4D4C">
        <w:t xml:space="preserve"> </w:t>
      </w:r>
      <w:r w:rsidRPr="006C4D4C">
        <w:t>the</w:t>
      </w:r>
      <w:r w:rsidR="00F206EB" w:rsidRPr="006C4D4C">
        <w:t xml:space="preserve"> </w:t>
      </w:r>
      <w:r w:rsidRPr="006C4D4C">
        <w:t>time frame of which cannot be predicted accurately.</w:t>
      </w:r>
      <w:r w:rsidR="005461CD" w:rsidRPr="006C4D4C">
        <w:t xml:space="preserve"> </w:t>
      </w:r>
      <w:r w:rsidR="00B95F61" w:rsidRPr="006C4D4C">
        <w:rPr>
          <w:rFonts w:cs="Arial"/>
          <w:spacing w:val="-2"/>
        </w:rPr>
        <w:t xml:space="preserve">Edinburgh Trams </w:t>
      </w:r>
      <w:r w:rsidR="008E0FA6" w:rsidRPr="006C4D4C">
        <w:rPr>
          <w:rFonts w:cs="Arial"/>
          <w:spacing w:val="-2"/>
        </w:rPr>
        <w:t xml:space="preserve">Limited’s </w:t>
      </w:r>
      <w:r w:rsidR="00B95F61" w:rsidRPr="006C4D4C">
        <w:rPr>
          <w:rFonts w:cs="Arial"/>
          <w:spacing w:val="-2"/>
        </w:rPr>
        <w:t>liability exposure is limited to £120,000 in any given calendar year</w:t>
      </w:r>
      <w:r w:rsidR="00522882" w:rsidRPr="006C4D4C">
        <w:rPr>
          <w:rFonts w:cs="Arial"/>
          <w:spacing w:val="-2"/>
        </w:rPr>
        <w:t xml:space="preserve">. </w:t>
      </w:r>
      <w:r w:rsidR="00EC66B7" w:rsidRPr="006C4D4C">
        <w:t xml:space="preserve">Under the terms of the Operating Agreement between CEC and </w:t>
      </w:r>
      <w:r w:rsidR="00EC66B7" w:rsidRPr="006C4D4C">
        <w:rPr>
          <w:rFonts w:cs="Arial"/>
          <w:spacing w:val="-2"/>
        </w:rPr>
        <w:t>Edinburgh Trams</w:t>
      </w:r>
      <w:r w:rsidR="009B35D9" w:rsidRPr="006C4D4C">
        <w:rPr>
          <w:rFonts w:cs="Arial"/>
          <w:spacing w:val="-2"/>
        </w:rPr>
        <w:t>,</w:t>
      </w:r>
      <w:r w:rsidR="00EC66B7" w:rsidRPr="006C4D4C">
        <w:t xml:space="preserve"> the latter is required to reimburse the former up to a maximum of £120,000 per annum in respect of claims within all policy excesses.</w:t>
      </w:r>
    </w:p>
    <w:p w14:paraId="1619CF2B" w14:textId="77777777" w:rsidR="001955A8" w:rsidRPr="006C4D4C" w:rsidRDefault="001955A8" w:rsidP="004D2CDD">
      <w:pPr>
        <w:tabs>
          <w:tab w:val="left" w:pos="567"/>
        </w:tabs>
      </w:pPr>
    </w:p>
    <w:p w14:paraId="772D5CAA" w14:textId="77777777" w:rsidR="004D2CDD" w:rsidRPr="006C4D4C" w:rsidRDefault="00E63803" w:rsidP="00FE2C4C">
      <w:pPr>
        <w:numPr>
          <w:ilvl w:val="0"/>
          <w:numId w:val="29"/>
        </w:numPr>
        <w:tabs>
          <w:tab w:val="num" w:pos="546"/>
        </w:tabs>
        <w:ind w:left="360"/>
        <w:rPr>
          <w:b/>
        </w:rPr>
      </w:pPr>
      <w:r w:rsidRPr="006C4D4C">
        <w:rPr>
          <w:b/>
        </w:rPr>
        <w:t xml:space="preserve">Share </w:t>
      </w:r>
      <w:r w:rsidR="00D0070A" w:rsidRPr="006C4D4C">
        <w:rPr>
          <w:b/>
        </w:rPr>
        <w:t>c</w:t>
      </w:r>
      <w:r w:rsidRPr="006C4D4C">
        <w:rPr>
          <w:b/>
        </w:rPr>
        <w:t>apital</w:t>
      </w: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gridCol w:w="1418"/>
        <w:gridCol w:w="1417"/>
        <w:gridCol w:w="1418"/>
        <w:gridCol w:w="1417"/>
      </w:tblGrid>
      <w:tr w:rsidR="00EB3062" w:rsidRPr="006C4D4C" w14:paraId="15050583" w14:textId="77777777" w:rsidTr="00625C11">
        <w:tc>
          <w:tcPr>
            <w:tcW w:w="4678" w:type="dxa"/>
            <w:tcBorders>
              <w:top w:val="nil"/>
              <w:left w:val="nil"/>
              <w:bottom w:val="nil"/>
              <w:right w:val="nil"/>
            </w:tcBorders>
          </w:tcPr>
          <w:p w14:paraId="2248E0DE" w14:textId="77777777" w:rsidR="00EB3062" w:rsidRPr="006C4D4C" w:rsidRDefault="00EB3062" w:rsidP="00C003D0">
            <w:pPr>
              <w:suppressAutoHyphens/>
              <w:rPr>
                <w:rFonts w:cs="Arial"/>
                <w:spacing w:val="-2"/>
              </w:rPr>
            </w:pPr>
          </w:p>
        </w:tc>
        <w:tc>
          <w:tcPr>
            <w:tcW w:w="2835" w:type="dxa"/>
            <w:gridSpan w:val="2"/>
            <w:tcBorders>
              <w:top w:val="nil"/>
              <w:left w:val="nil"/>
              <w:bottom w:val="nil"/>
              <w:right w:val="nil"/>
            </w:tcBorders>
          </w:tcPr>
          <w:p w14:paraId="60E768E8" w14:textId="77777777" w:rsidR="00EB3062" w:rsidRPr="006C4D4C" w:rsidRDefault="00EB3062" w:rsidP="00A138AC">
            <w:pPr>
              <w:ind w:left="282"/>
              <w:jc w:val="center"/>
              <w:rPr>
                <w:b/>
              </w:rPr>
            </w:pPr>
            <w:r w:rsidRPr="006C4D4C">
              <w:rPr>
                <w:b/>
              </w:rPr>
              <w:t>Consolidated Group</w:t>
            </w:r>
          </w:p>
        </w:tc>
        <w:tc>
          <w:tcPr>
            <w:tcW w:w="2835" w:type="dxa"/>
            <w:gridSpan w:val="2"/>
            <w:tcBorders>
              <w:top w:val="nil"/>
              <w:left w:val="nil"/>
              <w:bottom w:val="nil"/>
              <w:right w:val="nil"/>
            </w:tcBorders>
          </w:tcPr>
          <w:p w14:paraId="28B07854" w14:textId="77777777" w:rsidR="00EB3062" w:rsidRPr="006C4D4C" w:rsidRDefault="00EB3062" w:rsidP="00A138AC">
            <w:pPr>
              <w:ind w:left="238"/>
              <w:jc w:val="center"/>
              <w:rPr>
                <w:b/>
              </w:rPr>
            </w:pPr>
            <w:r w:rsidRPr="006C4D4C">
              <w:rPr>
                <w:b/>
              </w:rPr>
              <w:t>Parent Entity</w:t>
            </w:r>
          </w:p>
        </w:tc>
      </w:tr>
      <w:tr w:rsidR="00D9777D" w:rsidRPr="006C4D4C" w14:paraId="69999377" w14:textId="77777777" w:rsidTr="00625C11">
        <w:tc>
          <w:tcPr>
            <w:tcW w:w="4678" w:type="dxa"/>
            <w:tcBorders>
              <w:top w:val="nil"/>
              <w:left w:val="nil"/>
              <w:bottom w:val="nil"/>
              <w:right w:val="nil"/>
            </w:tcBorders>
          </w:tcPr>
          <w:p w14:paraId="7CB121A4" w14:textId="77777777" w:rsidR="00D9777D" w:rsidRPr="006C4D4C" w:rsidRDefault="00D9777D" w:rsidP="00D9777D">
            <w:pPr>
              <w:suppressAutoHyphens/>
              <w:rPr>
                <w:rFonts w:cs="Arial"/>
                <w:spacing w:val="-2"/>
              </w:rPr>
            </w:pPr>
          </w:p>
        </w:tc>
        <w:tc>
          <w:tcPr>
            <w:tcW w:w="1418" w:type="dxa"/>
            <w:tcBorders>
              <w:top w:val="nil"/>
              <w:left w:val="nil"/>
              <w:bottom w:val="nil"/>
              <w:right w:val="nil"/>
            </w:tcBorders>
          </w:tcPr>
          <w:p w14:paraId="3264937B" w14:textId="670577C3" w:rsidR="00D9777D" w:rsidRPr="006C4D4C" w:rsidRDefault="00D9777D" w:rsidP="00D9777D">
            <w:pPr>
              <w:suppressAutoHyphens/>
              <w:ind w:right="138"/>
              <w:jc w:val="right"/>
              <w:rPr>
                <w:rFonts w:cs="Arial"/>
                <w:b/>
                <w:spacing w:val="-2"/>
              </w:rPr>
            </w:pPr>
            <w:r w:rsidRPr="006C4D4C">
              <w:rPr>
                <w:rFonts w:cs="Arial"/>
                <w:b/>
                <w:spacing w:val="-2"/>
              </w:rPr>
              <w:t>27/12/2025</w:t>
            </w:r>
          </w:p>
        </w:tc>
        <w:tc>
          <w:tcPr>
            <w:tcW w:w="1417" w:type="dxa"/>
            <w:tcBorders>
              <w:top w:val="nil"/>
              <w:left w:val="nil"/>
              <w:bottom w:val="nil"/>
              <w:right w:val="nil"/>
            </w:tcBorders>
          </w:tcPr>
          <w:p w14:paraId="577A95BF" w14:textId="4D35F8F7" w:rsidR="00D9777D" w:rsidRPr="006C4D4C" w:rsidRDefault="00D9777D" w:rsidP="00D9777D">
            <w:pPr>
              <w:suppressAutoHyphens/>
              <w:ind w:right="138"/>
              <w:jc w:val="right"/>
              <w:rPr>
                <w:rFonts w:cs="Arial"/>
                <w:b/>
                <w:spacing w:val="-2"/>
              </w:rPr>
            </w:pPr>
            <w:r w:rsidRPr="006C4D4C">
              <w:rPr>
                <w:rFonts w:cs="Arial"/>
                <w:b/>
                <w:spacing w:val="-2"/>
              </w:rPr>
              <w:t>28/12/2024</w:t>
            </w:r>
          </w:p>
        </w:tc>
        <w:tc>
          <w:tcPr>
            <w:tcW w:w="1418" w:type="dxa"/>
            <w:tcBorders>
              <w:top w:val="nil"/>
              <w:left w:val="nil"/>
              <w:bottom w:val="nil"/>
              <w:right w:val="nil"/>
            </w:tcBorders>
          </w:tcPr>
          <w:p w14:paraId="14CFA5D8" w14:textId="663165ED" w:rsidR="00D9777D" w:rsidRPr="006C4D4C" w:rsidRDefault="00D9777D" w:rsidP="00D9777D">
            <w:pPr>
              <w:suppressAutoHyphens/>
              <w:ind w:right="138"/>
              <w:jc w:val="right"/>
              <w:rPr>
                <w:rFonts w:cs="Arial"/>
                <w:b/>
                <w:spacing w:val="-2"/>
              </w:rPr>
            </w:pPr>
            <w:r w:rsidRPr="006C4D4C">
              <w:rPr>
                <w:rFonts w:cs="Arial"/>
                <w:b/>
                <w:spacing w:val="-2"/>
              </w:rPr>
              <w:t>27/12/2025</w:t>
            </w:r>
          </w:p>
        </w:tc>
        <w:tc>
          <w:tcPr>
            <w:tcW w:w="1417" w:type="dxa"/>
            <w:tcBorders>
              <w:top w:val="nil"/>
              <w:left w:val="nil"/>
              <w:bottom w:val="nil"/>
              <w:right w:val="nil"/>
            </w:tcBorders>
          </w:tcPr>
          <w:p w14:paraId="7D1A00B1" w14:textId="1DA6B243" w:rsidR="00D9777D" w:rsidRPr="006C4D4C" w:rsidRDefault="00D9777D" w:rsidP="00D9777D">
            <w:pPr>
              <w:suppressAutoHyphens/>
              <w:ind w:right="138"/>
              <w:jc w:val="right"/>
              <w:rPr>
                <w:rFonts w:cs="Arial"/>
                <w:b/>
                <w:spacing w:val="-2"/>
              </w:rPr>
            </w:pPr>
            <w:r w:rsidRPr="006C4D4C">
              <w:rPr>
                <w:rFonts w:cs="Arial"/>
                <w:b/>
                <w:spacing w:val="-2"/>
              </w:rPr>
              <w:t>28/12/2024</w:t>
            </w:r>
          </w:p>
        </w:tc>
      </w:tr>
      <w:tr w:rsidR="00D9777D" w:rsidRPr="006C4D4C" w14:paraId="016E1F54" w14:textId="77777777" w:rsidTr="00625C11">
        <w:tc>
          <w:tcPr>
            <w:tcW w:w="4678" w:type="dxa"/>
            <w:tcBorders>
              <w:top w:val="nil"/>
              <w:left w:val="nil"/>
              <w:bottom w:val="nil"/>
              <w:right w:val="nil"/>
            </w:tcBorders>
          </w:tcPr>
          <w:p w14:paraId="43BB1E29" w14:textId="77777777" w:rsidR="00D9777D" w:rsidRPr="006C4D4C" w:rsidRDefault="00D9777D" w:rsidP="00D9777D">
            <w:pPr>
              <w:suppressAutoHyphens/>
              <w:ind w:left="588"/>
              <w:rPr>
                <w:rFonts w:cs="Arial"/>
                <w:spacing w:val="-2"/>
              </w:rPr>
            </w:pPr>
          </w:p>
        </w:tc>
        <w:tc>
          <w:tcPr>
            <w:tcW w:w="1418" w:type="dxa"/>
            <w:tcBorders>
              <w:top w:val="nil"/>
              <w:left w:val="nil"/>
              <w:bottom w:val="nil"/>
              <w:right w:val="nil"/>
            </w:tcBorders>
          </w:tcPr>
          <w:p w14:paraId="7C80F43E" w14:textId="77777777" w:rsidR="00D9777D" w:rsidRPr="006C4D4C" w:rsidRDefault="00D9777D" w:rsidP="00D9777D">
            <w:pPr>
              <w:suppressAutoHyphens/>
              <w:ind w:right="138"/>
              <w:jc w:val="right"/>
              <w:rPr>
                <w:rFonts w:cs="Arial"/>
                <w:b/>
                <w:spacing w:val="-2"/>
              </w:rPr>
            </w:pPr>
            <w:r w:rsidRPr="006C4D4C">
              <w:rPr>
                <w:rFonts w:cs="Arial"/>
                <w:b/>
                <w:spacing w:val="-2"/>
              </w:rPr>
              <w:t>£’000</w:t>
            </w:r>
          </w:p>
        </w:tc>
        <w:tc>
          <w:tcPr>
            <w:tcW w:w="1417" w:type="dxa"/>
            <w:tcBorders>
              <w:top w:val="nil"/>
              <w:left w:val="nil"/>
              <w:bottom w:val="nil"/>
              <w:right w:val="nil"/>
            </w:tcBorders>
          </w:tcPr>
          <w:p w14:paraId="7A26D732" w14:textId="637448FA" w:rsidR="00D9777D" w:rsidRPr="006C4D4C" w:rsidRDefault="00D9777D" w:rsidP="00D9777D">
            <w:pPr>
              <w:suppressAutoHyphens/>
              <w:ind w:right="138"/>
              <w:jc w:val="right"/>
              <w:rPr>
                <w:rFonts w:cs="Arial"/>
                <w:b/>
                <w:spacing w:val="-2"/>
              </w:rPr>
            </w:pPr>
            <w:r w:rsidRPr="006C4D4C">
              <w:rPr>
                <w:rFonts w:cs="Arial"/>
                <w:b/>
                <w:spacing w:val="-2"/>
              </w:rPr>
              <w:t>£’000</w:t>
            </w:r>
          </w:p>
        </w:tc>
        <w:tc>
          <w:tcPr>
            <w:tcW w:w="1418" w:type="dxa"/>
            <w:tcBorders>
              <w:top w:val="nil"/>
              <w:left w:val="nil"/>
              <w:bottom w:val="nil"/>
              <w:right w:val="nil"/>
            </w:tcBorders>
          </w:tcPr>
          <w:p w14:paraId="3F1A8FED" w14:textId="77777777" w:rsidR="00D9777D" w:rsidRPr="006C4D4C" w:rsidRDefault="00D9777D" w:rsidP="00D9777D">
            <w:pPr>
              <w:suppressAutoHyphens/>
              <w:ind w:right="138"/>
              <w:jc w:val="right"/>
              <w:rPr>
                <w:rFonts w:cs="Arial"/>
                <w:b/>
                <w:spacing w:val="-2"/>
              </w:rPr>
            </w:pPr>
            <w:r w:rsidRPr="006C4D4C">
              <w:rPr>
                <w:rFonts w:cs="Arial"/>
                <w:b/>
                <w:spacing w:val="-2"/>
              </w:rPr>
              <w:t>£’000</w:t>
            </w:r>
          </w:p>
        </w:tc>
        <w:tc>
          <w:tcPr>
            <w:tcW w:w="1417" w:type="dxa"/>
            <w:tcBorders>
              <w:top w:val="nil"/>
              <w:left w:val="nil"/>
              <w:bottom w:val="nil"/>
              <w:right w:val="nil"/>
            </w:tcBorders>
          </w:tcPr>
          <w:p w14:paraId="79104D30" w14:textId="7ED054A8" w:rsidR="00D9777D" w:rsidRPr="006C4D4C" w:rsidRDefault="00D9777D" w:rsidP="00D9777D">
            <w:pPr>
              <w:suppressAutoHyphens/>
              <w:ind w:right="138"/>
              <w:jc w:val="right"/>
              <w:rPr>
                <w:rFonts w:cs="Arial"/>
                <w:b/>
                <w:spacing w:val="-2"/>
              </w:rPr>
            </w:pPr>
            <w:r w:rsidRPr="006C4D4C">
              <w:rPr>
                <w:rFonts w:cs="Arial"/>
                <w:b/>
                <w:spacing w:val="-2"/>
              </w:rPr>
              <w:t>£’000</w:t>
            </w:r>
          </w:p>
        </w:tc>
      </w:tr>
      <w:tr w:rsidR="00D9777D" w:rsidRPr="006C4D4C" w14:paraId="0C195A2B" w14:textId="77777777" w:rsidTr="00625C11">
        <w:tc>
          <w:tcPr>
            <w:tcW w:w="4678" w:type="dxa"/>
            <w:tcBorders>
              <w:top w:val="nil"/>
              <w:left w:val="nil"/>
              <w:bottom w:val="nil"/>
              <w:right w:val="nil"/>
            </w:tcBorders>
          </w:tcPr>
          <w:p w14:paraId="78B49AC6" w14:textId="77777777" w:rsidR="00D9777D" w:rsidRPr="006C4D4C" w:rsidRDefault="00D9777D" w:rsidP="00D9777D">
            <w:pPr>
              <w:ind w:firstLine="624"/>
              <w:jc w:val="both"/>
              <w:rPr>
                <w:b/>
                <w:i/>
              </w:rPr>
            </w:pPr>
            <w:r w:rsidRPr="006C4D4C">
              <w:rPr>
                <w:b/>
                <w:i/>
              </w:rPr>
              <w:t>Allotted, called up and fully paid</w:t>
            </w:r>
          </w:p>
        </w:tc>
        <w:tc>
          <w:tcPr>
            <w:tcW w:w="1418" w:type="dxa"/>
            <w:tcBorders>
              <w:top w:val="nil"/>
              <w:left w:val="nil"/>
              <w:bottom w:val="nil"/>
              <w:right w:val="nil"/>
            </w:tcBorders>
          </w:tcPr>
          <w:p w14:paraId="43A2A627" w14:textId="77777777" w:rsidR="00D9777D" w:rsidRPr="006C4D4C" w:rsidRDefault="00D9777D" w:rsidP="00D9777D">
            <w:pPr>
              <w:suppressAutoHyphens/>
              <w:jc w:val="center"/>
              <w:rPr>
                <w:rFonts w:cs="Arial"/>
                <w:b/>
                <w:spacing w:val="-2"/>
              </w:rPr>
            </w:pPr>
          </w:p>
        </w:tc>
        <w:tc>
          <w:tcPr>
            <w:tcW w:w="1417" w:type="dxa"/>
            <w:tcBorders>
              <w:top w:val="nil"/>
              <w:left w:val="nil"/>
              <w:bottom w:val="nil"/>
              <w:right w:val="nil"/>
            </w:tcBorders>
          </w:tcPr>
          <w:p w14:paraId="51CCEDB9" w14:textId="77777777" w:rsidR="00D9777D" w:rsidRPr="006C4D4C" w:rsidRDefault="00D9777D" w:rsidP="00D9777D">
            <w:pPr>
              <w:suppressAutoHyphens/>
              <w:jc w:val="center"/>
              <w:rPr>
                <w:rFonts w:cs="Arial"/>
                <w:b/>
                <w:spacing w:val="-2"/>
              </w:rPr>
            </w:pPr>
          </w:p>
        </w:tc>
        <w:tc>
          <w:tcPr>
            <w:tcW w:w="1418" w:type="dxa"/>
            <w:tcBorders>
              <w:top w:val="nil"/>
              <w:left w:val="nil"/>
              <w:bottom w:val="nil"/>
              <w:right w:val="nil"/>
            </w:tcBorders>
          </w:tcPr>
          <w:p w14:paraId="3DC8BDF4" w14:textId="77777777" w:rsidR="00D9777D" w:rsidRPr="006C4D4C" w:rsidRDefault="00D9777D" w:rsidP="00D9777D">
            <w:pPr>
              <w:suppressAutoHyphens/>
              <w:jc w:val="center"/>
              <w:rPr>
                <w:rFonts w:cs="Arial"/>
                <w:b/>
                <w:spacing w:val="-2"/>
              </w:rPr>
            </w:pPr>
          </w:p>
        </w:tc>
        <w:tc>
          <w:tcPr>
            <w:tcW w:w="1417" w:type="dxa"/>
            <w:tcBorders>
              <w:top w:val="nil"/>
              <w:left w:val="nil"/>
              <w:bottom w:val="nil"/>
              <w:right w:val="nil"/>
            </w:tcBorders>
          </w:tcPr>
          <w:p w14:paraId="592C1B1F" w14:textId="77777777" w:rsidR="00D9777D" w:rsidRPr="006C4D4C" w:rsidRDefault="00D9777D" w:rsidP="00D9777D">
            <w:pPr>
              <w:suppressAutoHyphens/>
              <w:jc w:val="center"/>
              <w:rPr>
                <w:rFonts w:cs="Arial"/>
                <w:b/>
                <w:spacing w:val="-2"/>
              </w:rPr>
            </w:pPr>
          </w:p>
        </w:tc>
      </w:tr>
      <w:tr w:rsidR="00D9777D" w:rsidRPr="006C4D4C" w14:paraId="1D4FB8A8" w14:textId="77777777" w:rsidTr="00625C11">
        <w:tc>
          <w:tcPr>
            <w:tcW w:w="4678" w:type="dxa"/>
            <w:tcBorders>
              <w:top w:val="nil"/>
              <w:left w:val="nil"/>
              <w:bottom w:val="nil"/>
              <w:right w:val="nil"/>
            </w:tcBorders>
          </w:tcPr>
          <w:p w14:paraId="43A4D84C" w14:textId="77777777" w:rsidR="00D9777D" w:rsidRPr="006C4D4C" w:rsidRDefault="00D9777D" w:rsidP="00D9777D">
            <w:pPr>
              <w:ind w:firstLine="624"/>
              <w:jc w:val="both"/>
            </w:pPr>
            <w:r w:rsidRPr="006C4D4C">
              <w:t>Ordinary shares of £1 each</w:t>
            </w:r>
          </w:p>
        </w:tc>
        <w:tc>
          <w:tcPr>
            <w:tcW w:w="1418" w:type="dxa"/>
            <w:tcBorders>
              <w:top w:val="nil"/>
              <w:left w:val="nil"/>
              <w:bottom w:val="nil"/>
              <w:right w:val="nil"/>
            </w:tcBorders>
          </w:tcPr>
          <w:p w14:paraId="260AA9B0" w14:textId="77777777" w:rsidR="00D9777D" w:rsidRPr="006C4D4C" w:rsidRDefault="00D9777D" w:rsidP="00D9777D">
            <w:pPr>
              <w:suppressAutoHyphens/>
              <w:ind w:right="138"/>
              <w:jc w:val="right"/>
              <w:rPr>
                <w:rFonts w:cs="Arial"/>
                <w:spacing w:val="-2"/>
              </w:rPr>
            </w:pPr>
          </w:p>
        </w:tc>
        <w:tc>
          <w:tcPr>
            <w:tcW w:w="1417" w:type="dxa"/>
            <w:tcBorders>
              <w:top w:val="nil"/>
              <w:left w:val="nil"/>
              <w:bottom w:val="nil"/>
              <w:right w:val="nil"/>
            </w:tcBorders>
          </w:tcPr>
          <w:p w14:paraId="021C82C2" w14:textId="77777777" w:rsidR="00D9777D" w:rsidRPr="006C4D4C" w:rsidRDefault="00D9777D" w:rsidP="00D9777D">
            <w:pPr>
              <w:suppressAutoHyphens/>
              <w:ind w:right="138"/>
              <w:jc w:val="right"/>
              <w:rPr>
                <w:rFonts w:cs="Arial"/>
                <w:spacing w:val="-2"/>
              </w:rPr>
            </w:pPr>
          </w:p>
        </w:tc>
        <w:tc>
          <w:tcPr>
            <w:tcW w:w="1418" w:type="dxa"/>
            <w:tcBorders>
              <w:top w:val="nil"/>
              <w:left w:val="nil"/>
              <w:bottom w:val="nil"/>
              <w:right w:val="nil"/>
            </w:tcBorders>
          </w:tcPr>
          <w:p w14:paraId="1AD0FA56" w14:textId="77777777" w:rsidR="00D9777D" w:rsidRPr="006C4D4C" w:rsidRDefault="00D9777D" w:rsidP="00D9777D">
            <w:pPr>
              <w:suppressAutoHyphens/>
              <w:ind w:right="138"/>
              <w:jc w:val="right"/>
              <w:rPr>
                <w:rFonts w:cs="Arial"/>
                <w:spacing w:val="-2"/>
              </w:rPr>
            </w:pPr>
          </w:p>
        </w:tc>
        <w:tc>
          <w:tcPr>
            <w:tcW w:w="1417" w:type="dxa"/>
            <w:tcBorders>
              <w:top w:val="nil"/>
              <w:left w:val="nil"/>
              <w:bottom w:val="nil"/>
              <w:right w:val="nil"/>
            </w:tcBorders>
          </w:tcPr>
          <w:p w14:paraId="5E206F03" w14:textId="77777777" w:rsidR="00D9777D" w:rsidRPr="006C4D4C" w:rsidRDefault="00D9777D" w:rsidP="00D9777D">
            <w:pPr>
              <w:suppressAutoHyphens/>
              <w:ind w:right="138"/>
              <w:jc w:val="right"/>
              <w:rPr>
                <w:rFonts w:cs="Arial"/>
                <w:spacing w:val="-2"/>
              </w:rPr>
            </w:pPr>
          </w:p>
        </w:tc>
      </w:tr>
      <w:tr w:rsidR="00D9777D" w:rsidRPr="006C4D4C" w14:paraId="21F0B976" w14:textId="77777777" w:rsidTr="00625C11">
        <w:tc>
          <w:tcPr>
            <w:tcW w:w="4678" w:type="dxa"/>
            <w:tcBorders>
              <w:top w:val="nil"/>
              <w:left w:val="nil"/>
              <w:bottom w:val="nil"/>
              <w:right w:val="nil"/>
            </w:tcBorders>
          </w:tcPr>
          <w:p w14:paraId="166BD475" w14:textId="77777777" w:rsidR="00D9777D" w:rsidRPr="006C4D4C" w:rsidRDefault="00D9777D" w:rsidP="00D9777D">
            <w:pPr>
              <w:ind w:firstLine="624"/>
              <w:jc w:val="both"/>
            </w:pPr>
            <w:r w:rsidRPr="006C4D4C">
              <w:rPr>
                <w:b/>
              </w:rPr>
              <w:t>At start of period</w:t>
            </w:r>
          </w:p>
        </w:tc>
        <w:tc>
          <w:tcPr>
            <w:tcW w:w="1418" w:type="dxa"/>
            <w:tcBorders>
              <w:top w:val="nil"/>
              <w:left w:val="nil"/>
              <w:bottom w:val="nil"/>
              <w:right w:val="nil"/>
            </w:tcBorders>
          </w:tcPr>
          <w:p w14:paraId="41C254A9" w14:textId="17DF466A" w:rsidR="00D9777D" w:rsidRPr="006C4D4C" w:rsidRDefault="00B57B1D" w:rsidP="00D9777D">
            <w:pPr>
              <w:suppressAutoHyphens/>
              <w:ind w:right="138"/>
              <w:jc w:val="right"/>
              <w:rPr>
                <w:rFonts w:cs="Arial"/>
                <w:spacing w:val="-2"/>
              </w:rPr>
            </w:pPr>
            <w:r w:rsidRPr="006C4D4C">
              <w:rPr>
                <w:rFonts w:cs="Arial"/>
                <w:spacing w:val="-2"/>
              </w:rPr>
              <w:t>61,878</w:t>
            </w:r>
          </w:p>
        </w:tc>
        <w:tc>
          <w:tcPr>
            <w:tcW w:w="1417" w:type="dxa"/>
            <w:tcBorders>
              <w:top w:val="nil"/>
              <w:left w:val="nil"/>
              <w:bottom w:val="nil"/>
              <w:right w:val="nil"/>
            </w:tcBorders>
          </w:tcPr>
          <w:p w14:paraId="5736AE29" w14:textId="1C2C1849" w:rsidR="00D9777D" w:rsidRPr="006C4D4C" w:rsidRDefault="00D9777D" w:rsidP="00D9777D">
            <w:pPr>
              <w:suppressAutoHyphens/>
              <w:ind w:right="138"/>
              <w:jc w:val="right"/>
              <w:rPr>
                <w:rFonts w:cs="Arial"/>
                <w:spacing w:val="-2"/>
              </w:rPr>
            </w:pPr>
            <w:r w:rsidRPr="006C4D4C">
              <w:rPr>
                <w:rFonts w:cs="Arial"/>
                <w:spacing w:val="-2"/>
              </w:rPr>
              <w:t>53,878</w:t>
            </w:r>
          </w:p>
        </w:tc>
        <w:tc>
          <w:tcPr>
            <w:tcW w:w="1418" w:type="dxa"/>
            <w:tcBorders>
              <w:top w:val="nil"/>
              <w:left w:val="nil"/>
              <w:bottom w:val="nil"/>
              <w:right w:val="nil"/>
            </w:tcBorders>
          </w:tcPr>
          <w:p w14:paraId="67C441C5" w14:textId="4A838136" w:rsidR="00D9777D" w:rsidRPr="006C4D4C" w:rsidRDefault="008B6085" w:rsidP="00D9777D">
            <w:pPr>
              <w:suppressAutoHyphens/>
              <w:ind w:right="138"/>
              <w:jc w:val="right"/>
              <w:rPr>
                <w:rFonts w:cs="Arial"/>
                <w:spacing w:val="-2"/>
              </w:rPr>
            </w:pPr>
            <w:r w:rsidRPr="006C4D4C">
              <w:rPr>
                <w:rFonts w:cs="Arial"/>
                <w:spacing w:val="-2"/>
              </w:rPr>
              <w:t>61,878</w:t>
            </w:r>
          </w:p>
        </w:tc>
        <w:tc>
          <w:tcPr>
            <w:tcW w:w="1417" w:type="dxa"/>
            <w:tcBorders>
              <w:top w:val="nil"/>
              <w:left w:val="nil"/>
              <w:bottom w:val="nil"/>
              <w:right w:val="nil"/>
            </w:tcBorders>
          </w:tcPr>
          <w:p w14:paraId="6F1C0B77" w14:textId="2D6EE599" w:rsidR="00D9777D" w:rsidRPr="006C4D4C" w:rsidRDefault="00D9777D" w:rsidP="00D9777D">
            <w:pPr>
              <w:suppressAutoHyphens/>
              <w:ind w:right="138"/>
              <w:jc w:val="right"/>
              <w:rPr>
                <w:rFonts w:cs="Arial"/>
                <w:spacing w:val="-2"/>
              </w:rPr>
            </w:pPr>
            <w:r w:rsidRPr="006C4D4C">
              <w:rPr>
                <w:rFonts w:cs="Arial"/>
                <w:spacing w:val="-2"/>
              </w:rPr>
              <w:t>53,878</w:t>
            </w:r>
          </w:p>
        </w:tc>
      </w:tr>
      <w:tr w:rsidR="00D9777D" w:rsidRPr="006C4D4C" w14:paraId="2DD50264" w14:textId="77777777" w:rsidTr="00625C11">
        <w:tc>
          <w:tcPr>
            <w:tcW w:w="4678" w:type="dxa"/>
            <w:tcBorders>
              <w:top w:val="nil"/>
              <w:left w:val="nil"/>
              <w:bottom w:val="nil"/>
              <w:right w:val="nil"/>
            </w:tcBorders>
          </w:tcPr>
          <w:p w14:paraId="2B07A6A1" w14:textId="77777777" w:rsidR="00D9777D" w:rsidRPr="006C4D4C" w:rsidRDefault="00D9777D" w:rsidP="00D9777D">
            <w:pPr>
              <w:ind w:firstLine="624"/>
              <w:jc w:val="both"/>
            </w:pPr>
            <w:bookmarkStart w:id="31" w:name="_Hlk64381912"/>
            <w:r w:rsidRPr="006C4D4C">
              <w:t>Issued in period</w:t>
            </w:r>
          </w:p>
        </w:tc>
        <w:tc>
          <w:tcPr>
            <w:tcW w:w="1418" w:type="dxa"/>
            <w:tcBorders>
              <w:top w:val="nil"/>
              <w:left w:val="nil"/>
              <w:bottom w:val="nil"/>
              <w:right w:val="nil"/>
            </w:tcBorders>
          </w:tcPr>
          <w:p w14:paraId="5F904242" w14:textId="33475F83" w:rsidR="00D9777D" w:rsidRPr="006C4D4C" w:rsidRDefault="00B57B1D" w:rsidP="00D9777D">
            <w:pPr>
              <w:suppressAutoHyphens/>
              <w:ind w:right="138"/>
              <w:jc w:val="right"/>
              <w:rPr>
                <w:rFonts w:cs="Arial"/>
                <w:spacing w:val="-2"/>
              </w:rPr>
            </w:pPr>
            <w:r w:rsidRPr="006C4D4C">
              <w:rPr>
                <w:rFonts w:cs="Arial"/>
                <w:spacing w:val="-2"/>
              </w:rPr>
              <w:t>10,500</w:t>
            </w:r>
          </w:p>
        </w:tc>
        <w:tc>
          <w:tcPr>
            <w:tcW w:w="1417" w:type="dxa"/>
            <w:tcBorders>
              <w:top w:val="nil"/>
              <w:left w:val="nil"/>
              <w:bottom w:val="nil"/>
              <w:right w:val="nil"/>
            </w:tcBorders>
          </w:tcPr>
          <w:p w14:paraId="3C4ABAAA" w14:textId="09691647" w:rsidR="00D9777D" w:rsidRPr="006C4D4C" w:rsidRDefault="00D9777D" w:rsidP="00D9777D">
            <w:pPr>
              <w:suppressAutoHyphens/>
              <w:ind w:right="138"/>
              <w:jc w:val="right"/>
              <w:rPr>
                <w:rFonts w:cs="Arial"/>
                <w:spacing w:val="-2"/>
              </w:rPr>
            </w:pPr>
            <w:r w:rsidRPr="006C4D4C">
              <w:rPr>
                <w:rFonts w:cs="Arial"/>
                <w:spacing w:val="-2"/>
              </w:rPr>
              <w:t>8,000</w:t>
            </w:r>
          </w:p>
        </w:tc>
        <w:tc>
          <w:tcPr>
            <w:tcW w:w="1418" w:type="dxa"/>
            <w:tcBorders>
              <w:top w:val="nil"/>
              <w:left w:val="nil"/>
              <w:bottom w:val="nil"/>
              <w:right w:val="nil"/>
            </w:tcBorders>
          </w:tcPr>
          <w:p w14:paraId="19E7D9B0" w14:textId="6ED407AA" w:rsidR="00D9777D" w:rsidRPr="006C4D4C" w:rsidRDefault="008B6085" w:rsidP="00D9777D">
            <w:pPr>
              <w:suppressAutoHyphens/>
              <w:ind w:right="138"/>
              <w:jc w:val="right"/>
              <w:rPr>
                <w:rFonts w:cs="Arial"/>
                <w:spacing w:val="-2"/>
              </w:rPr>
            </w:pPr>
            <w:r w:rsidRPr="006C4D4C">
              <w:rPr>
                <w:rFonts w:cs="Arial"/>
                <w:spacing w:val="-2"/>
              </w:rPr>
              <w:t>10,500</w:t>
            </w:r>
          </w:p>
        </w:tc>
        <w:tc>
          <w:tcPr>
            <w:tcW w:w="1417" w:type="dxa"/>
            <w:tcBorders>
              <w:top w:val="nil"/>
              <w:left w:val="nil"/>
              <w:bottom w:val="nil"/>
              <w:right w:val="nil"/>
            </w:tcBorders>
          </w:tcPr>
          <w:p w14:paraId="6E96E4D0" w14:textId="2B000D78" w:rsidR="00D9777D" w:rsidRPr="006C4D4C" w:rsidRDefault="00D9777D" w:rsidP="00D9777D">
            <w:pPr>
              <w:suppressAutoHyphens/>
              <w:ind w:right="138"/>
              <w:jc w:val="right"/>
              <w:rPr>
                <w:rFonts w:cs="Arial"/>
                <w:spacing w:val="-2"/>
              </w:rPr>
            </w:pPr>
            <w:r w:rsidRPr="006C4D4C">
              <w:rPr>
                <w:rFonts w:cs="Arial"/>
                <w:spacing w:val="-2"/>
              </w:rPr>
              <w:t>8,000</w:t>
            </w:r>
          </w:p>
        </w:tc>
      </w:tr>
      <w:tr w:rsidR="00D9777D" w:rsidRPr="006C4D4C" w14:paraId="2AE60D9B" w14:textId="77777777" w:rsidTr="00625C11">
        <w:tc>
          <w:tcPr>
            <w:tcW w:w="4678" w:type="dxa"/>
            <w:tcBorders>
              <w:top w:val="nil"/>
              <w:left w:val="nil"/>
              <w:bottom w:val="nil"/>
              <w:right w:val="nil"/>
            </w:tcBorders>
          </w:tcPr>
          <w:p w14:paraId="5FC96F7F" w14:textId="77777777" w:rsidR="00D9777D" w:rsidRPr="006C4D4C" w:rsidRDefault="00D9777D" w:rsidP="00D9777D">
            <w:pPr>
              <w:suppressAutoHyphens/>
              <w:ind w:left="588"/>
              <w:rPr>
                <w:rFonts w:cs="Arial"/>
                <w:spacing w:val="-2"/>
              </w:rPr>
            </w:pPr>
            <w:bookmarkStart w:id="32" w:name="_Hlk64381934"/>
            <w:bookmarkEnd w:id="31"/>
          </w:p>
        </w:tc>
        <w:tc>
          <w:tcPr>
            <w:tcW w:w="1418" w:type="dxa"/>
            <w:tcBorders>
              <w:top w:val="nil"/>
              <w:left w:val="nil"/>
              <w:bottom w:val="nil"/>
              <w:right w:val="nil"/>
            </w:tcBorders>
          </w:tcPr>
          <w:p w14:paraId="4DC74BAE" w14:textId="77777777" w:rsidR="00D9777D" w:rsidRPr="006C4D4C" w:rsidRDefault="00D9777D" w:rsidP="00D9777D">
            <w:pPr>
              <w:suppressAutoHyphens/>
              <w:ind w:right="138"/>
              <w:jc w:val="right"/>
              <w:rPr>
                <w:rFonts w:cs="Arial"/>
                <w:spacing w:val="-2"/>
              </w:rPr>
            </w:pPr>
            <w:r w:rsidRPr="006C4D4C">
              <w:rPr>
                <w:rFonts w:cs="Arial"/>
                <w:spacing w:val="-2"/>
              </w:rPr>
              <w:t>──────</w:t>
            </w:r>
          </w:p>
        </w:tc>
        <w:tc>
          <w:tcPr>
            <w:tcW w:w="1417" w:type="dxa"/>
            <w:tcBorders>
              <w:top w:val="nil"/>
              <w:left w:val="nil"/>
              <w:bottom w:val="nil"/>
              <w:right w:val="nil"/>
            </w:tcBorders>
          </w:tcPr>
          <w:p w14:paraId="71AF254E" w14:textId="4CF9C134" w:rsidR="00D9777D" w:rsidRPr="006C4D4C" w:rsidRDefault="00D9777D" w:rsidP="00D9777D">
            <w:pPr>
              <w:suppressAutoHyphens/>
              <w:ind w:right="138"/>
              <w:jc w:val="right"/>
              <w:rPr>
                <w:rFonts w:cs="Arial"/>
                <w:spacing w:val="-2"/>
              </w:rPr>
            </w:pPr>
            <w:r w:rsidRPr="006C4D4C">
              <w:rPr>
                <w:rFonts w:cs="Arial"/>
                <w:spacing w:val="-2"/>
              </w:rPr>
              <w:t>──────</w:t>
            </w:r>
          </w:p>
        </w:tc>
        <w:tc>
          <w:tcPr>
            <w:tcW w:w="1418" w:type="dxa"/>
            <w:tcBorders>
              <w:top w:val="nil"/>
              <w:left w:val="nil"/>
              <w:bottom w:val="nil"/>
              <w:right w:val="nil"/>
            </w:tcBorders>
          </w:tcPr>
          <w:p w14:paraId="67370C08" w14:textId="77777777" w:rsidR="00D9777D" w:rsidRPr="006C4D4C" w:rsidRDefault="00D9777D" w:rsidP="00D9777D">
            <w:pPr>
              <w:suppressAutoHyphens/>
              <w:ind w:right="138"/>
              <w:jc w:val="right"/>
              <w:rPr>
                <w:rFonts w:cs="Arial"/>
                <w:spacing w:val="-2"/>
              </w:rPr>
            </w:pPr>
            <w:r w:rsidRPr="006C4D4C">
              <w:rPr>
                <w:rFonts w:cs="Arial"/>
                <w:spacing w:val="-2"/>
              </w:rPr>
              <w:t>──────</w:t>
            </w:r>
          </w:p>
        </w:tc>
        <w:tc>
          <w:tcPr>
            <w:tcW w:w="1417" w:type="dxa"/>
            <w:tcBorders>
              <w:top w:val="nil"/>
              <w:left w:val="nil"/>
              <w:bottom w:val="nil"/>
              <w:right w:val="nil"/>
            </w:tcBorders>
          </w:tcPr>
          <w:p w14:paraId="45D581EC" w14:textId="08F6A579" w:rsidR="00D9777D" w:rsidRPr="006C4D4C" w:rsidRDefault="00D9777D" w:rsidP="00D9777D">
            <w:pPr>
              <w:suppressAutoHyphens/>
              <w:ind w:right="138"/>
              <w:jc w:val="right"/>
              <w:rPr>
                <w:rFonts w:cs="Arial"/>
                <w:spacing w:val="-2"/>
              </w:rPr>
            </w:pPr>
            <w:r w:rsidRPr="006C4D4C">
              <w:rPr>
                <w:rFonts w:cs="Arial"/>
                <w:spacing w:val="-2"/>
              </w:rPr>
              <w:t>──────</w:t>
            </w:r>
          </w:p>
        </w:tc>
      </w:tr>
      <w:tr w:rsidR="00D9777D" w:rsidRPr="006C4D4C" w14:paraId="6AD7AC4F" w14:textId="77777777" w:rsidTr="00625C11">
        <w:tc>
          <w:tcPr>
            <w:tcW w:w="4678" w:type="dxa"/>
            <w:tcBorders>
              <w:top w:val="nil"/>
              <w:left w:val="nil"/>
              <w:bottom w:val="nil"/>
              <w:right w:val="nil"/>
            </w:tcBorders>
          </w:tcPr>
          <w:p w14:paraId="56A4C91A" w14:textId="77777777" w:rsidR="00D9777D" w:rsidRPr="006C4D4C" w:rsidRDefault="00D9777D" w:rsidP="00D9777D">
            <w:pPr>
              <w:ind w:left="624"/>
            </w:pPr>
            <w:r w:rsidRPr="006C4D4C">
              <w:rPr>
                <w:b/>
              </w:rPr>
              <w:t>At end of period</w:t>
            </w:r>
          </w:p>
        </w:tc>
        <w:tc>
          <w:tcPr>
            <w:tcW w:w="1418" w:type="dxa"/>
            <w:tcBorders>
              <w:top w:val="nil"/>
              <w:left w:val="nil"/>
              <w:bottom w:val="nil"/>
              <w:right w:val="nil"/>
            </w:tcBorders>
          </w:tcPr>
          <w:p w14:paraId="0AC3C377" w14:textId="1ACC91BA" w:rsidR="00D9777D" w:rsidRPr="006C4D4C" w:rsidRDefault="00B57B1D" w:rsidP="00D9777D">
            <w:pPr>
              <w:suppressAutoHyphens/>
              <w:ind w:right="138"/>
              <w:jc w:val="right"/>
              <w:rPr>
                <w:rFonts w:cs="Arial"/>
                <w:spacing w:val="-2"/>
              </w:rPr>
            </w:pPr>
            <w:r w:rsidRPr="006C4D4C">
              <w:rPr>
                <w:rFonts w:cs="Arial"/>
                <w:spacing w:val="-2"/>
              </w:rPr>
              <w:t>72,378</w:t>
            </w:r>
          </w:p>
        </w:tc>
        <w:tc>
          <w:tcPr>
            <w:tcW w:w="1417" w:type="dxa"/>
            <w:tcBorders>
              <w:top w:val="nil"/>
              <w:left w:val="nil"/>
              <w:bottom w:val="nil"/>
              <w:right w:val="nil"/>
            </w:tcBorders>
          </w:tcPr>
          <w:p w14:paraId="132E579E" w14:textId="54007B54" w:rsidR="00D9777D" w:rsidRPr="006C4D4C" w:rsidRDefault="00D9777D" w:rsidP="00D9777D">
            <w:pPr>
              <w:suppressAutoHyphens/>
              <w:ind w:right="138"/>
              <w:jc w:val="right"/>
              <w:rPr>
                <w:rFonts w:cs="Arial"/>
                <w:spacing w:val="-2"/>
              </w:rPr>
            </w:pPr>
            <w:r w:rsidRPr="006C4D4C">
              <w:rPr>
                <w:rFonts w:cs="Arial"/>
                <w:spacing w:val="-2"/>
              </w:rPr>
              <w:t>61,878</w:t>
            </w:r>
          </w:p>
        </w:tc>
        <w:tc>
          <w:tcPr>
            <w:tcW w:w="1418" w:type="dxa"/>
            <w:tcBorders>
              <w:top w:val="nil"/>
              <w:left w:val="nil"/>
              <w:bottom w:val="nil"/>
              <w:right w:val="nil"/>
            </w:tcBorders>
          </w:tcPr>
          <w:p w14:paraId="73E40264" w14:textId="0B6DC7AD" w:rsidR="00D9777D" w:rsidRPr="006C4D4C" w:rsidRDefault="008B6085" w:rsidP="00D9777D">
            <w:pPr>
              <w:suppressAutoHyphens/>
              <w:ind w:right="138"/>
              <w:jc w:val="right"/>
              <w:rPr>
                <w:rFonts w:cs="Arial"/>
                <w:spacing w:val="-2"/>
              </w:rPr>
            </w:pPr>
            <w:r w:rsidRPr="006C4D4C">
              <w:rPr>
                <w:rFonts w:cs="Arial"/>
                <w:spacing w:val="-2"/>
              </w:rPr>
              <w:t>72,378</w:t>
            </w:r>
          </w:p>
        </w:tc>
        <w:tc>
          <w:tcPr>
            <w:tcW w:w="1417" w:type="dxa"/>
            <w:tcBorders>
              <w:top w:val="nil"/>
              <w:left w:val="nil"/>
              <w:bottom w:val="nil"/>
              <w:right w:val="nil"/>
            </w:tcBorders>
          </w:tcPr>
          <w:p w14:paraId="0D3CA6CD" w14:textId="46B7B2DD" w:rsidR="00D9777D" w:rsidRPr="006C4D4C" w:rsidRDefault="00D9777D" w:rsidP="00D9777D">
            <w:pPr>
              <w:suppressAutoHyphens/>
              <w:ind w:right="138"/>
              <w:jc w:val="right"/>
              <w:rPr>
                <w:rFonts w:cs="Arial"/>
                <w:spacing w:val="-2"/>
              </w:rPr>
            </w:pPr>
            <w:r w:rsidRPr="006C4D4C">
              <w:rPr>
                <w:rFonts w:cs="Arial"/>
                <w:spacing w:val="-2"/>
              </w:rPr>
              <w:t>61,878</w:t>
            </w:r>
          </w:p>
        </w:tc>
      </w:tr>
      <w:tr w:rsidR="00D9777D" w:rsidRPr="006C4D4C" w14:paraId="23C45525" w14:textId="77777777" w:rsidTr="00625C11">
        <w:tc>
          <w:tcPr>
            <w:tcW w:w="4678" w:type="dxa"/>
            <w:tcBorders>
              <w:top w:val="nil"/>
              <w:left w:val="nil"/>
              <w:bottom w:val="nil"/>
              <w:right w:val="nil"/>
            </w:tcBorders>
          </w:tcPr>
          <w:p w14:paraId="6EFA487C" w14:textId="77777777" w:rsidR="00D9777D" w:rsidRPr="006C4D4C" w:rsidRDefault="00D9777D" w:rsidP="00D9777D">
            <w:pPr>
              <w:suppressAutoHyphens/>
              <w:rPr>
                <w:rFonts w:cs="Arial"/>
                <w:spacing w:val="-2"/>
              </w:rPr>
            </w:pPr>
          </w:p>
        </w:tc>
        <w:tc>
          <w:tcPr>
            <w:tcW w:w="1418" w:type="dxa"/>
            <w:tcBorders>
              <w:top w:val="nil"/>
              <w:left w:val="nil"/>
              <w:bottom w:val="nil"/>
              <w:right w:val="nil"/>
            </w:tcBorders>
          </w:tcPr>
          <w:p w14:paraId="12BBAB92" w14:textId="77777777" w:rsidR="00D9777D" w:rsidRPr="006C4D4C" w:rsidRDefault="00D9777D" w:rsidP="00D9777D">
            <w:pPr>
              <w:suppressAutoHyphens/>
              <w:ind w:right="138"/>
              <w:jc w:val="right"/>
              <w:rPr>
                <w:rFonts w:cs="Arial"/>
                <w:spacing w:val="-2"/>
              </w:rPr>
            </w:pPr>
            <w:r w:rsidRPr="006C4D4C">
              <w:rPr>
                <w:rFonts w:cs="Arial"/>
                <w:spacing w:val="-2"/>
              </w:rPr>
              <w:t>══════</w:t>
            </w:r>
          </w:p>
        </w:tc>
        <w:tc>
          <w:tcPr>
            <w:tcW w:w="1417" w:type="dxa"/>
            <w:tcBorders>
              <w:top w:val="nil"/>
              <w:left w:val="nil"/>
              <w:bottom w:val="nil"/>
              <w:right w:val="nil"/>
            </w:tcBorders>
          </w:tcPr>
          <w:p w14:paraId="44B1B085" w14:textId="5174D1B5" w:rsidR="00D9777D" w:rsidRPr="006C4D4C" w:rsidRDefault="00D9777D" w:rsidP="00D9777D">
            <w:pPr>
              <w:suppressAutoHyphens/>
              <w:ind w:right="138"/>
              <w:jc w:val="right"/>
              <w:rPr>
                <w:rFonts w:cs="Arial"/>
                <w:spacing w:val="-2"/>
              </w:rPr>
            </w:pPr>
            <w:r w:rsidRPr="006C4D4C">
              <w:rPr>
                <w:rFonts w:cs="Arial"/>
                <w:spacing w:val="-2"/>
              </w:rPr>
              <w:t>══════</w:t>
            </w:r>
          </w:p>
        </w:tc>
        <w:tc>
          <w:tcPr>
            <w:tcW w:w="1418" w:type="dxa"/>
            <w:tcBorders>
              <w:top w:val="nil"/>
              <w:left w:val="nil"/>
              <w:bottom w:val="nil"/>
              <w:right w:val="nil"/>
            </w:tcBorders>
          </w:tcPr>
          <w:p w14:paraId="6FCDA5CC" w14:textId="77777777" w:rsidR="00D9777D" w:rsidRPr="006C4D4C" w:rsidRDefault="00D9777D" w:rsidP="00D9777D">
            <w:pPr>
              <w:suppressAutoHyphens/>
              <w:ind w:right="138"/>
              <w:jc w:val="right"/>
              <w:rPr>
                <w:rFonts w:cs="Arial"/>
                <w:spacing w:val="-2"/>
              </w:rPr>
            </w:pPr>
            <w:r w:rsidRPr="006C4D4C">
              <w:rPr>
                <w:rFonts w:cs="Arial"/>
                <w:spacing w:val="-2"/>
              </w:rPr>
              <w:t>══════</w:t>
            </w:r>
          </w:p>
        </w:tc>
        <w:tc>
          <w:tcPr>
            <w:tcW w:w="1417" w:type="dxa"/>
            <w:tcBorders>
              <w:top w:val="nil"/>
              <w:left w:val="nil"/>
              <w:bottom w:val="nil"/>
              <w:right w:val="nil"/>
            </w:tcBorders>
          </w:tcPr>
          <w:p w14:paraId="3F5E67E3" w14:textId="42A65B5D" w:rsidR="00D9777D" w:rsidRPr="006C4D4C" w:rsidRDefault="00D9777D" w:rsidP="00D9777D">
            <w:pPr>
              <w:suppressAutoHyphens/>
              <w:ind w:right="138"/>
              <w:jc w:val="right"/>
              <w:rPr>
                <w:rFonts w:cs="Arial"/>
                <w:spacing w:val="-2"/>
              </w:rPr>
            </w:pPr>
            <w:r w:rsidRPr="006C4D4C">
              <w:rPr>
                <w:rFonts w:cs="Arial"/>
                <w:spacing w:val="-2"/>
              </w:rPr>
              <w:t>══════</w:t>
            </w:r>
          </w:p>
        </w:tc>
      </w:tr>
      <w:bookmarkEnd w:id="32"/>
      <w:tr w:rsidR="00D9777D" w:rsidRPr="006C4D4C" w14:paraId="59E50923" w14:textId="77777777" w:rsidTr="00625C11">
        <w:tc>
          <w:tcPr>
            <w:tcW w:w="4678" w:type="dxa"/>
            <w:tcBorders>
              <w:top w:val="nil"/>
              <w:left w:val="nil"/>
              <w:bottom w:val="nil"/>
              <w:right w:val="nil"/>
            </w:tcBorders>
          </w:tcPr>
          <w:p w14:paraId="3E033293" w14:textId="77777777" w:rsidR="00D9777D" w:rsidRPr="006C4D4C" w:rsidRDefault="00D9777D" w:rsidP="00D9777D">
            <w:pPr>
              <w:ind w:firstLine="624"/>
              <w:jc w:val="both"/>
              <w:rPr>
                <w:b/>
              </w:rPr>
            </w:pPr>
            <w:r w:rsidRPr="006C4D4C">
              <w:rPr>
                <w:b/>
              </w:rPr>
              <w:t>Being</w:t>
            </w:r>
          </w:p>
        </w:tc>
        <w:tc>
          <w:tcPr>
            <w:tcW w:w="1418" w:type="dxa"/>
            <w:tcBorders>
              <w:top w:val="nil"/>
              <w:left w:val="nil"/>
              <w:bottom w:val="nil"/>
              <w:right w:val="nil"/>
            </w:tcBorders>
          </w:tcPr>
          <w:p w14:paraId="1BB80BD8" w14:textId="77777777" w:rsidR="00D9777D" w:rsidRPr="006C4D4C" w:rsidRDefault="00D9777D" w:rsidP="00D9777D">
            <w:pPr>
              <w:suppressAutoHyphens/>
              <w:ind w:right="138"/>
              <w:jc w:val="right"/>
              <w:rPr>
                <w:rFonts w:cs="Arial"/>
                <w:spacing w:val="-2"/>
              </w:rPr>
            </w:pPr>
          </w:p>
        </w:tc>
        <w:tc>
          <w:tcPr>
            <w:tcW w:w="1417" w:type="dxa"/>
            <w:tcBorders>
              <w:top w:val="nil"/>
              <w:left w:val="nil"/>
              <w:bottom w:val="nil"/>
              <w:right w:val="nil"/>
            </w:tcBorders>
          </w:tcPr>
          <w:p w14:paraId="7EAB1A28" w14:textId="77777777" w:rsidR="00D9777D" w:rsidRPr="006C4D4C" w:rsidRDefault="00D9777D" w:rsidP="00D9777D">
            <w:pPr>
              <w:suppressAutoHyphens/>
              <w:ind w:right="138"/>
              <w:jc w:val="right"/>
              <w:rPr>
                <w:rFonts w:cs="Arial"/>
                <w:spacing w:val="-2"/>
              </w:rPr>
            </w:pPr>
          </w:p>
        </w:tc>
        <w:tc>
          <w:tcPr>
            <w:tcW w:w="1418" w:type="dxa"/>
            <w:tcBorders>
              <w:top w:val="nil"/>
              <w:left w:val="nil"/>
              <w:bottom w:val="nil"/>
              <w:right w:val="nil"/>
            </w:tcBorders>
          </w:tcPr>
          <w:p w14:paraId="051775AF" w14:textId="77777777" w:rsidR="00D9777D" w:rsidRPr="006C4D4C" w:rsidRDefault="00D9777D" w:rsidP="00D9777D">
            <w:pPr>
              <w:suppressAutoHyphens/>
              <w:ind w:right="138"/>
              <w:jc w:val="right"/>
              <w:rPr>
                <w:rFonts w:cs="Arial"/>
                <w:spacing w:val="-2"/>
              </w:rPr>
            </w:pPr>
          </w:p>
        </w:tc>
        <w:tc>
          <w:tcPr>
            <w:tcW w:w="1417" w:type="dxa"/>
            <w:tcBorders>
              <w:top w:val="nil"/>
              <w:left w:val="nil"/>
              <w:bottom w:val="nil"/>
              <w:right w:val="nil"/>
            </w:tcBorders>
          </w:tcPr>
          <w:p w14:paraId="700A6581" w14:textId="77777777" w:rsidR="00D9777D" w:rsidRPr="006C4D4C" w:rsidRDefault="00D9777D" w:rsidP="00D9777D">
            <w:pPr>
              <w:suppressAutoHyphens/>
              <w:ind w:right="138"/>
              <w:jc w:val="right"/>
              <w:rPr>
                <w:rFonts w:cs="Arial"/>
                <w:spacing w:val="-2"/>
              </w:rPr>
            </w:pPr>
          </w:p>
        </w:tc>
      </w:tr>
      <w:tr w:rsidR="00D9777D" w:rsidRPr="006C4D4C" w14:paraId="7146363C" w14:textId="77777777" w:rsidTr="00625C11">
        <w:tc>
          <w:tcPr>
            <w:tcW w:w="4678" w:type="dxa"/>
            <w:tcBorders>
              <w:top w:val="nil"/>
              <w:left w:val="nil"/>
              <w:bottom w:val="nil"/>
              <w:right w:val="nil"/>
            </w:tcBorders>
          </w:tcPr>
          <w:p w14:paraId="429C668C" w14:textId="77777777" w:rsidR="00D9777D" w:rsidRPr="006C4D4C" w:rsidRDefault="00D9777D" w:rsidP="00D9777D">
            <w:pPr>
              <w:ind w:firstLine="624"/>
              <w:jc w:val="both"/>
            </w:pPr>
            <w:r w:rsidRPr="006C4D4C">
              <w:t>Ordinary shares of £1 each</w:t>
            </w:r>
          </w:p>
        </w:tc>
        <w:tc>
          <w:tcPr>
            <w:tcW w:w="1418" w:type="dxa"/>
            <w:tcBorders>
              <w:top w:val="nil"/>
              <w:left w:val="nil"/>
              <w:bottom w:val="nil"/>
              <w:right w:val="nil"/>
            </w:tcBorders>
          </w:tcPr>
          <w:p w14:paraId="0516D2BE" w14:textId="77777777" w:rsidR="00D9777D" w:rsidRPr="006C4D4C" w:rsidRDefault="00D9777D" w:rsidP="00D9777D">
            <w:pPr>
              <w:suppressAutoHyphens/>
              <w:ind w:right="138"/>
              <w:jc w:val="right"/>
              <w:rPr>
                <w:rFonts w:cs="Arial"/>
                <w:spacing w:val="-2"/>
              </w:rPr>
            </w:pPr>
            <w:r w:rsidRPr="006C4D4C">
              <w:rPr>
                <w:rFonts w:cs="Arial"/>
                <w:spacing w:val="-2"/>
              </w:rPr>
              <w:t>5,824</w:t>
            </w:r>
          </w:p>
        </w:tc>
        <w:tc>
          <w:tcPr>
            <w:tcW w:w="1417" w:type="dxa"/>
            <w:tcBorders>
              <w:top w:val="nil"/>
              <w:left w:val="nil"/>
              <w:bottom w:val="nil"/>
              <w:right w:val="nil"/>
            </w:tcBorders>
          </w:tcPr>
          <w:p w14:paraId="579F7A3F" w14:textId="0BFA0BFF" w:rsidR="00D9777D" w:rsidRPr="006C4D4C" w:rsidRDefault="00D9777D" w:rsidP="00D9777D">
            <w:pPr>
              <w:suppressAutoHyphens/>
              <w:ind w:right="138"/>
              <w:jc w:val="right"/>
              <w:rPr>
                <w:rFonts w:cs="Arial"/>
                <w:spacing w:val="-2"/>
              </w:rPr>
            </w:pPr>
            <w:r w:rsidRPr="006C4D4C">
              <w:rPr>
                <w:rFonts w:cs="Arial"/>
                <w:spacing w:val="-2"/>
              </w:rPr>
              <w:t>5,824</w:t>
            </w:r>
          </w:p>
        </w:tc>
        <w:tc>
          <w:tcPr>
            <w:tcW w:w="1418" w:type="dxa"/>
            <w:tcBorders>
              <w:top w:val="nil"/>
              <w:left w:val="nil"/>
              <w:bottom w:val="nil"/>
              <w:right w:val="nil"/>
            </w:tcBorders>
          </w:tcPr>
          <w:p w14:paraId="1C2197B5" w14:textId="77777777" w:rsidR="00D9777D" w:rsidRPr="006C4D4C" w:rsidRDefault="00D9777D" w:rsidP="00D9777D">
            <w:pPr>
              <w:suppressAutoHyphens/>
              <w:ind w:right="138"/>
              <w:jc w:val="right"/>
              <w:rPr>
                <w:rFonts w:cs="Arial"/>
                <w:spacing w:val="-2"/>
              </w:rPr>
            </w:pPr>
            <w:r w:rsidRPr="006C4D4C">
              <w:rPr>
                <w:rFonts w:cs="Arial"/>
                <w:spacing w:val="-2"/>
              </w:rPr>
              <w:t>5,824</w:t>
            </w:r>
          </w:p>
        </w:tc>
        <w:tc>
          <w:tcPr>
            <w:tcW w:w="1417" w:type="dxa"/>
            <w:tcBorders>
              <w:top w:val="nil"/>
              <w:left w:val="nil"/>
              <w:bottom w:val="nil"/>
              <w:right w:val="nil"/>
            </w:tcBorders>
          </w:tcPr>
          <w:p w14:paraId="4FC5C5E8" w14:textId="77461205" w:rsidR="00D9777D" w:rsidRPr="006C4D4C" w:rsidRDefault="00D9777D" w:rsidP="00D9777D">
            <w:pPr>
              <w:suppressAutoHyphens/>
              <w:ind w:right="138"/>
              <w:jc w:val="right"/>
              <w:rPr>
                <w:rFonts w:cs="Arial"/>
                <w:spacing w:val="-2"/>
              </w:rPr>
            </w:pPr>
            <w:r w:rsidRPr="006C4D4C">
              <w:rPr>
                <w:rFonts w:cs="Arial"/>
                <w:spacing w:val="-2"/>
              </w:rPr>
              <w:t>5,824</w:t>
            </w:r>
          </w:p>
        </w:tc>
      </w:tr>
      <w:tr w:rsidR="00D9777D" w:rsidRPr="006C4D4C" w14:paraId="2465F851" w14:textId="77777777" w:rsidTr="00625C11">
        <w:tc>
          <w:tcPr>
            <w:tcW w:w="4678" w:type="dxa"/>
            <w:tcBorders>
              <w:top w:val="nil"/>
              <w:left w:val="nil"/>
              <w:bottom w:val="nil"/>
              <w:right w:val="nil"/>
            </w:tcBorders>
          </w:tcPr>
          <w:p w14:paraId="2D9B9DA6" w14:textId="77777777" w:rsidR="00D9777D" w:rsidRPr="006C4D4C" w:rsidRDefault="00D9777D" w:rsidP="00D9777D">
            <w:pPr>
              <w:ind w:firstLine="624"/>
              <w:jc w:val="both"/>
            </w:pPr>
            <w:r w:rsidRPr="006C4D4C">
              <w:t>B Ordinary shares of £1 each</w:t>
            </w:r>
          </w:p>
        </w:tc>
        <w:tc>
          <w:tcPr>
            <w:tcW w:w="1418" w:type="dxa"/>
            <w:tcBorders>
              <w:top w:val="nil"/>
              <w:left w:val="nil"/>
              <w:bottom w:val="nil"/>
              <w:right w:val="nil"/>
            </w:tcBorders>
          </w:tcPr>
          <w:p w14:paraId="45FBBAE7" w14:textId="4A87253A" w:rsidR="00D9777D" w:rsidRPr="006C4D4C" w:rsidRDefault="00B57B1D" w:rsidP="00D9777D">
            <w:pPr>
              <w:suppressAutoHyphens/>
              <w:ind w:right="138"/>
              <w:jc w:val="right"/>
              <w:rPr>
                <w:rFonts w:cs="Arial"/>
                <w:spacing w:val="-2"/>
              </w:rPr>
            </w:pPr>
            <w:r w:rsidRPr="006C4D4C">
              <w:rPr>
                <w:rFonts w:cs="Arial"/>
                <w:spacing w:val="-2"/>
              </w:rPr>
              <w:t>66,554</w:t>
            </w:r>
          </w:p>
        </w:tc>
        <w:tc>
          <w:tcPr>
            <w:tcW w:w="1417" w:type="dxa"/>
            <w:tcBorders>
              <w:top w:val="nil"/>
              <w:left w:val="nil"/>
              <w:bottom w:val="nil"/>
              <w:right w:val="nil"/>
            </w:tcBorders>
          </w:tcPr>
          <w:p w14:paraId="653E0256" w14:textId="3FB2A6BF" w:rsidR="00D9777D" w:rsidRPr="006C4D4C" w:rsidRDefault="00D9777D" w:rsidP="00D9777D">
            <w:pPr>
              <w:suppressAutoHyphens/>
              <w:ind w:right="138"/>
              <w:jc w:val="right"/>
              <w:rPr>
                <w:rFonts w:cs="Arial"/>
                <w:spacing w:val="-2"/>
              </w:rPr>
            </w:pPr>
            <w:r w:rsidRPr="006C4D4C">
              <w:rPr>
                <w:rFonts w:cs="Arial"/>
                <w:spacing w:val="-2"/>
              </w:rPr>
              <w:t>56,054</w:t>
            </w:r>
          </w:p>
        </w:tc>
        <w:tc>
          <w:tcPr>
            <w:tcW w:w="1418" w:type="dxa"/>
            <w:tcBorders>
              <w:top w:val="nil"/>
              <w:left w:val="nil"/>
              <w:bottom w:val="nil"/>
              <w:right w:val="nil"/>
            </w:tcBorders>
          </w:tcPr>
          <w:p w14:paraId="16EC95F4" w14:textId="7EFC8F4D" w:rsidR="00D9777D" w:rsidRPr="006C4D4C" w:rsidRDefault="008B6085" w:rsidP="00D9777D">
            <w:pPr>
              <w:suppressAutoHyphens/>
              <w:ind w:right="138"/>
              <w:jc w:val="right"/>
              <w:rPr>
                <w:rFonts w:cs="Arial"/>
                <w:spacing w:val="-2"/>
              </w:rPr>
            </w:pPr>
            <w:r w:rsidRPr="006C4D4C">
              <w:rPr>
                <w:rFonts w:cs="Arial"/>
                <w:spacing w:val="-2"/>
              </w:rPr>
              <w:t>66,554</w:t>
            </w:r>
          </w:p>
        </w:tc>
        <w:tc>
          <w:tcPr>
            <w:tcW w:w="1417" w:type="dxa"/>
            <w:tcBorders>
              <w:top w:val="nil"/>
              <w:left w:val="nil"/>
              <w:bottom w:val="nil"/>
              <w:right w:val="nil"/>
            </w:tcBorders>
          </w:tcPr>
          <w:p w14:paraId="0D417D06" w14:textId="47BB176C" w:rsidR="00D9777D" w:rsidRPr="006C4D4C" w:rsidRDefault="00D9777D" w:rsidP="00D9777D">
            <w:pPr>
              <w:suppressAutoHyphens/>
              <w:ind w:right="138"/>
              <w:jc w:val="right"/>
              <w:rPr>
                <w:rFonts w:cs="Arial"/>
                <w:spacing w:val="-2"/>
              </w:rPr>
            </w:pPr>
            <w:r w:rsidRPr="006C4D4C">
              <w:rPr>
                <w:rFonts w:cs="Arial"/>
                <w:spacing w:val="-2"/>
              </w:rPr>
              <w:t>56,054</w:t>
            </w:r>
          </w:p>
        </w:tc>
      </w:tr>
      <w:tr w:rsidR="00D9777D" w:rsidRPr="006C4D4C" w14:paraId="0756858B" w14:textId="77777777" w:rsidTr="00625C11">
        <w:tc>
          <w:tcPr>
            <w:tcW w:w="4678" w:type="dxa"/>
            <w:tcBorders>
              <w:top w:val="nil"/>
              <w:left w:val="nil"/>
              <w:bottom w:val="nil"/>
              <w:right w:val="nil"/>
            </w:tcBorders>
          </w:tcPr>
          <w:p w14:paraId="76F40A8C" w14:textId="77777777" w:rsidR="00D9777D" w:rsidRPr="006C4D4C" w:rsidRDefault="00D9777D" w:rsidP="00D9777D">
            <w:pPr>
              <w:suppressAutoHyphens/>
              <w:ind w:left="588"/>
              <w:rPr>
                <w:rFonts w:cs="Arial"/>
                <w:spacing w:val="-2"/>
              </w:rPr>
            </w:pPr>
          </w:p>
        </w:tc>
        <w:tc>
          <w:tcPr>
            <w:tcW w:w="1418" w:type="dxa"/>
            <w:tcBorders>
              <w:top w:val="nil"/>
              <w:left w:val="nil"/>
              <w:bottom w:val="nil"/>
              <w:right w:val="nil"/>
            </w:tcBorders>
          </w:tcPr>
          <w:p w14:paraId="0B4595DF" w14:textId="77777777" w:rsidR="00D9777D" w:rsidRPr="006C4D4C" w:rsidRDefault="00D9777D" w:rsidP="00D9777D">
            <w:pPr>
              <w:suppressAutoHyphens/>
              <w:ind w:right="138"/>
              <w:jc w:val="right"/>
              <w:rPr>
                <w:rFonts w:cs="Arial"/>
                <w:spacing w:val="-2"/>
              </w:rPr>
            </w:pPr>
            <w:r w:rsidRPr="006C4D4C">
              <w:rPr>
                <w:rFonts w:cs="Arial"/>
                <w:spacing w:val="-2"/>
              </w:rPr>
              <w:t>──────</w:t>
            </w:r>
          </w:p>
        </w:tc>
        <w:tc>
          <w:tcPr>
            <w:tcW w:w="1417" w:type="dxa"/>
            <w:tcBorders>
              <w:top w:val="nil"/>
              <w:left w:val="nil"/>
              <w:bottom w:val="nil"/>
              <w:right w:val="nil"/>
            </w:tcBorders>
          </w:tcPr>
          <w:p w14:paraId="07934CFA" w14:textId="60486C43" w:rsidR="00D9777D" w:rsidRPr="006C4D4C" w:rsidRDefault="00D9777D" w:rsidP="00D9777D">
            <w:pPr>
              <w:suppressAutoHyphens/>
              <w:ind w:right="138"/>
              <w:jc w:val="right"/>
              <w:rPr>
                <w:rFonts w:cs="Arial"/>
                <w:spacing w:val="-2"/>
              </w:rPr>
            </w:pPr>
            <w:r w:rsidRPr="006C4D4C">
              <w:rPr>
                <w:rFonts w:cs="Arial"/>
                <w:spacing w:val="-2"/>
              </w:rPr>
              <w:t>──────</w:t>
            </w:r>
          </w:p>
        </w:tc>
        <w:tc>
          <w:tcPr>
            <w:tcW w:w="1418" w:type="dxa"/>
            <w:tcBorders>
              <w:top w:val="nil"/>
              <w:left w:val="nil"/>
              <w:bottom w:val="nil"/>
              <w:right w:val="nil"/>
            </w:tcBorders>
          </w:tcPr>
          <w:p w14:paraId="38FCD8CE" w14:textId="77777777" w:rsidR="00D9777D" w:rsidRPr="006C4D4C" w:rsidRDefault="00D9777D" w:rsidP="00D9777D">
            <w:pPr>
              <w:suppressAutoHyphens/>
              <w:ind w:right="138"/>
              <w:jc w:val="right"/>
              <w:rPr>
                <w:rFonts w:cs="Arial"/>
                <w:spacing w:val="-2"/>
              </w:rPr>
            </w:pPr>
            <w:r w:rsidRPr="006C4D4C">
              <w:rPr>
                <w:rFonts w:cs="Arial"/>
                <w:spacing w:val="-2"/>
              </w:rPr>
              <w:t>─────</w:t>
            </w:r>
          </w:p>
        </w:tc>
        <w:tc>
          <w:tcPr>
            <w:tcW w:w="1417" w:type="dxa"/>
            <w:tcBorders>
              <w:top w:val="nil"/>
              <w:left w:val="nil"/>
              <w:bottom w:val="nil"/>
              <w:right w:val="nil"/>
            </w:tcBorders>
          </w:tcPr>
          <w:p w14:paraId="57162356" w14:textId="61A93DDA" w:rsidR="00D9777D" w:rsidRPr="006C4D4C" w:rsidRDefault="00D9777D" w:rsidP="00D9777D">
            <w:pPr>
              <w:suppressAutoHyphens/>
              <w:ind w:right="138"/>
              <w:jc w:val="right"/>
              <w:rPr>
                <w:rFonts w:cs="Arial"/>
                <w:spacing w:val="-2"/>
              </w:rPr>
            </w:pPr>
            <w:r w:rsidRPr="006C4D4C">
              <w:rPr>
                <w:rFonts w:cs="Arial"/>
                <w:spacing w:val="-2"/>
              </w:rPr>
              <w:t>─────</w:t>
            </w:r>
          </w:p>
        </w:tc>
      </w:tr>
      <w:tr w:rsidR="00D9777D" w:rsidRPr="006C4D4C" w14:paraId="3261525C" w14:textId="77777777" w:rsidTr="00625C11">
        <w:tc>
          <w:tcPr>
            <w:tcW w:w="4678" w:type="dxa"/>
            <w:tcBorders>
              <w:top w:val="nil"/>
              <w:left w:val="nil"/>
              <w:bottom w:val="nil"/>
              <w:right w:val="nil"/>
            </w:tcBorders>
          </w:tcPr>
          <w:p w14:paraId="1D4DDD2C" w14:textId="77777777" w:rsidR="00D9777D" w:rsidRPr="006C4D4C" w:rsidRDefault="00D9777D" w:rsidP="00D9777D">
            <w:pPr>
              <w:ind w:left="624"/>
            </w:pPr>
          </w:p>
        </w:tc>
        <w:tc>
          <w:tcPr>
            <w:tcW w:w="1418" w:type="dxa"/>
            <w:tcBorders>
              <w:top w:val="nil"/>
              <w:left w:val="nil"/>
              <w:bottom w:val="nil"/>
              <w:right w:val="nil"/>
            </w:tcBorders>
          </w:tcPr>
          <w:p w14:paraId="4F2A92E3" w14:textId="7FFE2221" w:rsidR="00D9777D" w:rsidRPr="006C4D4C" w:rsidRDefault="00B57B1D" w:rsidP="00D9777D">
            <w:pPr>
              <w:suppressAutoHyphens/>
              <w:ind w:right="138"/>
              <w:jc w:val="right"/>
              <w:rPr>
                <w:rFonts w:cs="Arial"/>
                <w:spacing w:val="-2"/>
              </w:rPr>
            </w:pPr>
            <w:r w:rsidRPr="006C4D4C">
              <w:rPr>
                <w:rFonts w:cs="Arial"/>
                <w:spacing w:val="-2"/>
              </w:rPr>
              <w:t>72,378</w:t>
            </w:r>
          </w:p>
        </w:tc>
        <w:tc>
          <w:tcPr>
            <w:tcW w:w="1417" w:type="dxa"/>
            <w:tcBorders>
              <w:top w:val="nil"/>
              <w:left w:val="nil"/>
              <w:bottom w:val="nil"/>
              <w:right w:val="nil"/>
            </w:tcBorders>
          </w:tcPr>
          <w:p w14:paraId="2F51E742" w14:textId="7EC97FE0" w:rsidR="00D9777D" w:rsidRPr="006C4D4C" w:rsidRDefault="00D9777D" w:rsidP="00D9777D">
            <w:pPr>
              <w:suppressAutoHyphens/>
              <w:ind w:right="138"/>
              <w:jc w:val="right"/>
              <w:rPr>
                <w:rFonts w:cs="Arial"/>
                <w:spacing w:val="-2"/>
              </w:rPr>
            </w:pPr>
            <w:r w:rsidRPr="006C4D4C">
              <w:rPr>
                <w:rFonts w:cs="Arial"/>
                <w:spacing w:val="-2"/>
              </w:rPr>
              <w:t>61,878</w:t>
            </w:r>
          </w:p>
        </w:tc>
        <w:tc>
          <w:tcPr>
            <w:tcW w:w="1418" w:type="dxa"/>
            <w:tcBorders>
              <w:top w:val="nil"/>
              <w:left w:val="nil"/>
              <w:bottom w:val="nil"/>
              <w:right w:val="nil"/>
            </w:tcBorders>
          </w:tcPr>
          <w:p w14:paraId="74218BD1" w14:textId="1182886E" w:rsidR="00D9777D" w:rsidRPr="006C4D4C" w:rsidRDefault="008B6085" w:rsidP="00D9777D">
            <w:pPr>
              <w:suppressAutoHyphens/>
              <w:ind w:right="138"/>
              <w:jc w:val="right"/>
              <w:rPr>
                <w:rFonts w:cs="Arial"/>
                <w:spacing w:val="-2"/>
              </w:rPr>
            </w:pPr>
            <w:r w:rsidRPr="006C4D4C">
              <w:rPr>
                <w:rFonts w:cs="Arial"/>
                <w:spacing w:val="-2"/>
              </w:rPr>
              <w:t>72,378</w:t>
            </w:r>
          </w:p>
        </w:tc>
        <w:tc>
          <w:tcPr>
            <w:tcW w:w="1417" w:type="dxa"/>
            <w:tcBorders>
              <w:top w:val="nil"/>
              <w:left w:val="nil"/>
              <w:bottom w:val="nil"/>
              <w:right w:val="nil"/>
            </w:tcBorders>
          </w:tcPr>
          <w:p w14:paraId="45FDBDA6" w14:textId="63EB2B24" w:rsidR="00D9777D" w:rsidRPr="006C4D4C" w:rsidRDefault="00D9777D" w:rsidP="00D9777D">
            <w:pPr>
              <w:suppressAutoHyphens/>
              <w:ind w:right="138"/>
              <w:jc w:val="right"/>
              <w:rPr>
                <w:rFonts w:cs="Arial"/>
                <w:spacing w:val="-2"/>
              </w:rPr>
            </w:pPr>
            <w:r w:rsidRPr="006C4D4C">
              <w:rPr>
                <w:rFonts w:cs="Arial"/>
                <w:spacing w:val="-2"/>
              </w:rPr>
              <w:t>61,878</w:t>
            </w:r>
          </w:p>
        </w:tc>
      </w:tr>
      <w:tr w:rsidR="003114B6" w:rsidRPr="006C4D4C" w14:paraId="03F78423" w14:textId="77777777" w:rsidTr="00625C11">
        <w:tc>
          <w:tcPr>
            <w:tcW w:w="4678" w:type="dxa"/>
            <w:tcBorders>
              <w:top w:val="nil"/>
              <w:left w:val="nil"/>
              <w:bottom w:val="nil"/>
              <w:right w:val="nil"/>
            </w:tcBorders>
          </w:tcPr>
          <w:p w14:paraId="5AA17115" w14:textId="77777777" w:rsidR="003114B6" w:rsidRPr="006C4D4C" w:rsidRDefault="003114B6" w:rsidP="003114B6">
            <w:pPr>
              <w:suppressAutoHyphens/>
              <w:rPr>
                <w:rFonts w:cs="Arial"/>
                <w:spacing w:val="-2"/>
              </w:rPr>
            </w:pPr>
          </w:p>
        </w:tc>
        <w:tc>
          <w:tcPr>
            <w:tcW w:w="1418" w:type="dxa"/>
            <w:tcBorders>
              <w:top w:val="nil"/>
              <w:left w:val="nil"/>
              <w:bottom w:val="nil"/>
              <w:right w:val="nil"/>
            </w:tcBorders>
          </w:tcPr>
          <w:p w14:paraId="7E7C0E6A" w14:textId="77777777" w:rsidR="003114B6" w:rsidRPr="006C4D4C" w:rsidRDefault="003114B6" w:rsidP="003114B6">
            <w:pPr>
              <w:suppressAutoHyphens/>
              <w:ind w:right="138"/>
              <w:jc w:val="right"/>
              <w:rPr>
                <w:rFonts w:cs="Arial"/>
                <w:spacing w:val="-2"/>
              </w:rPr>
            </w:pPr>
            <w:r w:rsidRPr="006C4D4C">
              <w:rPr>
                <w:rFonts w:cs="Arial"/>
                <w:spacing w:val="-2"/>
              </w:rPr>
              <w:t>══════</w:t>
            </w:r>
          </w:p>
        </w:tc>
        <w:tc>
          <w:tcPr>
            <w:tcW w:w="1417" w:type="dxa"/>
            <w:tcBorders>
              <w:top w:val="nil"/>
              <w:left w:val="nil"/>
              <w:bottom w:val="nil"/>
              <w:right w:val="nil"/>
            </w:tcBorders>
          </w:tcPr>
          <w:p w14:paraId="7841E5E6" w14:textId="77777777" w:rsidR="003114B6" w:rsidRPr="006C4D4C" w:rsidRDefault="003114B6" w:rsidP="003114B6">
            <w:pPr>
              <w:suppressAutoHyphens/>
              <w:ind w:right="138"/>
              <w:jc w:val="right"/>
              <w:rPr>
                <w:rFonts w:cs="Arial"/>
                <w:spacing w:val="-2"/>
              </w:rPr>
            </w:pPr>
            <w:r w:rsidRPr="006C4D4C">
              <w:rPr>
                <w:rFonts w:cs="Arial"/>
                <w:spacing w:val="-2"/>
              </w:rPr>
              <w:t>══════</w:t>
            </w:r>
          </w:p>
        </w:tc>
        <w:tc>
          <w:tcPr>
            <w:tcW w:w="1418" w:type="dxa"/>
            <w:tcBorders>
              <w:top w:val="nil"/>
              <w:left w:val="nil"/>
              <w:bottom w:val="nil"/>
              <w:right w:val="nil"/>
            </w:tcBorders>
          </w:tcPr>
          <w:p w14:paraId="131DB041" w14:textId="77777777" w:rsidR="003114B6" w:rsidRPr="006C4D4C" w:rsidRDefault="003114B6" w:rsidP="003114B6">
            <w:pPr>
              <w:suppressAutoHyphens/>
              <w:ind w:right="138"/>
              <w:jc w:val="right"/>
              <w:rPr>
                <w:rFonts w:cs="Arial"/>
                <w:spacing w:val="-2"/>
              </w:rPr>
            </w:pPr>
            <w:r w:rsidRPr="006C4D4C">
              <w:rPr>
                <w:rFonts w:cs="Arial"/>
                <w:spacing w:val="-2"/>
              </w:rPr>
              <w:t>═════</w:t>
            </w:r>
          </w:p>
        </w:tc>
        <w:tc>
          <w:tcPr>
            <w:tcW w:w="1417" w:type="dxa"/>
            <w:tcBorders>
              <w:top w:val="nil"/>
              <w:left w:val="nil"/>
              <w:bottom w:val="nil"/>
              <w:right w:val="nil"/>
            </w:tcBorders>
          </w:tcPr>
          <w:p w14:paraId="74FF5F4A" w14:textId="77777777" w:rsidR="003114B6" w:rsidRPr="006C4D4C" w:rsidRDefault="003114B6" w:rsidP="003114B6">
            <w:pPr>
              <w:suppressAutoHyphens/>
              <w:ind w:right="138"/>
              <w:jc w:val="right"/>
              <w:rPr>
                <w:rFonts w:cs="Arial"/>
                <w:spacing w:val="-2"/>
              </w:rPr>
            </w:pPr>
            <w:r w:rsidRPr="006C4D4C">
              <w:rPr>
                <w:rFonts w:cs="Arial"/>
                <w:spacing w:val="-2"/>
              </w:rPr>
              <w:t>═════</w:t>
            </w:r>
          </w:p>
        </w:tc>
      </w:tr>
    </w:tbl>
    <w:p w14:paraId="4994D5B5" w14:textId="77777777" w:rsidR="00394796" w:rsidRPr="006C4D4C" w:rsidRDefault="00394796" w:rsidP="00BC27D8">
      <w:pPr>
        <w:ind w:left="510"/>
        <w:jc w:val="both"/>
        <w:rPr>
          <w:sz w:val="12"/>
          <w:szCs w:val="12"/>
        </w:rPr>
      </w:pPr>
    </w:p>
    <w:p w14:paraId="6DD753EC" w14:textId="21A712AB" w:rsidR="004D2CDD" w:rsidRPr="006C4D4C" w:rsidRDefault="00BC27D8" w:rsidP="00BC27D8">
      <w:pPr>
        <w:ind w:left="510"/>
        <w:jc w:val="both"/>
      </w:pPr>
      <w:r w:rsidRPr="006C4D4C">
        <w:t xml:space="preserve">On </w:t>
      </w:r>
      <w:r w:rsidR="002E28B9" w:rsidRPr="006C4D4C">
        <w:t>2</w:t>
      </w:r>
      <w:r w:rsidR="00D9777D" w:rsidRPr="006C4D4C">
        <w:t>5</w:t>
      </w:r>
      <w:r w:rsidRPr="006C4D4C">
        <w:t xml:space="preserve"> </w:t>
      </w:r>
      <w:r w:rsidR="002E28B9" w:rsidRPr="006C4D4C">
        <w:t>Ma</w:t>
      </w:r>
      <w:r w:rsidR="00FA52A9" w:rsidRPr="006C4D4C">
        <w:t>rch</w:t>
      </w:r>
      <w:r w:rsidRPr="006C4D4C">
        <w:t xml:space="preserve"> 20</w:t>
      </w:r>
      <w:r w:rsidR="00394796" w:rsidRPr="006C4D4C">
        <w:t>2</w:t>
      </w:r>
      <w:r w:rsidR="0028159D" w:rsidRPr="006C4D4C">
        <w:t>5</w:t>
      </w:r>
      <w:r w:rsidRPr="006C4D4C">
        <w:t xml:space="preserve"> </w:t>
      </w:r>
      <w:r w:rsidR="009E063B" w:rsidRPr="006C4D4C">
        <w:t xml:space="preserve">the Company issued 10,500,000 </w:t>
      </w:r>
      <w:r w:rsidR="00394796" w:rsidRPr="006C4D4C">
        <w:t>B O</w:t>
      </w:r>
      <w:r w:rsidRPr="006C4D4C">
        <w:t xml:space="preserve">rdinary </w:t>
      </w:r>
      <w:r w:rsidR="00394796" w:rsidRPr="006C4D4C">
        <w:t>S</w:t>
      </w:r>
      <w:r w:rsidRPr="006C4D4C">
        <w:t>hares of</w:t>
      </w:r>
      <w:r w:rsidR="009E063B" w:rsidRPr="006C4D4C">
        <w:t xml:space="preserve"> </w:t>
      </w:r>
      <w:r w:rsidR="000404D2" w:rsidRPr="006C4D4C">
        <w:t>£1 each</w:t>
      </w:r>
      <w:r w:rsidR="009E063B" w:rsidRPr="006C4D4C">
        <w:t>.</w:t>
      </w:r>
    </w:p>
    <w:p w14:paraId="78BB7666" w14:textId="7FFF419E" w:rsidR="000A3D31" w:rsidRPr="006C4D4C" w:rsidRDefault="00F21059" w:rsidP="00566724">
      <w:pPr>
        <w:jc w:val="center"/>
        <w:rPr>
          <w:b/>
        </w:rPr>
      </w:pPr>
      <w:r w:rsidRPr="006C4D4C">
        <w:rPr>
          <w:b/>
        </w:rPr>
        <w:br w:type="page"/>
      </w:r>
      <w:bookmarkStart w:id="33" w:name="_Hlk35534970"/>
      <w:r w:rsidR="00233D12" w:rsidRPr="006C4D4C">
        <w:rPr>
          <w:b/>
        </w:rPr>
        <w:lastRenderedPageBreak/>
        <w:t>EDINBURGH TRANSPORT HOLDINGS LIMITED</w:t>
      </w:r>
    </w:p>
    <w:p w14:paraId="4ABA1606" w14:textId="77777777" w:rsidR="000A3D31" w:rsidRPr="006C4D4C" w:rsidRDefault="000A3D31" w:rsidP="000A3D31">
      <w:pPr>
        <w:jc w:val="center"/>
        <w:rPr>
          <w:b/>
        </w:rPr>
      </w:pPr>
    </w:p>
    <w:p w14:paraId="5FEBBE77" w14:textId="77777777" w:rsidR="000A3D31" w:rsidRPr="006C4D4C" w:rsidRDefault="000A3D31" w:rsidP="000A3D31">
      <w:pPr>
        <w:jc w:val="center"/>
        <w:rPr>
          <w:b/>
        </w:rPr>
      </w:pPr>
      <w:r w:rsidRPr="006C4D4C">
        <w:rPr>
          <w:b/>
        </w:rPr>
        <w:t>Notes to the Financial Statements (continued)</w:t>
      </w:r>
    </w:p>
    <w:p w14:paraId="71F6D6B6" w14:textId="77777777" w:rsidR="000A3D31" w:rsidRPr="006C4D4C" w:rsidRDefault="000A3D31" w:rsidP="000A3D31">
      <w:pPr>
        <w:jc w:val="center"/>
        <w:rPr>
          <w:b/>
        </w:rPr>
      </w:pPr>
    </w:p>
    <w:p w14:paraId="2597EB25" w14:textId="60E984E2" w:rsidR="00BE5DCB" w:rsidRPr="006C4D4C" w:rsidRDefault="00D90B89" w:rsidP="00BE5DCB">
      <w:pPr>
        <w:tabs>
          <w:tab w:val="left" w:pos="567"/>
        </w:tabs>
        <w:jc w:val="center"/>
        <w:rPr>
          <w:b/>
        </w:rPr>
      </w:pPr>
      <w:r w:rsidRPr="006C4D4C">
        <w:rPr>
          <w:b/>
        </w:rPr>
        <w:t>For the period ended 2</w:t>
      </w:r>
      <w:r w:rsidR="00233D12" w:rsidRPr="006C4D4C">
        <w:rPr>
          <w:b/>
        </w:rPr>
        <w:t>7</w:t>
      </w:r>
      <w:r w:rsidRPr="006C4D4C">
        <w:rPr>
          <w:b/>
        </w:rPr>
        <w:t xml:space="preserve"> December 202</w:t>
      </w:r>
      <w:r w:rsidR="00233D12" w:rsidRPr="006C4D4C">
        <w:rPr>
          <w:b/>
        </w:rPr>
        <w:t>5</w:t>
      </w:r>
    </w:p>
    <w:bookmarkEnd w:id="33"/>
    <w:p w14:paraId="5024BAFD" w14:textId="77777777" w:rsidR="00F12726" w:rsidRPr="006C4D4C" w:rsidRDefault="00F12726" w:rsidP="00BE5DCB">
      <w:pPr>
        <w:tabs>
          <w:tab w:val="left" w:pos="567"/>
        </w:tabs>
        <w:jc w:val="center"/>
        <w:rPr>
          <w:b/>
        </w:rPr>
      </w:pPr>
    </w:p>
    <w:p w14:paraId="2C265FDE" w14:textId="77777777" w:rsidR="00B316D2" w:rsidRPr="006C4D4C" w:rsidRDefault="00B316D2" w:rsidP="00FE2C4C">
      <w:pPr>
        <w:numPr>
          <w:ilvl w:val="0"/>
          <w:numId w:val="29"/>
        </w:numPr>
        <w:tabs>
          <w:tab w:val="num" w:pos="546"/>
        </w:tabs>
        <w:ind w:left="360"/>
        <w:rPr>
          <w:b/>
        </w:rPr>
      </w:pPr>
      <w:r w:rsidRPr="006C4D4C">
        <w:rPr>
          <w:b/>
        </w:rPr>
        <w:t>Reserves</w:t>
      </w:r>
    </w:p>
    <w:tbl>
      <w:tblPr>
        <w:tblW w:w="10206" w:type="dxa"/>
        <w:tblLayout w:type="fixed"/>
        <w:tblLook w:val="01E0" w:firstRow="1" w:lastRow="1" w:firstColumn="1" w:lastColumn="1" w:noHBand="0" w:noVBand="0"/>
      </w:tblPr>
      <w:tblGrid>
        <w:gridCol w:w="4361"/>
        <w:gridCol w:w="1701"/>
        <w:gridCol w:w="1417"/>
        <w:gridCol w:w="1418"/>
        <w:gridCol w:w="1309"/>
      </w:tblGrid>
      <w:tr w:rsidR="00027C6B" w:rsidRPr="006C4D4C" w14:paraId="15EEBCDA" w14:textId="77777777" w:rsidTr="00ED57D3">
        <w:tc>
          <w:tcPr>
            <w:tcW w:w="4361" w:type="dxa"/>
          </w:tcPr>
          <w:p w14:paraId="573886F6" w14:textId="77777777" w:rsidR="00027C6B" w:rsidRPr="006C4D4C" w:rsidRDefault="00027C6B" w:rsidP="00BA7CA3">
            <w:pPr>
              <w:suppressAutoHyphens/>
              <w:ind w:firstLine="546"/>
              <w:rPr>
                <w:b/>
              </w:rPr>
            </w:pPr>
          </w:p>
        </w:tc>
        <w:tc>
          <w:tcPr>
            <w:tcW w:w="1701" w:type="dxa"/>
          </w:tcPr>
          <w:p w14:paraId="2E9E77DD" w14:textId="77777777" w:rsidR="00027C6B" w:rsidRPr="006C4D4C" w:rsidRDefault="00027C6B" w:rsidP="00EB3062">
            <w:pPr>
              <w:suppressAutoHyphens/>
              <w:ind w:right="126"/>
              <w:jc w:val="right"/>
              <w:rPr>
                <w:rFonts w:cs="Arial"/>
                <w:b/>
                <w:spacing w:val="-2"/>
              </w:rPr>
            </w:pPr>
            <w:r w:rsidRPr="006C4D4C">
              <w:rPr>
                <w:rFonts w:cs="Arial"/>
                <w:b/>
                <w:spacing w:val="-2"/>
              </w:rPr>
              <w:t>Revaluation</w:t>
            </w:r>
          </w:p>
        </w:tc>
        <w:tc>
          <w:tcPr>
            <w:tcW w:w="1417" w:type="dxa"/>
          </w:tcPr>
          <w:p w14:paraId="106933BA" w14:textId="77777777" w:rsidR="00027C6B" w:rsidRPr="006C4D4C" w:rsidRDefault="00027C6B" w:rsidP="00EB3062">
            <w:pPr>
              <w:tabs>
                <w:tab w:val="left" w:pos="1309"/>
              </w:tabs>
              <w:suppressAutoHyphens/>
              <w:ind w:right="126"/>
              <w:jc w:val="right"/>
              <w:rPr>
                <w:rFonts w:cs="Arial"/>
                <w:b/>
                <w:spacing w:val="-2"/>
              </w:rPr>
            </w:pPr>
            <w:r w:rsidRPr="006C4D4C">
              <w:rPr>
                <w:rFonts w:cs="Arial"/>
                <w:b/>
                <w:spacing w:val="-2"/>
              </w:rPr>
              <w:t>Other</w:t>
            </w:r>
          </w:p>
        </w:tc>
        <w:tc>
          <w:tcPr>
            <w:tcW w:w="1418" w:type="dxa"/>
          </w:tcPr>
          <w:p w14:paraId="2EF22343" w14:textId="77777777" w:rsidR="00027C6B" w:rsidRPr="006C4D4C" w:rsidRDefault="00027C6B" w:rsidP="00EB3062">
            <w:pPr>
              <w:suppressAutoHyphens/>
              <w:ind w:right="33"/>
              <w:jc w:val="right"/>
              <w:rPr>
                <w:rFonts w:cs="Arial"/>
                <w:b/>
                <w:spacing w:val="-2"/>
              </w:rPr>
            </w:pPr>
            <w:r w:rsidRPr="006C4D4C">
              <w:rPr>
                <w:rFonts w:cs="Arial"/>
                <w:b/>
                <w:spacing w:val="-2"/>
              </w:rPr>
              <w:t>Hedging</w:t>
            </w:r>
          </w:p>
        </w:tc>
        <w:tc>
          <w:tcPr>
            <w:tcW w:w="1309" w:type="dxa"/>
          </w:tcPr>
          <w:p w14:paraId="1A3FA020" w14:textId="77777777" w:rsidR="00027C6B" w:rsidRPr="006C4D4C" w:rsidRDefault="00027C6B" w:rsidP="00EB3062">
            <w:pPr>
              <w:suppressAutoHyphens/>
              <w:ind w:right="34"/>
              <w:jc w:val="right"/>
              <w:rPr>
                <w:rFonts w:cs="Arial"/>
                <w:b/>
                <w:spacing w:val="-2"/>
              </w:rPr>
            </w:pPr>
            <w:r w:rsidRPr="006C4D4C">
              <w:rPr>
                <w:rFonts w:cs="Arial"/>
                <w:b/>
                <w:spacing w:val="-2"/>
              </w:rPr>
              <w:t>Retained</w:t>
            </w:r>
          </w:p>
        </w:tc>
      </w:tr>
      <w:tr w:rsidR="00027C6B" w:rsidRPr="006C4D4C" w14:paraId="2F86AB8A" w14:textId="77777777" w:rsidTr="00ED57D3">
        <w:tc>
          <w:tcPr>
            <w:tcW w:w="4361" w:type="dxa"/>
          </w:tcPr>
          <w:p w14:paraId="02CFA6C7" w14:textId="77777777" w:rsidR="00027C6B" w:rsidRPr="006C4D4C" w:rsidRDefault="00027C6B" w:rsidP="00BA7CA3">
            <w:pPr>
              <w:suppressAutoHyphens/>
              <w:ind w:firstLine="546"/>
              <w:rPr>
                <w:b/>
              </w:rPr>
            </w:pPr>
          </w:p>
        </w:tc>
        <w:tc>
          <w:tcPr>
            <w:tcW w:w="1701" w:type="dxa"/>
          </w:tcPr>
          <w:p w14:paraId="733DE0E1" w14:textId="77777777" w:rsidR="00027C6B" w:rsidRPr="006C4D4C" w:rsidRDefault="00027C6B" w:rsidP="00EB3062">
            <w:pPr>
              <w:suppressAutoHyphens/>
              <w:ind w:right="126"/>
              <w:jc w:val="right"/>
              <w:rPr>
                <w:rFonts w:cs="Arial"/>
                <w:b/>
                <w:spacing w:val="-2"/>
              </w:rPr>
            </w:pPr>
            <w:r w:rsidRPr="006C4D4C">
              <w:rPr>
                <w:rFonts w:cs="Arial"/>
                <w:b/>
                <w:spacing w:val="-2"/>
              </w:rPr>
              <w:t>Reserve</w:t>
            </w:r>
          </w:p>
        </w:tc>
        <w:tc>
          <w:tcPr>
            <w:tcW w:w="1417" w:type="dxa"/>
          </w:tcPr>
          <w:p w14:paraId="27E9079C" w14:textId="77777777" w:rsidR="00027C6B" w:rsidRPr="006C4D4C" w:rsidRDefault="00027C6B" w:rsidP="00EB3062">
            <w:pPr>
              <w:tabs>
                <w:tab w:val="left" w:pos="1309"/>
              </w:tabs>
              <w:suppressAutoHyphens/>
              <w:ind w:right="126"/>
              <w:jc w:val="right"/>
              <w:rPr>
                <w:rFonts w:cs="Arial"/>
                <w:b/>
                <w:spacing w:val="-2"/>
              </w:rPr>
            </w:pPr>
            <w:r w:rsidRPr="006C4D4C">
              <w:rPr>
                <w:rFonts w:cs="Arial"/>
                <w:b/>
                <w:spacing w:val="-2"/>
              </w:rPr>
              <w:t>Reserves</w:t>
            </w:r>
          </w:p>
        </w:tc>
        <w:tc>
          <w:tcPr>
            <w:tcW w:w="1418" w:type="dxa"/>
          </w:tcPr>
          <w:p w14:paraId="31D5BD6B" w14:textId="77777777" w:rsidR="00027C6B" w:rsidRPr="006C4D4C" w:rsidRDefault="00027C6B" w:rsidP="00EB3062">
            <w:pPr>
              <w:suppressAutoHyphens/>
              <w:ind w:right="33"/>
              <w:jc w:val="right"/>
              <w:rPr>
                <w:rFonts w:cs="Arial"/>
                <w:b/>
                <w:spacing w:val="-2"/>
              </w:rPr>
            </w:pPr>
            <w:r w:rsidRPr="006C4D4C">
              <w:rPr>
                <w:rFonts w:cs="Arial"/>
                <w:b/>
                <w:spacing w:val="-2"/>
              </w:rPr>
              <w:t>Reserve</w:t>
            </w:r>
          </w:p>
        </w:tc>
        <w:tc>
          <w:tcPr>
            <w:tcW w:w="1309" w:type="dxa"/>
          </w:tcPr>
          <w:p w14:paraId="6FD0923A" w14:textId="77777777" w:rsidR="00027C6B" w:rsidRPr="006C4D4C" w:rsidRDefault="00027C6B" w:rsidP="00EB3062">
            <w:pPr>
              <w:suppressAutoHyphens/>
              <w:ind w:right="34"/>
              <w:jc w:val="right"/>
              <w:rPr>
                <w:rFonts w:cs="Arial"/>
                <w:b/>
                <w:spacing w:val="-2"/>
              </w:rPr>
            </w:pPr>
            <w:r w:rsidRPr="006C4D4C">
              <w:rPr>
                <w:rFonts w:cs="Arial"/>
                <w:b/>
                <w:spacing w:val="-2"/>
              </w:rPr>
              <w:t>Earnings</w:t>
            </w:r>
          </w:p>
        </w:tc>
      </w:tr>
      <w:tr w:rsidR="00027C6B" w:rsidRPr="006C4D4C" w14:paraId="2CE2D48E" w14:textId="77777777" w:rsidTr="00ED57D3">
        <w:tc>
          <w:tcPr>
            <w:tcW w:w="4361" w:type="dxa"/>
          </w:tcPr>
          <w:p w14:paraId="5C6F9955" w14:textId="77777777" w:rsidR="00027C6B" w:rsidRPr="006C4D4C" w:rsidRDefault="00027C6B" w:rsidP="00BA7CA3">
            <w:pPr>
              <w:suppressAutoHyphens/>
              <w:ind w:firstLine="546"/>
              <w:rPr>
                <w:rFonts w:cs="Arial"/>
                <w:spacing w:val="-2"/>
                <w:u w:val="single"/>
              </w:rPr>
            </w:pPr>
            <w:r w:rsidRPr="006C4D4C">
              <w:rPr>
                <w:b/>
                <w:u w:val="single"/>
              </w:rPr>
              <w:t>Group</w:t>
            </w:r>
          </w:p>
        </w:tc>
        <w:tc>
          <w:tcPr>
            <w:tcW w:w="1701" w:type="dxa"/>
          </w:tcPr>
          <w:p w14:paraId="405A47AB" w14:textId="77777777" w:rsidR="00027C6B" w:rsidRPr="006C4D4C" w:rsidRDefault="00027C6B" w:rsidP="00EB3062">
            <w:pPr>
              <w:suppressAutoHyphens/>
              <w:ind w:right="126"/>
              <w:jc w:val="right"/>
              <w:rPr>
                <w:rFonts w:cs="Arial"/>
                <w:b/>
                <w:spacing w:val="-2"/>
              </w:rPr>
            </w:pPr>
            <w:r w:rsidRPr="006C4D4C">
              <w:rPr>
                <w:rFonts w:cs="Arial"/>
                <w:b/>
                <w:spacing w:val="-2"/>
              </w:rPr>
              <w:t>£’000</w:t>
            </w:r>
          </w:p>
        </w:tc>
        <w:tc>
          <w:tcPr>
            <w:tcW w:w="1417" w:type="dxa"/>
          </w:tcPr>
          <w:p w14:paraId="627C3346" w14:textId="77777777" w:rsidR="00027C6B" w:rsidRPr="006C4D4C" w:rsidRDefault="00027C6B" w:rsidP="00EB3062">
            <w:pPr>
              <w:tabs>
                <w:tab w:val="left" w:pos="1309"/>
              </w:tabs>
              <w:suppressAutoHyphens/>
              <w:ind w:right="126"/>
              <w:jc w:val="right"/>
              <w:rPr>
                <w:rFonts w:cs="Arial"/>
                <w:b/>
                <w:spacing w:val="-2"/>
              </w:rPr>
            </w:pPr>
            <w:r w:rsidRPr="006C4D4C">
              <w:rPr>
                <w:rFonts w:cs="Arial"/>
                <w:b/>
                <w:spacing w:val="-2"/>
              </w:rPr>
              <w:t>£’000</w:t>
            </w:r>
          </w:p>
        </w:tc>
        <w:tc>
          <w:tcPr>
            <w:tcW w:w="1418" w:type="dxa"/>
          </w:tcPr>
          <w:p w14:paraId="51C8018F" w14:textId="77777777" w:rsidR="00027C6B" w:rsidRPr="006C4D4C" w:rsidRDefault="00027C6B" w:rsidP="00EB3062">
            <w:pPr>
              <w:suppressAutoHyphens/>
              <w:ind w:right="33"/>
              <w:jc w:val="right"/>
              <w:rPr>
                <w:rFonts w:cs="Arial"/>
                <w:b/>
                <w:spacing w:val="-2"/>
              </w:rPr>
            </w:pPr>
            <w:r w:rsidRPr="006C4D4C">
              <w:rPr>
                <w:rFonts w:cs="Arial"/>
                <w:b/>
                <w:spacing w:val="-2"/>
              </w:rPr>
              <w:t>£’000</w:t>
            </w:r>
          </w:p>
        </w:tc>
        <w:tc>
          <w:tcPr>
            <w:tcW w:w="1309" w:type="dxa"/>
          </w:tcPr>
          <w:p w14:paraId="00F0B1D4" w14:textId="77777777" w:rsidR="00027C6B" w:rsidRPr="006C4D4C" w:rsidRDefault="00027C6B" w:rsidP="00EB3062">
            <w:pPr>
              <w:suppressAutoHyphens/>
              <w:ind w:right="34"/>
              <w:jc w:val="right"/>
              <w:rPr>
                <w:rFonts w:cs="Arial"/>
                <w:b/>
                <w:spacing w:val="-2"/>
              </w:rPr>
            </w:pPr>
            <w:r w:rsidRPr="006C4D4C">
              <w:rPr>
                <w:rFonts w:cs="Arial"/>
                <w:b/>
                <w:spacing w:val="-2"/>
              </w:rPr>
              <w:t>£’000</w:t>
            </w:r>
          </w:p>
        </w:tc>
      </w:tr>
      <w:tr w:rsidR="00027C6B" w:rsidRPr="006C4D4C" w14:paraId="24C3E8AF" w14:textId="77777777" w:rsidTr="00ED57D3">
        <w:tc>
          <w:tcPr>
            <w:tcW w:w="4361" w:type="dxa"/>
          </w:tcPr>
          <w:p w14:paraId="15010A74" w14:textId="77777777" w:rsidR="00027C6B" w:rsidRPr="006C4D4C" w:rsidRDefault="00027C6B" w:rsidP="00BA7CA3">
            <w:pPr>
              <w:ind w:left="546"/>
            </w:pPr>
          </w:p>
        </w:tc>
        <w:tc>
          <w:tcPr>
            <w:tcW w:w="1701" w:type="dxa"/>
          </w:tcPr>
          <w:p w14:paraId="63FAD254" w14:textId="77777777" w:rsidR="00027C6B" w:rsidRPr="006C4D4C" w:rsidRDefault="00027C6B" w:rsidP="00BA7CA3">
            <w:pPr>
              <w:suppressAutoHyphens/>
              <w:ind w:right="126"/>
              <w:jc w:val="right"/>
              <w:rPr>
                <w:rFonts w:cs="Arial"/>
                <w:spacing w:val="-2"/>
              </w:rPr>
            </w:pPr>
          </w:p>
        </w:tc>
        <w:tc>
          <w:tcPr>
            <w:tcW w:w="1417" w:type="dxa"/>
          </w:tcPr>
          <w:p w14:paraId="2863BBF8" w14:textId="77777777" w:rsidR="00027C6B" w:rsidRPr="006C4D4C" w:rsidRDefault="00027C6B" w:rsidP="003A72F1">
            <w:pPr>
              <w:tabs>
                <w:tab w:val="left" w:pos="1309"/>
              </w:tabs>
              <w:suppressAutoHyphens/>
              <w:ind w:right="126"/>
              <w:jc w:val="right"/>
              <w:rPr>
                <w:rFonts w:cs="Arial"/>
                <w:spacing w:val="-2"/>
              </w:rPr>
            </w:pPr>
          </w:p>
        </w:tc>
        <w:tc>
          <w:tcPr>
            <w:tcW w:w="1418" w:type="dxa"/>
          </w:tcPr>
          <w:p w14:paraId="152ED3FE" w14:textId="77777777" w:rsidR="00027C6B" w:rsidRPr="006C4D4C" w:rsidRDefault="00027C6B" w:rsidP="003A72F1">
            <w:pPr>
              <w:suppressAutoHyphens/>
              <w:ind w:right="33"/>
              <w:jc w:val="right"/>
              <w:rPr>
                <w:rFonts w:cs="Arial"/>
                <w:spacing w:val="-2"/>
              </w:rPr>
            </w:pPr>
          </w:p>
        </w:tc>
        <w:tc>
          <w:tcPr>
            <w:tcW w:w="1309" w:type="dxa"/>
          </w:tcPr>
          <w:p w14:paraId="408761E8" w14:textId="77777777" w:rsidR="00027C6B" w:rsidRPr="006C4D4C" w:rsidRDefault="00027C6B" w:rsidP="003A72F1">
            <w:pPr>
              <w:suppressAutoHyphens/>
              <w:ind w:right="34"/>
              <w:jc w:val="right"/>
              <w:rPr>
                <w:rFonts w:cs="Arial"/>
                <w:spacing w:val="-2"/>
              </w:rPr>
            </w:pPr>
          </w:p>
        </w:tc>
      </w:tr>
      <w:tr w:rsidR="00A634CB" w:rsidRPr="006C4D4C" w14:paraId="75C37A4D" w14:textId="77777777" w:rsidTr="00ED57D3">
        <w:tc>
          <w:tcPr>
            <w:tcW w:w="4361" w:type="dxa"/>
          </w:tcPr>
          <w:p w14:paraId="0AC24E87" w14:textId="495C6AF9" w:rsidR="00A634CB" w:rsidRPr="006C4D4C" w:rsidRDefault="00A634CB" w:rsidP="00A634CB">
            <w:pPr>
              <w:ind w:left="546"/>
              <w:rPr>
                <w:b/>
              </w:rPr>
            </w:pPr>
            <w:r w:rsidRPr="006C4D4C">
              <w:rPr>
                <w:b/>
              </w:rPr>
              <w:t>At 30 December 2023</w:t>
            </w:r>
          </w:p>
        </w:tc>
        <w:tc>
          <w:tcPr>
            <w:tcW w:w="1701" w:type="dxa"/>
          </w:tcPr>
          <w:p w14:paraId="5B4B596C" w14:textId="06360A3E" w:rsidR="00A634CB" w:rsidRPr="006C4D4C" w:rsidRDefault="00A634CB" w:rsidP="00A634CB">
            <w:pPr>
              <w:suppressAutoHyphens/>
              <w:ind w:right="126"/>
              <w:jc w:val="right"/>
              <w:rPr>
                <w:rFonts w:cs="Arial"/>
                <w:spacing w:val="-2"/>
              </w:rPr>
            </w:pPr>
            <w:r w:rsidRPr="006C4D4C">
              <w:rPr>
                <w:rFonts w:cs="Arial"/>
                <w:spacing w:val="-2"/>
              </w:rPr>
              <w:t>20,816</w:t>
            </w:r>
          </w:p>
        </w:tc>
        <w:tc>
          <w:tcPr>
            <w:tcW w:w="1417" w:type="dxa"/>
          </w:tcPr>
          <w:p w14:paraId="74B26FE7" w14:textId="7420340E" w:rsidR="00A634CB" w:rsidRPr="006C4D4C" w:rsidRDefault="00A634CB" w:rsidP="00A634CB">
            <w:pPr>
              <w:tabs>
                <w:tab w:val="left" w:pos="1309"/>
              </w:tabs>
              <w:suppressAutoHyphens/>
              <w:ind w:right="126"/>
              <w:jc w:val="right"/>
              <w:rPr>
                <w:rFonts w:cs="Arial"/>
                <w:spacing w:val="-2"/>
              </w:rPr>
            </w:pPr>
            <w:r w:rsidRPr="006C4D4C">
              <w:rPr>
                <w:rFonts w:cs="Arial"/>
                <w:spacing w:val="-2"/>
              </w:rPr>
              <w:t>59,929</w:t>
            </w:r>
          </w:p>
        </w:tc>
        <w:tc>
          <w:tcPr>
            <w:tcW w:w="1418" w:type="dxa"/>
          </w:tcPr>
          <w:p w14:paraId="7C7BF1CB" w14:textId="69731A2E" w:rsidR="00A634CB" w:rsidRPr="006C4D4C" w:rsidRDefault="00A634CB" w:rsidP="00A634CB">
            <w:pPr>
              <w:suppressAutoHyphens/>
              <w:ind w:right="126"/>
              <w:jc w:val="right"/>
              <w:rPr>
                <w:rFonts w:cs="Arial"/>
                <w:spacing w:val="-2"/>
              </w:rPr>
            </w:pPr>
            <w:r w:rsidRPr="006C4D4C">
              <w:rPr>
                <w:rFonts w:cs="Arial"/>
                <w:spacing w:val="-2"/>
              </w:rPr>
              <w:t>(1,165)</w:t>
            </w:r>
          </w:p>
        </w:tc>
        <w:tc>
          <w:tcPr>
            <w:tcW w:w="1309" w:type="dxa"/>
          </w:tcPr>
          <w:p w14:paraId="39F7E2C5" w14:textId="10ADC25D" w:rsidR="00A634CB" w:rsidRPr="006C4D4C" w:rsidRDefault="00A634CB" w:rsidP="00A634CB">
            <w:pPr>
              <w:suppressAutoHyphens/>
              <w:ind w:right="34"/>
              <w:jc w:val="right"/>
              <w:rPr>
                <w:rFonts w:cs="Arial"/>
                <w:spacing w:val="-2"/>
              </w:rPr>
            </w:pPr>
            <w:r w:rsidRPr="006C4D4C">
              <w:rPr>
                <w:rFonts w:cs="Arial"/>
                <w:spacing w:val="-2"/>
              </w:rPr>
              <w:t>3,496</w:t>
            </w:r>
          </w:p>
        </w:tc>
      </w:tr>
      <w:tr w:rsidR="00A634CB" w:rsidRPr="006C4D4C" w14:paraId="43D3F3DD" w14:textId="77777777" w:rsidTr="00ED57D3">
        <w:tc>
          <w:tcPr>
            <w:tcW w:w="4361" w:type="dxa"/>
          </w:tcPr>
          <w:p w14:paraId="6737DAE6" w14:textId="541C3C67" w:rsidR="00A634CB" w:rsidRPr="006C4D4C" w:rsidRDefault="00A634CB" w:rsidP="00A634CB">
            <w:pPr>
              <w:ind w:left="546"/>
            </w:pPr>
            <w:r w:rsidRPr="006C4D4C">
              <w:t>Loss for the period</w:t>
            </w:r>
          </w:p>
        </w:tc>
        <w:tc>
          <w:tcPr>
            <w:tcW w:w="1701" w:type="dxa"/>
          </w:tcPr>
          <w:p w14:paraId="64D59E5E" w14:textId="7998B546" w:rsidR="00A634CB" w:rsidRPr="006C4D4C" w:rsidRDefault="00A634CB" w:rsidP="00A634CB">
            <w:pPr>
              <w:suppressAutoHyphens/>
              <w:ind w:right="126"/>
              <w:jc w:val="right"/>
              <w:rPr>
                <w:rFonts w:cs="Arial"/>
                <w:spacing w:val="-2"/>
              </w:rPr>
            </w:pPr>
            <w:r w:rsidRPr="006C4D4C">
              <w:rPr>
                <w:rFonts w:cs="Arial"/>
                <w:spacing w:val="-2"/>
              </w:rPr>
              <w:t>-</w:t>
            </w:r>
          </w:p>
        </w:tc>
        <w:tc>
          <w:tcPr>
            <w:tcW w:w="1417" w:type="dxa"/>
          </w:tcPr>
          <w:p w14:paraId="72295CCE" w14:textId="300D86AC" w:rsidR="00A634CB" w:rsidRPr="006C4D4C" w:rsidRDefault="00A634CB" w:rsidP="00A634CB">
            <w:pPr>
              <w:tabs>
                <w:tab w:val="left" w:pos="1309"/>
              </w:tabs>
              <w:suppressAutoHyphens/>
              <w:ind w:right="126"/>
              <w:jc w:val="right"/>
              <w:rPr>
                <w:rFonts w:cs="Arial"/>
                <w:spacing w:val="-2"/>
              </w:rPr>
            </w:pPr>
            <w:r w:rsidRPr="006C4D4C">
              <w:rPr>
                <w:rFonts w:cs="Arial"/>
                <w:spacing w:val="-2"/>
              </w:rPr>
              <w:t>-</w:t>
            </w:r>
          </w:p>
        </w:tc>
        <w:tc>
          <w:tcPr>
            <w:tcW w:w="1418" w:type="dxa"/>
          </w:tcPr>
          <w:p w14:paraId="37DA30D0" w14:textId="630927DC" w:rsidR="00A634CB" w:rsidRPr="006C4D4C" w:rsidRDefault="00A634CB" w:rsidP="00A634CB">
            <w:pPr>
              <w:tabs>
                <w:tab w:val="left" w:pos="1309"/>
              </w:tabs>
              <w:suppressAutoHyphens/>
              <w:ind w:right="126"/>
              <w:jc w:val="right"/>
              <w:rPr>
                <w:rFonts w:cs="Arial"/>
                <w:spacing w:val="-2"/>
              </w:rPr>
            </w:pPr>
            <w:r w:rsidRPr="006C4D4C">
              <w:rPr>
                <w:rFonts w:cs="Arial"/>
                <w:spacing w:val="-2"/>
              </w:rPr>
              <w:t>-</w:t>
            </w:r>
          </w:p>
        </w:tc>
        <w:tc>
          <w:tcPr>
            <w:tcW w:w="1309" w:type="dxa"/>
          </w:tcPr>
          <w:p w14:paraId="488F7DA5" w14:textId="6695C213" w:rsidR="00A634CB" w:rsidRPr="006C4D4C" w:rsidRDefault="00A634CB" w:rsidP="00A634CB">
            <w:pPr>
              <w:suppressAutoHyphens/>
              <w:ind w:right="34"/>
              <w:jc w:val="right"/>
              <w:rPr>
                <w:rFonts w:cs="Arial"/>
                <w:spacing w:val="-2"/>
              </w:rPr>
            </w:pPr>
            <w:r w:rsidRPr="006C4D4C">
              <w:t>(6,818)</w:t>
            </w:r>
          </w:p>
        </w:tc>
      </w:tr>
      <w:tr w:rsidR="005C316B" w:rsidRPr="006C4D4C" w14:paraId="2096DDCC" w14:textId="77777777" w:rsidTr="00ED57D3">
        <w:tc>
          <w:tcPr>
            <w:tcW w:w="4361" w:type="dxa"/>
          </w:tcPr>
          <w:p w14:paraId="3B21E071" w14:textId="1D14F9A7" w:rsidR="005C316B" w:rsidRPr="006C4D4C" w:rsidRDefault="005C316B" w:rsidP="005C316B">
            <w:pPr>
              <w:ind w:left="546"/>
            </w:pPr>
            <w:r w:rsidRPr="006C4D4C">
              <w:t>Revaluation of land and buildings</w:t>
            </w:r>
          </w:p>
        </w:tc>
        <w:tc>
          <w:tcPr>
            <w:tcW w:w="1701" w:type="dxa"/>
          </w:tcPr>
          <w:p w14:paraId="1DAC11F7" w14:textId="48BA3955" w:rsidR="005C316B" w:rsidRPr="006C4D4C" w:rsidRDefault="005C316B" w:rsidP="005C316B">
            <w:pPr>
              <w:suppressAutoHyphens/>
              <w:ind w:right="126"/>
              <w:jc w:val="right"/>
              <w:rPr>
                <w:rFonts w:cs="Arial"/>
                <w:spacing w:val="-2"/>
              </w:rPr>
            </w:pPr>
            <w:r w:rsidRPr="006C4D4C">
              <w:rPr>
                <w:rFonts w:cs="Arial"/>
                <w:spacing w:val="-2"/>
              </w:rPr>
              <w:t>46</w:t>
            </w:r>
          </w:p>
        </w:tc>
        <w:tc>
          <w:tcPr>
            <w:tcW w:w="1417" w:type="dxa"/>
          </w:tcPr>
          <w:p w14:paraId="6D39EC12" w14:textId="2B365E87" w:rsidR="005C316B" w:rsidRPr="006C4D4C" w:rsidRDefault="005C316B" w:rsidP="005C316B">
            <w:pPr>
              <w:tabs>
                <w:tab w:val="left" w:pos="1309"/>
              </w:tabs>
              <w:suppressAutoHyphens/>
              <w:ind w:right="126"/>
              <w:jc w:val="right"/>
              <w:rPr>
                <w:rFonts w:cs="Arial"/>
                <w:spacing w:val="-2"/>
              </w:rPr>
            </w:pPr>
            <w:r w:rsidRPr="006C4D4C">
              <w:rPr>
                <w:rFonts w:cs="Arial"/>
                <w:spacing w:val="-2"/>
              </w:rPr>
              <w:t>-</w:t>
            </w:r>
          </w:p>
        </w:tc>
        <w:tc>
          <w:tcPr>
            <w:tcW w:w="1418" w:type="dxa"/>
          </w:tcPr>
          <w:p w14:paraId="62226958" w14:textId="5FD5230E" w:rsidR="005C316B" w:rsidRPr="006C4D4C" w:rsidRDefault="005C316B" w:rsidP="005C316B">
            <w:pPr>
              <w:tabs>
                <w:tab w:val="left" w:pos="1309"/>
              </w:tabs>
              <w:suppressAutoHyphens/>
              <w:ind w:right="126"/>
              <w:jc w:val="right"/>
              <w:rPr>
                <w:rFonts w:cs="Arial"/>
                <w:spacing w:val="-2"/>
              </w:rPr>
            </w:pPr>
            <w:r w:rsidRPr="006C4D4C">
              <w:rPr>
                <w:rFonts w:cs="Arial"/>
                <w:spacing w:val="-2"/>
              </w:rPr>
              <w:t>-</w:t>
            </w:r>
          </w:p>
        </w:tc>
        <w:tc>
          <w:tcPr>
            <w:tcW w:w="1309" w:type="dxa"/>
          </w:tcPr>
          <w:p w14:paraId="5D304A15" w14:textId="0EAEAAE7" w:rsidR="005C316B" w:rsidRPr="006C4D4C" w:rsidRDefault="005C316B" w:rsidP="005C316B">
            <w:pPr>
              <w:suppressAutoHyphens/>
              <w:ind w:right="34"/>
              <w:jc w:val="right"/>
            </w:pPr>
            <w:r w:rsidRPr="006C4D4C">
              <w:rPr>
                <w:rFonts w:cs="Arial"/>
                <w:spacing w:val="-2"/>
              </w:rPr>
              <w:t>-</w:t>
            </w:r>
          </w:p>
        </w:tc>
      </w:tr>
      <w:tr w:rsidR="0052453B" w:rsidRPr="006C4D4C" w14:paraId="062BE57A" w14:textId="77777777" w:rsidTr="00ED57D3">
        <w:tc>
          <w:tcPr>
            <w:tcW w:w="4361" w:type="dxa"/>
          </w:tcPr>
          <w:p w14:paraId="353F45B8" w14:textId="0455B9F4" w:rsidR="0052453B" w:rsidRPr="006C4D4C" w:rsidRDefault="0052453B" w:rsidP="0052453B">
            <w:pPr>
              <w:ind w:left="546"/>
            </w:pPr>
            <w:r w:rsidRPr="006C4D4C">
              <w:t>Actuarial loss on pension plan</w:t>
            </w:r>
          </w:p>
        </w:tc>
        <w:tc>
          <w:tcPr>
            <w:tcW w:w="1701" w:type="dxa"/>
          </w:tcPr>
          <w:p w14:paraId="576274EA" w14:textId="44B4225F" w:rsidR="0052453B" w:rsidRPr="006C4D4C" w:rsidRDefault="0052453B" w:rsidP="0052453B">
            <w:pPr>
              <w:suppressAutoHyphens/>
              <w:ind w:right="126"/>
              <w:jc w:val="right"/>
              <w:rPr>
                <w:rFonts w:cs="Arial"/>
                <w:spacing w:val="-2"/>
              </w:rPr>
            </w:pPr>
            <w:r w:rsidRPr="006C4D4C">
              <w:rPr>
                <w:rFonts w:cs="Arial"/>
                <w:spacing w:val="-2"/>
              </w:rPr>
              <w:t>-</w:t>
            </w:r>
          </w:p>
        </w:tc>
        <w:tc>
          <w:tcPr>
            <w:tcW w:w="1417" w:type="dxa"/>
          </w:tcPr>
          <w:p w14:paraId="772C2360" w14:textId="4592E04F" w:rsidR="0052453B" w:rsidRPr="006C4D4C" w:rsidRDefault="0052453B" w:rsidP="0052453B">
            <w:pPr>
              <w:tabs>
                <w:tab w:val="left" w:pos="1309"/>
              </w:tabs>
              <w:suppressAutoHyphens/>
              <w:ind w:right="126"/>
              <w:jc w:val="right"/>
              <w:rPr>
                <w:rFonts w:cs="Arial"/>
                <w:spacing w:val="-2"/>
              </w:rPr>
            </w:pPr>
            <w:r w:rsidRPr="006C4D4C">
              <w:rPr>
                <w:rFonts w:cs="Arial"/>
                <w:spacing w:val="-2"/>
              </w:rPr>
              <w:t>-</w:t>
            </w:r>
          </w:p>
        </w:tc>
        <w:tc>
          <w:tcPr>
            <w:tcW w:w="1418" w:type="dxa"/>
          </w:tcPr>
          <w:p w14:paraId="73560911" w14:textId="4A9E0A51" w:rsidR="0052453B" w:rsidRPr="006C4D4C" w:rsidRDefault="0052453B" w:rsidP="0052453B">
            <w:pPr>
              <w:tabs>
                <w:tab w:val="left" w:pos="1309"/>
              </w:tabs>
              <w:suppressAutoHyphens/>
              <w:ind w:right="126"/>
              <w:jc w:val="right"/>
              <w:rPr>
                <w:rFonts w:cs="Arial"/>
                <w:spacing w:val="-2"/>
              </w:rPr>
            </w:pPr>
            <w:r w:rsidRPr="006C4D4C">
              <w:rPr>
                <w:rFonts w:cs="Arial"/>
                <w:spacing w:val="-2"/>
              </w:rPr>
              <w:t>-</w:t>
            </w:r>
          </w:p>
        </w:tc>
        <w:tc>
          <w:tcPr>
            <w:tcW w:w="1309" w:type="dxa"/>
          </w:tcPr>
          <w:p w14:paraId="46A6C04B" w14:textId="623F24BA" w:rsidR="0052453B" w:rsidRPr="006C4D4C" w:rsidRDefault="0052453B" w:rsidP="0052453B">
            <w:pPr>
              <w:suppressAutoHyphens/>
              <w:ind w:right="34"/>
              <w:jc w:val="right"/>
              <w:rPr>
                <w:rFonts w:cs="Arial"/>
                <w:spacing w:val="-2"/>
              </w:rPr>
            </w:pPr>
            <w:r w:rsidRPr="006C4D4C">
              <w:rPr>
                <w:rFonts w:cs="Arial"/>
                <w:spacing w:val="-2"/>
              </w:rPr>
              <w:t>(17,074)</w:t>
            </w:r>
          </w:p>
        </w:tc>
      </w:tr>
      <w:tr w:rsidR="0052453B" w:rsidRPr="006C4D4C" w14:paraId="7ADDE6EB" w14:textId="77777777" w:rsidTr="00ED57D3">
        <w:tc>
          <w:tcPr>
            <w:tcW w:w="4361" w:type="dxa"/>
          </w:tcPr>
          <w:p w14:paraId="5D0F1FD5" w14:textId="77777777" w:rsidR="0052453B" w:rsidRPr="006C4D4C" w:rsidRDefault="0052453B" w:rsidP="0052453B">
            <w:pPr>
              <w:ind w:left="546"/>
            </w:pPr>
            <w:r w:rsidRPr="006C4D4C">
              <w:t>Deferred tax thereon</w:t>
            </w:r>
          </w:p>
        </w:tc>
        <w:tc>
          <w:tcPr>
            <w:tcW w:w="1701" w:type="dxa"/>
          </w:tcPr>
          <w:p w14:paraId="28451628" w14:textId="241D08F2" w:rsidR="0052453B" w:rsidRPr="006C4D4C" w:rsidRDefault="0052453B" w:rsidP="0052453B">
            <w:pPr>
              <w:suppressAutoHyphens/>
              <w:ind w:right="126"/>
              <w:jc w:val="right"/>
              <w:rPr>
                <w:rFonts w:cs="Arial"/>
                <w:spacing w:val="-2"/>
              </w:rPr>
            </w:pPr>
            <w:r w:rsidRPr="006C4D4C">
              <w:rPr>
                <w:rFonts w:cs="Arial"/>
                <w:spacing w:val="-2"/>
              </w:rPr>
              <w:t>-</w:t>
            </w:r>
          </w:p>
        </w:tc>
        <w:tc>
          <w:tcPr>
            <w:tcW w:w="1417" w:type="dxa"/>
          </w:tcPr>
          <w:p w14:paraId="7D6FC5F5" w14:textId="0342A57E" w:rsidR="0052453B" w:rsidRPr="006C4D4C" w:rsidRDefault="0052453B" w:rsidP="0052453B">
            <w:pPr>
              <w:tabs>
                <w:tab w:val="left" w:pos="1309"/>
              </w:tabs>
              <w:suppressAutoHyphens/>
              <w:ind w:right="126"/>
              <w:jc w:val="right"/>
              <w:rPr>
                <w:rFonts w:cs="Arial"/>
                <w:spacing w:val="-2"/>
              </w:rPr>
            </w:pPr>
            <w:r w:rsidRPr="006C4D4C">
              <w:rPr>
                <w:rFonts w:cs="Arial"/>
                <w:spacing w:val="-2"/>
              </w:rPr>
              <w:t>-</w:t>
            </w:r>
          </w:p>
        </w:tc>
        <w:tc>
          <w:tcPr>
            <w:tcW w:w="1418" w:type="dxa"/>
          </w:tcPr>
          <w:p w14:paraId="440A4882" w14:textId="06479A9B" w:rsidR="0052453B" w:rsidRPr="006C4D4C" w:rsidRDefault="0052453B" w:rsidP="0052453B">
            <w:pPr>
              <w:tabs>
                <w:tab w:val="left" w:pos="1309"/>
              </w:tabs>
              <w:suppressAutoHyphens/>
              <w:ind w:right="126"/>
              <w:jc w:val="right"/>
              <w:rPr>
                <w:rFonts w:cs="Arial"/>
                <w:spacing w:val="-2"/>
              </w:rPr>
            </w:pPr>
            <w:r w:rsidRPr="006C4D4C">
              <w:rPr>
                <w:rFonts w:cs="Arial"/>
                <w:spacing w:val="-2"/>
              </w:rPr>
              <w:t>-</w:t>
            </w:r>
          </w:p>
        </w:tc>
        <w:tc>
          <w:tcPr>
            <w:tcW w:w="1309" w:type="dxa"/>
          </w:tcPr>
          <w:p w14:paraId="598C6A7B" w14:textId="7DABEF8D" w:rsidR="0052453B" w:rsidRPr="006C4D4C" w:rsidRDefault="0052453B" w:rsidP="0052453B">
            <w:pPr>
              <w:suppressAutoHyphens/>
              <w:ind w:right="34"/>
              <w:jc w:val="right"/>
              <w:rPr>
                <w:rFonts w:cs="Arial"/>
                <w:spacing w:val="-2"/>
              </w:rPr>
            </w:pPr>
            <w:r w:rsidRPr="006C4D4C">
              <w:rPr>
                <w:rFonts w:cs="Arial"/>
                <w:spacing w:val="-2"/>
              </w:rPr>
              <w:t>4,266</w:t>
            </w:r>
          </w:p>
        </w:tc>
      </w:tr>
      <w:tr w:rsidR="0052453B" w:rsidRPr="006C4D4C" w14:paraId="1E00013E" w14:textId="77777777" w:rsidTr="00ED57D3">
        <w:tc>
          <w:tcPr>
            <w:tcW w:w="4361" w:type="dxa"/>
          </w:tcPr>
          <w:p w14:paraId="2DF0B757" w14:textId="77777777" w:rsidR="0052453B" w:rsidRPr="006C4D4C" w:rsidRDefault="0052453B" w:rsidP="0052453B">
            <w:pPr>
              <w:ind w:left="546"/>
            </w:pPr>
            <w:r w:rsidRPr="006C4D4C">
              <w:t>Net fair value movements on cash flow hedges</w:t>
            </w:r>
          </w:p>
        </w:tc>
        <w:tc>
          <w:tcPr>
            <w:tcW w:w="1701" w:type="dxa"/>
          </w:tcPr>
          <w:p w14:paraId="06B642BA" w14:textId="7145A916" w:rsidR="0052453B" w:rsidRPr="006C4D4C" w:rsidRDefault="0052453B" w:rsidP="0052453B">
            <w:pPr>
              <w:suppressAutoHyphens/>
              <w:ind w:right="126"/>
              <w:jc w:val="right"/>
              <w:rPr>
                <w:rFonts w:cs="Arial"/>
                <w:spacing w:val="-2"/>
              </w:rPr>
            </w:pPr>
            <w:r w:rsidRPr="006C4D4C">
              <w:rPr>
                <w:rFonts w:cs="Arial"/>
                <w:spacing w:val="-2"/>
              </w:rPr>
              <w:t>-</w:t>
            </w:r>
          </w:p>
        </w:tc>
        <w:tc>
          <w:tcPr>
            <w:tcW w:w="1417" w:type="dxa"/>
          </w:tcPr>
          <w:p w14:paraId="192A7CF0" w14:textId="4F0984FC" w:rsidR="0052453B" w:rsidRPr="006C4D4C" w:rsidRDefault="0052453B" w:rsidP="0052453B">
            <w:pPr>
              <w:tabs>
                <w:tab w:val="left" w:pos="1309"/>
              </w:tabs>
              <w:suppressAutoHyphens/>
              <w:ind w:right="126"/>
              <w:jc w:val="right"/>
              <w:rPr>
                <w:rFonts w:cs="Arial"/>
                <w:spacing w:val="-2"/>
              </w:rPr>
            </w:pPr>
            <w:r w:rsidRPr="006C4D4C">
              <w:rPr>
                <w:rFonts w:cs="Arial"/>
                <w:spacing w:val="-2"/>
              </w:rPr>
              <w:t>-</w:t>
            </w:r>
          </w:p>
        </w:tc>
        <w:tc>
          <w:tcPr>
            <w:tcW w:w="1418" w:type="dxa"/>
          </w:tcPr>
          <w:p w14:paraId="0E07D2D7" w14:textId="0F5204CE" w:rsidR="0052453B" w:rsidRPr="006C4D4C" w:rsidRDefault="0052453B" w:rsidP="0052453B">
            <w:pPr>
              <w:tabs>
                <w:tab w:val="left" w:pos="1309"/>
              </w:tabs>
              <w:suppressAutoHyphens/>
              <w:ind w:right="126"/>
              <w:jc w:val="right"/>
              <w:rPr>
                <w:rFonts w:cs="Arial"/>
                <w:spacing w:val="-2"/>
              </w:rPr>
            </w:pPr>
            <w:r w:rsidRPr="006C4D4C">
              <w:rPr>
                <w:rFonts w:cs="Arial"/>
                <w:spacing w:val="-2"/>
              </w:rPr>
              <w:t>1,092</w:t>
            </w:r>
          </w:p>
        </w:tc>
        <w:tc>
          <w:tcPr>
            <w:tcW w:w="1309" w:type="dxa"/>
          </w:tcPr>
          <w:p w14:paraId="5D3038CD" w14:textId="04564131" w:rsidR="0052453B" w:rsidRPr="006C4D4C" w:rsidRDefault="0052453B" w:rsidP="0052453B">
            <w:pPr>
              <w:suppressAutoHyphens/>
              <w:ind w:right="34"/>
              <w:jc w:val="right"/>
              <w:rPr>
                <w:rFonts w:cs="Arial"/>
                <w:spacing w:val="-2"/>
              </w:rPr>
            </w:pPr>
            <w:r w:rsidRPr="006C4D4C">
              <w:rPr>
                <w:rFonts w:cs="Arial"/>
                <w:spacing w:val="-2"/>
              </w:rPr>
              <w:t>-</w:t>
            </w:r>
          </w:p>
        </w:tc>
      </w:tr>
      <w:tr w:rsidR="0052453B" w:rsidRPr="006C4D4C" w14:paraId="3AE326FC" w14:textId="77777777" w:rsidTr="00ED57D3">
        <w:tc>
          <w:tcPr>
            <w:tcW w:w="4361" w:type="dxa"/>
          </w:tcPr>
          <w:p w14:paraId="013C692A" w14:textId="77777777" w:rsidR="0052453B" w:rsidRPr="006C4D4C" w:rsidRDefault="0052453B" w:rsidP="0052453B">
            <w:pPr>
              <w:ind w:left="546"/>
            </w:pPr>
            <w:r w:rsidRPr="006C4D4C">
              <w:t>Deferred tax thereon</w:t>
            </w:r>
          </w:p>
        </w:tc>
        <w:tc>
          <w:tcPr>
            <w:tcW w:w="1701" w:type="dxa"/>
          </w:tcPr>
          <w:p w14:paraId="059B283C" w14:textId="0055965B" w:rsidR="0052453B" w:rsidRPr="006C4D4C" w:rsidRDefault="0052453B" w:rsidP="0052453B">
            <w:pPr>
              <w:suppressAutoHyphens/>
              <w:ind w:right="126"/>
              <w:jc w:val="right"/>
              <w:rPr>
                <w:rFonts w:cs="Arial"/>
                <w:spacing w:val="-2"/>
              </w:rPr>
            </w:pPr>
            <w:r w:rsidRPr="006C4D4C">
              <w:rPr>
                <w:rFonts w:cs="Arial"/>
                <w:spacing w:val="-2"/>
              </w:rPr>
              <w:t>-</w:t>
            </w:r>
          </w:p>
        </w:tc>
        <w:tc>
          <w:tcPr>
            <w:tcW w:w="1417" w:type="dxa"/>
          </w:tcPr>
          <w:p w14:paraId="2C632D36" w14:textId="39E01803" w:rsidR="0052453B" w:rsidRPr="006C4D4C" w:rsidRDefault="0052453B" w:rsidP="0052453B">
            <w:pPr>
              <w:tabs>
                <w:tab w:val="left" w:pos="1309"/>
              </w:tabs>
              <w:suppressAutoHyphens/>
              <w:ind w:right="126"/>
              <w:jc w:val="right"/>
              <w:rPr>
                <w:rFonts w:cs="Arial"/>
                <w:spacing w:val="-2"/>
              </w:rPr>
            </w:pPr>
            <w:r w:rsidRPr="006C4D4C">
              <w:rPr>
                <w:rFonts w:cs="Arial"/>
                <w:spacing w:val="-2"/>
              </w:rPr>
              <w:t>-</w:t>
            </w:r>
          </w:p>
        </w:tc>
        <w:tc>
          <w:tcPr>
            <w:tcW w:w="1418" w:type="dxa"/>
          </w:tcPr>
          <w:p w14:paraId="73CA446B" w14:textId="321D79F6" w:rsidR="0052453B" w:rsidRPr="006C4D4C" w:rsidRDefault="0052453B" w:rsidP="0052453B">
            <w:pPr>
              <w:tabs>
                <w:tab w:val="left" w:pos="1309"/>
              </w:tabs>
              <w:suppressAutoHyphens/>
              <w:ind w:right="126"/>
              <w:jc w:val="right"/>
              <w:rPr>
                <w:rFonts w:cs="Arial"/>
                <w:spacing w:val="-2"/>
              </w:rPr>
            </w:pPr>
            <w:r w:rsidRPr="006C4D4C">
              <w:rPr>
                <w:rFonts w:cs="Arial"/>
                <w:spacing w:val="-2"/>
              </w:rPr>
              <w:t>(273)</w:t>
            </w:r>
          </w:p>
        </w:tc>
        <w:tc>
          <w:tcPr>
            <w:tcW w:w="1309" w:type="dxa"/>
          </w:tcPr>
          <w:p w14:paraId="31AFA895" w14:textId="40A774D7" w:rsidR="0052453B" w:rsidRPr="006C4D4C" w:rsidRDefault="0052453B" w:rsidP="0052453B">
            <w:pPr>
              <w:suppressAutoHyphens/>
              <w:ind w:right="34"/>
              <w:jc w:val="right"/>
              <w:rPr>
                <w:rFonts w:cs="Arial"/>
                <w:spacing w:val="-2"/>
              </w:rPr>
            </w:pPr>
            <w:r w:rsidRPr="006C4D4C">
              <w:rPr>
                <w:rFonts w:cs="Arial"/>
                <w:spacing w:val="-2"/>
              </w:rPr>
              <w:t>-</w:t>
            </w:r>
          </w:p>
        </w:tc>
      </w:tr>
      <w:tr w:rsidR="0052453B" w:rsidRPr="006C4D4C" w14:paraId="457AE2AE" w14:textId="77777777" w:rsidTr="00ED57D3">
        <w:tc>
          <w:tcPr>
            <w:tcW w:w="4361" w:type="dxa"/>
          </w:tcPr>
          <w:p w14:paraId="6432B872" w14:textId="22D059BE" w:rsidR="0052453B" w:rsidRPr="006C4D4C" w:rsidRDefault="0052453B" w:rsidP="0052453B">
            <w:pPr>
              <w:ind w:left="546"/>
            </w:pPr>
            <w:r w:rsidRPr="006C4D4C">
              <w:t>Dividends</w:t>
            </w:r>
          </w:p>
        </w:tc>
        <w:tc>
          <w:tcPr>
            <w:tcW w:w="1701" w:type="dxa"/>
          </w:tcPr>
          <w:p w14:paraId="08DAEC32" w14:textId="733A26F5" w:rsidR="0052453B" w:rsidRPr="006C4D4C" w:rsidRDefault="0052453B" w:rsidP="0052453B">
            <w:pPr>
              <w:suppressAutoHyphens/>
              <w:ind w:right="126"/>
              <w:jc w:val="right"/>
              <w:rPr>
                <w:rFonts w:cs="Arial"/>
                <w:spacing w:val="-2"/>
              </w:rPr>
            </w:pPr>
            <w:r w:rsidRPr="006C4D4C">
              <w:rPr>
                <w:rFonts w:cs="Arial"/>
                <w:spacing w:val="-2"/>
              </w:rPr>
              <w:t>-</w:t>
            </w:r>
          </w:p>
        </w:tc>
        <w:tc>
          <w:tcPr>
            <w:tcW w:w="1417" w:type="dxa"/>
          </w:tcPr>
          <w:p w14:paraId="51A3FA87" w14:textId="18F57074" w:rsidR="0052453B" w:rsidRPr="006C4D4C" w:rsidRDefault="0052453B" w:rsidP="0052453B">
            <w:pPr>
              <w:tabs>
                <w:tab w:val="left" w:pos="1309"/>
              </w:tabs>
              <w:suppressAutoHyphens/>
              <w:ind w:right="126"/>
              <w:jc w:val="right"/>
              <w:rPr>
                <w:rFonts w:cs="Arial"/>
                <w:spacing w:val="-2"/>
              </w:rPr>
            </w:pPr>
            <w:r w:rsidRPr="006C4D4C">
              <w:rPr>
                <w:rFonts w:cs="Arial"/>
                <w:spacing w:val="-2"/>
              </w:rPr>
              <w:t>-</w:t>
            </w:r>
          </w:p>
        </w:tc>
        <w:tc>
          <w:tcPr>
            <w:tcW w:w="1418" w:type="dxa"/>
          </w:tcPr>
          <w:p w14:paraId="1ACEE802" w14:textId="1AE7D7E7" w:rsidR="0052453B" w:rsidRPr="006C4D4C" w:rsidRDefault="0052453B" w:rsidP="0052453B">
            <w:pPr>
              <w:tabs>
                <w:tab w:val="left" w:pos="1309"/>
              </w:tabs>
              <w:suppressAutoHyphens/>
              <w:ind w:right="126"/>
              <w:jc w:val="right"/>
              <w:rPr>
                <w:rFonts w:cs="Arial"/>
                <w:spacing w:val="-2"/>
              </w:rPr>
            </w:pPr>
            <w:r w:rsidRPr="006C4D4C">
              <w:rPr>
                <w:rFonts w:cs="Arial"/>
                <w:spacing w:val="-2"/>
              </w:rPr>
              <w:t>-</w:t>
            </w:r>
          </w:p>
        </w:tc>
        <w:tc>
          <w:tcPr>
            <w:tcW w:w="1309" w:type="dxa"/>
          </w:tcPr>
          <w:p w14:paraId="0EA75BD6" w14:textId="4B527084" w:rsidR="0052453B" w:rsidRPr="006C4D4C" w:rsidRDefault="0052453B" w:rsidP="0052453B">
            <w:pPr>
              <w:suppressAutoHyphens/>
              <w:ind w:right="34"/>
              <w:jc w:val="right"/>
              <w:rPr>
                <w:rFonts w:cs="Arial"/>
                <w:spacing w:val="-2"/>
              </w:rPr>
            </w:pPr>
            <w:r w:rsidRPr="006C4D4C">
              <w:t>(2,912)</w:t>
            </w:r>
          </w:p>
        </w:tc>
      </w:tr>
      <w:tr w:rsidR="0052453B" w:rsidRPr="006C4D4C" w14:paraId="097EAEBA" w14:textId="77777777" w:rsidTr="00ED57D3">
        <w:tc>
          <w:tcPr>
            <w:tcW w:w="4361" w:type="dxa"/>
          </w:tcPr>
          <w:p w14:paraId="375B56A2" w14:textId="77777777" w:rsidR="0052453B" w:rsidRPr="006C4D4C" w:rsidRDefault="0052453B" w:rsidP="0052453B">
            <w:pPr>
              <w:ind w:left="546"/>
            </w:pPr>
          </w:p>
        </w:tc>
        <w:tc>
          <w:tcPr>
            <w:tcW w:w="1701" w:type="dxa"/>
          </w:tcPr>
          <w:p w14:paraId="46174A76" w14:textId="5D0DF929" w:rsidR="0052453B" w:rsidRPr="006C4D4C" w:rsidRDefault="0052453B" w:rsidP="0052453B">
            <w:pPr>
              <w:suppressAutoHyphens/>
              <w:ind w:right="126"/>
              <w:jc w:val="right"/>
              <w:rPr>
                <w:rFonts w:cs="Arial"/>
                <w:b/>
                <w:spacing w:val="-2"/>
              </w:rPr>
            </w:pPr>
            <w:r w:rsidRPr="006C4D4C">
              <w:rPr>
                <w:rFonts w:cs="Arial"/>
                <w:b/>
                <w:spacing w:val="-2"/>
              </w:rPr>
              <w:t>───────</w:t>
            </w:r>
          </w:p>
        </w:tc>
        <w:tc>
          <w:tcPr>
            <w:tcW w:w="1417" w:type="dxa"/>
          </w:tcPr>
          <w:p w14:paraId="069060E5" w14:textId="6BE9B573" w:rsidR="0052453B" w:rsidRPr="006C4D4C" w:rsidRDefault="0052453B" w:rsidP="0052453B">
            <w:pPr>
              <w:tabs>
                <w:tab w:val="left" w:pos="1309"/>
              </w:tabs>
              <w:suppressAutoHyphens/>
              <w:ind w:right="126"/>
              <w:jc w:val="right"/>
              <w:rPr>
                <w:rFonts w:cs="Arial"/>
                <w:spacing w:val="-2"/>
              </w:rPr>
            </w:pPr>
            <w:r w:rsidRPr="006C4D4C">
              <w:rPr>
                <w:rFonts w:cs="Arial"/>
                <w:b/>
                <w:spacing w:val="-2"/>
              </w:rPr>
              <w:t>───────</w:t>
            </w:r>
          </w:p>
        </w:tc>
        <w:tc>
          <w:tcPr>
            <w:tcW w:w="1418" w:type="dxa"/>
          </w:tcPr>
          <w:p w14:paraId="6BE1E45D" w14:textId="3CE5B66C" w:rsidR="0052453B" w:rsidRPr="006C4D4C" w:rsidRDefault="0052453B" w:rsidP="0052453B">
            <w:pPr>
              <w:suppressAutoHyphens/>
              <w:ind w:right="126"/>
              <w:jc w:val="right"/>
              <w:rPr>
                <w:rFonts w:cs="Arial"/>
                <w:spacing w:val="-2"/>
              </w:rPr>
            </w:pPr>
            <w:r w:rsidRPr="006C4D4C">
              <w:rPr>
                <w:rFonts w:cs="Arial"/>
                <w:b/>
                <w:spacing w:val="-2"/>
              </w:rPr>
              <w:t>──────</w:t>
            </w:r>
          </w:p>
        </w:tc>
        <w:tc>
          <w:tcPr>
            <w:tcW w:w="1309" w:type="dxa"/>
          </w:tcPr>
          <w:p w14:paraId="5402C64F" w14:textId="734A70FD" w:rsidR="0052453B" w:rsidRPr="006C4D4C" w:rsidRDefault="0052453B" w:rsidP="0052453B">
            <w:pPr>
              <w:suppressAutoHyphens/>
              <w:ind w:right="34"/>
              <w:jc w:val="right"/>
              <w:rPr>
                <w:rFonts w:cs="Arial"/>
                <w:spacing w:val="-2"/>
              </w:rPr>
            </w:pPr>
            <w:r w:rsidRPr="006C4D4C">
              <w:rPr>
                <w:rFonts w:cs="Arial"/>
                <w:spacing w:val="-2"/>
              </w:rPr>
              <w:t>───────</w:t>
            </w:r>
          </w:p>
        </w:tc>
      </w:tr>
      <w:tr w:rsidR="0052453B" w:rsidRPr="006C4D4C" w14:paraId="2934C53D" w14:textId="77777777" w:rsidTr="00ED57D3">
        <w:tblPrEx>
          <w:tblLook w:val="0000" w:firstRow="0" w:lastRow="0" w:firstColumn="0" w:lastColumn="0" w:noHBand="0" w:noVBand="0"/>
        </w:tblPrEx>
        <w:tc>
          <w:tcPr>
            <w:tcW w:w="4361" w:type="dxa"/>
          </w:tcPr>
          <w:p w14:paraId="5C01C9DE" w14:textId="17E27F24" w:rsidR="0052453B" w:rsidRPr="006C4D4C" w:rsidRDefault="0052453B" w:rsidP="0052453B">
            <w:pPr>
              <w:ind w:left="546"/>
              <w:rPr>
                <w:b/>
              </w:rPr>
            </w:pPr>
            <w:r w:rsidRPr="006C4D4C">
              <w:rPr>
                <w:b/>
              </w:rPr>
              <w:t>At 28 December 2024</w:t>
            </w:r>
          </w:p>
        </w:tc>
        <w:tc>
          <w:tcPr>
            <w:tcW w:w="1701" w:type="dxa"/>
          </w:tcPr>
          <w:p w14:paraId="4BAA419C" w14:textId="140F6C10" w:rsidR="0052453B" w:rsidRPr="006C4D4C" w:rsidRDefault="0052453B" w:rsidP="0052453B">
            <w:pPr>
              <w:suppressAutoHyphens/>
              <w:ind w:right="126"/>
              <w:jc w:val="right"/>
              <w:rPr>
                <w:rFonts w:cs="Arial"/>
                <w:spacing w:val="-2"/>
              </w:rPr>
            </w:pPr>
            <w:r w:rsidRPr="006C4D4C">
              <w:rPr>
                <w:rFonts w:cs="Arial"/>
                <w:spacing w:val="-2"/>
              </w:rPr>
              <w:t>20,862</w:t>
            </w:r>
          </w:p>
        </w:tc>
        <w:tc>
          <w:tcPr>
            <w:tcW w:w="1417" w:type="dxa"/>
          </w:tcPr>
          <w:p w14:paraId="5DA3D017" w14:textId="65B71751" w:rsidR="0052453B" w:rsidRPr="006C4D4C" w:rsidRDefault="0052453B" w:rsidP="0052453B">
            <w:pPr>
              <w:tabs>
                <w:tab w:val="left" w:pos="1309"/>
              </w:tabs>
              <w:suppressAutoHyphens/>
              <w:ind w:right="126"/>
              <w:jc w:val="right"/>
              <w:rPr>
                <w:rFonts w:cs="Arial"/>
                <w:spacing w:val="-2"/>
              </w:rPr>
            </w:pPr>
            <w:r w:rsidRPr="006C4D4C">
              <w:rPr>
                <w:rFonts w:cs="Arial"/>
                <w:spacing w:val="-2"/>
              </w:rPr>
              <w:t>59,929</w:t>
            </w:r>
          </w:p>
        </w:tc>
        <w:tc>
          <w:tcPr>
            <w:tcW w:w="1418" w:type="dxa"/>
          </w:tcPr>
          <w:p w14:paraId="7072FB10" w14:textId="5F4BE2A2" w:rsidR="0052453B" w:rsidRPr="006C4D4C" w:rsidRDefault="0052453B" w:rsidP="0052453B">
            <w:pPr>
              <w:suppressAutoHyphens/>
              <w:ind w:right="126"/>
              <w:jc w:val="right"/>
              <w:rPr>
                <w:rFonts w:cs="Arial"/>
                <w:spacing w:val="-2"/>
              </w:rPr>
            </w:pPr>
            <w:r w:rsidRPr="006C4D4C">
              <w:rPr>
                <w:rFonts w:cs="Arial"/>
                <w:spacing w:val="-2"/>
              </w:rPr>
              <w:t>(346)</w:t>
            </w:r>
          </w:p>
        </w:tc>
        <w:tc>
          <w:tcPr>
            <w:tcW w:w="1309" w:type="dxa"/>
          </w:tcPr>
          <w:p w14:paraId="0616868F" w14:textId="74C91C51" w:rsidR="0052453B" w:rsidRPr="006C4D4C" w:rsidRDefault="0052453B" w:rsidP="0052453B">
            <w:pPr>
              <w:suppressAutoHyphens/>
              <w:ind w:right="34"/>
              <w:jc w:val="right"/>
              <w:rPr>
                <w:rFonts w:cs="Arial"/>
                <w:spacing w:val="-2"/>
              </w:rPr>
            </w:pPr>
            <w:r w:rsidRPr="006C4D4C">
              <w:rPr>
                <w:rFonts w:cs="Arial"/>
                <w:spacing w:val="-2"/>
              </w:rPr>
              <w:t>(19,042)</w:t>
            </w:r>
          </w:p>
        </w:tc>
      </w:tr>
      <w:tr w:rsidR="005C316B" w:rsidRPr="006C4D4C" w14:paraId="571EC4E2" w14:textId="77777777" w:rsidTr="00ED57D3">
        <w:tblPrEx>
          <w:tblLook w:val="0000" w:firstRow="0" w:lastRow="0" w:firstColumn="0" w:lastColumn="0" w:noHBand="0" w:noVBand="0"/>
        </w:tblPrEx>
        <w:tc>
          <w:tcPr>
            <w:tcW w:w="4361" w:type="dxa"/>
          </w:tcPr>
          <w:p w14:paraId="687F6BDB" w14:textId="77777777" w:rsidR="005C316B" w:rsidRPr="006C4D4C" w:rsidRDefault="005C316B" w:rsidP="005C316B">
            <w:pPr>
              <w:rPr>
                <w:b/>
              </w:rPr>
            </w:pPr>
          </w:p>
        </w:tc>
        <w:tc>
          <w:tcPr>
            <w:tcW w:w="1701" w:type="dxa"/>
          </w:tcPr>
          <w:p w14:paraId="7B59A153" w14:textId="77777777" w:rsidR="005C316B" w:rsidRPr="006C4D4C" w:rsidRDefault="005C316B" w:rsidP="005C316B">
            <w:pPr>
              <w:suppressAutoHyphens/>
              <w:ind w:right="126"/>
              <w:jc w:val="right"/>
              <w:rPr>
                <w:rFonts w:cs="Arial"/>
                <w:b/>
                <w:spacing w:val="-2"/>
              </w:rPr>
            </w:pPr>
          </w:p>
        </w:tc>
        <w:tc>
          <w:tcPr>
            <w:tcW w:w="1417" w:type="dxa"/>
          </w:tcPr>
          <w:p w14:paraId="388ED527" w14:textId="77777777" w:rsidR="005C316B" w:rsidRPr="006C4D4C" w:rsidRDefault="005C316B" w:rsidP="005C316B">
            <w:pPr>
              <w:tabs>
                <w:tab w:val="left" w:pos="1309"/>
              </w:tabs>
              <w:suppressAutoHyphens/>
              <w:ind w:right="126"/>
              <w:jc w:val="right"/>
              <w:rPr>
                <w:rFonts w:cs="Arial"/>
                <w:b/>
                <w:spacing w:val="-2"/>
              </w:rPr>
            </w:pPr>
          </w:p>
        </w:tc>
        <w:tc>
          <w:tcPr>
            <w:tcW w:w="1418" w:type="dxa"/>
          </w:tcPr>
          <w:p w14:paraId="5A941780" w14:textId="77777777" w:rsidR="005C316B" w:rsidRPr="006C4D4C" w:rsidRDefault="005C316B" w:rsidP="005C316B">
            <w:pPr>
              <w:suppressAutoHyphens/>
              <w:ind w:right="33"/>
              <w:jc w:val="right"/>
              <w:rPr>
                <w:rFonts w:cs="Arial"/>
                <w:b/>
                <w:spacing w:val="-2"/>
              </w:rPr>
            </w:pPr>
          </w:p>
        </w:tc>
        <w:tc>
          <w:tcPr>
            <w:tcW w:w="1309" w:type="dxa"/>
          </w:tcPr>
          <w:p w14:paraId="7E567DA3" w14:textId="77777777" w:rsidR="005C316B" w:rsidRPr="006C4D4C" w:rsidRDefault="005C316B" w:rsidP="005C316B">
            <w:pPr>
              <w:suppressAutoHyphens/>
              <w:ind w:right="34"/>
              <w:jc w:val="right"/>
              <w:rPr>
                <w:rFonts w:cs="Arial"/>
                <w:b/>
                <w:spacing w:val="-2"/>
              </w:rPr>
            </w:pPr>
          </w:p>
        </w:tc>
      </w:tr>
      <w:tr w:rsidR="005C316B" w:rsidRPr="006C4D4C" w14:paraId="2D128776" w14:textId="77777777" w:rsidTr="00ED57D3">
        <w:tblPrEx>
          <w:tblLook w:val="0000" w:firstRow="0" w:lastRow="0" w:firstColumn="0" w:lastColumn="0" w:noHBand="0" w:noVBand="0"/>
        </w:tblPrEx>
        <w:tc>
          <w:tcPr>
            <w:tcW w:w="4361" w:type="dxa"/>
          </w:tcPr>
          <w:p w14:paraId="5273F6E1" w14:textId="77777777" w:rsidR="005C316B" w:rsidRPr="006C4D4C" w:rsidRDefault="005C316B" w:rsidP="005C316B">
            <w:pPr>
              <w:ind w:left="546"/>
            </w:pPr>
            <w:r w:rsidRPr="006C4D4C">
              <w:t>Loss for the period</w:t>
            </w:r>
          </w:p>
        </w:tc>
        <w:tc>
          <w:tcPr>
            <w:tcW w:w="1701" w:type="dxa"/>
          </w:tcPr>
          <w:p w14:paraId="45D2FB57" w14:textId="77777777" w:rsidR="005C316B" w:rsidRPr="006C4D4C" w:rsidRDefault="005C316B" w:rsidP="005C316B">
            <w:pPr>
              <w:suppressAutoHyphens/>
              <w:ind w:right="126"/>
              <w:jc w:val="right"/>
              <w:rPr>
                <w:rFonts w:cs="Arial"/>
                <w:spacing w:val="-2"/>
              </w:rPr>
            </w:pPr>
            <w:r w:rsidRPr="006C4D4C">
              <w:rPr>
                <w:rFonts w:cs="Arial"/>
                <w:spacing w:val="-2"/>
              </w:rPr>
              <w:t>-</w:t>
            </w:r>
          </w:p>
        </w:tc>
        <w:tc>
          <w:tcPr>
            <w:tcW w:w="1417" w:type="dxa"/>
          </w:tcPr>
          <w:p w14:paraId="4A011E22" w14:textId="77777777" w:rsidR="005C316B" w:rsidRPr="006C4D4C" w:rsidRDefault="005C316B" w:rsidP="005C316B">
            <w:pPr>
              <w:tabs>
                <w:tab w:val="left" w:pos="1309"/>
              </w:tabs>
              <w:suppressAutoHyphens/>
              <w:ind w:right="126"/>
              <w:jc w:val="right"/>
              <w:rPr>
                <w:rFonts w:cs="Arial"/>
                <w:spacing w:val="-2"/>
              </w:rPr>
            </w:pPr>
            <w:r w:rsidRPr="006C4D4C">
              <w:rPr>
                <w:rFonts w:cs="Arial"/>
                <w:spacing w:val="-2"/>
              </w:rPr>
              <w:t>-</w:t>
            </w:r>
          </w:p>
        </w:tc>
        <w:tc>
          <w:tcPr>
            <w:tcW w:w="1418" w:type="dxa"/>
          </w:tcPr>
          <w:p w14:paraId="27EDDCEA" w14:textId="77777777" w:rsidR="005C316B" w:rsidRPr="006C4D4C" w:rsidRDefault="005C316B" w:rsidP="005C316B">
            <w:pPr>
              <w:tabs>
                <w:tab w:val="left" w:pos="1309"/>
              </w:tabs>
              <w:suppressAutoHyphens/>
              <w:ind w:right="126"/>
              <w:jc w:val="right"/>
              <w:rPr>
                <w:rFonts w:cs="Arial"/>
                <w:spacing w:val="-2"/>
              </w:rPr>
            </w:pPr>
            <w:r w:rsidRPr="006C4D4C">
              <w:rPr>
                <w:rFonts w:cs="Arial"/>
                <w:spacing w:val="-2"/>
              </w:rPr>
              <w:t>-</w:t>
            </w:r>
          </w:p>
        </w:tc>
        <w:tc>
          <w:tcPr>
            <w:tcW w:w="1309" w:type="dxa"/>
          </w:tcPr>
          <w:p w14:paraId="6B40B953" w14:textId="21C15AB8" w:rsidR="005C316B" w:rsidRPr="006C4D4C" w:rsidRDefault="005C316B" w:rsidP="005C316B">
            <w:pPr>
              <w:suppressAutoHyphens/>
              <w:ind w:right="34"/>
              <w:jc w:val="right"/>
              <w:rPr>
                <w:rFonts w:cs="Arial"/>
                <w:spacing w:val="-2"/>
              </w:rPr>
            </w:pPr>
            <w:r w:rsidRPr="006C4D4C">
              <w:t>(</w:t>
            </w:r>
            <w:r w:rsidR="002C50BC" w:rsidRPr="006C4D4C">
              <w:t>13,</w:t>
            </w:r>
            <w:r w:rsidR="00C77D77" w:rsidRPr="006C4D4C">
              <w:t>169</w:t>
            </w:r>
            <w:r w:rsidRPr="006C4D4C">
              <w:t>)</w:t>
            </w:r>
          </w:p>
        </w:tc>
      </w:tr>
      <w:tr w:rsidR="005C316B" w:rsidRPr="006C4D4C" w14:paraId="4FEEA094" w14:textId="77777777" w:rsidTr="00ED57D3">
        <w:tblPrEx>
          <w:tblLook w:val="0000" w:firstRow="0" w:lastRow="0" w:firstColumn="0" w:lastColumn="0" w:noHBand="0" w:noVBand="0"/>
        </w:tblPrEx>
        <w:tc>
          <w:tcPr>
            <w:tcW w:w="4361" w:type="dxa"/>
          </w:tcPr>
          <w:p w14:paraId="3AE37955" w14:textId="77777777" w:rsidR="005C316B" w:rsidRPr="006C4D4C" w:rsidRDefault="005C316B" w:rsidP="005C316B">
            <w:pPr>
              <w:ind w:left="546"/>
            </w:pPr>
            <w:r w:rsidRPr="006C4D4C">
              <w:t>Revaluation of land and buildings</w:t>
            </w:r>
          </w:p>
        </w:tc>
        <w:tc>
          <w:tcPr>
            <w:tcW w:w="1701" w:type="dxa"/>
          </w:tcPr>
          <w:p w14:paraId="43B285F3" w14:textId="161830BD" w:rsidR="005C316B" w:rsidRPr="006C4D4C" w:rsidRDefault="002C50BC" w:rsidP="005C316B">
            <w:pPr>
              <w:suppressAutoHyphens/>
              <w:ind w:right="126"/>
              <w:jc w:val="right"/>
              <w:rPr>
                <w:rFonts w:cs="Arial"/>
                <w:spacing w:val="-2"/>
              </w:rPr>
            </w:pPr>
            <w:r w:rsidRPr="006C4D4C">
              <w:rPr>
                <w:rFonts w:cs="Arial"/>
                <w:spacing w:val="-2"/>
              </w:rPr>
              <w:t>7,923</w:t>
            </w:r>
          </w:p>
        </w:tc>
        <w:tc>
          <w:tcPr>
            <w:tcW w:w="1417" w:type="dxa"/>
          </w:tcPr>
          <w:p w14:paraId="32C98D7A" w14:textId="77777777" w:rsidR="005C316B" w:rsidRPr="006C4D4C" w:rsidRDefault="005C316B" w:rsidP="005C316B">
            <w:pPr>
              <w:tabs>
                <w:tab w:val="left" w:pos="1309"/>
              </w:tabs>
              <w:suppressAutoHyphens/>
              <w:ind w:right="126"/>
              <w:jc w:val="right"/>
              <w:rPr>
                <w:rFonts w:cs="Arial"/>
                <w:spacing w:val="-2"/>
              </w:rPr>
            </w:pPr>
            <w:r w:rsidRPr="006C4D4C">
              <w:rPr>
                <w:rFonts w:cs="Arial"/>
                <w:spacing w:val="-2"/>
              </w:rPr>
              <w:t>-</w:t>
            </w:r>
          </w:p>
        </w:tc>
        <w:tc>
          <w:tcPr>
            <w:tcW w:w="1418" w:type="dxa"/>
          </w:tcPr>
          <w:p w14:paraId="79453EC2" w14:textId="77777777" w:rsidR="005C316B" w:rsidRPr="006C4D4C" w:rsidRDefault="005C316B" w:rsidP="005C316B">
            <w:pPr>
              <w:tabs>
                <w:tab w:val="left" w:pos="1309"/>
              </w:tabs>
              <w:suppressAutoHyphens/>
              <w:ind w:right="126"/>
              <w:jc w:val="right"/>
              <w:rPr>
                <w:rFonts w:cs="Arial"/>
                <w:spacing w:val="-2"/>
              </w:rPr>
            </w:pPr>
            <w:r w:rsidRPr="006C4D4C">
              <w:rPr>
                <w:rFonts w:cs="Arial"/>
                <w:spacing w:val="-2"/>
              </w:rPr>
              <w:t>-</w:t>
            </w:r>
          </w:p>
        </w:tc>
        <w:tc>
          <w:tcPr>
            <w:tcW w:w="1309" w:type="dxa"/>
          </w:tcPr>
          <w:p w14:paraId="70859694" w14:textId="77777777" w:rsidR="005C316B" w:rsidRPr="006C4D4C" w:rsidRDefault="005C316B" w:rsidP="005C316B">
            <w:pPr>
              <w:suppressAutoHyphens/>
              <w:ind w:right="34"/>
              <w:jc w:val="right"/>
              <w:rPr>
                <w:rFonts w:cs="Arial"/>
                <w:spacing w:val="-2"/>
              </w:rPr>
            </w:pPr>
            <w:r w:rsidRPr="006C4D4C">
              <w:rPr>
                <w:rFonts w:cs="Arial"/>
                <w:spacing w:val="-2"/>
              </w:rPr>
              <w:t>-</w:t>
            </w:r>
          </w:p>
        </w:tc>
      </w:tr>
      <w:tr w:rsidR="002C50BC" w:rsidRPr="006C4D4C" w14:paraId="147599B2" w14:textId="77777777" w:rsidTr="00ED57D3">
        <w:tblPrEx>
          <w:tblLook w:val="0000" w:firstRow="0" w:lastRow="0" w:firstColumn="0" w:lastColumn="0" w:noHBand="0" w:noVBand="0"/>
        </w:tblPrEx>
        <w:tc>
          <w:tcPr>
            <w:tcW w:w="4361" w:type="dxa"/>
          </w:tcPr>
          <w:p w14:paraId="442E6B2A" w14:textId="5375B0C4" w:rsidR="002C50BC" w:rsidRPr="006C4D4C" w:rsidRDefault="002C50BC" w:rsidP="005C316B">
            <w:pPr>
              <w:ind w:left="546"/>
            </w:pPr>
            <w:r w:rsidRPr="006C4D4C">
              <w:t>Deferred tax thereon</w:t>
            </w:r>
          </w:p>
        </w:tc>
        <w:tc>
          <w:tcPr>
            <w:tcW w:w="1701" w:type="dxa"/>
          </w:tcPr>
          <w:p w14:paraId="43D2049F" w14:textId="467B881A" w:rsidR="002C50BC" w:rsidRPr="006C4D4C" w:rsidRDefault="002C50BC" w:rsidP="005C316B">
            <w:pPr>
              <w:suppressAutoHyphens/>
              <w:ind w:right="126"/>
              <w:jc w:val="right"/>
              <w:rPr>
                <w:rFonts w:cs="Arial"/>
                <w:spacing w:val="-2"/>
              </w:rPr>
            </w:pPr>
            <w:r w:rsidRPr="006C4D4C">
              <w:rPr>
                <w:rFonts w:cs="Arial"/>
                <w:spacing w:val="-2"/>
              </w:rPr>
              <w:t>(53)</w:t>
            </w:r>
          </w:p>
        </w:tc>
        <w:tc>
          <w:tcPr>
            <w:tcW w:w="1417" w:type="dxa"/>
          </w:tcPr>
          <w:p w14:paraId="6B0823D9" w14:textId="1B8F5C3C" w:rsidR="002C50BC" w:rsidRPr="006C4D4C" w:rsidRDefault="002C50BC" w:rsidP="005C316B">
            <w:pPr>
              <w:tabs>
                <w:tab w:val="left" w:pos="1309"/>
              </w:tabs>
              <w:suppressAutoHyphens/>
              <w:ind w:right="126"/>
              <w:jc w:val="right"/>
              <w:rPr>
                <w:rFonts w:cs="Arial"/>
                <w:spacing w:val="-2"/>
              </w:rPr>
            </w:pPr>
            <w:r w:rsidRPr="006C4D4C">
              <w:rPr>
                <w:rFonts w:cs="Arial"/>
                <w:spacing w:val="-2"/>
              </w:rPr>
              <w:t>-</w:t>
            </w:r>
          </w:p>
        </w:tc>
        <w:tc>
          <w:tcPr>
            <w:tcW w:w="1418" w:type="dxa"/>
          </w:tcPr>
          <w:p w14:paraId="32541EBD" w14:textId="77777777" w:rsidR="002C50BC" w:rsidRPr="006C4D4C" w:rsidRDefault="002C50BC" w:rsidP="005C316B">
            <w:pPr>
              <w:tabs>
                <w:tab w:val="left" w:pos="1309"/>
              </w:tabs>
              <w:suppressAutoHyphens/>
              <w:ind w:right="126"/>
              <w:jc w:val="right"/>
              <w:rPr>
                <w:rFonts w:cs="Arial"/>
                <w:spacing w:val="-2"/>
              </w:rPr>
            </w:pPr>
          </w:p>
        </w:tc>
        <w:tc>
          <w:tcPr>
            <w:tcW w:w="1309" w:type="dxa"/>
          </w:tcPr>
          <w:p w14:paraId="602C0982" w14:textId="77777777" w:rsidR="002C50BC" w:rsidRPr="006C4D4C" w:rsidRDefault="002C50BC" w:rsidP="005C316B">
            <w:pPr>
              <w:suppressAutoHyphens/>
              <w:ind w:right="34"/>
              <w:jc w:val="right"/>
              <w:rPr>
                <w:rFonts w:cs="Arial"/>
                <w:spacing w:val="-2"/>
              </w:rPr>
            </w:pPr>
          </w:p>
        </w:tc>
      </w:tr>
      <w:tr w:rsidR="005C316B" w:rsidRPr="006C4D4C" w14:paraId="000DE8CA" w14:textId="77777777" w:rsidTr="00ED57D3">
        <w:tblPrEx>
          <w:tblLook w:val="0000" w:firstRow="0" w:lastRow="0" w:firstColumn="0" w:lastColumn="0" w:noHBand="0" w:noVBand="0"/>
        </w:tblPrEx>
        <w:tc>
          <w:tcPr>
            <w:tcW w:w="4361" w:type="dxa"/>
          </w:tcPr>
          <w:p w14:paraId="10932E80" w14:textId="77777777" w:rsidR="005C316B" w:rsidRPr="006C4D4C" w:rsidRDefault="005C316B" w:rsidP="005C316B">
            <w:pPr>
              <w:ind w:left="546"/>
            </w:pPr>
            <w:r w:rsidRPr="006C4D4C">
              <w:t>Actuarial loss on pension plan</w:t>
            </w:r>
          </w:p>
        </w:tc>
        <w:tc>
          <w:tcPr>
            <w:tcW w:w="1701" w:type="dxa"/>
          </w:tcPr>
          <w:p w14:paraId="796BAB14" w14:textId="77777777" w:rsidR="005C316B" w:rsidRPr="006C4D4C" w:rsidRDefault="005C316B" w:rsidP="005C316B">
            <w:pPr>
              <w:suppressAutoHyphens/>
              <w:ind w:right="126"/>
              <w:jc w:val="right"/>
              <w:rPr>
                <w:rFonts w:cs="Arial"/>
                <w:spacing w:val="-2"/>
              </w:rPr>
            </w:pPr>
            <w:r w:rsidRPr="006C4D4C">
              <w:rPr>
                <w:rFonts w:cs="Arial"/>
                <w:spacing w:val="-2"/>
              </w:rPr>
              <w:t>-</w:t>
            </w:r>
          </w:p>
        </w:tc>
        <w:tc>
          <w:tcPr>
            <w:tcW w:w="1417" w:type="dxa"/>
          </w:tcPr>
          <w:p w14:paraId="328F2284" w14:textId="77777777" w:rsidR="005C316B" w:rsidRPr="006C4D4C" w:rsidRDefault="005C316B" w:rsidP="005C316B">
            <w:pPr>
              <w:tabs>
                <w:tab w:val="left" w:pos="1309"/>
              </w:tabs>
              <w:suppressAutoHyphens/>
              <w:ind w:right="126"/>
              <w:jc w:val="right"/>
              <w:rPr>
                <w:rFonts w:cs="Arial"/>
                <w:spacing w:val="-2"/>
              </w:rPr>
            </w:pPr>
            <w:r w:rsidRPr="006C4D4C">
              <w:rPr>
                <w:rFonts w:cs="Arial"/>
                <w:spacing w:val="-2"/>
              </w:rPr>
              <w:t>-</w:t>
            </w:r>
          </w:p>
        </w:tc>
        <w:tc>
          <w:tcPr>
            <w:tcW w:w="1418" w:type="dxa"/>
          </w:tcPr>
          <w:p w14:paraId="382BEC5C" w14:textId="77777777" w:rsidR="005C316B" w:rsidRPr="006C4D4C" w:rsidRDefault="005C316B" w:rsidP="005C316B">
            <w:pPr>
              <w:tabs>
                <w:tab w:val="left" w:pos="1309"/>
              </w:tabs>
              <w:suppressAutoHyphens/>
              <w:ind w:right="126"/>
              <w:jc w:val="right"/>
              <w:rPr>
                <w:rFonts w:cs="Arial"/>
                <w:spacing w:val="-2"/>
              </w:rPr>
            </w:pPr>
            <w:r w:rsidRPr="006C4D4C">
              <w:rPr>
                <w:rFonts w:cs="Arial"/>
                <w:spacing w:val="-2"/>
              </w:rPr>
              <w:t>-</w:t>
            </w:r>
          </w:p>
        </w:tc>
        <w:tc>
          <w:tcPr>
            <w:tcW w:w="1309" w:type="dxa"/>
          </w:tcPr>
          <w:p w14:paraId="08174710" w14:textId="1BD5C132" w:rsidR="005C316B" w:rsidRPr="006C4D4C" w:rsidRDefault="005C316B" w:rsidP="005C316B">
            <w:pPr>
              <w:suppressAutoHyphens/>
              <w:ind w:right="34"/>
              <w:jc w:val="right"/>
              <w:rPr>
                <w:rFonts w:cs="Arial"/>
                <w:spacing w:val="-2"/>
              </w:rPr>
            </w:pPr>
            <w:r w:rsidRPr="006C4D4C">
              <w:rPr>
                <w:rFonts w:cs="Arial"/>
                <w:spacing w:val="-2"/>
              </w:rPr>
              <w:t>(</w:t>
            </w:r>
            <w:r w:rsidR="002C50BC" w:rsidRPr="006C4D4C">
              <w:rPr>
                <w:rFonts w:cs="Arial"/>
                <w:spacing w:val="-2"/>
              </w:rPr>
              <w:t>4,382</w:t>
            </w:r>
            <w:r w:rsidRPr="006C4D4C">
              <w:rPr>
                <w:rFonts w:cs="Arial"/>
                <w:spacing w:val="-2"/>
              </w:rPr>
              <w:t>)</w:t>
            </w:r>
          </w:p>
        </w:tc>
      </w:tr>
      <w:tr w:rsidR="005C316B" w:rsidRPr="006C4D4C" w14:paraId="3A3A81A5" w14:textId="77777777" w:rsidTr="00ED57D3">
        <w:tblPrEx>
          <w:tblLook w:val="0000" w:firstRow="0" w:lastRow="0" w:firstColumn="0" w:lastColumn="0" w:noHBand="0" w:noVBand="0"/>
        </w:tblPrEx>
        <w:tc>
          <w:tcPr>
            <w:tcW w:w="4361" w:type="dxa"/>
          </w:tcPr>
          <w:p w14:paraId="30A834CC" w14:textId="77777777" w:rsidR="005C316B" w:rsidRPr="006C4D4C" w:rsidRDefault="005C316B" w:rsidP="005C316B">
            <w:pPr>
              <w:ind w:left="546"/>
            </w:pPr>
            <w:r w:rsidRPr="006C4D4C">
              <w:t>Deferred tax thereon</w:t>
            </w:r>
          </w:p>
        </w:tc>
        <w:tc>
          <w:tcPr>
            <w:tcW w:w="1701" w:type="dxa"/>
          </w:tcPr>
          <w:p w14:paraId="3FFE3E6B" w14:textId="77777777" w:rsidR="005C316B" w:rsidRPr="006C4D4C" w:rsidRDefault="005C316B" w:rsidP="005C316B">
            <w:pPr>
              <w:suppressAutoHyphens/>
              <w:ind w:right="126"/>
              <w:jc w:val="right"/>
              <w:rPr>
                <w:rFonts w:cs="Arial"/>
                <w:spacing w:val="-2"/>
              </w:rPr>
            </w:pPr>
            <w:r w:rsidRPr="006C4D4C">
              <w:rPr>
                <w:rFonts w:cs="Arial"/>
                <w:spacing w:val="-2"/>
              </w:rPr>
              <w:t>-</w:t>
            </w:r>
          </w:p>
        </w:tc>
        <w:tc>
          <w:tcPr>
            <w:tcW w:w="1417" w:type="dxa"/>
          </w:tcPr>
          <w:p w14:paraId="17AD5ADA" w14:textId="77777777" w:rsidR="005C316B" w:rsidRPr="006C4D4C" w:rsidRDefault="005C316B" w:rsidP="005C316B">
            <w:pPr>
              <w:tabs>
                <w:tab w:val="left" w:pos="1309"/>
              </w:tabs>
              <w:suppressAutoHyphens/>
              <w:ind w:right="126"/>
              <w:jc w:val="right"/>
              <w:rPr>
                <w:rFonts w:cs="Arial"/>
                <w:spacing w:val="-2"/>
              </w:rPr>
            </w:pPr>
            <w:r w:rsidRPr="006C4D4C">
              <w:rPr>
                <w:rFonts w:cs="Arial"/>
                <w:spacing w:val="-2"/>
              </w:rPr>
              <w:t>-</w:t>
            </w:r>
          </w:p>
        </w:tc>
        <w:tc>
          <w:tcPr>
            <w:tcW w:w="1418" w:type="dxa"/>
          </w:tcPr>
          <w:p w14:paraId="708317B6" w14:textId="77777777" w:rsidR="005C316B" w:rsidRPr="006C4D4C" w:rsidRDefault="005C316B" w:rsidP="005C316B">
            <w:pPr>
              <w:tabs>
                <w:tab w:val="left" w:pos="1309"/>
              </w:tabs>
              <w:suppressAutoHyphens/>
              <w:ind w:right="126"/>
              <w:jc w:val="right"/>
              <w:rPr>
                <w:rFonts w:cs="Arial"/>
                <w:spacing w:val="-2"/>
              </w:rPr>
            </w:pPr>
            <w:r w:rsidRPr="006C4D4C">
              <w:rPr>
                <w:rFonts w:cs="Arial"/>
                <w:spacing w:val="-2"/>
              </w:rPr>
              <w:t>-</w:t>
            </w:r>
          </w:p>
        </w:tc>
        <w:tc>
          <w:tcPr>
            <w:tcW w:w="1309" w:type="dxa"/>
          </w:tcPr>
          <w:p w14:paraId="70319BFF" w14:textId="63AF535A" w:rsidR="005C316B" w:rsidRPr="006C4D4C" w:rsidRDefault="002C50BC" w:rsidP="005C316B">
            <w:pPr>
              <w:suppressAutoHyphens/>
              <w:ind w:right="34"/>
              <w:jc w:val="right"/>
              <w:rPr>
                <w:rFonts w:cs="Arial"/>
                <w:spacing w:val="-2"/>
              </w:rPr>
            </w:pPr>
            <w:r w:rsidRPr="006C4D4C">
              <w:rPr>
                <w:rFonts w:cs="Arial"/>
                <w:spacing w:val="-2"/>
              </w:rPr>
              <w:t>1,403</w:t>
            </w:r>
          </w:p>
        </w:tc>
      </w:tr>
      <w:tr w:rsidR="005C316B" w:rsidRPr="006C4D4C" w14:paraId="2770A4E8" w14:textId="77777777" w:rsidTr="00ED57D3">
        <w:tc>
          <w:tcPr>
            <w:tcW w:w="4361" w:type="dxa"/>
          </w:tcPr>
          <w:p w14:paraId="718C6217" w14:textId="77777777" w:rsidR="005C316B" w:rsidRPr="006C4D4C" w:rsidRDefault="005C316B" w:rsidP="005C316B">
            <w:pPr>
              <w:ind w:left="546"/>
            </w:pPr>
            <w:r w:rsidRPr="006C4D4C">
              <w:t>Net fair value movements on cash flow hedges</w:t>
            </w:r>
          </w:p>
        </w:tc>
        <w:tc>
          <w:tcPr>
            <w:tcW w:w="1701" w:type="dxa"/>
          </w:tcPr>
          <w:p w14:paraId="319C13AD" w14:textId="77777777" w:rsidR="005C316B" w:rsidRPr="006C4D4C" w:rsidRDefault="005C316B" w:rsidP="005C316B">
            <w:pPr>
              <w:suppressAutoHyphens/>
              <w:ind w:right="126"/>
              <w:jc w:val="right"/>
              <w:rPr>
                <w:rFonts w:cs="Arial"/>
                <w:spacing w:val="-2"/>
              </w:rPr>
            </w:pPr>
            <w:r w:rsidRPr="006C4D4C">
              <w:rPr>
                <w:rFonts w:cs="Arial"/>
                <w:spacing w:val="-2"/>
              </w:rPr>
              <w:t>-</w:t>
            </w:r>
          </w:p>
        </w:tc>
        <w:tc>
          <w:tcPr>
            <w:tcW w:w="1417" w:type="dxa"/>
          </w:tcPr>
          <w:p w14:paraId="4BABAF7C" w14:textId="77777777" w:rsidR="005C316B" w:rsidRPr="006C4D4C" w:rsidRDefault="005C316B" w:rsidP="005C316B">
            <w:pPr>
              <w:tabs>
                <w:tab w:val="left" w:pos="1309"/>
              </w:tabs>
              <w:suppressAutoHyphens/>
              <w:ind w:right="126"/>
              <w:jc w:val="right"/>
              <w:rPr>
                <w:rFonts w:cs="Arial"/>
                <w:spacing w:val="-2"/>
              </w:rPr>
            </w:pPr>
            <w:r w:rsidRPr="006C4D4C">
              <w:rPr>
                <w:rFonts w:cs="Arial"/>
                <w:spacing w:val="-2"/>
              </w:rPr>
              <w:t>-</w:t>
            </w:r>
          </w:p>
        </w:tc>
        <w:tc>
          <w:tcPr>
            <w:tcW w:w="1418" w:type="dxa"/>
          </w:tcPr>
          <w:p w14:paraId="14780782" w14:textId="13DAEA81" w:rsidR="005C316B" w:rsidRPr="006C4D4C" w:rsidRDefault="002C50BC" w:rsidP="005C316B">
            <w:pPr>
              <w:tabs>
                <w:tab w:val="left" w:pos="1309"/>
              </w:tabs>
              <w:suppressAutoHyphens/>
              <w:ind w:right="126"/>
              <w:jc w:val="right"/>
              <w:rPr>
                <w:rFonts w:cs="Arial"/>
                <w:spacing w:val="-2"/>
              </w:rPr>
            </w:pPr>
            <w:r w:rsidRPr="006C4D4C">
              <w:rPr>
                <w:rFonts w:cs="Arial"/>
                <w:spacing w:val="-2"/>
              </w:rPr>
              <w:t>(955)</w:t>
            </w:r>
          </w:p>
        </w:tc>
        <w:tc>
          <w:tcPr>
            <w:tcW w:w="1309" w:type="dxa"/>
          </w:tcPr>
          <w:p w14:paraId="5BC4C970" w14:textId="77777777" w:rsidR="005C316B" w:rsidRPr="006C4D4C" w:rsidRDefault="005C316B" w:rsidP="005C316B">
            <w:pPr>
              <w:suppressAutoHyphens/>
              <w:ind w:right="34"/>
              <w:jc w:val="right"/>
              <w:rPr>
                <w:rFonts w:cs="Arial"/>
                <w:spacing w:val="-2"/>
              </w:rPr>
            </w:pPr>
            <w:r w:rsidRPr="006C4D4C">
              <w:rPr>
                <w:rFonts w:cs="Arial"/>
                <w:spacing w:val="-2"/>
              </w:rPr>
              <w:t>-</w:t>
            </w:r>
          </w:p>
        </w:tc>
      </w:tr>
      <w:tr w:rsidR="005C316B" w:rsidRPr="006C4D4C" w14:paraId="573DCF06" w14:textId="77777777" w:rsidTr="00ED57D3">
        <w:tc>
          <w:tcPr>
            <w:tcW w:w="4361" w:type="dxa"/>
          </w:tcPr>
          <w:p w14:paraId="27731C3E" w14:textId="77777777" w:rsidR="005C316B" w:rsidRPr="006C4D4C" w:rsidRDefault="005C316B" w:rsidP="005C316B">
            <w:pPr>
              <w:ind w:left="546"/>
            </w:pPr>
            <w:r w:rsidRPr="006C4D4C">
              <w:t>Deferred tax thereon</w:t>
            </w:r>
          </w:p>
        </w:tc>
        <w:tc>
          <w:tcPr>
            <w:tcW w:w="1701" w:type="dxa"/>
          </w:tcPr>
          <w:p w14:paraId="060F46B3" w14:textId="77777777" w:rsidR="005C316B" w:rsidRPr="006C4D4C" w:rsidRDefault="005C316B" w:rsidP="005C316B">
            <w:pPr>
              <w:suppressAutoHyphens/>
              <w:ind w:right="126"/>
              <w:jc w:val="right"/>
              <w:rPr>
                <w:rFonts w:cs="Arial"/>
                <w:spacing w:val="-2"/>
              </w:rPr>
            </w:pPr>
            <w:r w:rsidRPr="006C4D4C">
              <w:rPr>
                <w:rFonts w:cs="Arial"/>
                <w:spacing w:val="-2"/>
              </w:rPr>
              <w:t>-</w:t>
            </w:r>
          </w:p>
        </w:tc>
        <w:tc>
          <w:tcPr>
            <w:tcW w:w="1417" w:type="dxa"/>
          </w:tcPr>
          <w:p w14:paraId="13180225" w14:textId="77777777" w:rsidR="005C316B" w:rsidRPr="006C4D4C" w:rsidRDefault="005C316B" w:rsidP="005C316B">
            <w:pPr>
              <w:tabs>
                <w:tab w:val="left" w:pos="1309"/>
              </w:tabs>
              <w:suppressAutoHyphens/>
              <w:ind w:right="126"/>
              <w:jc w:val="right"/>
              <w:rPr>
                <w:rFonts w:cs="Arial"/>
                <w:spacing w:val="-2"/>
              </w:rPr>
            </w:pPr>
            <w:r w:rsidRPr="006C4D4C">
              <w:rPr>
                <w:rFonts w:cs="Arial"/>
                <w:spacing w:val="-2"/>
              </w:rPr>
              <w:t>-</w:t>
            </w:r>
          </w:p>
        </w:tc>
        <w:tc>
          <w:tcPr>
            <w:tcW w:w="1418" w:type="dxa"/>
          </w:tcPr>
          <w:p w14:paraId="1B16F300" w14:textId="73033038" w:rsidR="005C316B" w:rsidRPr="006C4D4C" w:rsidRDefault="002C50BC" w:rsidP="005C316B">
            <w:pPr>
              <w:tabs>
                <w:tab w:val="left" w:pos="1309"/>
              </w:tabs>
              <w:suppressAutoHyphens/>
              <w:ind w:right="126"/>
              <w:jc w:val="right"/>
              <w:rPr>
                <w:rFonts w:cs="Arial"/>
                <w:spacing w:val="-2"/>
              </w:rPr>
            </w:pPr>
            <w:r w:rsidRPr="006C4D4C">
              <w:rPr>
                <w:rFonts w:cs="Arial"/>
                <w:spacing w:val="-2"/>
              </w:rPr>
              <w:t>238</w:t>
            </w:r>
          </w:p>
        </w:tc>
        <w:tc>
          <w:tcPr>
            <w:tcW w:w="1309" w:type="dxa"/>
          </w:tcPr>
          <w:p w14:paraId="5A750B42" w14:textId="77777777" w:rsidR="005C316B" w:rsidRPr="006C4D4C" w:rsidRDefault="005C316B" w:rsidP="005C316B">
            <w:pPr>
              <w:suppressAutoHyphens/>
              <w:ind w:right="34"/>
              <w:jc w:val="right"/>
              <w:rPr>
                <w:rFonts w:cs="Arial"/>
                <w:spacing w:val="-2"/>
              </w:rPr>
            </w:pPr>
            <w:r w:rsidRPr="006C4D4C">
              <w:rPr>
                <w:rFonts w:cs="Arial"/>
                <w:spacing w:val="-2"/>
              </w:rPr>
              <w:t>-</w:t>
            </w:r>
          </w:p>
        </w:tc>
      </w:tr>
      <w:tr w:rsidR="005C316B" w:rsidRPr="006C4D4C" w14:paraId="538BAE30" w14:textId="77777777" w:rsidTr="00ED57D3">
        <w:tc>
          <w:tcPr>
            <w:tcW w:w="4361" w:type="dxa"/>
          </w:tcPr>
          <w:p w14:paraId="793BF02B" w14:textId="77777777" w:rsidR="005C316B" w:rsidRPr="006C4D4C" w:rsidRDefault="005C316B" w:rsidP="005C316B">
            <w:pPr>
              <w:ind w:left="546"/>
            </w:pPr>
            <w:r w:rsidRPr="006C4D4C">
              <w:t>Dividends</w:t>
            </w:r>
          </w:p>
        </w:tc>
        <w:tc>
          <w:tcPr>
            <w:tcW w:w="1701" w:type="dxa"/>
          </w:tcPr>
          <w:p w14:paraId="0B799D68" w14:textId="77777777" w:rsidR="005C316B" w:rsidRPr="006C4D4C" w:rsidRDefault="005C316B" w:rsidP="005C316B">
            <w:pPr>
              <w:suppressAutoHyphens/>
              <w:ind w:right="126"/>
              <w:jc w:val="right"/>
              <w:rPr>
                <w:rFonts w:cs="Arial"/>
                <w:spacing w:val="-2"/>
              </w:rPr>
            </w:pPr>
            <w:r w:rsidRPr="006C4D4C">
              <w:rPr>
                <w:rFonts w:cs="Arial"/>
                <w:spacing w:val="-2"/>
              </w:rPr>
              <w:t>-</w:t>
            </w:r>
          </w:p>
        </w:tc>
        <w:tc>
          <w:tcPr>
            <w:tcW w:w="1417" w:type="dxa"/>
          </w:tcPr>
          <w:p w14:paraId="539854F4" w14:textId="77777777" w:rsidR="005C316B" w:rsidRPr="006C4D4C" w:rsidRDefault="005C316B" w:rsidP="005C316B">
            <w:pPr>
              <w:tabs>
                <w:tab w:val="left" w:pos="1309"/>
              </w:tabs>
              <w:suppressAutoHyphens/>
              <w:ind w:right="126"/>
              <w:jc w:val="right"/>
              <w:rPr>
                <w:rFonts w:cs="Arial"/>
                <w:spacing w:val="-2"/>
              </w:rPr>
            </w:pPr>
            <w:r w:rsidRPr="006C4D4C">
              <w:rPr>
                <w:rFonts w:cs="Arial"/>
                <w:spacing w:val="-2"/>
              </w:rPr>
              <w:t>-</w:t>
            </w:r>
          </w:p>
        </w:tc>
        <w:tc>
          <w:tcPr>
            <w:tcW w:w="1418" w:type="dxa"/>
          </w:tcPr>
          <w:p w14:paraId="15FFFAFF" w14:textId="77777777" w:rsidR="005C316B" w:rsidRPr="006C4D4C" w:rsidRDefault="005C316B" w:rsidP="005C316B">
            <w:pPr>
              <w:tabs>
                <w:tab w:val="left" w:pos="1309"/>
              </w:tabs>
              <w:suppressAutoHyphens/>
              <w:ind w:right="126"/>
              <w:jc w:val="right"/>
              <w:rPr>
                <w:rFonts w:cs="Arial"/>
                <w:spacing w:val="-2"/>
              </w:rPr>
            </w:pPr>
            <w:r w:rsidRPr="006C4D4C">
              <w:rPr>
                <w:rFonts w:cs="Arial"/>
                <w:spacing w:val="-2"/>
              </w:rPr>
              <w:t>-</w:t>
            </w:r>
          </w:p>
        </w:tc>
        <w:tc>
          <w:tcPr>
            <w:tcW w:w="1309" w:type="dxa"/>
          </w:tcPr>
          <w:p w14:paraId="184CC0C3" w14:textId="034B0A0F" w:rsidR="005C316B" w:rsidRPr="006C4D4C" w:rsidRDefault="002C50BC" w:rsidP="005C316B">
            <w:pPr>
              <w:suppressAutoHyphens/>
              <w:ind w:right="34"/>
              <w:jc w:val="right"/>
              <w:rPr>
                <w:rFonts w:cs="Arial"/>
                <w:spacing w:val="-2"/>
              </w:rPr>
            </w:pPr>
            <w:r w:rsidRPr="006C4D4C">
              <w:t>-</w:t>
            </w:r>
          </w:p>
        </w:tc>
      </w:tr>
      <w:tr w:rsidR="005C316B" w:rsidRPr="006C4D4C" w14:paraId="55DAD9E8" w14:textId="77777777" w:rsidTr="00ED57D3">
        <w:tc>
          <w:tcPr>
            <w:tcW w:w="4361" w:type="dxa"/>
          </w:tcPr>
          <w:p w14:paraId="30A64DDE" w14:textId="77777777" w:rsidR="005C316B" w:rsidRPr="006C4D4C" w:rsidRDefault="005C316B" w:rsidP="005C316B">
            <w:pPr>
              <w:ind w:left="546"/>
            </w:pPr>
          </w:p>
        </w:tc>
        <w:tc>
          <w:tcPr>
            <w:tcW w:w="1701" w:type="dxa"/>
          </w:tcPr>
          <w:p w14:paraId="7705FCBC" w14:textId="77777777" w:rsidR="005C316B" w:rsidRPr="006C4D4C" w:rsidRDefault="005C316B" w:rsidP="005C316B">
            <w:pPr>
              <w:suppressAutoHyphens/>
              <w:ind w:right="126"/>
              <w:jc w:val="right"/>
              <w:rPr>
                <w:rFonts w:cs="Arial"/>
                <w:b/>
                <w:spacing w:val="-2"/>
              </w:rPr>
            </w:pPr>
            <w:r w:rsidRPr="006C4D4C">
              <w:rPr>
                <w:rFonts w:cs="Arial"/>
                <w:b/>
                <w:spacing w:val="-2"/>
              </w:rPr>
              <w:t>───────</w:t>
            </w:r>
          </w:p>
        </w:tc>
        <w:tc>
          <w:tcPr>
            <w:tcW w:w="1417" w:type="dxa"/>
          </w:tcPr>
          <w:p w14:paraId="3BBDB640" w14:textId="77777777" w:rsidR="005C316B" w:rsidRPr="006C4D4C" w:rsidRDefault="005C316B" w:rsidP="005C316B">
            <w:pPr>
              <w:tabs>
                <w:tab w:val="left" w:pos="1309"/>
              </w:tabs>
              <w:suppressAutoHyphens/>
              <w:ind w:right="126"/>
              <w:jc w:val="right"/>
              <w:rPr>
                <w:rFonts w:cs="Arial"/>
                <w:spacing w:val="-2"/>
              </w:rPr>
            </w:pPr>
            <w:r w:rsidRPr="006C4D4C">
              <w:rPr>
                <w:rFonts w:cs="Arial"/>
                <w:b/>
                <w:spacing w:val="-2"/>
              </w:rPr>
              <w:t>───────</w:t>
            </w:r>
          </w:p>
        </w:tc>
        <w:tc>
          <w:tcPr>
            <w:tcW w:w="1418" w:type="dxa"/>
          </w:tcPr>
          <w:p w14:paraId="78059C20" w14:textId="77777777" w:rsidR="005C316B" w:rsidRPr="006C4D4C" w:rsidRDefault="005C316B" w:rsidP="005C316B">
            <w:pPr>
              <w:suppressAutoHyphens/>
              <w:ind w:right="126"/>
              <w:jc w:val="right"/>
              <w:rPr>
                <w:rFonts w:cs="Arial"/>
                <w:spacing w:val="-2"/>
              </w:rPr>
            </w:pPr>
            <w:r w:rsidRPr="006C4D4C">
              <w:rPr>
                <w:rFonts w:cs="Arial"/>
                <w:b/>
                <w:spacing w:val="-2"/>
              </w:rPr>
              <w:t>──────</w:t>
            </w:r>
          </w:p>
        </w:tc>
        <w:tc>
          <w:tcPr>
            <w:tcW w:w="1309" w:type="dxa"/>
          </w:tcPr>
          <w:p w14:paraId="0A436087" w14:textId="77777777" w:rsidR="005C316B" w:rsidRPr="006C4D4C" w:rsidRDefault="005C316B" w:rsidP="005C316B">
            <w:pPr>
              <w:suppressAutoHyphens/>
              <w:ind w:right="34"/>
              <w:jc w:val="right"/>
              <w:rPr>
                <w:rFonts w:cs="Arial"/>
                <w:spacing w:val="-2"/>
              </w:rPr>
            </w:pPr>
            <w:r w:rsidRPr="006C4D4C">
              <w:rPr>
                <w:rFonts w:cs="Arial"/>
                <w:spacing w:val="-2"/>
              </w:rPr>
              <w:t>───────</w:t>
            </w:r>
          </w:p>
        </w:tc>
      </w:tr>
      <w:tr w:rsidR="005C316B" w:rsidRPr="006C4D4C" w14:paraId="31685AB6" w14:textId="77777777" w:rsidTr="00ED57D3">
        <w:tc>
          <w:tcPr>
            <w:tcW w:w="4361" w:type="dxa"/>
          </w:tcPr>
          <w:p w14:paraId="47E68255" w14:textId="6AB0DA60" w:rsidR="005C316B" w:rsidRPr="006C4D4C" w:rsidRDefault="005C316B" w:rsidP="005C316B">
            <w:pPr>
              <w:ind w:left="546"/>
              <w:rPr>
                <w:b/>
              </w:rPr>
            </w:pPr>
            <w:r w:rsidRPr="006C4D4C">
              <w:rPr>
                <w:b/>
              </w:rPr>
              <w:t>At 2</w:t>
            </w:r>
            <w:r w:rsidR="0052453B" w:rsidRPr="006C4D4C">
              <w:rPr>
                <w:b/>
              </w:rPr>
              <w:t>7</w:t>
            </w:r>
            <w:r w:rsidRPr="006C4D4C">
              <w:rPr>
                <w:b/>
              </w:rPr>
              <w:t xml:space="preserve"> December 202</w:t>
            </w:r>
            <w:r w:rsidR="0052453B" w:rsidRPr="006C4D4C">
              <w:rPr>
                <w:b/>
              </w:rPr>
              <w:t>5</w:t>
            </w:r>
          </w:p>
        </w:tc>
        <w:tc>
          <w:tcPr>
            <w:tcW w:w="1701" w:type="dxa"/>
          </w:tcPr>
          <w:p w14:paraId="7122C3AD" w14:textId="4ECCA2D3" w:rsidR="005C316B" w:rsidRPr="006C4D4C" w:rsidRDefault="002C50BC" w:rsidP="005C316B">
            <w:pPr>
              <w:suppressAutoHyphens/>
              <w:ind w:right="126"/>
              <w:jc w:val="right"/>
              <w:rPr>
                <w:rFonts w:cs="Arial"/>
                <w:spacing w:val="-2"/>
              </w:rPr>
            </w:pPr>
            <w:r w:rsidRPr="006C4D4C">
              <w:rPr>
                <w:rFonts w:cs="Arial"/>
                <w:spacing w:val="-2"/>
              </w:rPr>
              <w:t>28,732</w:t>
            </w:r>
          </w:p>
        </w:tc>
        <w:tc>
          <w:tcPr>
            <w:tcW w:w="1417" w:type="dxa"/>
          </w:tcPr>
          <w:p w14:paraId="5DB9CB04" w14:textId="77777777" w:rsidR="005C316B" w:rsidRPr="006C4D4C" w:rsidRDefault="005C316B" w:rsidP="005C316B">
            <w:pPr>
              <w:tabs>
                <w:tab w:val="left" w:pos="1309"/>
              </w:tabs>
              <w:suppressAutoHyphens/>
              <w:ind w:right="126"/>
              <w:jc w:val="right"/>
              <w:rPr>
                <w:rFonts w:cs="Arial"/>
                <w:color w:val="EE0000"/>
                <w:spacing w:val="-2"/>
              </w:rPr>
            </w:pPr>
            <w:r w:rsidRPr="006C4D4C">
              <w:rPr>
                <w:rFonts w:cs="Arial"/>
                <w:spacing w:val="-2"/>
              </w:rPr>
              <w:t>59,929</w:t>
            </w:r>
          </w:p>
        </w:tc>
        <w:tc>
          <w:tcPr>
            <w:tcW w:w="1418" w:type="dxa"/>
          </w:tcPr>
          <w:p w14:paraId="3BAE4C5E" w14:textId="02086F36" w:rsidR="005C316B" w:rsidRPr="006C4D4C" w:rsidRDefault="00B57B1D" w:rsidP="005C316B">
            <w:pPr>
              <w:suppressAutoHyphens/>
              <w:ind w:right="126"/>
              <w:jc w:val="right"/>
              <w:rPr>
                <w:rFonts w:cs="Arial"/>
                <w:spacing w:val="-2"/>
              </w:rPr>
            </w:pPr>
            <w:r w:rsidRPr="006C4D4C">
              <w:rPr>
                <w:rFonts w:cs="Arial"/>
                <w:spacing w:val="-2"/>
              </w:rPr>
              <w:t>(</w:t>
            </w:r>
            <w:r w:rsidR="002C50BC" w:rsidRPr="006C4D4C">
              <w:rPr>
                <w:rFonts w:cs="Arial"/>
                <w:spacing w:val="-2"/>
              </w:rPr>
              <w:t>1,063</w:t>
            </w:r>
            <w:r w:rsidRPr="006C4D4C">
              <w:rPr>
                <w:rFonts w:cs="Arial"/>
                <w:spacing w:val="-2"/>
              </w:rPr>
              <w:t>)</w:t>
            </w:r>
          </w:p>
        </w:tc>
        <w:tc>
          <w:tcPr>
            <w:tcW w:w="1309" w:type="dxa"/>
          </w:tcPr>
          <w:p w14:paraId="28B48BEA" w14:textId="71702C52" w:rsidR="005C316B" w:rsidRPr="006C4D4C" w:rsidRDefault="005C316B" w:rsidP="005C316B">
            <w:pPr>
              <w:suppressAutoHyphens/>
              <w:ind w:right="34"/>
              <w:jc w:val="right"/>
              <w:rPr>
                <w:rFonts w:cs="Arial"/>
                <w:spacing w:val="-2"/>
              </w:rPr>
            </w:pPr>
            <w:r w:rsidRPr="006C4D4C">
              <w:rPr>
                <w:rFonts w:cs="Arial"/>
                <w:spacing w:val="-2"/>
              </w:rPr>
              <w:t>(</w:t>
            </w:r>
            <w:r w:rsidR="002C50BC" w:rsidRPr="006C4D4C">
              <w:rPr>
                <w:rFonts w:cs="Arial"/>
                <w:spacing w:val="-2"/>
              </w:rPr>
              <w:t>35,</w:t>
            </w:r>
            <w:r w:rsidR="00C77D77" w:rsidRPr="006C4D4C">
              <w:rPr>
                <w:rFonts w:cs="Arial"/>
                <w:spacing w:val="-2"/>
              </w:rPr>
              <w:t>190</w:t>
            </w:r>
            <w:r w:rsidRPr="006C4D4C">
              <w:rPr>
                <w:rFonts w:cs="Arial"/>
                <w:spacing w:val="-2"/>
              </w:rPr>
              <w:t>)</w:t>
            </w:r>
          </w:p>
        </w:tc>
      </w:tr>
      <w:tr w:rsidR="005C316B" w:rsidRPr="006C4D4C" w14:paraId="20630F3D" w14:textId="77777777" w:rsidTr="00ED57D3">
        <w:tc>
          <w:tcPr>
            <w:tcW w:w="4361" w:type="dxa"/>
          </w:tcPr>
          <w:p w14:paraId="0B6CD5A2" w14:textId="77777777" w:rsidR="005C316B" w:rsidRPr="006C4D4C" w:rsidRDefault="005C316B" w:rsidP="005C316B">
            <w:pPr>
              <w:jc w:val="both"/>
            </w:pPr>
          </w:p>
        </w:tc>
        <w:tc>
          <w:tcPr>
            <w:tcW w:w="1701" w:type="dxa"/>
          </w:tcPr>
          <w:p w14:paraId="694C4F56" w14:textId="77777777" w:rsidR="005C316B" w:rsidRPr="006C4D4C" w:rsidRDefault="005C316B" w:rsidP="005C316B">
            <w:pPr>
              <w:suppressAutoHyphens/>
              <w:ind w:right="126"/>
              <w:jc w:val="right"/>
              <w:rPr>
                <w:rFonts w:cs="Arial"/>
                <w:spacing w:val="-2"/>
              </w:rPr>
            </w:pPr>
            <w:r w:rsidRPr="006C4D4C">
              <w:rPr>
                <w:rFonts w:cs="Arial"/>
                <w:spacing w:val="-2"/>
              </w:rPr>
              <w:t>═══════</w:t>
            </w:r>
          </w:p>
        </w:tc>
        <w:tc>
          <w:tcPr>
            <w:tcW w:w="1417" w:type="dxa"/>
          </w:tcPr>
          <w:p w14:paraId="2F8C8BE2" w14:textId="77777777" w:rsidR="005C316B" w:rsidRPr="006C4D4C" w:rsidRDefault="005C316B" w:rsidP="005C316B">
            <w:pPr>
              <w:tabs>
                <w:tab w:val="left" w:pos="1309"/>
              </w:tabs>
              <w:suppressAutoHyphens/>
              <w:ind w:right="126"/>
              <w:jc w:val="right"/>
              <w:rPr>
                <w:rFonts w:cs="Arial"/>
                <w:spacing w:val="-2"/>
              </w:rPr>
            </w:pPr>
            <w:r w:rsidRPr="006C4D4C">
              <w:rPr>
                <w:rFonts w:cs="Arial"/>
                <w:spacing w:val="-2"/>
              </w:rPr>
              <w:t>═══════</w:t>
            </w:r>
          </w:p>
        </w:tc>
        <w:tc>
          <w:tcPr>
            <w:tcW w:w="1418" w:type="dxa"/>
          </w:tcPr>
          <w:p w14:paraId="3DDF1752" w14:textId="77777777" w:rsidR="005C316B" w:rsidRPr="006C4D4C" w:rsidRDefault="005C316B" w:rsidP="005C316B">
            <w:pPr>
              <w:suppressAutoHyphens/>
              <w:ind w:right="33"/>
              <w:rPr>
                <w:rFonts w:cs="Arial"/>
                <w:spacing w:val="-2"/>
              </w:rPr>
            </w:pPr>
            <w:r w:rsidRPr="006C4D4C">
              <w:rPr>
                <w:rFonts w:cs="Arial"/>
                <w:spacing w:val="-2"/>
              </w:rPr>
              <w:t>═══════</w:t>
            </w:r>
          </w:p>
        </w:tc>
        <w:tc>
          <w:tcPr>
            <w:tcW w:w="1309" w:type="dxa"/>
          </w:tcPr>
          <w:p w14:paraId="328E83CD" w14:textId="77777777" w:rsidR="005C316B" w:rsidRPr="006C4D4C" w:rsidRDefault="005C316B" w:rsidP="005C316B">
            <w:pPr>
              <w:suppressAutoHyphens/>
              <w:ind w:right="34"/>
              <w:rPr>
                <w:rFonts w:cs="Arial"/>
                <w:spacing w:val="-2"/>
              </w:rPr>
            </w:pPr>
            <w:r w:rsidRPr="006C4D4C">
              <w:rPr>
                <w:rFonts w:cs="Arial"/>
                <w:spacing w:val="-2"/>
              </w:rPr>
              <w:t>═══════</w:t>
            </w:r>
          </w:p>
        </w:tc>
      </w:tr>
      <w:tr w:rsidR="005C316B" w:rsidRPr="006C4D4C" w14:paraId="4D6DDB4E" w14:textId="77777777" w:rsidTr="00ED57D3">
        <w:tc>
          <w:tcPr>
            <w:tcW w:w="4361" w:type="dxa"/>
          </w:tcPr>
          <w:p w14:paraId="134C60BE" w14:textId="77777777" w:rsidR="005C316B" w:rsidRPr="006C4D4C" w:rsidRDefault="005C316B" w:rsidP="005C316B">
            <w:pPr>
              <w:suppressAutoHyphens/>
              <w:ind w:firstLine="546"/>
              <w:rPr>
                <w:b/>
              </w:rPr>
            </w:pPr>
          </w:p>
        </w:tc>
        <w:tc>
          <w:tcPr>
            <w:tcW w:w="1701" w:type="dxa"/>
          </w:tcPr>
          <w:p w14:paraId="74281ABC" w14:textId="77777777" w:rsidR="005C316B" w:rsidRPr="006C4D4C" w:rsidRDefault="005C316B" w:rsidP="005C316B">
            <w:pPr>
              <w:suppressAutoHyphens/>
              <w:ind w:right="126"/>
              <w:jc w:val="right"/>
              <w:rPr>
                <w:rFonts w:cs="Arial"/>
                <w:b/>
                <w:spacing w:val="-2"/>
              </w:rPr>
            </w:pPr>
          </w:p>
        </w:tc>
        <w:tc>
          <w:tcPr>
            <w:tcW w:w="1417" w:type="dxa"/>
          </w:tcPr>
          <w:p w14:paraId="4196839A" w14:textId="77777777" w:rsidR="005C316B" w:rsidRPr="006C4D4C" w:rsidRDefault="005C316B" w:rsidP="005C316B">
            <w:pPr>
              <w:tabs>
                <w:tab w:val="left" w:pos="1309"/>
              </w:tabs>
              <w:suppressAutoHyphens/>
              <w:ind w:right="126"/>
              <w:jc w:val="right"/>
              <w:rPr>
                <w:rFonts w:cs="Arial"/>
                <w:b/>
                <w:spacing w:val="-2"/>
              </w:rPr>
            </w:pPr>
          </w:p>
        </w:tc>
        <w:tc>
          <w:tcPr>
            <w:tcW w:w="1418" w:type="dxa"/>
          </w:tcPr>
          <w:p w14:paraId="4643749A" w14:textId="77777777" w:rsidR="005C316B" w:rsidRPr="006C4D4C" w:rsidRDefault="005C316B" w:rsidP="005C316B">
            <w:pPr>
              <w:suppressAutoHyphens/>
              <w:ind w:right="33"/>
              <w:jc w:val="right"/>
              <w:rPr>
                <w:rFonts w:cs="Arial"/>
                <w:b/>
                <w:spacing w:val="-2"/>
              </w:rPr>
            </w:pPr>
          </w:p>
        </w:tc>
        <w:tc>
          <w:tcPr>
            <w:tcW w:w="1309" w:type="dxa"/>
          </w:tcPr>
          <w:p w14:paraId="24DD00A1" w14:textId="77777777" w:rsidR="005C316B" w:rsidRPr="006C4D4C" w:rsidRDefault="005C316B" w:rsidP="005C316B">
            <w:pPr>
              <w:suppressAutoHyphens/>
              <w:ind w:right="34"/>
              <w:jc w:val="right"/>
              <w:rPr>
                <w:rFonts w:cs="Arial"/>
                <w:b/>
                <w:spacing w:val="-2"/>
              </w:rPr>
            </w:pPr>
          </w:p>
        </w:tc>
      </w:tr>
      <w:tr w:rsidR="005C316B" w:rsidRPr="006C4D4C" w14:paraId="0909FA82" w14:textId="77777777" w:rsidTr="00ED57D3">
        <w:tc>
          <w:tcPr>
            <w:tcW w:w="4361" w:type="dxa"/>
          </w:tcPr>
          <w:p w14:paraId="0A832FBB" w14:textId="77777777" w:rsidR="005C316B" w:rsidRPr="006C4D4C" w:rsidRDefault="005C316B" w:rsidP="005C316B">
            <w:pPr>
              <w:suppressAutoHyphens/>
              <w:ind w:firstLine="546"/>
              <w:rPr>
                <w:rFonts w:cs="Arial"/>
                <w:spacing w:val="-2"/>
                <w:u w:val="single"/>
              </w:rPr>
            </w:pPr>
            <w:r w:rsidRPr="006C4D4C">
              <w:rPr>
                <w:b/>
                <w:u w:val="single"/>
              </w:rPr>
              <w:t>Company</w:t>
            </w:r>
          </w:p>
        </w:tc>
        <w:tc>
          <w:tcPr>
            <w:tcW w:w="1701" w:type="dxa"/>
          </w:tcPr>
          <w:p w14:paraId="65CADE17" w14:textId="77777777" w:rsidR="005C316B" w:rsidRPr="006C4D4C" w:rsidRDefault="005C316B" w:rsidP="005C316B">
            <w:pPr>
              <w:suppressAutoHyphens/>
              <w:ind w:right="126"/>
              <w:jc w:val="right"/>
              <w:rPr>
                <w:rFonts w:cs="Arial"/>
                <w:b/>
                <w:spacing w:val="-2"/>
              </w:rPr>
            </w:pPr>
          </w:p>
        </w:tc>
        <w:tc>
          <w:tcPr>
            <w:tcW w:w="1417" w:type="dxa"/>
          </w:tcPr>
          <w:p w14:paraId="32B70B4C" w14:textId="77777777" w:rsidR="005C316B" w:rsidRPr="006C4D4C" w:rsidRDefault="005C316B" w:rsidP="005C316B">
            <w:pPr>
              <w:tabs>
                <w:tab w:val="left" w:pos="1309"/>
              </w:tabs>
              <w:suppressAutoHyphens/>
              <w:ind w:right="126"/>
              <w:jc w:val="right"/>
              <w:rPr>
                <w:rFonts w:cs="Arial"/>
                <w:b/>
                <w:spacing w:val="-2"/>
              </w:rPr>
            </w:pPr>
          </w:p>
        </w:tc>
        <w:tc>
          <w:tcPr>
            <w:tcW w:w="1418" w:type="dxa"/>
          </w:tcPr>
          <w:p w14:paraId="33392E83" w14:textId="77777777" w:rsidR="005C316B" w:rsidRPr="006C4D4C" w:rsidRDefault="005C316B" w:rsidP="005C316B">
            <w:pPr>
              <w:suppressAutoHyphens/>
              <w:ind w:right="33"/>
              <w:jc w:val="right"/>
              <w:rPr>
                <w:rFonts w:cs="Arial"/>
                <w:b/>
                <w:spacing w:val="-2"/>
              </w:rPr>
            </w:pPr>
          </w:p>
        </w:tc>
        <w:tc>
          <w:tcPr>
            <w:tcW w:w="1309" w:type="dxa"/>
          </w:tcPr>
          <w:p w14:paraId="33BA3181" w14:textId="77777777" w:rsidR="005C316B" w:rsidRPr="006C4D4C" w:rsidRDefault="005C316B" w:rsidP="005C316B">
            <w:pPr>
              <w:suppressAutoHyphens/>
              <w:ind w:right="34"/>
              <w:jc w:val="right"/>
              <w:rPr>
                <w:rFonts w:cs="Arial"/>
                <w:b/>
                <w:spacing w:val="-2"/>
              </w:rPr>
            </w:pPr>
          </w:p>
        </w:tc>
      </w:tr>
      <w:tr w:rsidR="005C316B" w:rsidRPr="006C4D4C" w14:paraId="2D86E5D1" w14:textId="77777777" w:rsidTr="00ED57D3">
        <w:tc>
          <w:tcPr>
            <w:tcW w:w="4361" w:type="dxa"/>
          </w:tcPr>
          <w:p w14:paraId="5EDBFC21" w14:textId="77777777" w:rsidR="005C316B" w:rsidRPr="006C4D4C" w:rsidRDefault="005C316B" w:rsidP="005C316B">
            <w:pPr>
              <w:ind w:left="546"/>
            </w:pPr>
          </w:p>
        </w:tc>
        <w:tc>
          <w:tcPr>
            <w:tcW w:w="1701" w:type="dxa"/>
          </w:tcPr>
          <w:p w14:paraId="386472F4" w14:textId="77777777" w:rsidR="005C316B" w:rsidRPr="006C4D4C" w:rsidRDefault="005C316B" w:rsidP="005C316B">
            <w:pPr>
              <w:suppressAutoHyphens/>
              <w:ind w:right="126"/>
              <w:jc w:val="right"/>
              <w:rPr>
                <w:rFonts w:cs="Arial"/>
                <w:spacing w:val="-2"/>
              </w:rPr>
            </w:pPr>
          </w:p>
        </w:tc>
        <w:tc>
          <w:tcPr>
            <w:tcW w:w="1417" w:type="dxa"/>
          </w:tcPr>
          <w:p w14:paraId="009AC2E0" w14:textId="77777777" w:rsidR="005C316B" w:rsidRPr="006C4D4C" w:rsidRDefault="005C316B" w:rsidP="005C316B">
            <w:pPr>
              <w:tabs>
                <w:tab w:val="left" w:pos="1309"/>
              </w:tabs>
              <w:suppressAutoHyphens/>
              <w:ind w:right="126"/>
              <w:jc w:val="right"/>
              <w:rPr>
                <w:rFonts w:cs="Arial"/>
                <w:spacing w:val="-2"/>
              </w:rPr>
            </w:pPr>
          </w:p>
        </w:tc>
        <w:tc>
          <w:tcPr>
            <w:tcW w:w="1418" w:type="dxa"/>
          </w:tcPr>
          <w:p w14:paraId="4C32C2BF" w14:textId="77777777" w:rsidR="005C316B" w:rsidRPr="006C4D4C" w:rsidRDefault="005C316B" w:rsidP="005C316B">
            <w:pPr>
              <w:suppressAutoHyphens/>
              <w:ind w:right="33"/>
              <w:jc w:val="right"/>
              <w:rPr>
                <w:rFonts w:cs="Arial"/>
                <w:spacing w:val="-2"/>
              </w:rPr>
            </w:pPr>
          </w:p>
        </w:tc>
        <w:tc>
          <w:tcPr>
            <w:tcW w:w="1309" w:type="dxa"/>
          </w:tcPr>
          <w:p w14:paraId="5265FC24" w14:textId="77777777" w:rsidR="005C316B" w:rsidRPr="006C4D4C" w:rsidRDefault="005C316B" w:rsidP="005C316B">
            <w:pPr>
              <w:suppressAutoHyphens/>
              <w:ind w:right="34"/>
              <w:jc w:val="right"/>
              <w:rPr>
                <w:rFonts w:cs="Arial"/>
                <w:spacing w:val="-2"/>
              </w:rPr>
            </w:pPr>
          </w:p>
        </w:tc>
      </w:tr>
      <w:tr w:rsidR="005C316B" w:rsidRPr="006C4D4C" w14:paraId="6D120062" w14:textId="77777777" w:rsidTr="00ED57D3">
        <w:tc>
          <w:tcPr>
            <w:tcW w:w="4361" w:type="dxa"/>
          </w:tcPr>
          <w:p w14:paraId="2B2B5C9E" w14:textId="1A7B9B4E" w:rsidR="005C316B" w:rsidRPr="006C4D4C" w:rsidRDefault="0052453B" w:rsidP="005C316B">
            <w:pPr>
              <w:ind w:left="546"/>
              <w:rPr>
                <w:b/>
              </w:rPr>
            </w:pPr>
            <w:r w:rsidRPr="006C4D4C">
              <w:rPr>
                <w:b/>
              </w:rPr>
              <w:t>At 30 December 2023</w:t>
            </w:r>
          </w:p>
        </w:tc>
        <w:tc>
          <w:tcPr>
            <w:tcW w:w="1701" w:type="dxa"/>
          </w:tcPr>
          <w:p w14:paraId="398CDD22" w14:textId="77777777" w:rsidR="005C316B" w:rsidRPr="006C4D4C" w:rsidRDefault="005C316B" w:rsidP="005C316B">
            <w:pPr>
              <w:suppressAutoHyphens/>
              <w:ind w:right="126"/>
              <w:jc w:val="right"/>
              <w:rPr>
                <w:rFonts w:cs="Arial"/>
                <w:spacing w:val="-2"/>
              </w:rPr>
            </w:pPr>
            <w:r w:rsidRPr="006C4D4C">
              <w:rPr>
                <w:rFonts w:cs="Arial"/>
                <w:spacing w:val="-2"/>
              </w:rPr>
              <w:t>-</w:t>
            </w:r>
          </w:p>
        </w:tc>
        <w:tc>
          <w:tcPr>
            <w:tcW w:w="1417" w:type="dxa"/>
          </w:tcPr>
          <w:p w14:paraId="6C0C42FB" w14:textId="77777777" w:rsidR="005C316B" w:rsidRPr="006C4D4C" w:rsidRDefault="005C316B" w:rsidP="005C316B">
            <w:pPr>
              <w:tabs>
                <w:tab w:val="left" w:pos="1309"/>
              </w:tabs>
              <w:suppressAutoHyphens/>
              <w:ind w:right="126"/>
              <w:jc w:val="right"/>
              <w:rPr>
                <w:rFonts w:cs="Arial"/>
                <w:spacing w:val="-2"/>
              </w:rPr>
            </w:pPr>
            <w:r w:rsidRPr="006C4D4C">
              <w:rPr>
                <w:rFonts w:cs="Arial"/>
                <w:spacing w:val="-2"/>
              </w:rPr>
              <w:t>-</w:t>
            </w:r>
          </w:p>
        </w:tc>
        <w:tc>
          <w:tcPr>
            <w:tcW w:w="1418" w:type="dxa"/>
          </w:tcPr>
          <w:p w14:paraId="2D728B06" w14:textId="77777777" w:rsidR="005C316B" w:rsidRPr="006C4D4C" w:rsidRDefault="005C316B" w:rsidP="005C316B">
            <w:pPr>
              <w:tabs>
                <w:tab w:val="left" w:pos="1309"/>
              </w:tabs>
              <w:suppressAutoHyphens/>
              <w:ind w:right="126"/>
              <w:jc w:val="right"/>
              <w:rPr>
                <w:rFonts w:cs="Arial"/>
                <w:spacing w:val="-2"/>
              </w:rPr>
            </w:pPr>
            <w:r w:rsidRPr="006C4D4C">
              <w:rPr>
                <w:rFonts w:cs="Arial"/>
                <w:spacing w:val="-2"/>
              </w:rPr>
              <w:t>-</w:t>
            </w:r>
          </w:p>
        </w:tc>
        <w:tc>
          <w:tcPr>
            <w:tcW w:w="1309" w:type="dxa"/>
          </w:tcPr>
          <w:p w14:paraId="1E4C3821" w14:textId="274A124D" w:rsidR="005C316B" w:rsidRPr="006C4D4C" w:rsidRDefault="00D9777D" w:rsidP="005C316B">
            <w:pPr>
              <w:suppressAutoHyphens/>
              <w:ind w:right="34"/>
              <w:jc w:val="right"/>
              <w:rPr>
                <w:rFonts w:cs="Arial"/>
                <w:spacing w:val="-2"/>
              </w:rPr>
            </w:pPr>
            <w:r w:rsidRPr="006C4D4C">
              <w:rPr>
                <w:rFonts w:cs="Arial"/>
                <w:spacing w:val="-2"/>
              </w:rPr>
              <w:t>(44,665)</w:t>
            </w:r>
          </w:p>
        </w:tc>
      </w:tr>
      <w:tr w:rsidR="00D9777D" w:rsidRPr="006C4D4C" w14:paraId="3A22AD57" w14:textId="77777777" w:rsidTr="00ED57D3">
        <w:tc>
          <w:tcPr>
            <w:tcW w:w="4361" w:type="dxa"/>
          </w:tcPr>
          <w:p w14:paraId="66A5AADB" w14:textId="77777777" w:rsidR="00D9777D" w:rsidRPr="006C4D4C" w:rsidRDefault="00D9777D" w:rsidP="00D9777D">
            <w:pPr>
              <w:ind w:left="546"/>
            </w:pPr>
            <w:r w:rsidRPr="006C4D4C">
              <w:t>Loss for the period</w:t>
            </w:r>
          </w:p>
        </w:tc>
        <w:tc>
          <w:tcPr>
            <w:tcW w:w="1701" w:type="dxa"/>
          </w:tcPr>
          <w:p w14:paraId="7C988C1D" w14:textId="77777777" w:rsidR="00D9777D" w:rsidRPr="006C4D4C" w:rsidRDefault="00D9777D" w:rsidP="00D9777D">
            <w:pPr>
              <w:suppressAutoHyphens/>
              <w:ind w:right="126"/>
              <w:jc w:val="right"/>
              <w:rPr>
                <w:rFonts w:cs="Arial"/>
                <w:spacing w:val="-2"/>
              </w:rPr>
            </w:pPr>
            <w:r w:rsidRPr="006C4D4C">
              <w:rPr>
                <w:rFonts w:cs="Arial"/>
                <w:spacing w:val="-2"/>
              </w:rPr>
              <w:t>-</w:t>
            </w:r>
          </w:p>
        </w:tc>
        <w:tc>
          <w:tcPr>
            <w:tcW w:w="1417" w:type="dxa"/>
          </w:tcPr>
          <w:p w14:paraId="03443EB5" w14:textId="77777777" w:rsidR="00D9777D" w:rsidRPr="006C4D4C" w:rsidRDefault="00D9777D" w:rsidP="00D9777D">
            <w:pPr>
              <w:tabs>
                <w:tab w:val="left" w:pos="1309"/>
              </w:tabs>
              <w:suppressAutoHyphens/>
              <w:ind w:right="126"/>
              <w:jc w:val="right"/>
              <w:rPr>
                <w:rFonts w:cs="Arial"/>
                <w:spacing w:val="-2"/>
              </w:rPr>
            </w:pPr>
            <w:r w:rsidRPr="006C4D4C">
              <w:rPr>
                <w:rFonts w:cs="Arial"/>
                <w:spacing w:val="-2"/>
              </w:rPr>
              <w:t>-</w:t>
            </w:r>
          </w:p>
        </w:tc>
        <w:tc>
          <w:tcPr>
            <w:tcW w:w="1418" w:type="dxa"/>
          </w:tcPr>
          <w:p w14:paraId="6C265721" w14:textId="77777777" w:rsidR="00D9777D" w:rsidRPr="006C4D4C" w:rsidRDefault="00D9777D" w:rsidP="00D9777D">
            <w:pPr>
              <w:tabs>
                <w:tab w:val="left" w:pos="1309"/>
              </w:tabs>
              <w:suppressAutoHyphens/>
              <w:ind w:right="126"/>
              <w:jc w:val="right"/>
              <w:rPr>
                <w:rFonts w:cs="Arial"/>
                <w:spacing w:val="-2"/>
              </w:rPr>
            </w:pPr>
            <w:r w:rsidRPr="006C4D4C">
              <w:rPr>
                <w:rFonts w:cs="Arial"/>
                <w:spacing w:val="-2"/>
              </w:rPr>
              <w:t>-</w:t>
            </w:r>
          </w:p>
        </w:tc>
        <w:tc>
          <w:tcPr>
            <w:tcW w:w="1309" w:type="dxa"/>
          </w:tcPr>
          <w:p w14:paraId="15E981BB" w14:textId="55828ACE" w:rsidR="00D9777D" w:rsidRPr="006C4D4C" w:rsidRDefault="00D9777D" w:rsidP="00D9777D">
            <w:pPr>
              <w:suppressAutoHyphens/>
              <w:ind w:right="34"/>
              <w:jc w:val="right"/>
              <w:rPr>
                <w:rFonts w:cs="Arial"/>
                <w:spacing w:val="-2"/>
              </w:rPr>
            </w:pPr>
            <w:r w:rsidRPr="006C4D4C">
              <w:rPr>
                <w:rFonts w:cs="Arial"/>
                <w:spacing w:val="-2"/>
              </w:rPr>
              <w:t>(8,179)</w:t>
            </w:r>
          </w:p>
        </w:tc>
      </w:tr>
      <w:tr w:rsidR="00D9777D" w:rsidRPr="006C4D4C" w14:paraId="3C563EE0" w14:textId="77777777" w:rsidTr="00ED57D3">
        <w:tc>
          <w:tcPr>
            <w:tcW w:w="4361" w:type="dxa"/>
          </w:tcPr>
          <w:p w14:paraId="44DC9BF3" w14:textId="35D3AF05" w:rsidR="00D9777D" w:rsidRPr="006C4D4C" w:rsidRDefault="00D9777D" w:rsidP="00D9777D">
            <w:pPr>
              <w:ind w:left="546"/>
            </w:pPr>
            <w:r w:rsidRPr="006C4D4C">
              <w:t>Dividend paid</w:t>
            </w:r>
          </w:p>
        </w:tc>
        <w:tc>
          <w:tcPr>
            <w:tcW w:w="1701" w:type="dxa"/>
          </w:tcPr>
          <w:p w14:paraId="5E578C26" w14:textId="77777777" w:rsidR="00D9777D" w:rsidRPr="006C4D4C" w:rsidRDefault="00D9777D" w:rsidP="00D9777D">
            <w:pPr>
              <w:suppressAutoHyphens/>
              <w:ind w:right="126"/>
              <w:jc w:val="right"/>
              <w:rPr>
                <w:rFonts w:cs="Arial"/>
                <w:spacing w:val="-2"/>
              </w:rPr>
            </w:pPr>
          </w:p>
        </w:tc>
        <w:tc>
          <w:tcPr>
            <w:tcW w:w="1417" w:type="dxa"/>
          </w:tcPr>
          <w:p w14:paraId="5FA86399" w14:textId="77777777" w:rsidR="00D9777D" w:rsidRPr="006C4D4C" w:rsidRDefault="00D9777D" w:rsidP="00D9777D">
            <w:pPr>
              <w:tabs>
                <w:tab w:val="left" w:pos="1309"/>
              </w:tabs>
              <w:suppressAutoHyphens/>
              <w:ind w:right="126"/>
              <w:jc w:val="right"/>
              <w:rPr>
                <w:rFonts w:cs="Arial"/>
                <w:spacing w:val="-2"/>
              </w:rPr>
            </w:pPr>
          </w:p>
        </w:tc>
        <w:tc>
          <w:tcPr>
            <w:tcW w:w="1418" w:type="dxa"/>
          </w:tcPr>
          <w:p w14:paraId="5A01BD98" w14:textId="77777777" w:rsidR="00D9777D" w:rsidRPr="006C4D4C" w:rsidRDefault="00D9777D" w:rsidP="00D9777D">
            <w:pPr>
              <w:tabs>
                <w:tab w:val="left" w:pos="1309"/>
              </w:tabs>
              <w:suppressAutoHyphens/>
              <w:ind w:right="126"/>
              <w:jc w:val="right"/>
              <w:rPr>
                <w:rFonts w:cs="Arial"/>
                <w:spacing w:val="-2"/>
              </w:rPr>
            </w:pPr>
          </w:p>
        </w:tc>
        <w:tc>
          <w:tcPr>
            <w:tcW w:w="1309" w:type="dxa"/>
          </w:tcPr>
          <w:p w14:paraId="0FD36855" w14:textId="0C13EA57" w:rsidR="00D9777D" w:rsidRPr="006C4D4C" w:rsidRDefault="00D9777D" w:rsidP="00D9777D">
            <w:pPr>
              <w:suppressAutoHyphens/>
              <w:ind w:right="34"/>
              <w:jc w:val="right"/>
              <w:rPr>
                <w:rFonts w:cs="Arial"/>
                <w:spacing w:val="-2"/>
              </w:rPr>
            </w:pPr>
            <w:r w:rsidRPr="006C4D4C">
              <w:rPr>
                <w:rFonts w:cs="Arial"/>
                <w:spacing w:val="-2"/>
              </w:rPr>
              <w:t>(2,912)</w:t>
            </w:r>
          </w:p>
        </w:tc>
      </w:tr>
      <w:tr w:rsidR="00D9777D" w:rsidRPr="006C4D4C" w14:paraId="62C3B7C3" w14:textId="77777777" w:rsidTr="00ED57D3">
        <w:tc>
          <w:tcPr>
            <w:tcW w:w="4361" w:type="dxa"/>
          </w:tcPr>
          <w:p w14:paraId="5F60A43E" w14:textId="77777777" w:rsidR="00D9777D" w:rsidRPr="006C4D4C" w:rsidRDefault="00D9777D" w:rsidP="00D9777D">
            <w:pPr>
              <w:ind w:left="546"/>
            </w:pPr>
          </w:p>
        </w:tc>
        <w:tc>
          <w:tcPr>
            <w:tcW w:w="1701" w:type="dxa"/>
          </w:tcPr>
          <w:p w14:paraId="1989BCDC" w14:textId="77777777" w:rsidR="00D9777D" w:rsidRPr="006C4D4C" w:rsidRDefault="00D9777D" w:rsidP="00D9777D">
            <w:pPr>
              <w:suppressAutoHyphens/>
              <w:ind w:right="126"/>
              <w:jc w:val="right"/>
              <w:rPr>
                <w:rFonts w:cs="Arial"/>
                <w:b/>
                <w:spacing w:val="-2"/>
              </w:rPr>
            </w:pPr>
            <w:r w:rsidRPr="006C4D4C">
              <w:rPr>
                <w:rFonts w:cs="Arial"/>
                <w:b/>
                <w:spacing w:val="-2"/>
              </w:rPr>
              <w:t>───────</w:t>
            </w:r>
          </w:p>
        </w:tc>
        <w:tc>
          <w:tcPr>
            <w:tcW w:w="1417" w:type="dxa"/>
          </w:tcPr>
          <w:p w14:paraId="541F11B2" w14:textId="77777777" w:rsidR="00D9777D" w:rsidRPr="006C4D4C" w:rsidRDefault="00D9777D" w:rsidP="00D9777D">
            <w:pPr>
              <w:tabs>
                <w:tab w:val="left" w:pos="1309"/>
              </w:tabs>
              <w:suppressAutoHyphens/>
              <w:ind w:right="126"/>
              <w:jc w:val="right"/>
              <w:rPr>
                <w:rFonts w:cs="Arial"/>
                <w:spacing w:val="-2"/>
              </w:rPr>
            </w:pPr>
            <w:r w:rsidRPr="006C4D4C">
              <w:rPr>
                <w:rFonts w:cs="Arial"/>
                <w:b/>
                <w:spacing w:val="-2"/>
              </w:rPr>
              <w:t>───────</w:t>
            </w:r>
          </w:p>
        </w:tc>
        <w:tc>
          <w:tcPr>
            <w:tcW w:w="1418" w:type="dxa"/>
          </w:tcPr>
          <w:p w14:paraId="46F6C855" w14:textId="77777777" w:rsidR="00D9777D" w:rsidRPr="006C4D4C" w:rsidRDefault="00D9777D" w:rsidP="00D9777D">
            <w:pPr>
              <w:tabs>
                <w:tab w:val="left" w:pos="1309"/>
              </w:tabs>
              <w:suppressAutoHyphens/>
              <w:ind w:right="126"/>
              <w:jc w:val="right"/>
              <w:rPr>
                <w:rFonts w:cs="Arial"/>
                <w:spacing w:val="-2"/>
              </w:rPr>
            </w:pPr>
            <w:r w:rsidRPr="006C4D4C">
              <w:rPr>
                <w:rFonts w:cs="Arial"/>
                <w:b/>
                <w:spacing w:val="-2"/>
              </w:rPr>
              <w:t>──────</w:t>
            </w:r>
          </w:p>
        </w:tc>
        <w:tc>
          <w:tcPr>
            <w:tcW w:w="1309" w:type="dxa"/>
          </w:tcPr>
          <w:p w14:paraId="04704996" w14:textId="096C6ADC" w:rsidR="00D9777D" w:rsidRPr="006C4D4C" w:rsidRDefault="00D9777D" w:rsidP="00D9777D">
            <w:pPr>
              <w:suppressAutoHyphens/>
              <w:ind w:right="34"/>
              <w:jc w:val="right"/>
              <w:rPr>
                <w:rFonts w:cs="Arial"/>
                <w:spacing w:val="-2"/>
              </w:rPr>
            </w:pPr>
            <w:r w:rsidRPr="006C4D4C">
              <w:rPr>
                <w:rFonts w:cs="Arial"/>
                <w:spacing w:val="-2"/>
              </w:rPr>
              <w:t>───────</w:t>
            </w:r>
          </w:p>
        </w:tc>
      </w:tr>
      <w:tr w:rsidR="00D9777D" w:rsidRPr="006C4D4C" w14:paraId="32610C5A" w14:textId="77777777" w:rsidTr="00ED57D3">
        <w:tblPrEx>
          <w:tblLook w:val="0000" w:firstRow="0" w:lastRow="0" w:firstColumn="0" w:lastColumn="0" w:noHBand="0" w:noVBand="0"/>
        </w:tblPrEx>
        <w:tc>
          <w:tcPr>
            <w:tcW w:w="4361" w:type="dxa"/>
          </w:tcPr>
          <w:p w14:paraId="096D9D7E" w14:textId="78895E78" w:rsidR="00D9777D" w:rsidRPr="006C4D4C" w:rsidRDefault="00D9777D" w:rsidP="00D9777D">
            <w:pPr>
              <w:ind w:left="546"/>
              <w:rPr>
                <w:b/>
              </w:rPr>
            </w:pPr>
            <w:r w:rsidRPr="006C4D4C">
              <w:rPr>
                <w:b/>
              </w:rPr>
              <w:t>At 28 December 2024</w:t>
            </w:r>
          </w:p>
        </w:tc>
        <w:tc>
          <w:tcPr>
            <w:tcW w:w="1701" w:type="dxa"/>
          </w:tcPr>
          <w:p w14:paraId="4D3FA298" w14:textId="77777777" w:rsidR="00D9777D" w:rsidRPr="006C4D4C" w:rsidRDefault="00D9777D" w:rsidP="00D9777D">
            <w:pPr>
              <w:suppressAutoHyphens/>
              <w:ind w:right="126"/>
              <w:jc w:val="right"/>
              <w:rPr>
                <w:rFonts w:cs="Arial"/>
                <w:spacing w:val="-2"/>
              </w:rPr>
            </w:pPr>
            <w:r w:rsidRPr="006C4D4C">
              <w:rPr>
                <w:rFonts w:cs="Arial"/>
                <w:spacing w:val="-2"/>
              </w:rPr>
              <w:t>-</w:t>
            </w:r>
          </w:p>
        </w:tc>
        <w:tc>
          <w:tcPr>
            <w:tcW w:w="1417" w:type="dxa"/>
          </w:tcPr>
          <w:p w14:paraId="1D4D876C" w14:textId="77777777" w:rsidR="00D9777D" w:rsidRPr="006C4D4C" w:rsidRDefault="00D9777D" w:rsidP="00D9777D">
            <w:pPr>
              <w:tabs>
                <w:tab w:val="left" w:pos="1309"/>
              </w:tabs>
              <w:suppressAutoHyphens/>
              <w:ind w:right="126"/>
              <w:jc w:val="right"/>
              <w:rPr>
                <w:rFonts w:cs="Arial"/>
                <w:spacing w:val="-2"/>
              </w:rPr>
            </w:pPr>
            <w:r w:rsidRPr="006C4D4C">
              <w:rPr>
                <w:rFonts w:cs="Arial"/>
                <w:spacing w:val="-2"/>
              </w:rPr>
              <w:t>-</w:t>
            </w:r>
          </w:p>
        </w:tc>
        <w:tc>
          <w:tcPr>
            <w:tcW w:w="1418" w:type="dxa"/>
          </w:tcPr>
          <w:p w14:paraId="42510AC8" w14:textId="77777777" w:rsidR="00D9777D" w:rsidRPr="006C4D4C" w:rsidRDefault="00D9777D" w:rsidP="00D9777D">
            <w:pPr>
              <w:tabs>
                <w:tab w:val="left" w:pos="1309"/>
              </w:tabs>
              <w:suppressAutoHyphens/>
              <w:ind w:right="126"/>
              <w:jc w:val="right"/>
              <w:rPr>
                <w:rFonts w:cs="Arial"/>
                <w:spacing w:val="-2"/>
              </w:rPr>
            </w:pPr>
            <w:r w:rsidRPr="006C4D4C">
              <w:rPr>
                <w:rFonts w:cs="Arial"/>
                <w:spacing w:val="-2"/>
              </w:rPr>
              <w:t>-</w:t>
            </w:r>
          </w:p>
        </w:tc>
        <w:tc>
          <w:tcPr>
            <w:tcW w:w="1309" w:type="dxa"/>
          </w:tcPr>
          <w:p w14:paraId="3A177E9C" w14:textId="46FB04CC" w:rsidR="00D9777D" w:rsidRPr="006C4D4C" w:rsidRDefault="00D9777D" w:rsidP="00D9777D">
            <w:pPr>
              <w:suppressAutoHyphens/>
              <w:ind w:right="34"/>
              <w:jc w:val="right"/>
              <w:rPr>
                <w:rFonts w:cs="Arial"/>
                <w:spacing w:val="-2"/>
              </w:rPr>
            </w:pPr>
            <w:r w:rsidRPr="006C4D4C">
              <w:rPr>
                <w:rFonts w:cs="Arial"/>
                <w:spacing w:val="-2"/>
              </w:rPr>
              <w:t>(55,756)</w:t>
            </w:r>
          </w:p>
        </w:tc>
      </w:tr>
      <w:tr w:rsidR="005C316B" w:rsidRPr="006C4D4C" w14:paraId="084D59A2" w14:textId="77777777" w:rsidTr="00ED57D3">
        <w:tblPrEx>
          <w:tblLook w:val="0000" w:firstRow="0" w:lastRow="0" w:firstColumn="0" w:lastColumn="0" w:noHBand="0" w:noVBand="0"/>
        </w:tblPrEx>
        <w:tc>
          <w:tcPr>
            <w:tcW w:w="4361" w:type="dxa"/>
          </w:tcPr>
          <w:p w14:paraId="50239ED4" w14:textId="77777777" w:rsidR="005C316B" w:rsidRPr="006C4D4C" w:rsidRDefault="005C316B" w:rsidP="005C316B">
            <w:pPr>
              <w:rPr>
                <w:b/>
              </w:rPr>
            </w:pPr>
          </w:p>
        </w:tc>
        <w:tc>
          <w:tcPr>
            <w:tcW w:w="1701" w:type="dxa"/>
          </w:tcPr>
          <w:p w14:paraId="01910575" w14:textId="77777777" w:rsidR="005C316B" w:rsidRPr="006C4D4C" w:rsidRDefault="005C316B" w:rsidP="005C316B">
            <w:pPr>
              <w:suppressAutoHyphens/>
              <w:ind w:right="126"/>
              <w:jc w:val="right"/>
              <w:rPr>
                <w:rFonts w:cs="Arial"/>
                <w:b/>
                <w:spacing w:val="-2"/>
              </w:rPr>
            </w:pPr>
          </w:p>
        </w:tc>
        <w:tc>
          <w:tcPr>
            <w:tcW w:w="1417" w:type="dxa"/>
          </w:tcPr>
          <w:p w14:paraId="338B1632" w14:textId="77777777" w:rsidR="005C316B" w:rsidRPr="006C4D4C" w:rsidRDefault="005C316B" w:rsidP="005C316B">
            <w:pPr>
              <w:tabs>
                <w:tab w:val="left" w:pos="1309"/>
              </w:tabs>
              <w:suppressAutoHyphens/>
              <w:ind w:right="126"/>
              <w:jc w:val="right"/>
              <w:rPr>
                <w:rFonts w:cs="Arial"/>
                <w:b/>
                <w:spacing w:val="-2"/>
              </w:rPr>
            </w:pPr>
          </w:p>
        </w:tc>
        <w:tc>
          <w:tcPr>
            <w:tcW w:w="1418" w:type="dxa"/>
          </w:tcPr>
          <w:p w14:paraId="79DF5AF2" w14:textId="77777777" w:rsidR="005C316B" w:rsidRPr="006C4D4C" w:rsidRDefault="005C316B" w:rsidP="005C316B">
            <w:pPr>
              <w:tabs>
                <w:tab w:val="left" w:pos="1309"/>
              </w:tabs>
              <w:suppressAutoHyphens/>
              <w:ind w:right="126"/>
              <w:jc w:val="right"/>
              <w:rPr>
                <w:rFonts w:cs="Arial"/>
                <w:b/>
                <w:spacing w:val="-2"/>
              </w:rPr>
            </w:pPr>
          </w:p>
        </w:tc>
        <w:tc>
          <w:tcPr>
            <w:tcW w:w="1309" w:type="dxa"/>
          </w:tcPr>
          <w:p w14:paraId="08B0F901" w14:textId="77777777" w:rsidR="005C316B" w:rsidRPr="006C4D4C" w:rsidRDefault="005C316B" w:rsidP="005C316B">
            <w:pPr>
              <w:suppressAutoHyphens/>
              <w:ind w:right="34"/>
              <w:jc w:val="right"/>
              <w:rPr>
                <w:rFonts w:cs="Arial"/>
                <w:b/>
                <w:spacing w:val="-2"/>
              </w:rPr>
            </w:pPr>
          </w:p>
        </w:tc>
      </w:tr>
      <w:tr w:rsidR="005C316B" w:rsidRPr="006C4D4C" w14:paraId="50CD817C" w14:textId="77777777" w:rsidTr="00ED57D3">
        <w:tblPrEx>
          <w:tblLook w:val="0000" w:firstRow="0" w:lastRow="0" w:firstColumn="0" w:lastColumn="0" w:noHBand="0" w:noVBand="0"/>
        </w:tblPrEx>
        <w:tc>
          <w:tcPr>
            <w:tcW w:w="4361" w:type="dxa"/>
          </w:tcPr>
          <w:p w14:paraId="1A744D28" w14:textId="77777777" w:rsidR="005C316B" w:rsidRPr="006C4D4C" w:rsidRDefault="005C316B" w:rsidP="005C316B">
            <w:pPr>
              <w:ind w:left="546"/>
            </w:pPr>
            <w:r w:rsidRPr="006C4D4C">
              <w:t>Loss for the period</w:t>
            </w:r>
          </w:p>
        </w:tc>
        <w:tc>
          <w:tcPr>
            <w:tcW w:w="1701" w:type="dxa"/>
          </w:tcPr>
          <w:p w14:paraId="7AC0BEEF" w14:textId="77777777" w:rsidR="005C316B" w:rsidRPr="006C4D4C" w:rsidRDefault="005C316B" w:rsidP="005C316B">
            <w:pPr>
              <w:suppressAutoHyphens/>
              <w:ind w:right="126"/>
              <w:jc w:val="right"/>
              <w:rPr>
                <w:rFonts w:cs="Arial"/>
                <w:spacing w:val="-2"/>
              </w:rPr>
            </w:pPr>
            <w:r w:rsidRPr="006C4D4C">
              <w:rPr>
                <w:rFonts w:cs="Arial"/>
                <w:spacing w:val="-2"/>
              </w:rPr>
              <w:t>-</w:t>
            </w:r>
          </w:p>
        </w:tc>
        <w:tc>
          <w:tcPr>
            <w:tcW w:w="1417" w:type="dxa"/>
          </w:tcPr>
          <w:p w14:paraId="4F69DAFF" w14:textId="77777777" w:rsidR="005C316B" w:rsidRPr="006C4D4C" w:rsidRDefault="005C316B" w:rsidP="005C316B">
            <w:pPr>
              <w:tabs>
                <w:tab w:val="left" w:pos="1309"/>
              </w:tabs>
              <w:suppressAutoHyphens/>
              <w:ind w:right="126"/>
              <w:jc w:val="right"/>
              <w:rPr>
                <w:rFonts w:cs="Arial"/>
                <w:spacing w:val="-2"/>
              </w:rPr>
            </w:pPr>
            <w:r w:rsidRPr="006C4D4C">
              <w:rPr>
                <w:rFonts w:cs="Arial"/>
                <w:spacing w:val="-2"/>
              </w:rPr>
              <w:t>-</w:t>
            </w:r>
          </w:p>
        </w:tc>
        <w:tc>
          <w:tcPr>
            <w:tcW w:w="1418" w:type="dxa"/>
          </w:tcPr>
          <w:p w14:paraId="2B03525D" w14:textId="77777777" w:rsidR="005C316B" w:rsidRPr="006C4D4C" w:rsidRDefault="005C316B" w:rsidP="005C316B">
            <w:pPr>
              <w:tabs>
                <w:tab w:val="left" w:pos="1309"/>
              </w:tabs>
              <w:suppressAutoHyphens/>
              <w:ind w:right="126"/>
              <w:jc w:val="right"/>
              <w:rPr>
                <w:rFonts w:cs="Arial"/>
                <w:spacing w:val="-2"/>
              </w:rPr>
            </w:pPr>
            <w:r w:rsidRPr="006C4D4C">
              <w:rPr>
                <w:rFonts w:cs="Arial"/>
                <w:spacing w:val="-2"/>
              </w:rPr>
              <w:t>-</w:t>
            </w:r>
          </w:p>
        </w:tc>
        <w:tc>
          <w:tcPr>
            <w:tcW w:w="1309" w:type="dxa"/>
          </w:tcPr>
          <w:p w14:paraId="397B7893" w14:textId="534C9481" w:rsidR="005C316B" w:rsidRPr="006C4D4C" w:rsidRDefault="005C316B" w:rsidP="005C316B">
            <w:pPr>
              <w:suppressAutoHyphens/>
              <w:ind w:right="34"/>
              <w:jc w:val="right"/>
              <w:rPr>
                <w:rFonts w:cs="Arial"/>
                <w:spacing w:val="-2"/>
              </w:rPr>
            </w:pPr>
            <w:r w:rsidRPr="006C4D4C">
              <w:rPr>
                <w:rFonts w:cs="Arial"/>
                <w:spacing w:val="-2"/>
              </w:rPr>
              <w:t>(</w:t>
            </w:r>
            <w:r w:rsidR="00AC679E" w:rsidRPr="006C4D4C">
              <w:rPr>
                <w:rFonts w:cs="Arial"/>
                <w:spacing w:val="-2"/>
              </w:rPr>
              <w:t>10,5</w:t>
            </w:r>
            <w:r w:rsidR="00635207" w:rsidRPr="006C4D4C">
              <w:rPr>
                <w:rFonts w:cs="Arial"/>
                <w:spacing w:val="-2"/>
              </w:rPr>
              <w:t>9</w:t>
            </w:r>
            <w:r w:rsidR="00C77D77" w:rsidRPr="006C4D4C">
              <w:rPr>
                <w:rFonts w:cs="Arial"/>
                <w:spacing w:val="-2"/>
              </w:rPr>
              <w:t>2</w:t>
            </w:r>
            <w:r w:rsidRPr="006C4D4C">
              <w:rPr>
                <w:rFonts w:cs="Arial"/>
                <w:spacing w:val="-2"/>
              </w:rPr>
              <w:t>)</w:t>
            </w:r>
          </w:p>
        </w:tc>
      </w:tr>
      <w:tr w:rsidR="005C316B" w:rsidRPr="006C4D4C" w14:paraId="4DD3207E" w14:textId="77777777" w:rsidTr="00ED57D3">
        <w:tblPrEx>
          <w:tblLook w:val="0000" w:firstRow="0" w:lastRow="0" w:firstColumn="0" w:lastColumn="0" w:noHBand="0" w:noVBand="0"/>
        </w:tblPrEx>
        <w:tc>
          <w:tcPr>
            <w:tcW w:w="4361" w:type="dxa"/>
          </w:tcPr>
          <w:p w14:paraId="76ED42F7" w14:textId="77777777" w:rsidR="005C316B" w:rsidRPr="006C4D4C" w:rsidRDefault="005C316B" w:rsidP="005C316B">
            <w:pPr>
              <w:ind w:left="546"/>
            </w:pPr>
            <w:r w:rsidRPr="006C4D4C">
              <w:t>Dividend paid</w:t>
            </w:r>
          </w:p>
        </w:tc>
        <w:tc>
          <w:tcPr>
            <w:tcW w:w="1701" w:type="dxa"/>
          </w:tcPr>
          <w:p w14:paraId="072F0488" w14:textId="77777777" w:rsidR="005C316B" w:rsidRPr="006C4D4C" w:rsidRDefault="005C316B" w:rsidP="005C316B">
            <w:pPr>
              <w:suppressAutoHyphens/>
              <w:ind w:right="126"/>
              <w:jc w:val="right"/>
              <w:rPr>
                <w:rFonts w:cs="Arial"/>
                <w:spacing w:val="-2"/>
              </w:rPr>
            </w:pPr>
            <w:r w:rsidRPr="006C4D4C">
              <w:rPr>
                <w:rFonts w:cs="Arial"/>
                <w:spacing w:val="-2"/>
              </w:rPr>
              <w:t>-</w:t>
            </w:r>
          </w:p>
        </w:tc>
        <w:tc>
          <w:tcPr>
            <w:tcW w:w="1417" w:type="dxa"/>
          </w:tcPr>
          <w:p w14:paraId="31CD8031" w14:textId="77777777" w:rsidR="005C316B" w:rsidRPr="006C4D4C" w:rsidRDefault="005C316B" w:rsidP="005C316B">
            <w:pPr>
              <w:tabs>
                <w:tab w:val="left" w:pos="1309"/>
              </w:tabs>
              <w:suppressAutoHyphens/>
              <w:ind w:right="126"/>
              <w:jc w:val="right"/>
              <w:rPr>
                <w:rFonts w:cs="Arial"/>
                <w:spacing w:val="-2"/>
              </w:rPr>
            </w:pPr>
            <w:r w:rsidRPr="006C4D4C">
              <w:rPr>
                <w:rFonts w:cs="Arial"/>
                <w:spacing w:val="-2"/>
              </w:rPr>
              <w:t>-</w:t>
            </w:r>
          </w:p>
        </w:tc>
        <w:tc>
          <w:tcPr>
            <w:tcW w:w="1418" w:type="dxa"/>
          </w:tcPr>
          <w:p w14:paraId="33BBA6C7" w14:textId="77777777" w:rsidR="005C316B" w:rsidRPr="006C4D4C" w:rsidRDefault="005C316B" w:rsidP="005C316B">
            <w:pPr>
              <w:tabs>
                <w:tab w:val="left" w:pos="1309"/>
              </w:tabs>
              <w:suppressAutoHyphens/>
              <w:ind w:right="126"/>
              <w:jc w:val="right"/>
              <w:rPr>
                <w:rFonts w:cs="Arial"/>
                <w:spacing w:val="-2"/>
              </w:rPr>
            </w:pPr>
            <w:r w:rsidRPr="006C4D4C">
              <w:rPr>
                <w:rFonts w:cs="Arial"/>
                <w:spacing w:val="-2"/>
              </w:rPr>
              <w:t>-</w:t>
            </w:r>
          </w:p>
        </w:tc>
        <w:tc>
          <w:tcPr>
            <w:tcW w:w="1309" w:type="dxa"/>
          </w:tcPr>
          <w:p w14:paraId="40F9E501" w14:textId="53BCC470" w:rsidR="005C316B" w:rsidRPr="006C4D4C" w:rsidRDefault="00AC679E" w:rsidP="005C316B">
            <w:pPr>
              <w:suppressAutoHyphens/>
              <w:ind w:right="34"/>
              <w:jc w:val="right"/>
              <w:rPr>
                <w:rFonts w:cs="Arial"/>
                <w:spacing w:val="-2"/>
              </w:rPr>
            </w:pPr>
            <w:r w:rsidRPr="006C4D4C">
              <w:rPr>
                <w:rFonts w:cs="Arial"/>
                <w:spacing w:val="-2"/>
              </w:rPr>
              <w:t>-</w:t>
            </w:r>
          </w:p>
        </w:tc>
      </w:tr>
      <w:tr w:rsidR="005C316B" w:rsidRPr="006C4D4C" w14:paraId="265DB3F5" w14:textId="77777777" w:rsidTr="00ED57D3">
        <w:tc>
          <w:tcPr>
            <w:tcW w:w="4361" w:type="dxa"/>
          </w:tcPr>
          <w:p w14:paraId="37926667" w14:textId="77777777" w:rsidR="005C316B" w:rsidRPr="006C4D4C" w:rsidRDefault="005C316B" w:rsidP="005C316B">
            <w:pPr>
              <w:ind w:left="546"/>
            </w:pPr>
          </w:p>
        </w:tc>
        <w:tc>
          <w:tcPr>
            <w:tcW w:w="1701" w:type="dxa"/>
          </w:tcPr>
          <w:p w14:paraId="066F5517" w14:textId="77777777" w:rsidR="005C316B" w:rsidRPr="006C4D4C" w:rsidRDefault="005C316B" w:rsidP="005C316B">
            <w:pPr>
              <w:suppressAutoHyphens/>
              <w:ind w:right="126"/>
              <w:jc w:val="right"/>
              <w:rPr>
                <w:rFonts w:cs="Arial"/>
                <w:b/>
                <w:spacing w:val="-2"/>
              </w:rPr>
            </w:pPr>
            <w:r w:rsidRPr="006C4D4C">
              <w:rPr>
                <w:rFonts w:cs="Arial"/>
                <w:b/>
                <w:spacing w:val="-2"/>
              </w:rPr>
              <w:t>───────</w:t>
            </w:r>
          </w:p>
        </w:tc>
        <w:tc>
          <w:tcPr>
            <w:tcW w:w="1417" w:type="dxa"/>
          </w:tcPr>
          <w:p w14:paraId="781FF465" w14:textId="77777777" w:rsidR="005C316B" w:rsidRPr="006C4D4C" w:rsidRDefault="005C316B" w:rsidP="005C316B">
            <w:pPr>
              <w:tabs>
                <w:tab w:val="left" w:pos="1309"/>
              </w:tabs>
              <w:suppressAutoHyphens/>
              <w:ind w:right="126"/>
              <w:jc w:val="right"/>
              <w:rPr>
                <w:rFonts w:cs="Arial"/>
                <w:spacing w:val="-2"/>
              </w:rPr>
            </w:pPr>
            <w:r w:rsidRPr="006C4D4C">
              <w:rPr>
                <w:rFonts w:cs="Arial"/>
                <w:b/>
                <w:spacing w:val="-2"/>
              </w:rPr>
              <w:t>───────</w:t>
            </w:r>
          </w:p>
        </w:tc>
        <w:tc>
          <w:tcPr>
            <w:tcW w:w="1418" w:type="dxa"/>
          </w:tcPr>
          <w:p w14:paraId="7CEFCADD" w14:textId="77777777" w:rsidR="005C316B" w:rsidRPr="006C4D4C" w:rsidRDefault="005C316B" w:rsidP="005C316B">
            <w:pPr>
              <w:tabs>
                <w:tab w:val="left" w:pos="1309"/>
              </w:tabs>
              <w:suppressAutoHyphens/>
              <w:ind w:right="126"/>
              <w:jc w:val="right"/>
              <w:rPr>
                <w:rFonts w:cs="Arial"/>
                <w:spacing w:val="-2"/>
              </w:rPr>
            </w:pPr>
            <w:r w:rsidRPr="006C4D4C">
              <w:rPr>
                <w:rFonts w:cs="Arial"/>
                <w:b/>
                <w:spacing w:val="-2"/>
              </w:rPr>
              <w:t>──────</w:t>
            </w:r>
          </w:p>
        </w:tc>
        <w:tc>
          <w:tcPr>
            <w:tcW w:w="1309" w:type="dxa"/>
          </w:tcPr>
          <w:p w14:paraId="16466A03" w14:textId="77777777" w:rsidR="005C316B" w:rsidRPr="006C4D4C" w:rsidRDefault="005C316B" w:rsidP="005C316B">
            <w:pPr>
              <w:suppressAutoHyphens/>
              <w:ind w:right="34"/>
              <w:jc w:val="right"/>
              <w:rPr>
                <w:rFonts w:cs="Arial"/>
                <w:spacing w:val="-2"/>
              </w:rPr>
            </w:pPr>
            <w:r w:rsidRPr="006C4D4C">
              <w:rPr>
                <w:rFonts w:cs="Arial"/>
                <w:spacing w:val="-2"/>
              </w:rPr>
              <w:t>───────</w:t>
            </w:r>
          </w:p>
        </w:tc>
      </w:tr>
      <w:tr w:rsidR="005C316B" w:rsidRPr="006C4D4C" w14:paraId="3AE1B616" w14:textId="77777777" w:rsidTr="00ED57D3">
        <w:tc>
          <w:tcPr>
            <w:tcW w:w="4361" w:type="dxa"/>
          </w:tcPr>
          <w:p w14:paraId="73CD80B0" w14:textId="643D7784" w:rsidR="005C316B" w:rsidRPr="006C4D4C" w:rsidRDefault="005C316B" w:rsidP="005C316B">
            <w:pPr>
              <w:ind w:left="546"/>
              <w:rPr>
                <w:b/>
              </w:rPr>
            </w:pPr>
            <w:r w:rsidRPr="006C4D4C">
              <w:rPr>
                <w:b/>
              </w:rPr>
              <w:t>At 2</w:t>
            </w:r>
            <w:r w:rsidR="00D9777D" w:rsidRPr="006C4D4C">
              <w:rPr>
                <w:b/>
              </w:rPr>
              <w:t>7</w:t>
            </w:r>
            <w:r w:rsidRPr="006C4D4C">
              <w:rPr>
                <w:b/>
              </w:rPr>
              <w:t xml:space="preserve"> December 202</w:t>
            </w:r>
            <w:r w:rsidR="00D9777D" w:rsidRPr="006C4D4C">
              <w:rPr>
                <w:b/>
              </w:rPr>
              <w:t>5</w:t>
            </w:r>
          </w:p>
        </w:tc>
        <w:tc>
          <w:tcPr>
            <w:tcW w:w="1701" w:type="dxa"/>
          </w:tcPr>
          <w:p w14:paraId="2DCED31B" w14:textId="77777777" w:rsidR="005C316B" w:rsidRPr="006C4D4C" w:rsidRDefault="005C316B" w:rsidP="005C316B">
            <w:pPr>
              <w:suppressAutoHyphens/>
              <w:ind w:right="126"/>
              <w:jc w:val="right"/>
              <w:rPr>
                <w:rFonts w:cs="Arial"/>
                <w:spacing w:val="-2"/>
              </w:rPr>
            </w:pPr>
            <w:r w:rsidRPr="006C4D4C">
              <w:rPr>
                <w:rFonts w:cs="Arial"/>
                <w:spacing w:val="-2"/>
              </w:rPr>
              <w:t>-</w:t>
            </w:r>
          </w:p>
        </w:tc>
        <w:tc>
          <w:tcPr>
            <w:tcW w:w="1417" w:type="dxa"/>
          </w:tcPr>
          <w:p w14:paraId="72856D53" w14:textId="77777777" w:rsidR="005C316B" w:rsidRPr="006C4D4C" w:rsidRDefault="005C316B" w:rsidP="005C316B">
            <w:pPr>
              <w:tabs>
                <w:tab w:val="left" w:pos="1309"/>
              </w:tabs>
              <w:suppressAutoHyphens/>
              <w:ind w:right="126"/>
              <w:jc w:val="right"/>
              <w:rPr>
                <w:rFonts w:cs="Arial"/>
                <w:spacing w:val="-2"/>
              </w:rPr>
            </w:pPr>
            <w:r w:rsidRPr="006C4D4C">
              <w:rPr>
                <w:rFonts w:cs="Arial"/>
                <w:spacing w:val="-2"/>
              </w:rPr>
              <w:t>-</w:t>
            </w:r>
          </w:p>
        </w:tc>
        <w:tc>
          <w:tcPr>
            <w:tcW w:w="1418" w:type="dxa"/>
          </w:tcPr>
          <w:p w14:paraId="03C0040A" w14:textId="77777777" w:rsidR="005C316B" w:rsidRPr="006C4D4C" w:rsidRDefault="005C316B" w:rsidP="005C316B">
            <w:pPr>
              <w:tabs>
                <w:tab w:val="left" w:pos="1309"/>
              </w:tabs>
              <w:suppressAutoHyphens/>
              <w:ind w:right="126"/>
              <w:jc w:val="right"/>
              <w:rPr>
                <w:rFonts w:cs="Arial"/>
                <w:spacing w:val="-2"/>
              </w:rPr>
            </w:pPr>
            <w:r w:rsidRPr="006C4D4C">
              <w:rPr>
                <w:rFonts w:cs="Arial"/>
                <w:spacing w:val="-2"/>
              </w:rPr>
              <w:t>-</w:t>
            </w:r>
          </w:p>
        </w:tc>
        <w:tc>
          <w:tcPr>
            <w:tcW w:w="1309" w:type="dxa"/>
          </w:tcPr>
          <w:p w14:paraId="7867A2E9" w14:textId="1A8C23FE" w:rsidR="005C316B" w:rsidRPr="006C4D4C" w:rsidRDefault="00AC679E" w:rsidP="005C316B">
            <w:pPr>
              <w:suppressAutoHyphens/>
              <w:ind w:right="34"/>
              <w:jc w:val="right"/>
              <w:rPr>
                <w:rFonts w:cs="Arial"/>
                <w:spacing w:val="-2"/>
              </w:rPr>
            </w:pPr>
            <w:r w:rsidRPr="006C4D4C">
              <w:rPr>
                <w:rFonts w:cs="Arial"/>
                <w:spacing w:val="-2"/>
              </w:rPr>
              <w:t>(66,3</w:t>
            </w:r>
            <w:r w:rsidR="00635207" w:rsidRPr="006C4D4C">
              <w:rPr>
                <w:rFonts w:cs="Arial"/>
                <w:spacing w:val="-2"/>
              </w:rPr>
              <w:t>4</w:t>
            </w:r>
            <w:r w:rsidR="00C77D77" w:rsidRPr="006C4D4C">
              <w:rPr>
                <w:rFonts w:cs="Arial"/>
                <w:spacing w:val="-2"/>
              </w:rPr>
              <w:t>8</w:t>
            </w:r>
            <w:r w:rsidR="005C316B" w:rsidRPr="006C4D4C">
              <w:rPr>
                <w:rFonts w:cs="Arial"/>
                <w:spacing w:val="-2"/>
              </w:rPr>
              <w:t>)</w:t>
            </w:r>
          </w:p>
        </w:tc>
      </w:tr>
      <w:tr w:rsidR="005C316B" w:rsidRPr="006C4D4C" w14:paraId="3AB6EAD0" w14:textId="77777777" w:rsidTr="00ED57D3">
        <w:tc>
          <w:tcPr>
            <w:tcW w:w="4361" w:type="dxa"/>
          </w:tcPr>
          <w:p w14:paraId="00134423" w14:textId="77777777" w:rsidR="005C316B" w:rsidRPr="006C4D4C" w:rsidRDefault="005C316B" w:rsidP="005C316B">
            <w:pPr>
              <w:jc w:val="both"/>
            </w:pPr>
          </w:p>
        </w:tc>
        <w:tc>
          <w:tcPr>
            <w:tcW w:w="1701" w:type="dxa"/>
          </w:tcPr>
          <w:p w14:paraId="7E299388" w14:textId="77777777" w:rsidR="005C316B" w:rsidRPr="006C4D4C" w:rsidRDefault="005C316B" w:rsidP="005C316B">
            <w:pPr>
              <w:suppressAutoHyphens/>
              <w:ind w:right="126"/>
              <w:jc w:val="right"/>
              <w:rPr>
                <w:rFonts w:cs="Arial"/>
                <w:spacing w:val="-2"/>
              </w:rPr>
            </w:pPr>
            <w:r w:rsidRPr="006C4D4C">
              <w:rPr>
                <w:rFonts w:cs="Arial"/>
                <w:spacing w:val="-2"/>
              </w:rPr>
              <w:t>═══════</w:t>
            </w:r>
          </w:p>
        </w:tc>
        <w:tc>
          <w:tcPr>
            <w:tcW w:w="1417" w:type="dxa"/>
          </w:tcPr>
          <w:p w14:paraId="1C0DB7AE" w14:textId="77777777" w:rsidR="005C316B" w:rsidRPr="006C4D4C" w:rsidRDefault="005C316B" w:rsidP="005C316B">
            <w:pPr>
              <w:tabs>
                <w:tab w:val="left" w:pos="1309"/>
              </w:tabs>
              <w:suppressAutoHyphens/>
              <w:ind w:right="126"/>
              <w:jc w:val="right"/>
              <w:rPr>
                <w:rFonts w:cs="Arial"/>
                <w:spacing w:val="-2"/>
              </w:rPr>
            </w:pPr>
            <w:r w:rsidRPr="006C4D4C">
              <w:rPr>
                <w:rFonts w:cs="Arial"/>
                <w:spacing w:val="-2"/>
              </w:rPr>
              <w:t>═══════</w:t>
            </w:r>
          </w:p>
        </w:tc>
        <w:tc>
          <w:tcPr>
            <w:tcW w:w="1418" w:type="dxa"/>
          </w:tcPr>
          <w:p w14:paraId="554C4548" w14:textId="77777777" w:rsidR="005C316B" w:rsidRPr="006C4D4C" w:rsidRDefault="005C316B" w:rsidP="005C316B">
            <w:pPr>
              <w:tabs>
                <w:tab w:val="left" w:pos="1309"/>
              </w:tabs>
              <w:suppressAutoHyphens/>
              <w:ind w:right="126"/>
              <w:jc w:val="right"/>
              <w:rPr>
                <w:rFonts w:cs="Arial"/>
                <w:spacing w:val="-2"/>
              </w:rPr>
            </w:pPr>
            <w:r w:rsidRPr="006C4D4C">
              <w:rPr>
                <w:rFonts w:cs="Arial"/>
                <w:spacing w:val="-2"/>
              </w:rPr>
              <w:t>══════</w:t>
            </w:r>
          </w:p>
        </w:tc>
        <w:tc>
          <w:tcPr>
            <w:tcW w:w="1309" w:type="dxa"/>
          </w:tcPr>
          <w:p w14:paraId="6A0AC866" w14:textId="77777777" w:rsidR="005C316B" w:rsidRPr="006C4D4C" w:rsidRDefault="005C316B" w:rsidP="005C316B">
            <w:pPr>
              <w:suppressAutoHyphens/>
              <w:ind w:right="34"/>
              <w:rPr>
                <w:rFonts w:cs="Arial"/>
                <w:spacing w:val="-2"/>
              </w:rPr>
            </w:pPr>
            <w:r w:rsidRPr="006C4D4C">
              <w:rPr>
                <w:rFonts w:cs="Arial"/>
                <w:spacing w:val="-2"/>
              </w:rPr>
              <w:t>═══════</w:t>
            </w:r>
          </w:p>
        </w:tc>
      </w:tr>
      <w:tr w:rsidR="005C316B" w:rsidRPr="006C4D4C" w14:paraId="2207AA69" w14:textId="77777777" w:rsidTr="00ED57D3">
        <w:tc>
          <w:tcPr>
            <w:tcW w:w="4361" w:type="dxa"/>
          </w:tcPr>
          <w:p w14:paraId="165B0DC6" w14:textId="77777777" w:rsidR="005C316B" w:rsidRPr="006C4D4C" w:rsidRDefault="005C316B" w:rsidP="005C316B">
            <w:pPr>
              <w:jc w:val="both"/>
            </w:pPr>
          </w:p>
        </w:tc>
        <w:tc>
          <w:tcPr>
            <w:tcW w:w="1701" w:type="dxa"/>
          </w:tcPr>
          <w:p w14:paraId="3E2C2119" w14:textId="77777777" w:rsidR="005C316B" w:rsidRPr="006C4D4C" w:rsidRDefault="005C316B" w:rsidP="005C316B">
            <w:pPr>
              <w:suppressAutoHyphens/>
              <w:ind w:right="126"/>
              <w:jc w:val="right"/>
              <w:rPr>
                <w:rFonts w:cs="Arial"/>
                <w:spacing w:val="-2"/>
              </w:rPr>
            </w:pPr>
          </w:p>
        </w:tc>
        <w:tc>
          <w:tcPr>
            <w:tcW w:w="1417" w:type="dxa"/>
          </w:tcPr>
          <w:p w14:paraId="3DFE9074" w14:textId="77777777" w:rsidR="005C316B" w:rsidRPr="006C4D4C" w:rsidRDefault="005C316B" w:rsidP="005C316B">
            <w:pPr>
              <w:tabs>
                <w:tab w:val="left" w:pos="1309"/>
              </w:tabs>
              <w:suppressAutoHyphens/>
              <w:ind w:right="126"/>
              <w:jc w:val="right"/>
              <w:rPr>
                <w:rFonts w:cs="Arial"/>
                <w:spacing w:val="-2"/>
              </w:rPr>
            </w:pPr>
          </w:p>
        </w:tc>
        <w:tc>
          <w:tcPr>
            <w:tcW w:w="1418" w:type="dxa"/>
          </w:tcPr>
          <w:p w14:paraId="69F879D8" w14:textId="77777777" w:rsidR="005C316B" w:rsidRPr="006C4D4C" w:rsidRDefault="005C316B" w:rsidP="005C316B">
            <w:pPr>
              <w:suppressAutoHyphens/>
              <w:ind w:right="33"/>
              <w:rPr>
                <w:rFonts w:cs="Arial"/>
                <w:spacing w:val="-2"/>
              </w:rPr>
            </w:pPr>
          </w:p>
        </w:tc>
        <w:tc>
          <w:tcPr>
            <w:tcW w:w="1309" w:type="dxa"/>
          </w:tcPr>
          <w:p w14:paraId="7C674D26" w14:textId="77777777" w:rsidR="005C316B" w:rsidRPr="006C4D4C" w:rsidRDefault="005C316B" w:rsidP="005C316B">
            <w:pPr>
              <w:suppressAutoHyphens/>
              <w:ind w:right="34"/>
              <w:rPr>
                <w:rFonts w:cs="Arial"/>
                <w:spacing w:val="-2"/>
              </w:rPr>
            </w:pPr>
          </w:p>
        </w:tc>
      </w:tr>
    </w:tbl>
    <w:p w14:paraId="1B213E83" w14:textId="77777777" w:rsidR="00CC736B" w:rsidRPr="006C4D4C" w:rsidRDefault="00B6457A" w:rsidP="002D6212">
      <w:pPr>
        <w:ind w:left="567" w:right="-447"/>
        <w:jc w:val="both"/>
      </w:pPr>
      <w:r w:rsidRPr="006C4D4C">
        <w:t>In 201</w:t>
      </w:r>
      <w:r w:rsidR="000D77CC" w:rsidRPr="006C4D4C">
        <w:t>3</w:t>
      </w:r>
      <w:r w:rsidR="003430AF" w:rsidRPr="006C4D4C">
        <w:t xml:space="preserve"> the </w:t>
      </w:r>
      <w:r w:rsidR="00541B3B" w:rsidRPr="006C4D4C">
        <w:t>C</w:t>
      </w:r>
      <w:r w:rsidR="003430AF" w:rsidRPr="006C4D4C">
        <w:t xml:space="preserve">ompany </w:t>
      </w:r>
      <w:r w:rsidR="005D2938" w:rsidRPr="006C4D4C">
        <w:t>acquired Lothian Buses Limited. T</w:t>
      </w:r>
      <w:r w:rsidR="00CC736B" w:rsidRPr="006C4D4C">
        <w:t xml:space="preserve">he excess of the </w:t>
      </w:r>
      <w:r w:rsidR="005D2938" w:rsidRPr="006C4D4C">
        <w:t xml:space="preserve">book value of the </w:t>
      </w:r>
      <w:r w:rsidR="00FC637A" w:rsidRPr="006C4D4C">
        <w:t>G</w:t>
      </w:r>
      <w:r w:rsidR="005D2938" w:rsidRPr="006C4D4C">
        <w:t>roup’s share of Lothian Buses Limited’s assets and liabilities at the time of acquisition over the consideration</w:t>
      </w:r>
      <w:r w:rsidR="001E3DC0" w:rsidRPr="006C4D4C">
        <w:t xml:space="preserve"> </w:t>
      </w:r>
      <w:r w:rsidR="00CC736B" w:rsidRPr="006C4D4C">
        <w:t xml:space="preserve">has been </w:t>
      </w:r>
      <w:r w:rsidR="005D2938" w:rsidRPr="006C4D4C">
        <w:t xml:space="preserve">allocated to </w:t>
      </w:r>
      <w:r w:rsidR="00CC736B" w:rsidRPr="006C4D4C">
        <w:t>other reserves</w:t>
      </w:r>
      <w:r w:rsidR="006A6AA5" w:rsidRPr="006C4D4C">
        <w:t xml:space="preserve">, in accordance with the </w:t>
      </w:r>
      <w:r w:rsidR="00541B3B" w:rsidRPr="006C4D4C">
        <w:t>C</w:t>
      </w:r>
      <w:r w:rsidR="006A6AA5" w:rsidRPr="006C4D4C">
        <w:t>ompany’s accounting policy for subsidiaries previously held under common control</w:t>
      </w:r>
      <w:r w:rsidR="00CC736B" w:rsidRPr="006C4D4C">
        <w:t>.</w:t>
      </w:r>
    </w:p>
    <w:p w14:paraId="6567DC30" w14:textId="65A13CE4" w:rsidR="00F12726" w:rsidRPr="006C4D4C" w:rsidRDefault="00F12726" w:rsidP="00F12726">
      <w:pPr>
        <w:jc w:val="center"/>
        <w:rPr>
          <w:b/>
        </w:rPr>
      </w:pPr>
      <w:r w:rsidRPr="006C4D4C">
        <w:br w:type="page"/>
      </w:r>
      <w:r w:rsidR="00233D12" w:rsidRPr="006C4D4C">
        <w:rPr>
          <w:b/>
        </w:rPr>
        <w:lastRenderedPageBreak/>
        <w:t>EDINBURGH TRANSPORT HOLDINGS LIMITED</w:t>
      </w:r>
    </w:p>
    <w:p w14:paraId="5C770AE8" w14:textId="77777777" w:rsidR="00F12726" w:rsidRPr="006C4D4C" w:rsidRDefault="00F12726" w:rsidP="00F12726">
      <w:pPr>
        <w:jc w:val="center"/>
        <w:rPr>
          <w:b/>
        </w:rPr>
      </w:pPr>
    </w:p>
    <w:p w14:paraId="5DEA4E94" w14:textId="77777777" w:rsidR="00F12726" w:rsidRPr="006C4D4C" w:rsidRDefault="00F12726" w:rsidP="00F12726">
      <w:pPr>
        <w:jc w:val="center"/>
        <w:rPr>
          <w:b/>
        </w:rPr>
      </w:pPr>
      <w:r w:rsidRPr="006C4D4C">
        <w:rPr>
          <w:b/>
        </w:rPr>
        <w:t>Notes to the Financial Statements (continued)</w:t>
      </w:r>
    </w:p>
    <w:p w14:paraId="00D57DFA" w14:textId="77777777" w:rsidR="00F12726" w:rsidRPr="006C4D4C" w:rsidRDefault="00F12726" w:rsidP="00F12726">
      <w:pPr>
        <w:jc w:val="center"/>
        <w:rPr>
          <w:b/>
        </w:rPr>
      </w:pPr>
    </w:p>
    <w:p w14:paraId="194E9D1D" w14:textId="3919E453" w:rsidR="00F12726" w:rsidRPr="006C4D4C" w:rsidRDefault="00D90B89" w:rsidP="00F12726">
      <w:pPr>
        <w:tabs>
          <w:tab w:val="left" w:pos="567"/>
        </w:tabs>
        <w:jc w:val="center"/>
        <w:rPr>
          <w:b/>
        </w:rPr>
      </w:pPr>
      <w:r w:rsidRPr="006C4D4C">
        <w:rPr>
          <w:b/>
        </w:rPr>
        <w:t>For the period ended 2</w:t>
      </w:r>
      <w:r w:rsidR="00233D12" w:rsidRPr="006C4D4C">
        <w:rPr>
          <w:b/>
        </w:rPr>
        <w:t>7</w:t>
      </w:r>
      <w:r w:rsidRPr="006C4D4C">
        <w:rPr>
          <w:b/>
        </w:rPr>
        <w:t xml:space="preserve"> December 202</w:t>
      </w:r>
      <w:r w:rsidR="00233D12" w:rsidRPr="006C4D4C">
        <w:rPr>
          <w:b/>
        </w:rPr>
        <w:t>5</w:t>
      </w:r>
    </w:p>
    <w:p w14:paraId="77EE2B56" w14:textId="77777777" w:rsidR="00296040" w:rsidRPr="006C4D4C" w:rsidRDefault="00296040" w:rsidP="00904F14">
      <w:pPr>
        <w:jc w:val="both"/>
      </w:pPr>
    </w:p>
    <w:p w14:paraId="07018ABA" w14:textId="77777777" w:rsidR="00F12726" w:rsidRPr="006C4D4C" w:rsidRDefault="00F12726" w:rsidP="00FE2C4C">
      <w:pPr>
        <w:numPr>
          <w:ilvl w:val="0"/>
          <w:numId w:val="29"/>
        </w:numPr>
        <w:tabs>
          <w:tab w:val="num" w:pos="546"/>
        </w:tabs>
        <w:ind w:left="360"/>
        <w:rPr>
          <w:b/>
        </w:rPr>
      </w:pPr>
      <w:r w:rsidRPr="006C4D4C">
        <w:rPr>
          <w:b/>
        </w:rPr>
        <w:t>Non-controlling interest</w:t>
      </w:r>
    </w:p>
    <w:tbl>
      <w:tblPr>
        <w:tblW w:w="10326" w:type="dxa"/>
        <w:tblLayout w:type="fixed"/>
        <w:tblLook w:val="01E0" w:firstRow="1" w:lastRow="1" w:firstColumn="1" w:lastColumn="1" w:noHBand="0" w:noVBand="0"/>
      </w:tblPr>
      <w:tblGrid>
        <w:gridCol w:w="7518"/>
        <w:gridCol w:w="1379"/>
        <w:gridCol w:w="1429"/>
      </w:tblGrid>
      <w:tr w:rsidR="00F12726" w:rsidRPr="006C4D4C" w14:paraId="495ECA25" w14:textId="77777777" w:rsidTr="008A06C2">
        <w:tc>
          <w:tcPr>
            <w:tcW w:w="7518" w:type="dxa"/>
          </w:tcPr>
          <w:p w14:paraId="6133C2D5" w14:textId="77777777" w:rsidR="00F12726" w:rsidRPr="006C4D4C" w:rsidRDefault="00F12726" w:rsidP="008A06C2">
            <w:pPr>
              <w:suppressAutoHyphens/>
              <w:ind w:firstLine="546"/>
              <w:rPr>
                <w:b/>
              </w:rPr>
            </w:pPr>
          </w:p>
        </w:tc>
        <w:tc>
          <w:tcPr>
            <w:tcW w:w="1379" w:type="dxa"/>
          </w:tcPr>
          <w:p w14:paraId="19C6473D" w14:textId="77777777" w:rsidR="00F12726" w:rsidRPr="006C4D4C" w:rsidRDefault="00F12726" w:rsidP="008A06C2">
            <w:pPr>
              <w:suppressAutoHyphens/>
              <w:ind w:right="126"/>
              <w:jc w:val="right"/>
              <w:rPr>
                <w:rFonts w:cs="Arial"/>
                <w:b/>
                <w:spacing w:val="-2"/>
              </w:rPr>
            </w:pPr>
          </w:p>
        </w:tc>
        <w:tc>
          <w:tcPr>
            <w:tcW w:w="1429" w:type="dxa"/>
          </w:tcPr>
          <w:p w14:paraId="66A7AB2D" w14:textId="77777777" w:rsidR="00F12726" w:rsidRPr="006C4D4C" w:rsidRDefault="00F12726" w:rsidP="008A06C2">
            <w:pPr>
              <w:suppressAutoHyphens/>
              <w:ind w:right="126"/>
              <w:jc w:val="right"/>
              <w:rPr>
                <w:rFonts w:cs="Arial"/>
                <w:b/>
                <w:spacing w:val="-2"/>
              </w:rPr>
            </w:pPr>
            <w:r w:rsidRPr="006C4D4C">
              <w:rPr>
                <w:rFonts w:cs="Arial"/>
                <w:b/>
                <w:spacing w:val="-2"/>
              </w:rPr>
              <w:t>Non- controlling interest</w:t>
            </w:r>
          </w:p>
        </w:tc>
      </w:tr>
      <w:tr w:rsidR="00F12726" w:rsidRPr="006C4D4C" w14:paraId="2D510551" w14:textId="77777777" w:rsidTr="008A06C2">
        <w:tc>
          <w:tcPr>
            <w:tcW w:w="7518" w:type="dxa"/>
          </w:tcPr>
          <w:p w14:paraId="547DBD64" w14:textId="77777777" w:rsidR="00F12726" w:rsidRPr="006C4D4C" w:rsidRDefault="00F12726" w:rsidP="008A06C2">
            <w:pPr>
              <w:suppressAutoHyphens/>
              <w:ind w:firstLine="546"/>
              <w:rPr>
                <w:rFonts w:cs="Arial"/>
                <w:spacing w:val="-2"/>
              </w:rPr>
            </w:pPr>
          </w:p>
        </w:tc>
        <w:tc>
          <w:tcPr>
            <w:tcW w:w="1379" w:type="dxa"/>
          </w:tcPr>
          <w:p w14:paraId="76D777E5" w14:textId="77777777" w:rsidR="00F12726" w:rsidRPr="006C4D4C" w:rsidRDefault="00F12726" w:rsidP="008A06C2">
            <w:pPr>
              <w:suppressAutoHyphens/>
              <w:ind w:right="126"/>
              <w:jc w:val="right"/>
              <w:rPr>
                <w:rFonts w:cs="Arial"/>
                <w:b/>
                <w:spacing w:val="-2"/>
              </w:rPr>
            </w:pPr>
          </w:p>
        </w:tc>
        <w:tc>
          <w:tcPr>
            <w:tcW w:w="1429" w:type="dxa"/>
          </w:tcPr>
          <w:p w14:paraId="431F92D6" w14:textId="77777777" w:rsidR="00F12726" w:rsidRPr="006C4D4C" w:rsidRDefault="00F12726" w:rsidP="008A06C2">
            <w:pPr>
              <w:suppressAutoHyphens/>
              <w:ind w:right="126"/>
              <w:jc w:val="right"/>
              <w:rPr>
                <w:rFonts w:cs="Arial"/>
                <w:b/>
                <w:spacing w:val="-2"/>
              </w:rPr>
            </w:pPr>
            <w:r w:rsidRPr="006C4D4C">
              <w:rPr>
                <w:rFonts w:cs="Arial"/>
                <w:b/>
                <w:spacing w:val="-2"/>
              </w:rPr>
              <w:t>£’000</w:t>
            </w:r>
          </w:p>
        </w:tc>
      </w:tr>
      <w:tr w:rsidR="00F12726" w:rsidRPr="006C4D4C" w14:paraId="174C6BD6" w14:textId="77777777" w:rsidTr="008A06C2">
        <w:tc>
          <w:tcPr>
            <w:tcW w:w="7518" w:type="dxa"/>
          </w:tcPr>
          <w:p w14:paraId="1845CBA5" w14:textId="77777777" w:rsidR="00F12726" w:rsidRPr="006C4D4C" w:rsidRDefault="00F12726" w:rsidP="008A06C2">
            <w:pPr>
              <w:ind w:left="546"/>
            </w:pPr>
          </w:p>
        </w:tc>
        <w:tc>
          <w:tcPr>
            <w:tcW w:w="1379" w:type="dxa"/>
          </w:tcPr>
          <w:p w14:paraId="48A23CE7" w14:textId="77777777" w:rsidR="00F12726" w:rsidRPr="006C4D4C" w:rsidRDefault="00F12726" w:rsidP="008A06C2">
            <w:pPr>
              <w:suppressAutoHyphens/>
              <w:ind w:right="126"/>
              <w:jc w:val="right"/>
              <w:rPr>
                <w:rFonts w:cs="Arial"/>
                <w:spacing w:val="-2"/>
              </w:rPr>
            </w:pPr>
          </w:p>
        </w:tc>
        <w:tc>
          <w:tcPr>
            <w:tcW w:w="1429" w:type="dxa"/>
          </w:tcPr>
          <w:p w14:paraId="13073A18" w14:textId="77777777" w:rsidR="00F12726" w:rsidRPr="006C4D4C" w:rsidRDefault="00F12726" w:rsidP="008A06C2">
            <w:pPr>
              <w:suppressAutoHyphens/>
              <w:ind w:right="126"/>
              <w:jc w:val="right"/>
              <w:rPr>
                <w:rFonts w:cs="Arial"/>
                <w:spacing w:val="-2"/>
              </w:rPr>
            </w:pPr>
          </w:p>
        </w:tc>
      </w:tr>
      <w:tr w:rsidR="00F12726" w:rsidRPr="006C4D4C" w14:paraId="252C70AD" w14:textId="77777777" w:rsidTr="008A06C2">
        <w:tc>
          <w:tcPr>
            <w:tcW w:w="7518" w:type="dxa"/>
          </w:tcPr>
          <w:p w14:paraId="69D19E4C" w14:textId="1164B67B" w:rsidR="00F12726" w:rsidRPr="006C4D4C" w:rsidRDefault="003A768E" w:rsidP="00D466EE">
            <w:pPr>
              <w:ind w:left="546"/>
              <w:rPr>
                <w:b/>
              </w:rPr>
            </w:pPr>
            <w:bookmarkStart w:id="34" w:name="_Hlk192434692"/>
            <w:r w:rsidRPr="006C4D4C">
              <w:rPr>
                <w:b/>
              </w:rPr>
              <w:t>At 30 December 2023</w:t>
            </w:r>
          </w:p>
        </w:tc>
        <w:tc>
          <w:tcPr>
            <w:tcW w:w="1379" w:type="dxa"/>
          </w:tcPr>
          <w:p w14:paraId="29B2B43C" w14:textId="77777777" w:rsidR="00F12726" w:rsidRPr="006C4D4C" w:rsidRDefault="00F12726" w:rsidP="008A06C2">
            <w:pPr>
              <w:suppressAutoHyphens/>
              <w:ind w:right="126"/>
              <w:jc w:val="right"/>
              <w:rPr>
                <w:rFonts w:cs="Arial"/>
                <w:b/>
                <w:spacing w:val="-2"/>
              </w:rPr>
            </w:pPr>
          </w:p>
        </w:tc>
        <w:tc>
          <w:tcPr>
            <w:tcW w:w="1429" w:type="dxa"/>
          </w:tcPr>
          <w:p w14:paraId="47B9277B" w14:textId="78DF989E" w:rsidR="00F12726" w:rsidRPr="006C4D4C" w:rsidRDefault="003A768E" w:rsidP="008A06C2">
            <w:pPr>
              <w:suppressAutoHyphens/>
              <w:ind w:right="126"/>
              <w:jc w:val="right"/>
              <w:rPr>
                <w:rFonts w:cs="Arial"/>
                <w:spacing w:val="-2"/>
              </w:rPr>
            </w:pPr>
            <w:r w:rsidRPr="006C4D4C">
              <w:rPr>
                <w:rFonts w:cs="Arial"/>
                <w:spacing w:val="-2"/>
              </w:rPr>
              <w:t>13,849</w:t>
            </w:r>
          </w:p>
        </w:tc>
      </w:tr>
      <w:tr w:rsidR="00A634CB" w:rsidRPr="006C4D4C" w14:paraId="23F99114" w14:textId="77777777" w:rsidTr="008A06C2">
        <w:tc>
          <w:tcPr>
            <w:tcW w:w="7518" w:type="dxa"/>
          </w:tcPr>
          <w:p w14:paraId="34EB7244" w14:textId="77777777" w:rsidR="00A634CB" w:rsidRPr="006C4D4C" w:rsidRDefault="00A634CB" w:rsidP="00A634CB">
            <w:pPr>
              <w:ind w:left="546"/>
            </w:pPr>
            <w:r w:rsidRPr="006C4D4C">
              <w:t>Share of profit for the period</w:t>
            </w:r>
          </w:p>
        </w:tc>
        <w:tc>
          <w:tcPr>
            <w:tcW w:w="1379" w:type="dxa"/>
          </w:tcPr>
          <w:p w14:paraId="478B773D" w14:textId="77777777" w:rsidR="00A634CB" w:rsidRPr="006C4D4C" w:rsidRDefault="00A634CB" w:rsidP="00A634CB">
            <w:pPr>
              <w:suppressAutoHyphens/>
              <w:ind w:right="126"/>
              <w:jc w:val="right"/>
              <w:rPr>
                <w:rFonts w:cs="Arial"/>
                <w:spacing w:val="-2"/>
              </w:rPr>
            </w:pPr>
          </w:p>
        </w:tc>
        <w:tc>
          <w:tcPr>
            <w:tcW w:w="1429" w:type="dxa"/>
          </w:tcPr>
          <w:p w14:paraId="4C6A4583" w14:textId="02F52B25" w:rsidR="00A634CB" w:rsidRPr="006C4D4C" w:rsidRDefault="00A634CB" w:rsidP="00A634CB">
            <w:pPr>
              <w:suppressAutoHyphens/>
              <w:ind w:right="126"/>
              <w:jc w:val="right"/>
              <w:rPr>
                <w:rFonts w:cs="Arial"/>
                <w:spacing w:val="-2"/>
              </w:rPr>
            </w:pPr>
            <w:r w:rsidRPr="006C4D4C">
              <w:rPr>
                <w:rFonts w:cs="Arial"/>
                <w:spacing w:val="-2"/>
              </w:rPr>
              <w:t>297</w:t>
            </w:r>
          </w:p>
        </w:tc>
      </w:tr>
      <w:tr w:rsidR="00A634CB" w:rsidRPr="006C4D4C" w14:paraId="79227D6F" w14:textId="77777777" w:rsidTr="008A06C2">
        <w:tc>
          <w:tcPr>
            <w:tcW w:w="7518" w:type="dxa"/>
          </w:tcPr>
          <w:p w14:paraId="0CB0F896" w14:textId="2C4386D5" w:rsidR="00A634CB" w:rsidRPr="006C4D4C" w:rsidRDefault="00A634CB" w:rsidP="00A634CB">
            <w:pPr>
              <w:ind w:left="546"/>
            </w:pPr>
            <w:r w:rsidRPr="006C4D4C">
              <w:t>Share of revaluation of land and buildings</w:t>
            </w:r>
          </w:p>
        </w:tc>
        <w:tc>
          <w:tcPr>
            <w:tcW w:w="1379" w:type="dxa"/>
          </w:tcPr>
          <w:p w14:paraId="7C3D5074" w14:textId="77777777" w:rsidR="00A634CB" w:rsidRPr="006C4D4C" w:rsidRDefault="00A634CB" w:rsidP="00A634CB">
            <w:pPr>
              <w:suppressAutoHyphens/>
              <w:ind w:right="126"/>
              <w:jc w:val="right"/>
              <w:rPr>
                <w:rFonts w:cs="Arial"/>
                <w:spacing w:val="-2"/>
              </w:rPr>
            </w:pPr>
          </w:p>
        </w:tc>
        <w:tc>
          <w:tcPr>
            <w:tcW w:w="1429" w:type="dxa"/>
          </w:tcPr>
          <w:p w14:paraId="57447AA9" w14:textId="1284DB99" w:rsidR="00A634CB" w:rsidRPr="006C4D4C" w:rsidRDefault="00A634CB" w:rsidP="00A634CB">
            <w:pPr>
              <w:suppressAutoHyphens/>
              <w:ind w:right="126"/>
              <w:jc w:val="right"/>
              <w:rPr>
                <w:rFonts w:cs="Arial"/>
                <w:spacing w:val="-2"/>
              </w:rPr>
            </w:pPr>
            <w:r w:rsidRPr="006C4D4C">
              <w:rPr>
                <w:rFonts w:cs="Arial"/>
                <w:spacing w:val="-2"/>
              </w:rPr>
              <w:t>4</w:t>
            </w:r>
          </w:p>
        </w:tc>
      </w:tr>
      <w:tr w:rsidR="00A634CB" w:rsidRPr="006C4D4C" w14:paraId="16445F88" w14:textId="77777777" w:rsidTr="008A06C2">
        <w:tc>
          <w:tcPr>
            <w:tcW w:w="7518" w:type="dxa"/>
          </w:tcPr>
          <w:p w14:paraId="383F619E" w14:textId="77777777" w:rsidR="00A634CB" w:rsidRPr="006C4D4C" w:rsidRDefault="00A634CB" w:rsidP="00A634CB">
            <w:pPr>
              <w:ind w:left="546"/>
            </w:pPr>
            <w:r w:rsidRPr="006C4D4C">
              <w:t>Share of cash flow hedges</w:t>
            </w:r>
          </w:p>
        </w:tc>
        <w:tc>
          <w:tcPr>
            <w:tcW w:w="1379" w:type="dxa"/>
          </w:tcPr>
          <w:p w14:paraId="7290AA76" w14:textId="77777777" w:rsidR="00A634CB" w:rsidRPr="006C4D4C" w:rsidRDefault="00A634CB" w:rsidP="00A634CB">
            <w:pPr>
              <w:suppressAutoHyphens/>
              <w:ind w:right="126"/>
              <w:jc w:val="right"/>
              <w:rPr>
                <w:rFonts w:cs="Arial"/>
                <w:spacing w:val="-2"/>
              </w:rPr>
            </w:pPr>
          </w:p>
        </w:tc>
        <w:tc>
          <w:tcPr>
            <w:tcW w:w="1429" w:type="dxa"/>
          </w:tcPr>
          <w:p w14:paraId="32E85652" w14:textId="46CB8DC7" w:rsidR="00A634CB" w:rsidRPr="006C4D4C" w:rsidRDefault="00A634CB" w:rsidP="00A634CB">
            <w:pPr>
              <w:suppressAutoHyphens/>
              <w:ind w:right="126"/>
              <w:jc w:val="right"/>
              <w:rPr>
                <w:rFonts w:cs="Arial"/>
                <w:spacing w:val="-2"/>
              </w:rPr>
            </w:pPr>
            <w:r w:rsidRPr="006C4D4C">
              <w:rPr>
                <w:rFonts w:cs="Arial"/>
                <w:spacing w:val="-2"/>
              </w:rPr>
              <w:t>108</w:t>
            </w:r>
          </w:p>
        </w:tc>
      </w:tr>
      <w:tr w:rsidR="00A634CB" w:rsidRPr="006C4D4C" w14:paraId="34783BCF" w14:textId="77777777" w:rsidTr="008A06C2">
        <w:tc>
          <w:tcPr>
            <w:tcW w:w="7518" w:type="dxa"/>
          </w:tcPr>
          <w:p w14:paraId="5811B2C8" w14:textId="77777777" w:rsidR="00A634CB" w:rsidRPr="006C4D4C" w:rsidRDefault="00A634CB" w:rsidP="00A634CB">
            <w:pPr>
              <w:ind w:left="546"/>
            </w:pPr>
            <w:r w:rsidRPr="006C4D4C">
              <w:t>Share of deferred tax thereon</w:t>
            </w:r>
          </w:p>
        </w:tc>
        <w:tc>
          <w:tcPr>
            <w:tcW w:w="1379" w:type="dxa"/>
          </w:tcPr>
          <w:p w14:paraId="3A047C59" w14:textId="77777777" w:rsidR="00A634CB" w:rsidRPr="006C4D4C" w:rsidRDefault="00A634CB" w:rsidP="00A634CB">
            <w:pPr>
              <w:suppressAutoHyphens/>
              <w:ind w:right="126"/>
              <w:jc w:val="right"/>
              <w:rPr>
                <w:rFonts w:cs="Arial"/>
                <w:spacing w:val="-2"/>
              </w:rPr>
            </w:pPr>
          </w:p>
        </w:tc>
        <w:tc>
          <w:tcPr>
            <w:tcW w:w="1429" w:type="dxa"/>
          </w:tcPr>
          <w:p w14:paraId="59232611" w14:textId="5FEDF08C" w:rsidR="00A634CB" w:rsidRPr="006C4D4C" w:rsidRDefault="00A634CB" w:rsidP="00A634CB">
            <w:pPr>
              <w:suppressAutoHyphens/>
              <w:ind w:right="126"/>
              <w:jc w:val="right"/>
              <w:rPr>
                <w:rFonts w:cs="Arial"/>
                <w:spacing w:val="-2"/>
              </w:rPr>
            </w:pPr>
            <w:r w:rsidRPr="006C4D4C">
              <w:rPr>
                <w:rFonts w:cs="Arial"/>
                <w:spacing w:val="-2"/>
              </w:rPr>
              <w:t>(27)</w:t>
            </w:r>
          </w:p>
        </w:tc>
      </w:tr>
      <w:tr w:rsidR="00A634CB" w:rsidRPr="006C4D4C" w14:paraId="673BE056" w14:textId="77777777" w:rsidTr="008A06C2">
        <w:tc>
          <w:tcPr>
            <w:tcW w:w="7518" w:type="dxa"/>
          </w:tcPr>
          <w:p w14:paraId="039B41AE" w14:textId="5874DB80" w:rsidR="00A634CB" w:rsidRPr="006C4D4C" w:rsidRDefault="00A634CB" w:rsidP="00A634CB">
            <w:pPr>
              <w:ind w:left="546"/>
            </w:pPr>
            <w:r w:rsidRPr="006C4D4C">
              <w:t>Share of actuarial loss for the period</w:t>
            </w:r>
          </w:p>
        </w:tc>
        <w:tc>
          <w:tcPr>
            <w:tcW w:w="1379" w:type="dxa"/>
          </w:tcPr>
          <w:p w14:paraId="76335CA4" w14:textId="77777777" w:rsidR="00A634CB" w:rsidRPr="006C4D4C" w:rsidRDefault="00A634CB" w:rsidP="00A634CB">
            <w:pPr>
              <w:suppressAutoHyphens/>
              <w:ind w:right="126"/>
              <w:jc w:val="right"/>
              <w:rPr>
                <w:rFonts w:cs="Arial"/>
                <w:spacing w:val="-2"/>
              </w:rPr>
            </w:pPr>
          </w:p>
        </w:tc>
        <w:tc>
          <w:tcPr>
            <w:tcW w:w="1429" w:type="dxa"/>
          </w:tcPr>
          <w:p w14:paraId="2B75F4C4" w14:textId="0991A5B1" w:rsidR="00A634CB" w:rsidRPr="006C4D4C" w:rsidRDefault="00A634CB" w:rsidP="00A634CB">
            <w:pPr>
              <w:suppressAutoHyphens/>
              <w:ind w:right="126"/>
              <w:jc w:val="right"/>
              <w:rPr>
                <w:rFonts w:cs="Arial"/>
                <w:spacing w:val="-2"/>
              </w:rPr>
            </w:pPr>
            <w:r w:rsidRPr="006C4D4C">
              <w:rPr>
                <w:rFonts w:cs="Arial"/>
                <w:spacing w:val="-2"/>
              </w:rPr>
              <w:t>(1,686)</w:t>
            </w:r>
          </w:p>
        </w:tc>
      </w:tr>
      <w:tr w:rsidR="00A634CB" w:rsidRPr="006C4D4C" w14:paraId="50AB15C9" w14:textId="77777777" w:rsidTr="008A06C2">
        <w:tc>
          <w:tcPr>
            <w:tcW w:w="7518" w:type="dxa"/>
          </w:tcPr>
          <w:p w14:paraId="7F1A3AF9" w14:textId="77777777" w:rsidR="00A634CB" w:rsidRPr="006C4D4C" w:rsidRDefault="00A634CB" w:rsidP="00A634CB">
            <w:pPr>
              <w:ind w:left="546"/>
            </w:pPr>
            <w:r w:rsidRPr="006C4D4C">
              <w:t>Share of deferred tax thereon</w:t>
            </w:r>
          </w:p>
        </w:tc>
        <w:tc>
          <w:tcPr>
            <w:tcW w:w="1379" w:type="dxa"/>
          </w:tcPr>
          <w:p w14:paraId="2C556CB4" w14:textId="77777777" w:rsidR="00A634CB" w:rsidRPr="006C4D4C" w:rsidRDefault="00A634CB" w:rsidP="00A634CB">
            <w:pPr>
              <w:suppressAutoHyphens/>
              <w:ind w:right="126"/>
              <w:jc w:val="right"/>
              <w:rPr>
                <w:rFonts w:cs="Arial"/>
                <w:spacing w:val="-2"/>
              </w:rPr>
            </w:pPr>
          </w:p>
        </w:tc>
        <w:tc>
          <w:tcPr>
            <w:tcW w:w="1429" w:type="dxa"/>
          </w:tcPr>
          <w:p w14:paraId="6437EDCF" w14:textId="712E38E6" w:rsidR="00A634CB" w:rsidRPr="006C4D4C" w:rsidRDefault="00A634CB" w:rsidP="00A634CB">
            <w:pPr>
              <w:suppressAutoHyphens/>
              <w:ind w:right="126"/>
              <w:jc w:val="right"/>
              <w:rPr>
                <w:rFonts w:cs="Arial"/>
                <w:spacing w:val="-2"/>
              </w:rPr>
            </w:pPr>
            <w:r w:rsidRPr="006C4D4C">
              <w:rPr>
                <w:rFonts w:cs="Arial"/>
                <w:spacing w:val="-2"/>
              </w:rPr>
              <w:t>421</w:t>
            </w:r>
          </w:p>
        </w:tc>
      </w:tr>
      <w:bookmarkEnd w:id="34"/>
      <w:tr w:rsidR="003A768E" w:rsidRPr="006C4D4C" w14:paraId="0362D25B" w14:textId="77777777" w:rsidTr="008A06C2">
        <w:tc>
          <w:tcPr>
            <w:tcW w:w="7518" w:type="dxa"/>
          </w:tcPr>
          <w:p w14:paraId="4E6F95F6" w14:textId="66489724" w:rsidR="003A768E" w:rsidRPr="006C4D4C" w:rsidRDefault="003A768E" w:rsidP="00D10084">
            <w:pPr>
              <w:ind w:left="546"/>
            </w:pPr>
          </w:p>
        </w:tc>
        <w:tc>
          <w:tcPr>
            <w:tcW w:w="1379" w:type="dxa"/>
          </w:tcPr>
          <w:p w14:paraId="29D8E552" w14:textId="77777777" w:rsidR="003A768E" w:rsidRPr="006C4D4C" w:rsidRDefault="003A768E" w:rsidP="00D10084">
            <w:pPr>
              <w:suppressAutoHyphens/>
              <w:ind w:right="126"/>
              <w:jc w:val="right"/>
              <w:rPr>
                <w:rFonts w:cs="Arial"/>
                <w:spacing w:val="-2"/>
              </w:rPr>
            </w:pPr>
          </w:p>
        </w:tc>
        <w:tc>
          <w:tcPr>
            <w:tcW w:w="1429" w:type="dxa"/>
          </w:tcPr>
          <w:p w14:paraId="00E2444C" w14:textId="35E2B984" w:rsidR="003A768E" w:rsidRPr="006C4D4C" w:rsidRDefault="003A768E" w:rsidP="00D10084">
            <w:pPr>
              <w:suppressAutoHyphens/>
              <w:ind w:right="126"/>
              <w:jc w:val="right"/>
              <w:rPr>
                <w:rFonts w:cs="Arial"/>
                <w:spacing w:val="-2"/>
              </w:rPr>
            </w:pPr>
            <w:r w:rsidRPr="006C4D4C">
              <w:rPr>
                <w:rFonts w:cs="Arial"/>
                <w:spacing w:val="-2"/>
              </w:rPr>
              <w:t>──────</w:t>
            </w:r>
          </w:p>
        </w:tc>
      </w:tr>
      <w:tr w:rsidR="003A768E" w:rsidRPr="006C4D4C" w14:paraId="3CB7B38F" w14:textId="77777777" w:rsidTr="008A06C2">
        <w:tc>
          <w:tcPr>
            <w:tcW w:w="7518" w:type="dxa"/>
          </w:tcPr>
          <w:p w14:paraId="012CB020" w14:textId="665EFCC9" w:rsidR="003A768E" w:rsidRPr="006C4D4C" w:rsidRDefault="003A768E" w:rsidP="00D10084">
            <w:pPr>
              <w:ind w:left="546"/>
            </w:pPr>
            <w:r w:rsidRPr="006C4D4C">
              <w:rPr>
                <w:b/>
              </w:rPr>
              <w:t xml:space="preserve">At </w:t>
            </w:r>
            <w:r w:rsidR="00A634CB" w:rsidRPr="006C4D4C">
              <w:rPr>
                <w:b/>
              </w:rPr>
              <w:t>28</w:t>
            </w:r>
            <w:r w:rsidRPr="006C4D4C">
              <w:rPr>
                <w:b/>
              </w:rPr>
              <w:t xml:space="preserve"> December 202</w:t>
            </w:r>
            <w:r w:rsidR="00A634CB" w:rsidRPr="006C4D4C">
              <w:rPr>
                <w:b/>
              </w:rPr>
              <w:t>4</w:t>
            </w:r>
          </w:p>
        </w:tc>
        <w:tc>
          <w:tcPr>
            <w:tcW w:w="1379" w:type="dxa"/>
          </w:tcPr>
          <w:p w14:paraId="2A6D6A0A" w14:textId="77777777" w:rsidR="003A768E" w:rsidRPr="006C4D4C" w:rsidRDefault="003A768E" w:rsidP="00D10084">
            <w:pPr>
              <w:suppressAutoHyphens/>
              <w:ind w:right="126"/>
              <w:jc w:val="right"/>
              <w:rPr>
                <w:rFonts w:cs="Arial"/>
                <w:spacing w:val="-2"/>
              </w:rPr>
            </w:pPr>
          </w:p>
        </w:tc>
        <w:tc>
          <w:tcPr>
            <w:tcW w:w="1429" w:type="dxa"/>
          </w:tcPr>
          <w:p w14:paraId="4289D4DB" w14:textId="20480CDB" w:rsidR="003A768E" w:rsidRPr="006C4D4C" w:rsidRDefault="00A634CB" w:rsidP="00D10084">
            <w:pPr>
              <w:suppressAutoHyphens/>
              <w:ind w:right="170"/>
              <w:jc w:val="right"/>
              <w:rPr>
                <w:rFonts w:cs="Arial"/>
                <w:spacing w:val="-2"/>
              </w:rPr>
            </w:pPr>
            <w:r w:rsidRPr="006C4D4C">
              <w:rPr>
                <w:rFonts w:cs="Arial"/>
                <w:spacing w:val="-2"/>
              </w:rPr>
              <w:t>12,966</w:t>
            </w:r>
          </w:p>
        </w:tc>
      </w:tr>
      <w:tr w:rsidR="003A768E" w:rsidRPr="006C4D4C" w14:paraId="7B2443EB" w14:textId="77777777" w:rsidTr="008A06C2">
        <w:tblPrEx>
          <w:tblLook w:val="0000" w:firstRow="0" w:lastRow="0" w:firstColumn="0" w:lastColumn="0" w:noHBand="0" w:noVBand="0"/>
        </w:tblPrEx>
        <w:tc>
          <w:tcPr>
            <w:tcW w:w="7518" w:type="dxa"/>
          </w:tcPr>
          <w:p w14:paraId="6E703695" w14:textId="12F0AD4B" w:rsidR="003A768E" w:rsidRPr="006C4D4C" w:rsidRDefault="003A768E" w:rsidP="00D10084">
            <w:pPr>
              <w:ind w:left="546"/>
              <w:rPr>
                <w:b/>
              </w:rPr>
            </w:pPr>
          </w:p>
        </w:tc>
        <w:tc>
          <w:tcPr>
            <w:tcW w:w="1379" w:type="dxa"/>
          </w:tcPr>
          <w:p w14:paraId="61EAF6D3" w14:textId="77777777" w:rsidR="003A768E" w:rsidRPr="006C4D4C" w:rsidRDefault="003A768E" w:rsidP="00D10084">
            <w:pPr>
              <w:suppressAutoHyphens/>
              <w:ind w:right="126"/>
              <w:jc w:val="right"/>
              <w:rPr>
                <w:rFonts w:cs="Arial"/>
                <w:b/>
                <w:spacing w:val="-2"/>
              </w:rPr>
            </w:pPr>
          </w:p>
        </w:tc>
        <w:tc>
          <w:tcPr>
            <w:tcW w:w="1429" w:type="dxa"/>
          </w:tcPr>
          <w:p w14:paraId="0E0BF0DF" w14:textId="3634C5AD" w:rsidR="003A768E" w:rsidRPr="006C4D4C" w:rsidRDefault="003A768E" w:rsidP="00D10084">
            <w:pPr>
              <w:suppressAutoHyphens/>
              <w:ind w:right="175"/>
              <w:jc w:val="right"/>
              <w:rPr>
                <w:rFonts w:cs="Arial"/>
                <w:spacing w:val="-2"/>
              </w:rPr>
            </w:pPr>
          </w:p>
        </w:tc>
      </w:tr>
      <w:tr w:rsidR="003A768E" w:rsidRPr="006C4D4C" w14:paraId="525C789C" w14:textId="77777777" w:rsidTr="008A06C2">
        <w:tblPrEx>
          <w:tblLook w:val="0000" w:firstRow="0" w:lastRow="0" w:firstColumn="0" w:lastColumn="0" w:noHBand="0" w:noVBand="0"/>
        </w:tblPrEx>
        <w:tc>
          <w:tcPr>
            <w:tcW w:w="7518" w:type="dxa"/>
          </w:tcPr>
          <w:p w14:paraId="394E9551" w14:textId="091CA75F" w:rsidR="003A768E" w:rsidRPr="006C4D4C" w:rsidRDefault="003A768E" w:rsidP="008A06C2">
            <w:pPr>
              <w:rPr>
                <w:b/>
              </w:rPr>
            </w:pPr>
            <w:r w:rsidRPr="006C4D4C">
              <w:t xml:space="preserve">          Share of profit for the period</w:t>
            </w:r>
          </w:p>
        </w:tc>
        <w:tc>
          <w:tcPr>
            <w:tcW w:w="1379" w:type="dxa"/>
          </w:tcPr>
          <w:p w14:paraId="16C32383" w14:textId="77777777" w:rsidR="003A768E" w:rsidRPr="006C4D4C" w:rsidRDefault="003A768E" w:rsidP="008A06C2">
            <w:pPr>
              <w:suppressAutoHyphens/>
              <w:ind w:right="126" w:hanging="108"/>
              <w:jc w:val="center"/>
              <w:rPr>
                <w:rFonts w:cs="Arial"/>
                <w:b/>
                <w:spacing w:val="-2"/>
              </w:rPr>
            </w:pPr>
          </w:p>
        </w:tc>
        <w:tc>
          <w:tcPr>
            <w:tcW w:w="1429" w:type="dxa"/>
          </w:tcPr>
          <w:p w14:paraId="57361F52" w14:textId="4C562E4B" w:rsidR="003A768E" w:rsidRPr="006C4D4C" w:rsidRDefault="00DA19B8" w:rsidP="008A06C2">
            <w:pPr>
              <w:suppressAutoHyphens/>
              <w:ind w:right="126"/>
              <w:jc w:val="right"/>
              <w:rPr>
                <w:rFonts w:cs="Arial"/>
                <w:b/>
                <w:spacing w:val="-2"/>
              </w:rPr>
            </w:pPr>
            <w:r w:rsidRPr="006C4D4C">
              <w:rPr>
                <w:rFonts w:cs="Arial"/>
                <w:spacing w:val="-2"/>
              </w:rPr>
              <w:t>(378)</w:t>
            </w:r>
          </w:p>
        </w:tc>
      </w:tr>
      <w:tr w:rsidR="003A768E" w:rsidRPr="006C4D4C" w14:paraId="7E78C7B2" w14:textId="77777777" w:rsidTr="008A06C2">
        <w:tblPrEx>
          <w:tblLook w:val="0000" w:firstRow="0" w:lastRow="0" w:firstColumn="0" w:lastColumn="0" w:noHBand="0" w:noVBand="0"/>
        </w:tblPrEx>
        <w:tc>
          <w:tcPr>
            <w:tcW w:w="7518" w:type="dxa"/>
          </w:tcPr>
          <w:p w14:paraId="408BE11F" w14:textId="2448FFCF" w:rsidR="003A768E" w:rsidRPr="006C4D4C" w:rsidRDefault="003A768E" w:rsidP="005B4D8B">
            <w:pPr>
              <w:ind w:left="546"/>
            </w:pPr>
            <w:r w:rsidRPr="006C4D4C">
              <w:t>Share of revaluation of land and buildings</w:t>
            </w:r>
          </w:p>
        </w:tc>
        <w:tc>
          <w:tcPr>
            <w:tcW w:w="1379" w:type="dxa"/>
          </w:tcPr>
          <w:p w14:paraId="5148440B" w14:textId="77777777" w:rsidR="003A768E" w:rsidRPr="006C4D4C" w:rsidRDefault="003A768E" w:rsidP="008A06C2">
            <w:pPr>
              <w:suppressAutoHyphens/>
              <w:ind w:right="126"/>
              <w:jc w:val="right"/>
              <w:rPr>
                <w:rFonts w:cs="Arial"/>
                <w:spacing w:val="-2"/>
              </w:rPr>
            </w:pPr>
          </w:p>
        </w:tc>
        <w:tc>
          <w:tcPr>
            <w:tcW w:w="1429" w:type="dxa"/>
          </w:tcPr>
          <w:p w14:paraId="5C673568" w14:textId="35FBC84E" w:rsidR="003A768E" w:rsidRPr="006C4D4C" w:rsidRDefault="00DA19B8" w:rsidP="00422678">
            <w:pPr>
              <w:suppressAutoHyphens/>
              <w:ind w:right="126"/>
              <w:jc w:val="right"/>
              <w:rPr>
                <w:rFonts w:cs="Arial"/>
                <w:spacing w:val="-2"/>
              </w:rPr>
            </w:pPr>
            <w:r w:rsidRPr="006C4D4C">
              <w:rPr>
                <w:rFonts w:cs="Arial"/>
                <w:spacing w:val="-2"/>
              </w:rPr>
              <w:t>782</w:t>
            </w:r>
          </w:p>
        </w:tc>
      </w:tr>
      <w:tr w:rsidR="00DA19B8" w:rsidRPr="006C4D4C" w14:paraId="38CF6AA6" w14:textId="77777777" w:rsidTr="008A06C2">
        <w:tblPrEx>
          <w:tblLook w:val="0000" w:firstRow="0" w:lastRow="0" w:firstColumn="0" w:lastColumn="0" w:noHBand="0" w:noVBand="0"/>
        </w:tblPrEx>
        <w:tc>
          <w:tcPr>
            <w:tcW w:w="7518" w:type="dxa"/>
          </w:tcPr>
          <w:p w14:paraId="30BE2FD0" w14:textId="6743F697" w:rsidR="00DA19B8" w:rsidRPr="006C4D4C" w:rsidRDefault="00DA19B8" w:rsidP="005B4D8B">
            <w:pPr>
              <w:ind w:left="546"/>
            </w:pPr>
            <w:r w:rsidRPr="006C4D4C">
              <w:t>Share of deferred tax thereon</w:t>
            </w:r>
          </w:p>
        </w:tc>
        <w:tc>
          <w:tcPr>
            <w:tcW w:w="1379" w:type="dxa"/>
          </w:tcPr>
          <w:p w14:paraId="0B3D145C" w14:textId="77777777" w:rsidR="00DA19B8" w:rsidRPr="006C4D4C" w:rsidRDefault="00DA19B8" w:rsidP="008A06C2">
            <w:pPr>
              <w:suppressAutoHyphens/>
              <w:ind w:right="126"/>
              <w:jc w:val="right"/>
              <w:rPr>
                <w:rFonts w:cs="Arial"/>
                <w:spacing w:val="-2"/>
              </w:rPr>
            </w:pPr>
          </w:p>
        </w:tc>
        <w:tc>
          <w:tcPr>
            <w:tcW w:w="1429" w:type="dxa"/>
          </w:tcPr>
          <w:p w14:paraId="4142C013" w14:textId="27FC8F5A" w:rsidR="00DA19B8" w:rsidRPr="006C4D4C" w:rsidRDefault="00DA19B8" w:rsidP="00422678">
            <w:pPr>
              <w:suppressAutoHyphens/>
              <w:ind w:right="126"/>
              <w:jc w:val="right"/>
              <w:rPr>
                <w:rFonts w:cs="Arial"/>
                <w:spacing w:val="-2"/>
              </w:rPr>
            </w:pPr>
            <w:r w:rsidRPr="006C4D4C">
              <w:rPr>
                <w:rFonts w:cs="Arial"/>
                <w:spacing w:val="-2"/>
              </w:rPr>
              <w:t>(5)</w:t>
            </w:r>
          </w:p>
        </w:tc>
      </w:tr>
      <w:tr w:rsidR="003A768E" w:rsidRPr="006C4D4C" w14:paraId="115F4AD0" w14:textId="77777777" w:rsidTr="008A06C2">
        <w:tc>
          <w:tcPr>
            <w:tcW w:w="7518" w:type="dxa"/>
          </w:tcPr>
          <w:p w14:paraId="7A91ED99" w14:textId="742A40B0" w:rsidR="003A768E" w:rsidRPr="006C4D4C" w:rsidRDefault="003A768E" w:rsidP="00D10084">
            <w:pPr>
              <w:ind w:left="546"/>
            </w:pPr>
            <w:r w:rsidRPr="006C4D4C">
              <w:t>Share of cash flow hedges</w:t>
            </w:r>
          </w:p>
        </w:tc>
        <w:tc>
          <w:tcPr>
            <w:tcW w:w="1379" w:type="dxa"/>
          </w:tcPr>
          <w:p w14:paraId="4B550330" w14:textId="77777777" w:rsidR="003A768E" w:rsidRPr="006C4D4C" w:rsidRDefault="003A768E" w:rsidP="00D10084">
            <w:pPr>
              <w:suppressAutoHyphens/>
              <w:ind w:right="126"/>
              <w:jc w:val="right"/>
              <w:rPr>
                <w:rFonts w:cs="Arial"/>
                <w:spacing w:val="-2"/>
              </w:rPr>
            </w:pPr>
          </w:p>
        </w:tc>
        <w:tc>
          <w:tcPr>
            <w:tcW w:w="1429" w:type="dxa"/>
          </w:tcPr>
          <w:p w14:paraId="176824FA" w14:textId="292F96C8" w:rsidR="003A768E" w:rsidRPr="006C4D4C" w:rsidRDefault="00DA19B8" w:rsidP="00D10084">
            <w:pPr>
              <w:suppressAutoHyphens/>
              <w:ind w:right="126"/>
              <w:jc w:val="right"/>
              <w:rPr>
                <w:rFonts w:cs="Arial"/>
                <w:spacing w:val="-2"/>
              </w:rPr>
            </w:pPr>
            <w:r w:rsidRPr="006C4D4C">
              <w:rPr>
                <w:rFonts w:cs="Arial"/>
                <w:spacing w:val="-2"/>
              </w:rPr>
              <w:t>(94)</w:t>
            </w:r>
          </w:p>
        </w:tc>
      </w:tr>
      <w:tr w:rsidR="003A768E" w:rsidRPr="006C4D4C" w14:paraId="03933D5F" w14:textId="77777777" w:rsidTr="008A06C2">
        <w:tc>
          <w:tcPr>
            <w:tcW w:w="7518" w:type="dxa"/>
          </w:tcPr>
          <w:p w14:paraId="0FC5C5B0" w14:textId="25395173" w:rsidR="003A768E" w:rsidRPr="006C4D4C" w:rsidRDefault="003A768E" w:rsidP="00D10084">
            <w:pPr>
              <w:ind w:left="546"/>
            </w:pPr>
            <w:r w:rsidRPr="006C4D4C">
              <w:t>Share of deferred tax thereon</w:t>
            </w:r>
          </w:p>
        </w:tc>
        <w:tc>
          <w:tcPr>
            <w:tcW w:w="1379" w:type="dxa"/>
          </w:tcPr>
          <w:p w14:paraId="313DA64A" w14:textId="77777777" w:rsidR="003A768E" w:rsidRPr="006C4D4C" w:rsidRDefault="003A768E" w:rsidP="00D10084">
            <w:pPr>
              <w:suppressAutoHyphens/>
              <w:ind w:right="126"/>
              <w:jc w:val="right"/>
              <w:rPr>
                <w:rFonts w:cs="Arial"/>
                <w:spacing w:val="-2"/>
              </w:rPr>
            </w:pPr>
          </w:p>
        </w:tc>
        <w:tc>
          <w:tcPr>
            <w:tcW w:w="1429" w:type="dxa"/>
          </w:tcPr>
          <w:p w14:paraId="252124F3" w14:textId="32A65E88" w:rsidR="003A768E" w:rsidRPr="006C4D4C" w:rsidRDefault="00DA19B8" w:rsidP="00D10084">
            <w:pPr>
              <w:suppressAutoHyphens/>
              <w:ind w:right="126"/>
              <w:jc w:val="right"/>
              <w:rPr>
                <w:rFonts w:cs="Arial"/>
                <w:spacing w:val="-2"/>
              </w:rPr>
            </w:pPr>
            <w:r w:rsidRPr="006C4D4C">
              <w:rPr>
                <w:rFonts w:cs="Arial"/>
                <w:spacing w:val="-2"/>
              </w:rPr>
              <w:t>24</w:t>
            </w:r>
          </w:p>
        </w:tc>
      </w:tr>
      <w:tr w:rsidR="003A768E" w:rsidRPr="006C4D4C" w14:paraId="7886FA88" w14:textId="77777777" w:rsidTr="008A06C2">
        <w:tc>
          <w:tcPr>
            <w:tcW w:w="7518" w:type="dxa"/>
          </w:tcPr>
          <w:p w14:paraId="42A616BD" w14:textId="3FD88A79" w:rsidR="003A768E" w:rsidRPr="006C4D4C" w:rsidRDefault="003A768E" w:rsidP="00D10084">
            <w:pPr>
              <w:ind w:left="546"/>
            </w:pPr>
            <w:r w:rsidRPr="006C4D4C">
              <w:t>Share of actuarial loss for the period</w:t>
            </w:r>
          </w:p>
        </w:tc>
        <w:tc>
          <w:tcPr>
            <w:tcW w:w="1379" w:type="dxa"/>
          </w:tcPr>
          <w:p w14:paraId="78C33775" w14:textId="77777777" w:rsidR="003A768E" w:rsidRPr="006C4D4C" w:rsidRDefault="003A768E" w:rsidP="00D10084">
            <w:pPr>
              <w:suppressAutoHyphens/>
              <w:ind w:right="126"/>
              <w:jc w:val="right"/>
              <w:rPr>
                <w:rFonts w:cs="Arial"/>
                <w:spacing w:val="-2"/>
              </w:rPr>
            </w:pPr>
          </w:p>
        </w:tc>
        <w:tc>
          <w:tcPr>
            <w:tcW w:w="1429" w:type="dxa"/>
          </w:tcPr>
          <w:p w14:paraId="74338BCC" w14:textId="08E61E92" w:rsidR="003A768E" w:rsidRPr="006C4D4C" w:rsidRDefault="003A768E" w:rsidP="00D10084">
            <w:pPr>
              <w:suppressAutoHyphens/>
              <w:ind w:right="126"/>
              <w:jc w:val="right"/>
              <w:rPr>
                <w:rFonts w:cs="Arial"/>
                <w:spacing w:val="-2"/>
              </w:rPr>
            </w:pPr>
            <w:r w:rsidRPr="006C4D4C">
              <w:rPr>
                <w:rFonts w:cs="Arial"/>
                <w:spacing w:val="-2"/>
              </w:rPr>
              <w:t>(</w:t>
            </w:r>
            <w:r w:rsidR="00DA19B8" w:rsidRPr="006C4D4C">
              <w:rPr>
                <w:rFonts w:cs="Arial"/>
                <w:spacing w:val="-2"/>
              </w:rPr>
              <w:t>433</w:t>
            </w:r>
            <w:r w:rsidRPr="006C4D4C">
              <w:rPr>
                <w:rFonts w:cs="Arial"/>
                <w:spacing w:val="-2"/>
              </w:rPr>
              <w:t>)</w:t>
            </w:r>
          </w:p>
        </w:tc>
      </w:tr>
      <w:tr w:rsidR="003A768E" w:rsidRPr="006C4D4C" w14:paraId="43267ACD" w14:textId="77777777" w:rsidTr="008A06C2">
        <w:tc>
          <w:tcPr>
            <w:tcW w:w="7518" w:type="dxa"/>
          </w:tcPr>
          <w:p w14:paraId="6D46231F" w14:textId="375AE0B2" w:rsidR="003A768E" w:rsidRPr="006C4D4C" w:rsidRDefault="003A768E" w:rsidP="00D10084">
            <w:pPr>
              <w:ind w:left="546"/>
            </w:pPr>
            <w:r w:rsidRPr="006C4D4C">
              <w:t>Share of deferred tax thereon</w:t>
            </w:r>
          </w:p>
        </w:tc>
        <w:tc>
          <w:tcPr>
            <w:tcW w:w="1379" w:type="dxa"/>
          </w:tcPr>
          <w:p w14:paraId="36BE55DF" w14:textId="77777777" w:rsidR="003A768E" w:rsidRPr="006C4D4C" w:rsidRDefault="003A768E" w:rsidP="00D10084">
            <w:pPr>
              <w:suppressAutoHyphens/>
              <w:ind w:right="126"/>
              <w:jc w:val="right"/>
              <w:rPr>
                <w:rFonts w:cs="Arial"/>
                <w:spacing w:val="-2"/>
              </w:rPr>
            </w:pPr>
          </w:p>
        </w:tc>
        <w:tc>
          <w:tcPr>
            <w:tcW w:w="1429" w:type="dxa"/>
          </w:tcPr>
          <w:p w14:paraId="3EF11E5C" w14:textId="22E06FD4" w:rsidR="003A768E" w:rsidRPr="006C4D4C" w:rsidRDefault="00DA19B8" w:rsidP="00D10084">
            <w:pPr>
              <w:suppressAutoHyphens/>
              <w:ind w:right="126"/>
              <w:jc w:val="right"/>
              <w:rPr>
                <w:rFonts w:cs="Arial"/>
                <w:spacing w:val="-2"/>
              </w:rPr>
            </w:pPr>
            <w:r w:rsidRPr="006C4D4C">
              <w:rPr>
                <w:rFonts w:cs="Arial"/>
                <w:spacing w:val="-2"/>
              </w:rPr>
              <w:t>139</w:t>
            </w:r>
          </w:p>
        </w:tc>
      </w:tr>
      <w:tr w:rsidR="003A768E" w:rsidRPr="006C4D4C" w14:paraId="06A1F52F" w14:textId="77777777" w:rsidTr="008A06C2">
        <w:tc>
          <w:tcPr>
            <w:tcW w:w="7518" w:type="dxa"/>
          </w:tcPr>
          <w:p w14:paraId="3641D9F9" w14:textId="6900AD4E" w:rsidR="003A768E" w:rsidRPr="006C4D4C" w:rsidRDefault="003A768E" w:rsidP="00D10084">
            <w:pPr>
              <w:ind w:left="546"/>
            </w:pPr>
          </w:p>
        </w:tc>
        <w:tc>
          <w:tcPr>
            <w:tcW w:w="1379" w:type="dxa"/>
          </w:tcPr>
          <w:p w14:paraId="1753F496" w14:textId="77777777" w:rsidR="003A768E" w:rsidRPr="006C4D4C" w:rsidRDefault="003A768E" w:rsidP="00D10084">
            <w:pPr>
              <w:suppressAutoHyphens/>
              <w:ind w:right="126"/>
              <w:jc w:val="right"/>
              <w:rPr>
                <w:rFonts w:cs="Arial"/>
                <w:spacing w:val="-2"/>
              </w:rPr>
            </w:pPr>
          </w:p>
        </w:tc>
        <w:tc>
          <w:tcPr>
            <w:tcW w:w="1429" w:type="dxa"/>
          </w:tcPr>
          <w:p w14:paraId="0ADACAC7" w14:textId="20F60AC2" w:rsidR="003A768E" w:rsidRPr="006C4D4C" w:rsidRDefault="003A768E" w:rsidP="00D10084">
            <w:pPr>
              <w:suppressAutoHyphens/>
              <w:ind w:right="126"/>
              <w:jc w:val="right"/>
              <w:rPr>
                <w:rFonts w:cs="Arial"/>
                <w:spacing w:val="-2"/>
              </w:rPr>
            </w:pPr>
            <w:r w:rsidRPr="006C4D4C">
              <w:rPr>
                <w:rFonts w:cs="Arial"/>
                <w:spacing w:val="-2"/>
              </w:rPr>
              <w:t>──────</w:t>
            </w:r>
          </w:p>
        </w:tc>
      </w:tr>
      <w:tr w:rsidR="003A768E" w:rsidRPr="006C4D4C" w14:paraId="245960A8" w14:textId="77777777" w:rsidTr="008A06C2">
        <w:tc>
          <w:tcPr>
            <w:tcW w:w="7518" w:type="dxa"/>
          </w:tcPr>
          <w:p w14:paraId="0E47CB18" w14:textId="11E74910" w:rsidR="003A768E" w:rsidRPr="006C4D4C" w:rsidRDefault="003A768E" w:rsidP="00D10084">
            <w:pPr>
              <w:ind w:left="546"/>
            </w:pPr>
            <w:r w:rsidRPr="006C4D4C">
              <w:rPr>
                <w:b/>
              </w:rPr>
              <w:t>At 2</w:t>
            </w:r>
            <w:r w:rsidR="00A634CB" w:rsidRPr="006C4D4C">
              <w:rPr>
                <w:b/>
              </w:rPr>
              <w:t>7</w:t>
            </w:r>
            <w:r w:rsidRPr="006C4D4C">
              <w:rPr>
                <w:b/>
              </w:rPr>
              <w:t xml:space="preserve"> December 202</w:t>
            </w:r>
            <w:r w:rsidR="00A634CB" w:rsidRPr="006C4D4C">
              <w:rPr>
                <w:b/>
              </w:rPr>
              <w:t>5</w:t>
            </w:r>
          </w:p>
        </w:tc>
        <w:tc>
          <w:tcPr>
            <w:tcW w:w="1379" w:type="dxa"/>
          </w:tcPr>
          <w:p w14:paraId="734701FA" w14:textId="77777777" w:rsidR="003A768E" w:rsidRPr="006C4D4C" w:rsidRDefault="003A768E" w:rsidP="00D10084">
            <w:pPr>
              <w:suppressAutoHyphens/>
              <w:ind w:right="126"/>
              <w:jc w:val="right"/>
              <w:rPr>
                <w:rFonts w:cs="Arial"/>
                <w:spacing w:val="-2"/>
              </w:rPr>
            </w:pPr>
          </w:p>
        </w:tc>
        <w:tc>
          <w:tcPr>
            <w:tcW w:w="1429" w:type="dxa"/>
          </w:tcPr>
          <w:p w14:paraId="0623BEBF" w14:textId="6BB75741" w:rsidR="003A768E" w:rsidRPr="006C4D4C" w:rsidRDefault="003A768E" w:rsidP="00D10084">
            <w:pPr>
              <w:suppressAutoHyphens/>
              <w:ind w:right="170"/>
              <w:jc w:val="right"/>
              <w:rPr>
                <w:rFonts w:cs="Arial"/>
                <w:spacing w:val="-2"/>
              </w:rPr>
            </w:pPr>
            <w:r w:rsidRPr="006C4D4C">
              <w:rPr>
                <w:rFonts w:cs="Arial"/>
                <w:spacing w:val="-2"/>
              </w:rPr>
              <w:t>1</w:t>
            </w:r>
            <w:r w:rsidR="00DA19B8" w:rsidRPr="006C4D4C">
              <w:rPr>
                <w:rFonts w:cs="Arial"/>
                <w:spacing w:val="-2"/>
              </w:rPr>
              <w:t>3,001</w:t>
            </w:r>
          </w:p>
        </w:tc>
      </w:tr>
      <w:tr w:rsidR="003A768E" w:rsidRPr="006C4D4C" w14:paraId="337E4480" w14:textId="77777777" w:rsidTr="008A06C2">
        <w:tc>
          <w:tcPr>
            <w:tcW w:w="7518" w:type="dxa"/>
          </w:tcPr>
          <w:p w14:paraId="13DDDA83" w14:textId="48E99C11" w:rsidR="003A768E" w:rsidRPr="006C4D4C" w:rsidRDefault="003A768E" w:rsidP="00D10084">
            <w:pPr>
              <w:ind w:left="546"/>
              <w:rPr>
                <w:b/>
              </w:rPr>
            </w:pPr>
          </w:p>
        </w:tc>
        <w:tc>
          <w:tcPr>
            <w:tcW w:w="1379" w:type="dxa"/>
          </w:tcPr>
          <w:p w14:paraId="41148006" w14:textId="77777777" w:rsidR="003A768E" w:rsidRPr="006C4D4C" w:rsidRDefault="003A768E" w:rsidP="00D10084">
            <w:pPr>
              <w:suppressAutoHyphens/>
              <w:ind w:right="126"/>
              <w:jc w:val="right"/>
              <w:rPr>
                <w:rFonts w:cs="Arial"/>
                <w:b/>
                <w:spacing w:val="-2"/>
              </w:rPr>
            </w:pPr>
          </w:p>
        </w:tc>
        <w:tc>
          <w:tcPr>
            <w:tcW w:w="1429" w:type="dxa"/>
          </w:tcPr>
          <w:p w14:paraId="4A803501" w14:textId="5404F943" w:rsidR="003A768E" w:rsidRPr="006C4D4C" w:rsidRDefault="003A768E" w:rsidP="00D10084">
            <w:pPr>
              <w:suppressAutoHyphens/>
              <w:ind w:right="175"/>
              <w:jc w:val="right"/>
              <w:rPr>
                <w:rFonts w:cs="Arial"/>
                <w:spacing w:val="-2"/>
              </w:rPr>
            </w:pPr>
            <w:r w:rsidRPr="006C4D4C">
              <w:rPr>
                <w:rFonts w:cs="Arial"/>
                <w:spacing w:val="-2"/>
              </w:rPr>
              <w:t>══════</w:t>
            </w:r>
          </w:p>
        </w:tc>
      </w:tr>
      <w:tr w:rsidR="003A768E" w:rsidRPr="006C4D4C" w14:paraId="3AC87A63" w14:textId="77777777" w:rsidTr="008A06C2">
        <w:tc>
          <w:tcPr>
            <w:tcW w:w="7518" w:type="dxa"/>
          </w:tcPr>
          <w:p w14:paraId="0E16B3E0" w14:textId="77777777" w:rsidR="003A768E" w:rsidRPr="006C4D4C" w:rsidRDefault="003A768E" w:rsidP="00D10084">
            <w:pPr>
              <w:jc w:val="both"/>
            </w:pPr>
          </w:p>
        </w:tc>
        <w:tc>
          <w:tcPr>
            <w:tcW w:w="1379" w:type="dxa"/>
          </w:tcPr>
          <w:p w14:paraId="17FF55E5" w14:textId="77777777" w:rsidR="003A768E" w:rsidRPr="006C4D4C" w:rsidRDefault="003A768E" w:rsidP="00D10084">
            <w:pPr>
              <w:suppressAutoHyphens/>
              <w:ind w:right="126"/>
              <w:jc w:val="right"/>
              <w:rPr>
                <w:rFonts w:cs="Arial"/>
                <w:spacing w:val="-2"/>
              </w:rPr>
            </w:pPr>
          </w:p>
        </w:tc>
        <w:tc>
          <w:tcPr>
            <w:tcW w:w="1429" w:type="dxa"/>
          </w:tcPr>
          <w:p w14:paraId="398EEA8A" w14:textId="012F1A74" w:rsidR="003A768E" w:rsidRPr="006C4D4C" w:rsidRDefault="003A768E" w:rsidP="00977682">
            <w:pPr>
              <w:suppressAutoHyphens/>
              <w:ind w:right="175"/>
              <w:jc w:val="right"/>
              <w:rPr>
                <w:rFonts w:cs="Arial"/>
                <w:spacing w:val="-2"/>
              </w:rPr>
            </w:pPr>
          </w:p>
        </w:tc>
      </w:tr>
    </w:tbl>
    <w:p w14:paraId="380C0208" w14:textId="77777777" w:rsidR="00977682" w:rsidRPr="006C4D4C" w:rsidRDefault="00977682" w:rsidP="00977682"/>
    <w:p w14:paraId="3FB6AD1F" w14:textId="77777777" w:rsidR="00977682" w:rsidRPr="006C4D4C" w:rsidRDefault="00977682" w:rsidP="00FE2C4C">
      <w:pPr>
        <w:numPr>
          <w:ilvl w:val="0"/>
          <w:numId w:val="29"/>
        </w:numPr>
        <w:tabs>
          <w:tab w:val="num" w:pos="546"/>
        </w:tabs>
        <w:ind w:left="360"/>
        <w:rPr>
          <w:b/>
        </w:rPr>
      </w:pPr>
      <w:r w:rsidRPr="006C4D4C">
        <w:rPr>
          <w:b/>
        </w:rPr>
        <w:t>Commitments</w:t>
      </w:r>
    </w:p>
    <w:p w14:paraId="5E1C4B49" w14:textId="77777777" w:rsidR="00977682" w:rsidRPr="006C4D4C" w:rsidRDefault="00977682" w:rsidP="00977682">
      <w:pPr>
        <w:jc w:val="both"/>
      </w:pPr>
    </w:p>
    <w:p w14:paraId="7E81253A" w14:textId="4587046B" w:rsidR="0007783D" w:rsidRPr="006C4D4C" w:rsidRDefault="006414BD" w:rsidP="0007783D">
      <w:pPr>
        <w:ind w:left="567"/>
        <w:jc w:val="both"/>
      </w:pPr>
      <w:r w:rsidRPr="006C4D4C">
        <w:t xml:space="preserve">At 27 December </w:t>
      </w:r>
      <w:r w:rsidR="00977682" w:rsidRPr="006C4D4C">
        <w:t>202</w:t>
      </w:r>
      <w:r w:rsidR="00B80049" w:rsidRPr="006C4D4C">
        <w:t>5</w:t>
      </w:r>
      <w:r w:rsidRPr="006C4D4C">
        <w:t>,</w:t>
      </w:r>
      <w:r w:rsidR="00977682" w:rsidRPr="006C4D4C">
        <w:t xml:space="preserve"> Lothian Buses Limited </w:t>
      </w:r>
      <w:r w:rsidRPr="006C4D4C">
        <w:t xml:space="preserve">had outstanding expenditure commitments of </w:t>
      </w:r>
      <w:r w:rsidR="00977682" w:rsidRPr="006C4D4C">
        <w:t>£2</w:t>
      </w:r>
      <w:r w:rsidR="009523B0" w:rsidRPr="006C4D4C">
        <w:t>4.9</w:t>
      </w:r>
      <w:r w:rsidR="00977682" w:rsidRPr="006C4D4C">
        <w:t>m</w:t>
      </w:r>
      <w:r w:rsidRPr="006C4D4C">
        <w:t xml:space="preserve"> in </w:t>
      </w:r>
      <w:r w:rsidR="006A79B2" w:rsidRPr="006C4D4C">
        <w:t>respect</w:t>
      </w:r>
      <w:r w:rsidRPr="006C4D4C">
        <w:t xml:space="preserve"> of future fleet purchases</w:t>
      </w:r>
      <w:r w:rsidR="00977682" w:rsidRPr="006C4D4C">
        <w:t xml:space="preserve"> </w:t>
      </w:r>
      <w:r w:rsidRPr="006C4D4C">
        <w:t>(</w:t>
      </w:r>
      <w:r w:rsidR="00977682" w:rsidRPr="006C4D4C">
        <w:t>202</w:t>
      </w:r>
      <w:r w:rsidR="00B80049" w:rsidRPr="006C4D4C">
        <w:t>4</w:t>
      </w:r>
      <w:r w:rsidR="00977682" w:rsidRPr="006C4D4C">
        <w:t>: £2</w:t>
      </w:r>
      <w:r w:rsidR="008B66D3" w:rsidRPr="006C4D4C">
        <w:t>5.6</w:t>
      </w:r>
      <w:r w:rsidR="00977682" w:rsidRPr="006C4D4C">
        <w:t>m</w:t>
      </w:r>
      <w:r w:rsidR="008B66D3" w:rsidRPr="006C4D4C">
        <w:t xml:space="preserve"> in respect </w:t>
      </w:r>
      <w:r w:rsidR="000B562D" w:rsidRPr="006C4D4C">
        <w:t>of fleet purchases and electric</w:t>
      </w:r>
      <w:r w:rsidR="0007783D" w:rsidRPr="006C4D4C">
        <w:t xml:space="preserve"> charging infrastructure equipment</w:t>
      </w:r>
      <w:r w:rsidRPr="006C4D4C">
        <w:t>)</w:t>
      </w:r>
      <w:r w:rsidR="000B562D" w:rsidRPr="006C4D4C">
        <w:t>.</w:t>
      </w:r>
    </w:p>
    <w:p w14:paraId="3B7E2FFC" w14:textId="77777777" w:rsidR="00977682" w:rsidRPr="006C4D4C" w:rsidRDefault="00977682" w:rsidP="00977682">
      <w:pPr>
        <w:ind w:left="567"/>
        <w:jc w:val="both"/>
      </w:pPr>
    </w:p>
    <w:p w14:paraId="7303B195" w14:textId="77777777" w:rsidR="00AE607B" w:rsidRPr="006C4D4C" w:rsidRDefault="00AE607B" w:rsidP="00AE607B">
      <w:pPr>
        <w:jc w:val="both"/>
      </w:pPr>
    </w:p>
    <w:p w14:paraId="6FC09591" w14:textId="77777777" w:rsidR="00AE607B" w:rsidRPr="006C4D4C" w:rsidRDefault="00AE607B" w:rsidP="00FE2C4C">
      <w:pPr>
        <w:numPr>
          <w:ilvl w:val="0"/>
          <w:numId w:val="29"/>
        </w:numPr>
        <w:tabs>
          <w:tab w:val="num" w:pos="546"/>
        </w:tabs>
        <w:ind w:left="360"/>
        <w:rPr>
          <w:b/>
        </w:rPr>
      </w:pPr>
      <w:r w:rsidRPr="006C4D4C">
        <w:rPr>
          <w:b/>
        </w:rPr>
        <w:t>Controlling interest</w:t>
      </w:r>
    </w:p>
    <w:p w14:paraId="4A36C001" w14:textId="77777777" w:rsidR="00AE607B" w:rsidRPr="006C4D4C" w:rsidRDefault="00AE607B" w:rsidP="00AE607B">
      <w:pPr>
        <w:jc w:val="both"/>
      </w:pPr>
    </w:p>
    <w:p w14:paraId="3170C898" w14:textId="77777777" w:rsidR="00AE607B" w:rsidRPr="006C4D4C" w:rsidRDefault="00AE607B" w:rsidP="00AE607B">
      <w:pPr>
        <w:ind w:left="567"/>
        <w:jc w:val="both"/>
      </w:pPr>
      <w:r w:rsidRPr="006C4D4C">
        <w:t>By virtue of its controlling interest in the Company’s equity capital, the City of Edinburgh Council is the ultimate controlling party.</w:t>
      </w:r>
    </w:p>
    <w:p w14:paraId="4ECC4E14" w14:textId="77777777" w:rsidR="00AE607B" w:rsidRPr="006C4D4C" w:rsidRDefault="00AE607B" w:rsidP="00AE607B">
      <w:pPr>
        <w:ind w:left="567"/>
        <w:jc w:val="both"/>
      </w:pPr>
    </w:p>
    <w:p w14:paraId="0EDC2D76" w14:textId="77777777" w:rsidR="00AE607B" w:rsidRPr="006C4D4C" w:rsidRDefault="00AE607B" w:rsidP="00AE607B">
      <w:pPr>
        <w:ind w:left="567"/>
        <w:jc w:val="both"/>
      </w:pPr>
      <w:r w:rsidRPr="006C4D4C">
        <w:t>Group accounts are available to the public from the following address:</w:t>
      </w:r>
    </w:p>
    <w:p w14:paraId="2FC8B354" w14:textId="77777777" w:rsidR="00AE607B" w:rsidRPr="006C4D4C" w:rsidRDefault="00AE607B" w:rsidP="00AE607B">
      <w:pPr>
        <w:ind w:left="567"/>
        <w:jc w:val="both"/>
      </w:pPr>
    </w:p>
    <w:p w14:paraId="41945E7B" w14:textId="77777777" w:rsidR="00AE607B" w:rsidRPr="006C4D4C" w:rsidRDefault="00AE607B" w:rsidP="00AE607B">
      <w:pPr>
        <w:ind w:left="567"/>
        <w:jc w:val="both"/>
      </w:pPr>
      <w:r w:rsidRPr="006C4D4C">
        <w:t>Director of Finance</w:t>
      </w:r>
    </w:p>
    <w:p w14:paraId="73F95AAA" w14:textId="77777777" w:rsidR="00AE607B" w:rsidRPr="006C4D4C" w:rsidRDefault="00AE607B" w:rsidP="00AE607B">
      <w:pPr>
        <w:ind w:left="567"/>
        <w:jc w:val="both"/>
      </w:pPr>
      <w:r w:rsidRPr="006C4D4C">
        <w:t>City of Edinburgh Council</w:t>
      </w:r>
    </w:p>
    <w:p w14:paraId="40181EA0" w14:textId="77777777" w:rsidR="00AE607B" w:rsidRPr="006C4D4C" w:rsidRDefault="00AE607B" w:rsidP="00AE607B">
      <w:pPr>
        <w:ind w:left="567"/>
        <w:jc w:val="both"/>
      </w:pPr>
      <w:r w:rsidRPr="006C4D4C">
        <w:t>Waverley Court</w:t>
      </w:r>
    </w:p>
    <w:p w14:paraId="785BA521" w14:textId="77777777" w:rsidR="00AE607B" w:rsidRPr="006C4D4C" w:rsidRDefault="00AE607B" w:rsidP="00AE607B">
      <w:pPr>
        <w:ind w:left="567"/>
        <w:jc w:val="both"/>
      </w:pPr>
      <w:r w:rsidRPr="006C4D4C">
        <w:t>Edinburgh</w:t>
      </w:r>
    </w:p>
    <w:p w14:paraId="6EDAEE5A" w14:textId="77777777" w:rsidR="00AE607B" w:rsidRPr="006C4D4C" w:rsidRDefault="00AE607B" w:rsidP="00AE607B">
      <w:pPr>
        <w:ind w:left="567"/>
        <w:jc w:val="both"/>
      </w:pPr>
      <w:r w:rsidRPr="006C4D4C">
        <w:t>EH8 8BG</w:t>
      </w:r>
    </w:p>
    <w:p w14:paraId="5FF6ED34" w14:textId="4011CB47" w:rsidR="00FC03FB" w:rsidRPr="006C4D4C" w:rsidRDefault="00296040" w:rsidP="00FC03FB">
      <w:pPr>
        <w:jc w:val="center"/>
        <w:rPr>
          <w:b/>
        </w:rPr>
      </w:pPr>
      <w:r w:rsidRPr="006C4D4C">
        <w:br w:type="page"/>
      </w:r>
      <w:r w:rsidR="00233D12" w:rsidRPr="006C4D4C">
        <w:rPr>
          <w:b/>
        </w:rPr>
        <w:lastRenderedPageBreak/>
        <w:t>EDINBURGH TRANSPORT HOLDINGS LIMITED</w:t>
      </w:r>
    </w:p>
    <w:p w14:paraId="1EF6BD22" w14:textId="77777777" w:rsidR="00FC03FB" w:rsidRPr="006C4D4C" w:rsidRDefault="00FC03FB" w:rsidP="00FC03FB">
      <w:pPr>
        <w:jc w:val="center"/>
        <w:rPr>
          <w:b/>
        </w:rPr>
      </w:pPr>
    </w:p>
    <w:p w14:paraId="7AC281A3" w14:textId="77777777" w:rsidR="00FC03FB" w:rsidRPr="006C4D4C" w:rsidRDefault="00FC03FB" w:rsidP="00FC03FB">
      <w:pPr>
        <w:jc w:val="center"/>
        <w:rPr>
          <w:b/>
        </w:rPr>
      </w:pPr>
      <w:r w:rsidRPr="006C4D4C">
        <w:rPr>
          <w:b/>
        </w:rPr>
        <w:t>Notes to the Financial Statements (continued)</w:t>
      </w:r>
    </w:p>
    <w:p w14:paraId="12F44493" w14:textId="77777777" w:rsidR="00FC03FB" w:rsidRPr="006C4D4C" w:rsidRDefault="00FC03FB" w:rsidP="00FC03FB">
      <w:pPr>
        <w:jc w:val="center"/>
        <w:rPr>
          <w:b/>
        </w:rPr>
      </w:pPr>
    </w:p>
    <w:p w14:paraId="3FF786B5" w14:textId="2BA9EA8B" w:rsidR="00FC03FB" w:rsidRPr="006C4D4C" w:rsidRDefault="00D90B89" w:rsidP="00FC03FB">
      <w:pPr>
        <w:jc w:val="center"/>
      </w:pPr>
      <w:r w:rsidRPr="006C4D4C">
        <w:rPr>
          <w:b/>
        </w:rPr>
        <w:t>For the period ended 2</w:t>
      </w:r>
      <w:r w:rsidR="00233D12" w:rsidRPr="006C4D4C">
        <w:rPr>
          <w:b/>
        </w:rPr>
        <w:t>7</w:t>
      </w:r>
      <w:r w:rsidRPr="006C4D4C">
        <w:rPr>
          <w:b/>
        </w:rPr>
        <w:t xml:space="preserve"> December 202</w:t>
      </w:r>
      <w:r w:rsidR="00233D12" w:rsidRPr="006C4D4C">
        <w:rPr>
          <w:b/>
        </w:rPr>
        <w:t>5</w:t>
      </w:r>
    </w:p>
    <w:p w14:paraId="15F7964A" w14:textId="77777777" w:rsidR="00DB21F8" w:rsidRPr="006C4D4C" w:rsidRDefault="00DB21F8" w:rsidP="00994C62">
      <w:pPr>
        <w:jc w:val="both"/>
      </w:pPr>
    </w:p>
    <w:p w14:paraId="564D41C4" w14:textId="77777777" w:rsidR="00DB21F8" w:rsidRPr="006C4D4C" w:rsidRDefault="00DB21F8" w:rsidP="00FE2C4C">
      <w:pPr>
        <w:numPr>
          <w:ilvl w:val="0"/>
          <w:numId w:val="29"/>
        </w:numPr>
        <w:tabs>
          <w:tab w:val="num" w:pos="546"/>
        </w:tabs>
        <w:ind w:left="360"/>
        <w:rPr>
          <w:b/>
        </w:rPr>
      </w:pPr>
      <w:r w:rsidRPr="006C4D4C">
        <w:rPr>
          <w:b/>
        </w:rPr>
        <w:t>Related party transactions</w:t>
      </w:r>
    </w:p>
    <w:p w14:paraId="6CE0CE79" w14:textId="77777777" w:rsidR="00DB21F8" w:rsidRPr="006C4D4C" w:rsidRDefault="00DB21F8" w:rsidP="00DB21F8">
      <w:pPr>
        <w:jc w:val="both"/>
        <w:rPr>
          <w:b/>
        </w:rPr>
      </w:pPr>
    </w:p>
    <w:p w14:paraId="075DE2BC" w14:textId="77777777" w:rsidR="00DB21F8" w:rsidRPr="006C4D4C" w:rsidRDefault="00AE08B2" w:rsidP="00DB21F8">
      <w:pPr>
        <w:jc w:val="both"/>
        <w:rPr>
          <w:b/>
        </w:rPr>
      </w:pPr>
      <w:r w:rsidRPr="006C4D4C">
        <w:rPr>
          <w:b/>
        </w:rPr>
        <w:t>Group</w:t>
      </w:r>
    </w:p>
    <w:p w14:paraId="37CFF3A1" w14:textId="77777777" w:rsidR="00D149BC" w:rsidRPr="006C4D4C" w:rsidRDefault="00D149BC" w:rsidP="00DB21F8">
      <w:pPr>
        <w:jc w:val="both"/>
      </w:pPr>
      <w:r w:rsidRPr="006C4D4C">
        <w:t xml:space="preserve">The </w:t>
      </w:r>
      <w:r w:rsidR="00FC637A" w:rsidRPr="006C4D4C">
        <w:t>G</w:t>
      </w:r>
      <w:r w:rsidRPr="006C4D4C">
        <w:t xml:space="preserve">roup is controlled by the City of Edinburgh Council (incorporated in the UK), which owns 100% of the </w:t>
      </w:r>
      <w:r w:rsidR="00BE0CAB" w:rsidRPr="006C4D4C">
        <w:t>C</w:t>
      </w:r>
      <w:r w:rsidRPr="006C4D4C">
        <w:t>ompany’s shares and it is also the ultimate parent. The following transactions were entered into with related parties:</w:t>
      </w:r>
    </w:p>
    <w:p w14:paraId="3FC23D35" w14:textId="77777777" w:rsidR="00DB21F8" w:rsidRPr="006C4D4C" w:rsidRDefault="00DB21F8" w:rsidP="00DB21F8">
      <w:pPr>
        <w:jc w:val="both"/>
        <w:rPr>
          <w:i/>
        </w:rPr>
      </w:pPr>
    </w:p>
    <w:tbl>
      <w:tblPr>
        <w:tblW w:w="9606" w:type="dxa"/>
        <w:tblLayout w:type="fixed"/>
        <w:tblLook w:val="01E0" w:firstRow="1" w:lastRow="1" w:firstColumn="1" w:lastColumn="1" w:noHBand="0" w:noVBand="0"/>
      </w:tblPr>
      <w:tblGrid>
        <w:gridCol w:w="6771"/>
        <w:gridCol w:w="1275"/>
        <w:gridCol w:w="284"/>
        <w:gridCol w:w="1276"/>
      </w:tblGrid>
      <w:tr w:rsidR="00B80049" w:rsidRPr="006C4D4C" w14:paraId="394BCE4E" w14:textId="77777777" w:rsidTr="003D3069">
        <w:tc>
          <w:tcPr>
            <w:tcW w:w="6771" w:type="dxa"/>
          </w:tcPr>
          <w:p w14:paraId="19B2EC4E" w14:textId="77777777" w:rsidR="00B80049" w:rsidRPr="006C4D4C" w:rsidRDefault="00B80049" w:rsidP="00B80049">
            <w:pPr>
              <w:rPr>
                <w:rFonts w:cs="Arial"/>
              </w:rPr>
            </w:pPr>
            <w:r w:rsidRPr="006C4D4C">
              <w:rPr>
                <w:i/>
              </w:rPr>
              <w:t>(a) Sale of goods and services</w:t>
            </w:r>
          </w:p>
        </w:tc>
        <w:tc>
          <w:tcPr>
            <w:tcW w:w="1275" w:type="dxa"/>
          </w:tcPr>
          <w:p w14:paraId="00201BD8" w14:textId="597F556F" w:rsidR="00B80049" w:rsidRPr="006C4D4C" w:rsidRDefault="00B80049" w:rsidP="00B80049">
            <w:pPr>
              <w:suppressAutoHyphens/>
              <w:ind w:right="27"/>
              <w:jc w:val="right"/>
              <w:rPr>
                <w:rFonts w:cs="Arial"/>
                <w:b/>
                <w:spacing w:val="-2"/>
              </w:rPr>
            </w:pPr>
            <w:r w:rsidRPr="006C4D4C">
              <w:rPr>
                <w:rFonts w:cs="Arial"/>
                <w:b/>
                <w:spacing w:val="-2"/>
              </w:rPr>
              <w:t>27/12/2025</w:t>
            </w:r>
          </w:p>
        </w:tc>
        <w:tc>
          <w:tcPr>
            <w:tcW w:w="284" w:type="dxa"/>
          </w:tcPr>
          <w:p w14:paraId="6AD8E716" w14:textId="77777777" w:rsidR="00B80049" w:rsidRPr="006C4D4C" w:rsidRDefault="00B80049" w:rsidP="00B80049">
            <w:pPr>
              <w:jc w:val="right"/>
              <w:rPr>
                <w:rFonts w:cs="Arial"/>
                <w:b/>
              </w:rPr>
            </w:pPr>
          </w:p>
        </w:tc>
        <w:tc>
          <w:tcPr>
            <w:tcW w:w="1276" w:type="dxa"/>
          </w:tcPr>
          <w:p w14:paraId="1E262AFC" w14:textId="4A1454B4" w:rsidR="00B80049" w:rsidRPr="006C4D4C" w:rsidRDefault="00B80049" w:rsidP="00B80049">
            <w:pPr>
              <w:suppressAutoHyphens/>
              <w:ind w:right="34"/>
              <w:jc w:val="right"/>
              <w:rPr>
                <w:rFonts w:cs="Arial"/>
                <w:b/>
                <w:spacing w:val="-2"/>
              </w:rPr>
            </w:pPr>
            <w:r w:rsidRPr="006C4D4C">
              <w:rPr>
                <w:rFonts w:cs="Arial"/>
                <w:b/>
                <w:spacing w:val="-2"/>
              </w:rPr>
              <w:t>28/12/2024</w:t>
            </w:r>
          </w:p>
        </w:tc>
      </w:tr>
      <w:tr w:rsidR="00B80049" w:rsidRPr="006C4D4C" w14:paraId="1DDCE0FE" w14:textId="77777777" w:rsidTr="003D3069">
        <w:tc>
          <w:tcPr>
            <w:tcW w:w="6771" w:type="dxa"/>
          </w:tcPr>
          <w:p w14:paraId="2C364820" w14:textId="77777777" w:rsidR="00B80049" w:rsidRPr="006C4D4C" w:rsidRDefault="00B80049" w:rsidP="00B80049">
            <w:pPr>
              <w:ind w:left="546"/>
              <w:rPr>
                <w:rFonts w:cs="Arial"/>
              </w:rPr>
            </w:pPr>
          </w:p>
        </w:tc>
        <w:tc>
          <w:tcPr>
            <w:tcW w:w="1275" w:type="dxa"/>
          </w:tcPr>
          <w:p w14:paraId="3979B989" w14:textId="77777777" w:rsidR="00B80049" w:rsidRPr="006C4D4C" w:rsidRDefault="00B80049" w:rsidP="00B80049">
            <w:pPr>
              <w:suppressAutoHyphens/>
              <w:ind w:right="27"/>
              <w:jc w:val="right"/>
              <w:rPr>
                <w:rFonts w:cs="Arial"/>
                <w:b/>
                <w:spacing w:val="-2"/>
              </w:rPr>
            </w:pPr>
            <w:r w:rsidRPr="006C4D4C">
              <w:rPr>
                <w:rFonts w:cs="Arial"/>
                <w:b/>
                <w:spacing w:val="-2"/>
              </w:rPr>
              <w:t>£’000</w:t>
            </w:r>
          </w:p>
        </w:tc>
        <w:tc>
          <w:tcPr>
            <w:tcW w:w="284" w:type="dxa"/>
          </w:tcPr>
          <w:p w14:paraId="0DCF824E" w14:textId="77777777" w:rsidR="00B80049" w:rsidRPr="006C4D4C" w:rsidRDefault="00B80049" w:rsidP="00B80049">
            <w:pPr>
              <w:jc w:val="right"/>
              <w:rPr>
                <w:rFonts w:cs="Arial"/>
                <w:b/>
              </w:rPr>
            </w:pPr>
          </w:p>
        </w:tc>
        <w:tc>
          <w:tcPr>
            <w:tcW w:w="1276" w:type="dxa"/>
          </w:tcPr>
          <w:p w14:paraId="6CC6B363" w14:textId="3C268998" w:rsidR="00B80049" w:rsidRPr="006C4D4C" w:rsidRDefault="00B80049" w:rsidP="00B80049">
            <w:pPr>
              <w:suppressAutoHyphens/>
              <w:ind w:right="34"/>
              <w:jc w:val="right"/>
              <w:rPr>
                <w:rFonts w:cs="Arial"/>
                <w:b/>
                <w:spacing w:val="-2"/>
              </w:rPr>
            </w:pPr>
            <w:r w:rsidRPr="006C4D4C">
              <w:rPr>
                <w:rFonts w:cs="Arial"/>
                <w:b/>
                <w:spacing w:val="-2"/>
              </w:rPr>
              <w:t>£’000</w:t>
            </w:r>
          </w:p>
        </w:tc>
      </w:tr>
      <w:tr w:rsidR="00B80049" w:rsidRPr="006C4D4C" w14:paraId="6D1B4CC7" w14:textId="77777777" w:rsidTr="003D3069">
        <w:tc>
          <w:tcPr>
            <w:tcW w:w="6771" w:type="dxa"/>
          </w:tcPr>
          <w:p w14:paraId="3DB025D9" w14:textId="77777777" w:rsidR="00B80049" w:rsidRPr="006C4D4C" w:rsidRDefault="00B80049" w:rsidP="00B80049">
            <w:pPr>
              <w:ind w:left="546"/>
              <w:rPr>
                <w:rFonts w:cs="Arial"/>
              </w:rPr>
            </w:pPr>
          </w:p>
        </w:tc>
        <w:tc>
          <w:tcPr>
            <w:tcW w:w="1275" w:type="dxa"/>
          </w:tcPr>
          <w:p w14:paraId="29A8CACD" w14:textId="77777777" w:rsidR="00B80049" w:rsidRPr="006C4D4C" w:rsidRDefault="00B80049" w:rsidP="00B80049">
            <w:pPr>
              <w:rPr>
                <w:rFonts w:cs="Arial"/>
              </w:rPr>
            </w:pPr>
          </w:p>
        </w:tc>
        <w:tc>
          <w:tcPr>
            <w:tcW w:w="284" w:type="dxa"/>
          </w:tcPr>
          <w:p w14:paraId="4B78F390" w14:textId="77777777" w:rsidR="00B80049" w:rsidRPr="006C4D4C" w:rsidRDefault="00B80049" w:rsidP="00B80049">
            <w:pPr>
              <w:rPr>
                <w:rFonts w:cs="Arial"/>
              </w:rPr>
            </w:pPr>
          </w:p>
        </w:tc>
        <w:tc>
          <w:tcPr>
            <w:tcW w:w="1276" w:type="dxa"/>
          </w:tcPr>
          <w:p w14:paraId="7A24B406" w14:textId="77777777" w:rsidR="00B80049" w:rsidRPr="006C4D4C" w:rsidRDefault="00B80049" w:rsidP="00B80049">
            <w:pPr>
              <w:rPr>
                <w:rFonts w:cs="Arial"/>
              </w:rPr>
            </w:pPr>
          </w:p>
        </w:tc>
      </w:tr>
      <w:tr w:rsidR="00B80049" w:rsidRPr="006C4D4C" w14:paraId="71914E4E" w14:textId="77777777" w:rsidTr="003D3069">
        <w:tc>
          <w:tcPr>
            <w:tcW w:w="6771" w:type="dxa"/>
          </w:tcPr>
          <w:p w14:paraId="4B5D5F36" w14:textId="77777777" w:rsidR="00B80049" w:rsidRPr="006C4D4C" w:rsidRDefault="00B80049" w:rsidP="00B80049">
            <w:pPr>
              <w:ind w:left="546"/>
              <w:rPr>
                <w:rFonts w:cs="Arial"/>
              </w:rPr>
            </w:pPr>
            <w:r w:rsidRPr="006C4D4C">
              <w:rPr>
                <w:rFonts w:cs="Arial"/>
              </w:rPr>
              <w:t>City of Edinburgh Council (Ultimate Parent)</w:t>
            </w:r>
          </w:p>
        </w:tc>
        <w:tc>
          <w:tcPr>
            <w:tcW w:w="1275" w:type="dxa"/>
          </w:tcPr>
          <w:p w14:paraId="581A6A44" w14:textId="4325D67B" w:rsidR="00B80049" w:rsidRPr="006C4D4C" w:rsidRDefault="00C44596" w:rsidP="00B80049">
            <w:pPr>
              <w:suppressAutoHyphens/>
              <w:ind w:right="78"/>
              <w:jc w:val="right"/>
              <w:rPr>
                <w:rFonts w:cs="Arial"/>
                <w:spacing w:val="-2"/>
              </w:rPr>
            </w:pPr>
            <w:r w:rsidRPr="006C4D4C">
              <w:rPr>
                <w:rFonts w:cs="Arial"/>
                <w:spacing w:val="-2"/>
              </w:rPr>
              <w:t>1,544</w:t>
            </w:r>
          </w:p>
        </w:tc>
        <w:tc>
          <w:tcPr>
            <w:tcW w:w="284" w:type="dxa"/>
          </w:tcPr>
          <w:p w14:paraId="086B8FC5" w14:textId="77777777" w:rsidR="00B80049" w:rsidRPr="006C4D4C" w:rsidRDefault="00B80049" w:rsidP="00B80049">
            <w:pPr>
              <w:jc w:val="right"/>
              <w:rPr>
                <w:rFonts w:cs="Arial"/>
              </w:rPr>
            </w:pPr>
          </w:p>
        </w:tc>
        <w:tc>
          <w:tcPr>
            <w:tcW w:w="1276" w:type="dxa"/>
          </w:tcPr>
          <w:p w14:paraId="21771C9C" w14:textId="251C4152" w:rsidR="00B80049" w:rsidRPr="006C4D4C" w:rsidRDefault="00B80049" w:rsidP="00B80049">
            <w:pPr>
              <w:suppressAutoHyphens/>
              <w:ind w:right="78"/>
              <w:jc w:val="right"/>
              <w:rPr>
                <w:rFonts w:cs="Arial"/>
                <w:spacing w:val="-2"/>
              </w:rPr>
            </w:pPr>
            <w:r w:rsidRPr="006C4D4C">
              <w:rPr>
                <w:rFonts w:cs="Arial"/>
                <w:spacing w:val="-2"/>
              </w:rPr>
              <w:t>1,024</w:t>
            </w:r>
          </w:p>
        </w:tc>
      </w:tr>
      <w:tr w:rsidR="00B80049" w:rsidRPr="006C4D4C" w14:paraId="50D65F98" w14:textId="77777777" w:rsidTr="003D3069">
        <w:tc>
          <w:tcPr>
            <w:tcW w:w="6771" w:type="dxa"/>
          </w:tcPr>
          <w:p w14:paraId="6E760B08" w14:textId="3C2600A7" w:rsidR="00B80049" w:rsidRPr="006C4D4C" w:rsidRDefault="00B80049" w:rsidP="00B80049">
            <w:pPr>
              <w:ind w:left="546"/>
              <w:rPr>
                <w:rFonts w:cs="Arial"/>
              </w:rPr>
            </w:pPr>
            <w:r w:rsidRPr="006C4D4C">
              <w:rPr>
                <w:rFonts w:cs="Arial"/>
              </w:rPr>
              <w:t>East Lothian Council (</w:t>
            </w:r>
            <w:r w:rsidR="00B37B10" w:rsidRPr="006C4D4C">
              <w:rPr>
                <w:rFonts w:cs="Arial"/>
              </w:rPr>
              <w:t xml:space="preserve">Lothian Buses Limited </w:t>
            </w:r>
            <w:r w:rsidRPr="006C4D4C">
              <w:rPr>
                <w:rFonts w:cs="Arial"/>
              </w:rPr>
              <w:t>Shareholder)</w:t>
            </w:r>
          </w:p>
        </w:tc>
        <w:tc>
          <w:tcPr>
            <w:tcW w:w="1275" w:type="dxa"/>
          </w:tcPr>
          <w:p w14:paraId="4192261F" w14:textId="2346D662" w:rsidR="00B80049" w:rsidRPr="006C4D4C" w:rsidRDefault="00C44596" w:rsidP="00B80049">
            <w:pPr>
              <w:suppressAutoHyphens/>
              <w:ind w:right="78"/>
              <w:jc w:val="right"/>
              <w:rPr>
                <w:rFonts w:cs="Arial"/>
                <w:spacing w:val="-2"/>
              </w:rPr>
            </w:pPr>
            <w:r w:rsidRPr="006C4D4C">
              <w:rPr>
                <w:rFonts w:cs="Arial"/>
                <w:spacing w:val="-2"/>
              </w:rPr>
              <w:t>1,744</w:t>
            </w:r>
          </w:p>
        </w:tc>
        <w:tc>
          <w:tcPr>
            <w:tcW w:w="284" w:type="dxa"/>
          </w:tcPr>
          <w:p w14:paraId="1ECD429D" w14:textId="77777777" w:rsidR="00B80049" w:rsidRPr="006C4D4C" w:rsidRDefault="00B80049" w:rsidP="00B80049">
            <w:pPr>
              <w:jc w:val="right"/>
              <w:rPr>
                <w:rFonts w:cs="Arial"/>
              </w:rPr>
            </w:pPr>
          </w:p>
        </w:tc>
        <w:tc>
          <w:tcPr>
            <w:tcW w:w="1276" w:type="dxa"/>
          </w:tcPr>
          <w:p w14:paraId="43814239" w14:textId="2B939E73" w:rsidR="00B80049" w:rsidRPr="006C4D4C" w:rsidRDefault="00B80049" w:rsidP="00B80049">
            <w:pPr>
              <w:suppressAutoHyphens/>
              <w:ind w:right="78"/>
              <w:jc w:val="right"/>
              <w:rPr>
                <w:rFonts w:cs="Arial"/>
                <w:spacing w:val="-2"/>
              </w:rPr>
            </w:pPr>
            <w:r w:rsidRPr="006C4D4C">
              <w:rPr>
                <w:rFonts w:cs="Arial"/>
                <w:spacing w:val="-2"/>
              </w:rPr>
              <w:t>593</w:t>
            </w:r>
          </w:p>
        </w:tc>
      </w:tr>
      <w:tr w:rsidR="00B80049" w:rsidRPr="006C4D4C" w14:paraId="65FFF54D" w14:textId="77777777" w:rsidTr="003D3069">
        <w:tc>
          <w:tcPr>
            <w:tcW w:w="6771" w:type="dxa"/>
          </w:tcPr>
          <w:p w14:paraId="4B1E30B8" w14:textId="0E882948" w:rsidR="00B80049" w:rsidRPr="006C4D4C" w:rsidRDefault="00B80049" w:rsidP="00B80049">
            <w:pPr>
              <w:ind w:left="546"/>
              <w:rPr>
                <w:rFonts w:cs="Arial"/>
              </w:rPr>
            </w:pPr>
            <w:r w:rsidRPr="006C4D4C">
              <w:rPr>
                <w:rFonts w:cs="Arial"/>
              </w:rPr>
              <w:t>West Lothian Council (</w:t>
            </w:r>
            <w:r w:rsidR="00B37B10" w:rsidRPr="006C4D4C">
              <w:rPr>
                <w:rFonts w:cs="Arial"/>
              </w:rPr>
              <w:t xml:space="preserve">Lothian Buses Limited </w:t>
            </w:r>
            <w:r w:rsidRPr="006C4D4C">
              <w:rPr>
                <w:rFonts w:cs="Arial"/>
              </w:rPr>
              <w:t>Shareholder)</w:t>
            </w:r>
          </w:p>
        </w:tc>
        <w:tc>
          <w:tcPr>
            <w:tcW w:w="1275" w:type="dxa"/>
          </w:tcPr>
          <w:p w14:paraId="603FEF43" w14:textId="2F710CE6" w:rsidR="00B80049" w:rsidRPr="006C4D4C" w:rsidRDefault="00C44596" w:rsidP="00B80049">
            <w:pPr>
              <w:suppressAutoHyphens/>
              <w:ind w:right="78"/>
              <w:jc w:val="right"/>
              <w:rPr>
                <w:rFonts w:cs="Arial"/>
                <w:spacing w:val="-2"/>
              </w:rPr>
            </w:pPr>
            <w:r w:rsidRPr="006C4D4C">
              <w:rPr>
                <w:rFonts w:cs="Arial"/>
                <w:spacing w:val="-2"/>
              </w:rPr>
              <w:t>643</w:t>
            </w:r>
          </w:p>
        </w:tc>
        <w:tc>
          <w:tcPr>
            <w:tcW w:w="284" w:type="dxa"/>
          </w:tcPr>
          <w:p w14:paraId="0FCAD72D" w14:textId="77777777" w:rsidR="00B80049" w:rsidRPr="006C4D4C" w:rsidRDefault="00B80049" w:rsidP="00B80049">
            <w:pPr>
              <w:jc w:val="right"/>
              <w:rPr>
                <w:rFonts w:cs="Arial"/>
              </w:rPr>
            </w:pPr>
          </w:p>
        </w:tc>
        <w:tc>
          <w:tcPr>
            <w:tcW w:w="1276" w:type="dxa"/>
          </w:tcPr>
          <w:p w14:paraId="73AD9A28" w14:textId="7C1A037B" w:rsidR="00B80049" w:rsidRPr="006C4D4C" w:rsidRDefault="00B80049" w:rsidP="00B80049">
            <w:pPr>
              <w:suppressAutoHyphens/>
              <w:ind w:right="78"/>
              <w:jc w:val="right"/>
              <w:rPr>
                <w:rFonts w:cs="Arial"/>
                <w:spacing w:val="-2"/>
              </w:rPr>
            </w:pPr>
            <w:r w:rsidRPr="006C4D4C">
              <w:rPr>
                <w:rFonts w:cs="Arial"/>
                <w:spacing w:val="-2"/>
              </w:rPr>
              <w:t>662</w:t>
            </w:r>
          </w:p>
        </w:tc>
      </w:tr>
      <w:tr w:rsidR="00B80049" w:rsidRPr="006C4D4C" w14:paraId="5C40B437" w14:textId="77777777" w:rsidTr="003D3069">
        <w:tc>
          <w:tcPr>
            <w:tcW w:w="6771" w:type="dxa"/>
          </w:tcPr>
          <w:p w14:paraId="27728615" w14:textId="77777777" w:rsidR="00B80049" w:rsidRPr="006C4D4C" w:rsidRDefault="00B80049" w:rsidP="00B80049">
            <w:pPr>
              <w:ind w:left="546"/>
              <w:rPr>
                <w:rFonts w:cs="Arial"/>
              </w:rPr>
            </w:pPr>
          </w:p>
        </w:tc>
        <w:tc>
          <w:tcPr>
            <w:tcW w:w="1275" w:type="dxa"/>
          </w:tcPr>
          <w:p w14:paraId="6F8E97D0" w14:textId="77777777" w:rsidR="00B80049" w:rsidRPr="006C4D4C" w:rsidRDefault="00B80049" w:rsidP="00B80049">
            <w:pPr>
              <w:ind w:right="78"/>
              <w:jc w:val="right"/>
            </w:pPr>
            <w:r w:rsidRPr="006C4D4C">
              <w:rPr>
                <w:rFonts w:cs="Arial"/>
                <w:spacing w:val="-2"/>
              </w:rPr>
              <w:t>──────</w:t>
            </w:r>
          </w:p>
        </w:tc>
        <w:tc>
          <w:tcPr>
            <w:tcW w:w="284" w:type="dxa"/>
          </w:tcPr>
          <w:p w14:paraId="4C62EBA4" w14:textId="77777777" w:rsidR="00B80049" w:rsidRPr="006C4D4C" w:rsidRDefault="00B80049" w:rsidP="00B80049">
            <w:pPr>
              <w:jc w:val="right"/>
              <w:rPr>
                <w:rFonts w:cs="Arial"/>
              </w:rPr>
            </w:pPr>
          </w:p>
        </w:tc>
        <w:tc>
          <w:tcPr>
            <w:tcW w:w="1276" w:type="dxa"/>
          </w:tcPr>
          <w:p w14:paraId="09F6CDC5" w14:textId="7DD9B1F1" w:rsidR="00B80049" w:rsidRPr="006C4D4C" w:rsidRDefault="00B80049" w:rsidP="00B80049">
            <w:pPr>
              <w:ind w:right="78"/>
              <w:jc w:val="right"/>
            </w:pPr>
            <w:r w:rsidRPr="006C4D4C">
              <w:rPr>
                <w:rFonts w:cs="Arial"/>
                <w:spacing w:val="-2"/>
              </w:rPr>
              <w:t>──────</w:t>
            </w:r>
          </w:p>
        </w:tc>
      </w:tr>
      <w:tr w:rsidR="00B80049" w:rsidRPr="006C4D4C" w14:paraId="4A10717A" w14:textId="77777777" w:rsidTr="003D3069">
        <w:tc>
          <w:tcPr>
            <w:tcW w:w="6771" w:type="dxa"/>
          </w:tcPr>
          <w:p w14:paraId="394E7DEB" w14:textId="77777777" w:rsidR="00B80049" w:rsidRPr="006C4D4C" w:rsidRDefault="00B80049" w:rsidP="00B80049">
            <w:pPr>
              <w:ind w:left="546"/>
              <w:rPr>
                <w:rFonts w:cs="Arial"/>
              </w:rPr>
            </w:pPr>
          </w:p>
        </w:tc>
        <w:tc>
          <w:tcPr>
            <w:tcW w:w="1275" w:type="dxa"/>
          </w:tcPr>
          <w:p w14:paraId="13417558" w14:textId="4580F3DD" w:rsidR="00B80049" w:rsidRPr="006C4D4C" w:rsidRDefault="00C44596" w:rsidP="00B80049">
            <w:pPr>
              <w:suppressAutoHyphens/>
              <w:ind w:right="78"/>
              <w:jc w:val="right"/>
              <w:rPr>
                <w:rFonts w:cs="Arial"/>
                <w:spacing w:val="-2"/>
              </w:rPr>
            </w:pPr>
            <w:r w:rsidRPr="006C4D4C">
              <w:rPr>
                <w:rFonts w:cs="Arial"/>
                <w:spacing w:val="-2"/>
              </w:rPr>
              <w:t>3,931</w:t>
            </w:r>
          </w:p>
        </w:tc>
        <w:tc>
          <w:tcPr>
            <w:tcW w:w="284" w:type="dxa"/>
          </w:tcPr>
          <w:p w14:paraId="513F63B2" w14:textId="77777777" w:rsidR="00B80049" w:rsidRPr="006C4D4C" w:rsidRDefault="00B80049" w:rsidP="00B80049">
            <w:pPr>
              <w:jc w:val="right"/>
              <w:rPr>
                <w:rFonts w:cs="Arial"/>
              </w:rPr>
            </w:pPr>
          </w:p>
        </w:tc>
        <w:tc>
          <w:tcPr>
            <w:tcW w:w="1276" w:type="dxa"/>
          </w:tcPr>
          <w:p w14:paraId="07E07C62" w14:textId="5A4A7E11" w:rsidR="00B80049" w:rsidRPr="006C4D4C" w:rsidRDefault="00B80049" w:rsidP="00B80049">
            <w:pPr>
              <w:suppressAutoHyphens/>
              <w:ind w:right="78"/>
              <w:jc w:val="right"/>
              <w:rPr>
                <w:rFonts w:cs="Arial"/>
                <w:spacing w:val="-2"/>
              </w:rPr>
            </w:pPr>
            <w:r w:rsidRPr="006C4D4C">
              <w:rPr>
                <w:rFonts w:cs="Arial"/>
                <w:spacing w:val="-2"/>
              </w:rPr>
              <w:t>2,279</w:t>
            </w:r>
          </w:p>
        </w:tc>
      </w:tr>
      <w:tr w:rsidR="009E4F90" w:rsidRPr="006C4D4C" w14:paraId="0ECC416C" w14:textId="77777777" w:rsidTr="003D3069">
        <w:tc>
          <w:tcPr>
            <w:tcW w:w="6771" w:type="dxa"/>
          </w:tcPr>
          <w:p w14:paraId="73DE1FCC" w14:textId="77777777" w:rsidR="009E4F90" w:rsidRPr="006C4D4C" w:rsidRDefault="009E4F90" w:rsidP="009E4F90">
            <w:pPr>
              <w:ind w:left="546"/>
              <w:rPr>
                <w:rFonts w:cs="Arial"/>
              </w:rPr>
            </w:pPr>
          </w:p>
        </w:tc>
        <w:tc>
          <w:tcPr>
            <w:tcW w:w="1275" w:type="dxa"/>
          </w:tcPr>
          <w:p w14:paraId="2B76C414" w14:textId="77777777" w:rsidR="009E4F90" w:rsidRPr="006C4D4C" w:rsidRDefault="009E4F90" w:rsidP="009E4F90">
            <w:pPr>
              <w:ind w:right="78"/>
              <w:jc w:val="right"/>
            </w:pPr>
            <w:r w:rsidRPr="006C4D4C">
              <w:rPr>
                <w:rFonts w:cs="Arial"/>
                <w:spacing w:val="-2"/>
              </w:rPr>
              <w:t>══════</w:t>
            </w:r>
          </w:p>
        </w:tc>
        <w:tc>
          <w:tcPr>
            <w:tcW w:w="284" w:type="dxa"/>
          </w:tcPr>
          <w:p w14:paraId="064D0D8F" w14:textId="77777777" w:rsidR="009E4F90" w:rsidRPr="006C4D4C" w:rsidRDefault="009E4F90" w:rsidP="009E4F90">
            <w:pPr>
              <w:jc w:val="right"/>
              <w:rPr>
                <w:rFonts w:cs="Arial"/>
              </w:rPr>
            </w:pPr>
          </w:p>
        </w:tc>
        <w:tc>
          <w:tcPr>
            <w:tcW w:w="1276" w:type="dxa"/>
          </w:tcPr>
          <w:p w14:paraId="550DD5B4" w14:textId="77777777" w:rsidR="009E4F90" w:rsidRPr="006C4D4C" w:rsidRDefault="009E4F90" w:rsidP="009E4F90">
            <w:pPr>
              <w:ind w:right="78"/>
              <w:jc w:val="right"/>
            </w:pPr>
            <w:r w:rsidRPr="006C4D4C">
              <w:rPr>
                <w:rFonts w:cs="Arial"/>
                <w:spacing w:val="-2"/>
              </w:rPr>
              <w:t>══════</w:t>
            </w:r>
          </w:p>
        </w:tc>
      </w:tr>
    </w:tbl>
    <w:p w14:paraId="4CF67658" w14:textId="77777777" w:rsidR="00DB21F8" w:rsidRPr="006C4D4C" w:rsidRDefault="00DB21F8" w:rsidP="00DB21F8">
      <w:pPr>
        <w:jc w:val="both"/>
        <w:rPr>
          <w:i/>
        </w:rPr>
      </w:pPr>
    </w:p>
    <w:tbl>
      <w:tblPr>
        <w:tblW w:w="9606" w:type="dxa"/>
        <w:tblLayout w:type="fixed"/>
        <w:tblLook w:val="01E0" w:firstRow="1" w:lastRow="1" w:firstColumn="1" w:lastColumn="1" w:noHBand="0" w:noVBand="0"/>
      </w:tblPr>
      <w:tblGrid>
        <w:gridCol w:w="6771"/>
        <w:gridCol w:w="1275"/>
        <w:gridCol w:w="284"/>
        <w:gridCol w:w="1276"/>
      </w:tblGrid>
      <w:tr w:rsidR="00B80049" w:rsidRPr="006C4D4C" w14:paraId="4D1F2D31" w14:textId="77777777" w:rsidTr="003D3069">
        <w:tc>
          <w:tcPr>
            <w:tcW w:w="6771" w:type="dxa"/>
          </w:tcPr>
          <w:p w14:paraId="2626EAF5" w14:textId="77777777" w:rsidR="00B80049" w:rsidRPr="006C4D4C" w:rsidRDefault="00B80049" w:rsidP="00B80049">
            <w:pPr>
              <w:rPr>
                <w:rFonts w:cs="Arial"/>
              </w:rPr>
            </w:pPr>
            <w:r w:rsidRPr="006C4D4C">
              <w:rPr>
                <w:i/>
              </w:rPr>
              <w:t>(b) Purchase of goods and services</w:t>
            </w:r>
          </w:p>
        </w:tc>
        <w:tc>
          <w:tcPr>
            <w:tcW w:w="1275" w:type="dxa"/>
          </w:tcPr>
          <w:p w14:paraId="3E107C71" w14:textId="141DB360" w:rsidR="00B80049" w:rsidRPr="006C4D4C" w:rsidRDefault="00B80049" w:rsidP="00B80049">
            <w:pPr>
              <w:suppressAutoHyphens/>
              <w:ind w:right="33"/>
              <w:jc w:val="right"/>
              <w:rPr>
                <w:rFonts w:cs="Arial"/>
                <w:b/>
                <w:spacing w:val="-2"/>
              </w:rPr>
            </w:pPr>
            <w:r w:rsidRPr="006C4D4C">
              <w:rPr>
                <w:rFonts w:cs="Arial"/>
                <w:b/>
                <w:spacing w:val="-2"/>
              </w:rPr>
              <w:t>27/12/2025</w:t>
            </w:r>
          </w:p>
        </w:tc>
        <w:tc>
          <w:tcPr>
            <w:tcW w:w="284" w:type="dxa"/>
          </w:tcPr>
          <w:p w14:paraId="1982C0D0" w14:textId="77777777" w:rsidR="00B80049" w:rsidRPr="006C4D4C" w:rsidRDefault="00B80049" w:rsidP="00B80049">
            <w:pPr>
              <w:suppressAutoHyphens/>
              <w:ind w:right="126"/>
              <w:jc w:val="right"/>
              <w:rPr>
                <w:rFonts w:cs="Arial"/>
                <w:b/>
                <w:spacing w:val="-2"/>
              </w:rPr>
            </w:pPr>
          </w:p>
        </w:tc>
        <w:tc>
          <w:tcPr>
            <w:tcW w:w="1276" w:type="dxa"/>
          </w:tcPr>
          <w:p w14:paraId="482BA329" w14:textId="774E70B5" w:rsidR="00B80049" w:rsidRPr="006C4D4C" w:rsidRDefault="00B80049" w:rsidP="00B80049">
            <w:pPr>
              <w:suppressAutoHyphens/>
              <w:ind w:right="34"/>
              <w:jc w:val="right"/>
              <w:rPr>
                <w:rFonts w:cs="Arial"/>
                <w:b/>
                <w:spacing w:val="-2"/>
              </w:rPr>
            </w:pPr>
            <w:r w:rsidRPr="006C4D4C">
              <w:rPr>
                <w:rFonts w:cs="Arial"/>
                <w:b/>
                <w:spacing w:val="-2"/>
              </w:rPr>
              <w:t>28/12/2024</w:t>
            </w:r>
          </w:p>
        </w:tc>
      </w:tr>
      <w:tr w:rsidR="00B80049" w:rsidRPr="006C4D4C" w14:paraId="32F4F8B8" w14:textId="77777777" w:rsidTr="003D3069">
        <w:tc>
          <w:tcPr>
            <w:tcW w:w="6771" w:type="dxa"/>
          </w:tcPr>
          <w:p w14:paraId="40158DB6" w14:textId="77777777" w:rsidR="00B80049" w:rsidRPr="006C4D4C" w:rsidRDefault="00B80049" w:rsidP="00B80049">
            <w:pPr>
              <w:ind w:left="546"/>
              <w:rPr>
                <w:rFonts w:cs="Arial"/>
              </w:rPr>
            </w:pPr>
          </w:p>
        </w:tc>
        <w:tc>
          <w:tcPr>
            <w:tcW w:w="1275" w:type="dxa"/>
          </w:tcPr>
          <w:p w14:paraId="15EA61F3" w14:textId="77777777" w:rsidR="00B80049" w:rsidRPr="006C4D4C" w:rsidRDefault="00B80049" w:rsidP="00B80049">
            <w:pPr>
              <w:suppressAutoHyphens/>
              <w:ind w:right="33"/>
              <w:jc w:val="right"/>
              <w:rPr>
                <w:rFonts w:cs="Arial"/>
                <w:b/>
                <w:spacing w:val="-2"/>
              </w:rPr>
            </w:pPr>
            <w:r w:rsidRPr="006C4D4C">
              <w:rPr>
                <w:rFonts w:cs="Arial"/>
                <w:b/>
                <w:spacing w:val="-2"/>
              </w:rPr>
              <w:t>£’000</w:t>
            </w:r>
          </w:p>
        </w:tc>
        <w:tc>
          <w:tcPr>
            <w:tcW w:w="284" w:type="dxa"/>
          </w:tcPr>
          <w:p w14:paraId="5BBC7128" w14:textId="77777777" w:rsidR="00B80049" w:rsidRPr="006C4D4C" w:rsidRDefault="00B80049" w:rsidP="00B80049">
            <w:pPr>
              <w:suppressAutoHyphens/>
              <w:ind w:right="126"/>
              <w:jc w:val="right"/>
              <w:rPr>
                <w:rFonts w:cs="Arial"/>
                <w:b/>
                <w:spacing w:val="-2"/>
              </w:rPr>
            </w:pPr>
          </w:p>
        </w:tc>
        <w:tc>
          <w:tcPr>
            <w:tcW w:w="1276" w:type="dxa"/>
          </w:tcPr>
          <w:p w14:paraId="674DE91D" w14:textId="0E8E6AD4" w:rsidR="00B80049" w:rsidRPr="006C4D4C" w:rsidRDefault="00B80049" w:rsidP="00B80049">
            <w:pPr>
              <w:suppressAutoHyphens/>
              <w:ind w:right="34"/>
              <w:jc w:val="right"/>
              <w:rPr>
                <w:rFonts w:cs="Arial"/>
                <w:b/>
                <w:spacing w:val="-2"/>
              </w:rPr>
            </w:pPr>
            <w:r w:rsidRPr="006C4D4C">
              <w:rPr>
                <w:rFonts w:cs="Arial"/>
                <w:b/>
                <w:spacing w:val="-2"/>
              </w:rPr>
              <w:t>£’000</w:t>
            </w:r>
          </w:p>
        </w:tc>
      </w:tr>
      <w:tr w:rsidR="00B80049" w:rsidRPr="006C4D4C" w14:paraId="51C0FA07" w14:textId="77777777" w:rsidTr="003D3069">
        <w:tc>
          <w:tcPr>
            <w:tcW w:w="6771" w:type="dxa"/>
          </w:tcPr>
          <w:p w14:paraId="7AF675FE" w14:textId="77777777" w:rsidR="00B80049" w:rsidRPr="006C4D4C" w:rsidRDefault="00B80049" w:rsidP="00B80049">
            <w:pPr>
              <w:ind w:left="546"/>
              <w:rPr>
                <w:rFonts w:cs="Arial"/>
              </w:rPr>
            </w:pPr>
          </w:p>
        </w:tc>
        <w:tc>
          <w:tcPr>
            <w:tcW w:w="1275" w:type="dxa"/>
          </w:tcPr>
          <w:p w14:paraId="5C199898" w14:textId="77777777" w:rsidR="00B80049" w:rsidRPr="006C4D4C" w:rsidRDefault="00B80049" w:rsidP="00B80049">
            <w:pPr>
              <w:rPr>
                <w:rFonts w:cs="Arial"/>
              </w:rPr>
            </w:pPr>
          </w:p>
        </w:tc>
        <w:tc>
          <w:tcPr>
            <w:tcW w:w="284" w:type="dxa"/>
          </w:tcPr>
          <w:p w14:paraId="5CFFDADB" w14:textId="77777777" w:rsidR="00B80049" w:rsidRPr="006C4D4C" w:rsidRDefault="00B80049" w:rsidP="00B80049">
            <w:pPr>
              <w:rPr>
                <w:rFonts w:cs="Arial"/>
              </w:rPr>
            </w:pPr>
          </w:p>
        </w:tc>
        <w:tc>
          <w:tcPr>
            <w:tcW w:w="1276" w:type="dxa"/>
          </w:tcPr>
          <w:p w14:paraId="5E7BE304" w14:textId="77777777" w:rsidR="00B80049" w:rsidRPr="006C4D4C" w:rsidRDefault="00B80049" w:rsidP="00B80049">
            <w:pPr>
              <w:rPr>
                <w:rFonts w:cs="Arial"/>
              </w:rPr>
            </w:pPr>
          </w:p>
        </w:tc>
      </w:tr>
      <w:tr w:rsidR="00B80049" w:rsidRPr="006C4D4C" w14:paraId="55273CD5" w14:textId="77777777" w:rsidTr="003D3069">
        <w:tc>
          <w:tcPr>
            <w:tcW w:w="6771" w:type="dxa"/>
          </w:tcPr>
          <w:p w14:paraId="7344B5C2" w14:textId="77777777" w:rsidR="00B80049" w:rsidRPr="006C4D4C" w:rsidRDefault="00B80049" w:rsidP="00B80049">
            <w:pPr>
              <w:ind w:left="546"/>
              <w:rPr>
                <w:rFonts w:cs="Arial"/>
              </w:rPr>
            </w:pPr>
            <w:r w:rsidRPr="006C4D4C">
              <w:rPr>
                <w:rFonts w:cs="Arial"/>
              </w:rPr>
              <w:t>City of Edinburgh Council (Ultimate Parent)</w:t>
            </w:r>
          </w:p>
        </w:tc>
        <w:tc>
          <w:tcPr>
            <w:tcW w:w="1275" w:type="dxa"/>
          </w:tcPr>
          <w:p w14:paraId="2DFDBDCD" w14:textId="344C8001" w:rsidR="00B80049" w:rsidRPr="006C4D4C" w:rsidRDefault="00C44596" w:rsidP="00B80049">
            <w:pPr>
              <w:suppressAutoHyphens/>
              <w:ind w:right="78"/>
              <w:jc w:val="right"/>
              <w:rPr>
                <w:rFonts w:cs="Arial"/>
                <w:spacing w:val="-2"/>
              </w:rPr>
            </w:pPr>
            <w:r w:rsidRPr="006C4D4C">
              <w:rPr>
                <w:rFonts w:cs="Arial"/>
                <w:spacing w:val="-2"/>
              </w:rPr>
              <w:t>20,123</w:t>
            </w:r>
          </w:p>
        </w:tc>
        <w:tc>
          <w:tcPr>
            <w:tcW w:w="284" w:type="dxa"/>
          </w:tcPr>
          <w:p w14:paraId="7A6731B8" w14:textId="77777777" w:rsidR="00B80049" w:rsidRPr="006C4D4C" w:rsidRDefault="00B80049" w:rsidP="00B80049">
            <w:pPr>
              <w:ind w:right="126"/>
              <w:jc w:val="right"/>
              <w:rPr>
                <w:rFonts w:cs="Arial"/>
              </w:rPr>
            </w:pPr>
          </w:p>
        </w:tc>
        <w:tc>
          <w:tcPr>
            <w:tcW w:w="1276" w:type="dxa"/>
          </w:tcPr>
          <w:p w14:paraId="63EB4E49" w14:textId="3DBA1378" w:rsidR="00B80049" w:rsidRPr="006C4D4C" w:rsidRDefault="00B80049" w:rsidP="00B80049">
            <w:pPr>
              <w:suppressAutoHyphens/>
              <w:ind w:right="78"/>
              <w:jc w:val="right"/>
              <w:rPr>
                <w:rFonts w:cs="Arial"/>
                <w:spacing w:val="-2"/>
              </w:rPr>
            </w:pPr>
            <w:r w:rsidRPr="006C4D4C">
              <w:rPr>
                <w:rFonts w:cs="Arial"/>
                <w:spacing w:val="-2"/>
              </w:rPr>
              <w:t>18,452</w:t>
            </w:r>
          </w:p>
        </w:tc>
      </w:tr>
      <w:tr w:rsidR="00B80049" w:rsidRPr="006C4D4C" w14:paraId="40ABCAB3" w14:textId="77777777" w:rsidTr="003D3069">
        <w:tc>
          <w:tcPr>
            <w:tcW w:w="6771" w:type="dxa"/>
          </w:tcPr>
          <w:p w14:paraId="5D5589F3" w14:textId="5EB8582D" w:rsidR="00B80049" w:rsidRPr="006C4D4C" w:rsidRDefault="00B80049" w:rsidP="00B80049">
            <w:pPr>
              <w:ind w:left="546"/>
              <w:rPr>
                <w:rFonts w:cs="Arial"/>
              </w:rPr>
            </w:pPr>
            <w:r w:rsidRPr="006C4D4C">
              <w:rPr>
                <w:rFonts w:cs="Arial"/>
              </w:rPr>
              <w:t>East Lothian Council (</w:t>
            </w:r>
            <w:r w:rsidR="004A0697" w:rsidRPr="006C4D4C">
              <w:rPr>
                <w:rFonts w:cs="Arial"/>
              </w:rPr>
              <w:t xml:space="preserve">Lothian Buses Limited </w:t>
            </w:r>
            <w:r w:rsidRPr="006C4D4C">
              <w:rPr>
                <w:rFonts w:cs="Arial"/>
              </w:rPr>
              <w:t>Shareholder)</w:t>
            </w:r>
          </w:p>
        </w:tc>
        <w:tc>
          <w:tcPr>
            <w:tcW w:w="1275" w:type="dxa"/>
          </w:tcPr>
          <w:p w14:paraId="359A0F90" w14:textId="673B9E1D" w:rsidR="00B80049" w:rsidRPr="006C4D4C" w:rsidRDefault="00C44596" w:rsidP="00B80049">
            <w:pPr>
              <w:suppressAutoHyphens/>
              <w:ind w:right="78"/>
              <w:jc w:val="right"/>
              <w:rPr>
                <w:rFonts w:cs="Arial"/>
                <w:spacing w:val="-2"/>
              </w:rPr>
            </w:pPr>
            <w:r w:rsidRPr="006C4D4C">
              <w:rPr>
                <w:rFonts w:cs="Arial"/>
                <w:spacing w:val="-2"/>
              </w:rPr>
              <w:t>9</w:t>
            </w:r>
          </w:p>
        </w:tc>
        <w:tc>
          <w:tcPr>
            <w:tcW w:w="284" w:type="dxa"/>
          </w:tcPr>
          <w:p w14:paraId="7253CA72" w14:textId="77777777" w:rsidR="00B80049" w:rsidRPr="006C4D4C" w:rsidRDefault="00B80049" w:rsidP="00B80049">
            <w:pPr>
              <w:ind w:right="126"/>
              <w:jc w:val="right"/>
              <w:rPr>
                <w:rFonts w:cs="Arial"/>
              </w:rPr>
            </w:pPr>
          </w:p>
        </w:tc>
        <w:tc>
          <w:tcPr>
            <w:tcW w:w="1276" w:type="dxa"/>
          </w:tcPr>
          <w:p w14:paraId="138A6E07" w14:textId="0D621C40" w:rsidR="00B80049" w:rsidRPr="006C4D4C" w:rsidRDefault="00B80049" w:rsidP="00B80049">
            <w:pPr>
              <w:suppressAutoHyphens/>
              <w:ind w:right="78"/>
              <w:jc w:val="right"/>
              <w:rPr>
                <w:rFonts w:cs="Arial"/>
                <w:spacing w:val="-2"/>
              </w:rPr>
            </w:pPr>
            <w:r w:rsidRPr="006C4D4C">
              <w:rPr>
                <w:rFonts w:cs="Arial"/>
                <w:spacing w:val="-2"/>
              </w:rPr>
              <w:t>41</w:t>
            </w:r>
          </w:p>
        </w:tc>
      </w:tr>
      <w:tr w:rsidR="00B80049" w:rsidRPr="006C4D4C" w14:paraId="60A545CF" w14:textId="77777777" w:rsidTr="003D3069">
        <w:tc>
          <w:tcPr>
            <w:tcW w:w="6771" w:type="dxa"/>
          </w:tcPr>
          <w:p w14:paraId="198C0BCC" w14:textId="54B69E01" w:rsidR="00B80049" w:rsidRPr="006C4D4C" w:rsidRDefault="00B80049" w:rsidP="00B80049">
            <w:pPr>
              <w:ind w:left="546"/>
              <w:rPr>
                <w:rFonts w:cs="Arial"/>
              </w:rPr>
            </w:pPr>
            <w:r w:rsidRPr="006C4D4C">
              <w:rPr>
                <w:rFonts w:cs="Arial"/>
              </w:rPr>
              <w:t>West Lothian Council (</w:t>
            </w:r>
            <w:r w:rsidR="004A0697" w:rsidRPr="006C4D4C">
              <w:rPr>
                <w:rFonts w:cs="Arial"/>
              </w:rPr>
              <w:t>Lothian Bu</w:t>
            </w:r>
            <w:r w:rsidR="00FD6E15" w:rsidRPr="006C4D4C">
              <w:rPr>
                <w:rFonts w:cs="Arial"/>
              </w:rPr>
              <w:t>ses</w:t>
            </w:r>
            <w:r w:rsidR="004A0697" w:rsidRPr="006C4D4C">
              <w:rPr>
                <w:rFonts w:cs="Arial"/>
              </w:rPr>
              <w:t xml:space="preserve"> Limited </w:t>
            </w:r>
            <w:r w:rsidRPr="006C4D4C">
              <w:rPr>
                <w:rFonts w:cs="Arial"/>
              </w:rPr>
              <w:t>Shareholder)</w:t>
            </w:r>
          </w:p>
        </w:tc>
        <w:tc>
          <w:tcPr>
            <w:tcW w:w="1275" w:type="dxa"/>
          </w:tcPr>
          <w:p w14:paraId="2CAD51A0" w14:textId="616292F9" w:rsidR="00B80049" w:rsidRPr="006C4D4C" w:rsidRDefault="00C44596" w:rsidP="00B80049">
            <w:pPr>
              <w:suppressAutoHyphens/>
              <w:ind w:right="78"/>
              <w:jc w:val="right"/>
              <w:rPr>
                <w:rFonts w:cs="Arial"/>
                <w:spacing w:val="-2"/>
              </w:rPr>
            </w:pPr>
            <w:r w:rsidRPr="006C4D4C">
              <w:rPr>
                <w:rFonts w:cs="Arial"/>
                <w:spacing w:val="-2"/>
              </w:rPr>
              <w:t>83</w:t>
            </w:r>
          </w:p>
        </w:tc>
        <w:tc>
          <w:tcPr>
            <w:tcW w:w="284" w:type="dxa"/>
          </w:tcPr>
          <w:p w14:paraId="102129AA" w14:textId="77777777" w:rsidR="00B80049" w:rsidRPr="006C4D4C" w:rsidRDefault="00B80049" w:rsidP="00B80049">
            <w:pPr>
              <w:ind w:right="126"/>
              <w:jc w:val="right"/>
              <w:rPr>
                <w:rFonts w:cs="Arial"/>
              </w:rPr>
            </w:pPr>
          </w:p>
        </w:tc>
        <w:tc>
          <w:tcPr>
            <w:tcW w:w="1276" w:type="dxa"/>
          </w:tcPr>
          <w:p w14:paraId="63481D9F" w14:textId="1536B7A7" w:rsidR="00B80049" w:rsidRPr="006C4D4C" w:rsidRDefault="00B80049" w:rsidP="00B80049">
            <w:pPr>
              <w:suppressAutoHyphens/>
              <w:ind w:right="78"/>
              <w:jc w:val="right"/>
              <w:rPr>
                <w:rFonts w:cs="Arial"/>
                <w:spacing w:val="-2"/>
              </w:rPr>
            </w:pPr>
            <w:r w:rsidRPr="006C4D4C">
              <w:rPr>
                <w:rFonts w:cs="Arial"/>
                <w:spacing w:val="-2"/>
              </w:rPr>
              <w:t>87</w:t>
            </w:r>
          </w:p>
        </w:tc>
      </w:tr>
      <w:tr w:rsidR="00B80049" w:rsidRPr="006C4D4C" w14:paraId="4A2BA795" w14:textId="77777777" w:rsidTr="003D3069">
        <w:tc>
          <w:tcPr>
            <w:tcW w:w="6771" w:type="dxa"/>
          </w:tcPr>
          <w:p w14:paraId="3F74095D" w14:textId="77777777" w:rsidR="00B80049" w:rsidRPr="006C4D4C" w:rsidRDefault="00B80049" w:rsidP="00B80049">
            <w:pPr>
              <w:ind w:left="546"/>
              <w:rPr>
                <w:rFonts w:cs="Arial"/>
              </w:rPr>
            </w:pPr>
            <w:r w:rsidRPr="006C4D4C">
              <w:rPr>
                <w:rFonts w:cs="Arial"/>
              </w:rPr>
              <w:t>UK Tram Limited (Director in Common)</w:t>
            </w:r>
          </w:p>
        </w:tc>
        <w:tc>
          <w:tcPr>
            <w:tcW w:w="1275" w:type="dxa"/>
          </w:tcPr>
          <w:p w14:paraId="61981597" w14:textId="75E52DDB" w:rsidR="00B80049" w:rsidRPr="006C4D4C" w:rsidRDefault="00C44596" w:rsidP="00B80049">
            <w:pPr>
              <w:suppressAutoHyphens/>
              <w:ind w:right="78"/>
              <w:jc w:val="right"/>
              <w:rPr>
                <w:rFonts w:cs="Arial"/>
                <w:spacing w:val="-2"/>
              </w:rPr>
            </w:pPr>
            <w:r w:rsidRPr="006C4D4C">
              <w:rPr>
                <w:rFonts w:cs="Arial"/>
                <w:spacing w:val="-2"/>
              </w:rPr>
              <w:t>-</w:t>
            </w:r>
          </w:p>
        </w:tc>
        <w:tc>
          <w:tcPr>
            <w:tcW w:w="284" w:type="dxa"/>
          </w:tcPr>
          <w:p w14:paraId="228135C6" w14:textId="77777777" w:rsidR="00B80049" w:rsidRPr="006C4D4C" w:rsidRDefault="00B80049" w:rsidP="00B80049">
            <w:pPr>
              <w:jc w:val="right"/>
              <w:rPr>
                <w:rFonts w:cs="Arial"/>
              </w:rPr>
            </w:pPr>
          </w:p>
        </w:tc>
        <w:tc>
          <w:tcPr>
            <w:tcW w:w="1276" w:type="dxa"/>
          </w:tcPr>
          <w:p w14:paraId="51F8A054" w14:textId="2748800E" w:rsidR="00B80049" w:rsidRPr="006C4D4C" w:rsidRDefault="00B80049" w:rsidP="00B80049">
            <w:pPr>
              <w:suppressAutoHyphens/>
              <w:ind w:right="78"/>
              <w:jc w:val="right"/>
              <w:rPr>
                <w:rFonts w:cs="Arial"/>
                <w:spacing w:val="-2"/>
              </w:rPr>
            </w:pPr>
            <w:r w:rsidRPr="006C4D4C">
              <w:rPr>
                <w:rFonts w:cs="Arial"/>
                <w:spacing w:val="-2"/>
              </w:rPr>
              <w:t>34</w:t>
            </w:r>
          </w:p>
        </w:tc>
      </w:tr>
      <w:tr w:rsidR="00B80049" w:rsidRPr="006C4D4C" w14:paraId="6A62723F" w14:textId="77777777" w:rsidTr="003D3069">
        <w:tc>
          <w:tcPr>
            <w:tcW w:w="6771" w:type="dxa"/>
          </w:tcPr>
          <w:p w14:paraId="07C8DCA5" w14:textId="77777777" w:rsidR="00B80049" w:rsidRPr="006C4D4C" w:rsidRDefault="00B80049" w:rsidP="00B80049">
            <w:pPr>
              <w:ind w:left="546"/>
              <w:rPr>
                <w:rFonts w:cs="Arial"/>
              </w:rPr>
            </w:pPr>
          </w:p>
        </w:tc>
        <w:tc>
          <w:tcPr>
            <w:tcW w:w="1275" w:type="dxa"/>
          </w:tcPr>
          <w:p w14:paraId="3FC54D6E" w14:textId="77777777" w:rsidR="00B80049" w:rsidRPr="006C4D4C" w:rsidRDefault="00B80049" w:rsidP="00B80049">
            <w:pPr>
              <w:ind w:right="78"/>
              <w:jc w:val="right"/>
            </w:pPr>
            <w:r w:rsidRPr="006C4D4C">
              <w:rPr>
                <w:rFonts w:cs="Arial"/>
                <w:spacing w:val="-2"/>
              </w:rPr>
              <w:t>──────</w:t>
            </w:r>
          </w:p>
        </w:tc>
        <w:tc>
          <w:tcPr>
            <w:tcW w:w="284" w:type="dxa"/>
          </w:tcPr>
          <w:p w14:paraId="0F38443D" w14:textId="77777777" w:rsidR="00B80049" w:rsidRPr="006C4D4C" w:rsidRDefault="00B80049" w:rsidP="00B80049">
            <w:pPr>
              <w:jc w:val="right"/>
              <w:rPr>
                <w:rFonts w:cs="Arial"/>
              </w:rPr>
            </w:pPr>
          </w:p>
        </w:tc>
        <w:tc>
          <w:tcPr>
            <w:tcW w:w="1276" w:type="dxa"/>
          </w:tcPr>
          <w:p w14:paraId="7C9E9260" w14:textId="03AC5A28" w:rsidR="00B80049" w:rsidRPr="006C4D4C" w:rsidRDefault="00B80049" w:rsidP="00B80049">
            <w:pPr>
              <w:ind w:right="78"/>
              <w:jc w:val="right"/>
            </w:pPr>
            <w:r w:rsidRPr="006C4D4C">
              <w:rPr>
                <w:rFonts w:cs="Arial"/>
                <w:spacing w:val="-2"/>
              </w:rPr>
              <w:t>──────</w:t>
            </w:r>
          </w:p>
        </w:tc>
      </w:tr>
      <w:tr w:rsidR="00B80049" w:rsidRPr="006C4D4C" w14:paraId="5DBDA910" w14:textId="77777777" w:rsidTr="003D3069">
        <w:tc>
          <w:tcPr>
            <w:tcW w:w="6771" w:type="dxa"/>
          </w:tcPr>
          <w:p w14:paraId="5DC5C103" w14:textId="77777777" w:rsidR="00B80049" w:rsidRPr="006C4D4C" w:rsidRDefault="00B80049" w:rsidP="00B80049">
            <w:pPr>
              <w:ind w:left="546"/>
              <w:rPr>
                <w:rFonts w:cs="Arial"/>
              </w:rPr>
            </w:pPr>
          </w:p>
        </w:tc>
        <w:tc>
          <w:tcPr>
            <w:tcW w:w="1275" w:type="dxa"/>
          </w:tcPr>
          <w:p w14:paraId="068A8009" w14:textId="16584FF0" w:rsidR="00B80049" w:rsidRPr="006C4D4C" w:rsidRDefault="00C44596" w:rsidP="00B80049">
            <w:pPr>
              <w:suppressAutoHyphens/>
              <w:ind w:right="78"/>
              <w:jc w:val="right"/>
              <w:rPr>
                <w:rFonts w:cs="Arial"/>
                <w:spacing w:val="-2"/>
              </w:rPr>
            </w:pPr>
            <w:r w:rsidRPr="006C4D4C">
              <w:rPr>
                <w:rFonts w:cs="Arial"/>
                <w:spacing w:val="-2"/>
              </w:rPr>
              <w:t>20,215</w:t>
            </w:r>
          </w:p>
        </w:tc>
        <w:tc>
          <w:tcPr>
            <w:tcW w:w="284" w:type="dxa"/>
          </w:tcPr>
          <w:p w14:paraId="0A5E9AFC" w14:textId="77777777" w:rsidR="00B80049" w:rsidRPr="006C4D4C" w:rsidRDefault="00B80049" w:rsidP="00B80049">
            <w:pPr>
              <w:jc w:val="right"/>
              <w:rPr>
                <w:rFonts w:cs="Arial"/>
              </w:rPr>
            </w:pPr>
          </w:p>
        </w:tc>
        <w:tc>
          <w:tcPr>
            <w:tcW w:w="1276" w:type="dxa"/>
          </w:tcPr>
          <w:p w14:paraId="6A6C747C" w14:textId="7D78B8DC" w:rsidR="00B80049" w:rsidRPr="006C4D4C" w:rsidRDefault="00B80049" w:rsidP="00B80049">
            <w:pPr>
              <w:suppressAutoHyphens/>
              <w:ind w:right="78"/>
              <w:jc w:val="right"/>
              <w:rPr>
                <w:rFonts w:cs="Arial"/>
                <w:spacing w:val="-2"/>
              </w:rPr>
            </w:pPr>
            <w:r w:rsidRPr="006C4D4C">
              <w:rPr>
                <w:rFonts w:cs="Arial"/>
                <w:spacing w:val="-2"/>
              </w:rPr>
              <w:t>18,614</w:t>
            </w:r>
          </w:p>
        </w:tc>
      </w:tr>
      <w:tr w:rsidR="009E4F90" w:rsidRPr="006C4D4C" w14:paraId="0D430178" w14:textId="77777777" w:rsidTr="003D3069">
        <w:tc>
          <w:tcPr>
            <w:tcW w:w="6771" w:type="dxa"/>
          </w:tcPr>
          <w:p w14:paraId="500BB9DB" w14:textId="77777777" w:rsidR="009E4F90" w:rsidRPr="006C4D4C" w:rsidRDefault="009E4F90" w:rsidP="009E4F90">
            <w:pPr>
              <w:ind w:left="546"/>
              <w:rPr>
                <w:rFonts w:cs="Arial"/>
              </w:rPr>
            </w:pPr>
          </w:p>
        </w:tc>
        <w:tc>
          <w:tcPr>
            <w:tcW w:w="1275" w:type="dxa"/>
          </w:tcPr>
          <w:p w14:paraId="6CE5E7BD" w14:textId="77777777" w:rsidR="009E4F90" w:rsidRPr="006C4D4C" w:rsidRDefault="009E4F90" w:rsidP="009E4F90">
            <w:pPr>
              <w:ind w:right="78"/>
              <w:jc w:val="right"/>
            </w:pPr>
            <w:r w:rsidRPr="006C4D4C">
              <w:rPr>
                <w:rFonts w:cs="Arial"/>
                <w:spacing w:val="-2"/>
              </w:rPr>
              <w:t>══════</w:t>
            </w:r>
          </w:p>
        </w:tc>
        <w:tc>
          <w:tcPr>
            <w:tcW w:w="284" w:type="dxa"/>
          </w:tcPr>
          <w:p w14:paraId="4AF82E0D" w14:textId="77777777" w:rsidR="009E4F90" w:rsidRPr="006C4D4C" w:rsidRDefault="009E4F90" w:rsidP="009E4F90">
            <w:pPr>
              <w:jc w:val="right"/>
              <w:rPr>
                <w:rFonts w:cs="Arial"/>
              </w:rPr>
            </w:pPr>
          </w:p>
        </w:tc>
        <w:tc>
          <w:tcPr>
            <w:tcW w:w="1276" w:type="dxa"/>
          </w:tcPr>
          <w:p w14:paraId="2E0B943F" w14:textId="77777777" w:rsidR="009E4F90" w:rsidRPr="006C4D4C" w:rsidRDefault="009E4F90" w:rsidP="009E4F90">
            <w:pPr>
              <w:ind w:right="78"/>
              <w:jc w:val="right"/>
            </w:pPr>
            <w:r w:rsidRPr="006C4D4C">
              <w:rPr>
                <w:rFonts w:cs="Arial"/>
                <w:spacing w:val="-2"/>
              </w:rPr>
              <w:t>══════</w:t>
            </w:r>
          </w:p>
        </w:tc>
      </w:tr>
    </w:tbl>
    <w:p w14:paraId="5E9BFE22" w14:textId="77777777" w:rsidR="00160F71" w:rsidRPr="006C4D4C" w:rsidRDefault="00160F71" w:rsidP="00DB21F8">
      <w:pPr>
        <w:jc w:val="both"/>
      </w:pPr>
    </w:p>
    <w:p w14:paraId="21713845" w14:textId="68257D7E" w:rsidR="008B17D7" w:rsidRPr="006C4D4C" w:rsidRDefault="008B17D7" w:rsidP="008B17D7">
      <w:pPr>
        <w:jc w:val="both"/>
      </w:pPr>
      <w:r w:rsidRPr="006C4D4C">
        <w:t>The above related party transactions are for the receipt of route support and management services and include payments for rent and rates</w:t>
      </w:r>
      <w:r w:rsidR="00374FB3" w:rsidRPr="006C4D4C">
        <w:t xml:space="preserve">. </w:t>
      </w:r>
      <w:r w:rsidRPr="006C4D4C">
        <w:t>All transactions are conducted on an arm’s length basis.</w:t>
      </w:r>
    </w:p>
    <w:p w14:paraId="0F886159" w14:textId="77777777" w:rsidR="008B17D7" w:rsidRPr="006C4D4C" w:rsidRDefault="008B17D7" w:rsidP="008B17D7">
      <w:pPr>
        <w:jc w:val="both"/>
      </w:pPr>
    </w:p>
    <w:tbl>
      <w:tblPr>
        <w:tblW w:w="9606" w:type="dxa"/>
        <w:tblLayout w:type="fixed"/>
        <w:tblLook w:val="01E0" w:firstRow="1" w:lastRow="1" w:firstColumn="1" w:lastColumn="1" w:noHBand="0" w:noVBand="0"/>
      </w:tblPr>
      <w:tblGrid>
        <w:gridCol w:w="6771"/>
        <w:gridCol w:w="1275"/>
        <w:gridCol w:w="284"/>
        <w:gridCol w:w="1276"/>
      </w:tblGrid>
      <w:tr w:rsidR="00B80049" w:rsidRPr="006C4D4C" w14:paraId="14597F14" w14:textId="77777777" w:rsidTr="003D3069">
        <w:tc>
          <w:tcPr>
            <w:tcW w:w="6771" w:type="dxa"/>
          </w:tcPr>
          <w:p w14:paraId="7E0B423C" w14:textId="77777777" w:rsidR="00B80049" w:rsidRPr="006C4D4C" w:rsidRDefault="00B80049" w:rsidP="00B80049">
            <w:pPr>
              <w:rPr>
                <w:rFonts w:cs="Arial"/>
              </w:rPr>
            </w:pPr>
            <w:r w:rsidRPr="006C4D4C">
              <w:rPr>
                <w:i/>
              </w:rPr>
              <w:t>(c) Reimbursement of expenses incurred:</w:t>
            </w:r>
          </w:p>
        </w:tc>
        <w:tc>
          <w:tcPr>
            <w:tcW w:w="1275" w:type="dxa"/>
          </w:tcPr>
          <w:p w14:paraId="10F8ECC3" w14:textId="41CA17ED" w:rsidR="00B80049" w:rsidRPr="006C4D4C" w:rsidRDefault="00B80049" w:rsidP="00B80049">
            <w:pPr>
              <w:tabs>
                <w:tab w:val="right" w:pos="1032"/>
              </w:tabs>
              <w:suppressAutoHyphens/>
              <w:ind w:left="-102" w:right="27" w:hanging="2"/>
              <w:jc w:val="right"/>
              <w:rPr>
                <w:rFonts w:cs="Arial"/>
                <w:b/>
                <w:spacing w:val="-2"/>
              </w:rPr>
            </w:pPr>
            <w:r w:rsidRPr="006C4D4C">
              <w:rPr>
                <w:rFonts w:cs="Arial"/>
                <w:b/>
                <w:spacing w:val="-2"/>
              </w:rPr>
              <w:t>27/12/2025</w:t>
            </w:r>
          </w:p>
        </w:tc>
        <w:tc>
          <w:tcPr>
            <w:tcW w:w="284" w:type="dxa"/>
          </w:tcPr>
          <w:p w14:paraId="389FBD25" w14:textId="77777777" w:rsidR="00B80049" w:rsidRPr="006C4D4C" w:rsidRDefault="00B80049" w:rsidP="00B80049">
            <w:pPr>
              <w:jc w:val="right"/>
              <w:rPr>
                <w:rFonts w:cs="Arial"/>
                <w:b/>
              </w:rPr>
            </w:pPr>
          </w:p>
        </w:tc>
        <w:tc>
          <w:tcPr>
            <w:tcW w:w="1276" w:type="dxa"/>
          </w:tcPr>
          <w:p w14:paraId="63281925" w14:textId="45264BAF" w:rsidR="00B80049" w:rsidRPr="006C4D4C" w:rsidRDefault="00B80049" w:rsidP="00B80049">
            <w:pPr>
              <w:suppressAutoHyphens/>
              <w:ind w:left="-103" w:right="95"/>
              <w:jc w:val="right"/>
              <w:rPr>
                <w:rFonts w:cs="Arial"/>
                <w:b/>
                <w:spacing w:val="-2"/>
              </w:rPr>
            </w:pPr>
            <w:r w:rsidRPr="006C4D4C">
              <w:rPr>
                <w:rFonts w:cs="Arial"/>
                <w:b/>
                <w:spacing w:val="-2"/>
              </w:rPr>
              <w:t>28/12/2024</w:t>
            </w:r>
          </w:p>
        </w:tc>
      </w:tr>
      <w:tr w:rsidR="00B80049" w:rsidRPr="006C4D4C" w14:paraId="687FC3AC" w14:textId="77777777" w:rsidTr="003D3069">
        <w:tc>
          <w:tcPr>
            <w:tcW w:w="6771" w:type="dxa"/>
          </w:tcPr>
          <w:p w14:paraId="486CE58D" w14:textId="77777777" w:rsidR="00B80049" w:rsidRPr="006C4D4C" w:rsidRDefault="00B80049" w:rsidP="00B80049">
            <w:pPr>
              <w:ind w:left="546"/>
              <w:rPr>
                <w:rFonts w:cs="Arial"/>
              </w:rPr>
            </w:pPr>
          </w:p>
        </w:tc>
        <w:tc>
          <w:tcPr>
            <w:tcW w:w="1275" w:type="dxa"/>
          </w:tcPr>
          <w:p w14:paraId="14AF3069" w14:textId="77777777" w:rsidR="00B80049" w:rsidRPr="006C4D4C" w:rsidRDefault="00B80049" w:rsidP="00B80049">
            <w:pPr>
              <w:suppressAutoHyphens/>
              <w:ind w:left="-102" w:right="33" w:hanging="2"/>
              <w:jc w:val="right"/>
              <w:rPr>
                <w:rFonts w:cs="Arial"/>
                <w:b/>
                <w:spacing w:val="-2"/>
              </w:rPr>
            </w:pPr>
            <w:r w:rsidRPr="006C4D4C">
              <w:rPr>
                <w:rFonts w:cs="Arial"/>
                <w:b/>
                <w:spacing w:val="-2"/>
              </w:rPr>
              <w:t>£’000</w:t>
            </w:r>
          </w:p>
        </w:tc>
        <w:tc>
          <w:tcPr>
            <w:tcW w:w="284" w:type="dxa"/>
          </w:tcPr>
          <w:p w14:paraId="1FE0EBFC" w14:textId="77777777" w:rsidR="00B80049" w:rsidRPr="006C4D4C" w:rsidRDefault="00B80049" w:rsidP="00B80049">
            <w:pPr>
              <w:jc w:val="right"/>
              <w:rPr>
                <w:rFonts w:cs="Arial"/>
                <w:b/>
              </w:rPr>
            </w:pPr>
          </w:p>
        </w:tc>
        <w:tc>
          <w:tcPr>
            <w:tcW w:w="1276" w:type="dxa"/>
          </w:tcPr>
          <w:p w14:paraId="12C9F319" w14:textId="49EF856C" w:rsidR="00B80049" w:rsidRPr="006C4D4C" w:rsidRDefault="00B80049" w:rsidP="00B80049">
            <w:pPr>
              <w:suppressAutoHyphens/>
              <w:ind w:right="126"/>
              <w:jc w:val="right"/>
              <w:rPr>
                <w:rFonts w:cs="Arial"/>
                <w:b/>
                <w:spacing w:val="-2"/>
              </w:rPr>
            </w:pPr>
            <w:r w:rsidRPr="006C4D4C">
              <w:rPr>
                <w:rFonts w:cs="Arial"/>
                <w:b/>
                <w:spacing w:val="-2"/>
              </w:rPr>
              <w:t>£’000</w:t>
            </w:r>
          </w:p>
        </w:tc>
      </w:tr>
      <w:tr w:rsidR="00B80049" w:rsidRPr="006C4D4C" w14:paraId="03FF0AC4" w14:textId="77777777" w:rsidTr="003D3069">
        <w:tc>
          <w:tcPr>
            <w:tcW w:w="6771" w:type="dxa"/>
          </w:tcPr>
          <w:p w14:paraId="0882832A" w14:textId="77777777" w:rsidR="00B80049" w:rsidRPr="006C4D4C" w:rsidRDefault="00B80049" w:rsidP="00B80049">
            <w:pPr>
              <w:ind w:left="546"/>
              <w:rPr>
                <w:rFonts w:cs="Arial"/>
              </w:rPr>
            </w:pPr>
          </w:p>
        </w:tc>
        <w:tc>
          <w:tcPr>
            <w:tcW w:w="1275" w:type="dxa"/>
          </w:tcPr>
          <w:p w14:paraId="11EEA865" w14:textId="77777777" w:rsidR="00B80049" w:rsidRPr="006C4D4C" w:rsidRDefault="00B80049" w:rsidP="00B80049">
            <w:pPr>
              <w:ind w:left="-102" w:hanging="2"/>
              <w:rPr>
                <w:rFonts w:cs="Arial"/>
              </w:rPr>
            </w:pPr>
          </w:p>
        </w:tc>
        <w:tc>
          <w:tcPr>
            <w:tcW w:w="284" w:type="dxa"/>
          </w:tcPr>
          <w:p w14:paraId="0BBEDEC5" w14:textId="77777777" w:rsidR="00B80049" w:rsidRPr="006C4D4C" w:rsidRDefault="00B80049" w:rsidP="00B80049">
            <w:pPr>
              <w:rPr>
                <w:rFonts w:cs="Arial"/>
              </w:rPr>
            </w:pPr>
          </w:p>
        </w:tc>
        <w:tc>
          <w:tcPr>
            <w:tcW w:w="1276" w:type="dxa"/>
          </w:tcPr>
          <w:p w14:paraId="3474E842" w14:textId="77777777" w:rsidR="00B80049" w:rsidRPr="006C4D4C" w:rsidRDefault="00B80049" w:rsidP="00B80049">
            <w:pPr>
              <w:rPr>
                <w:rFonts w:cs="Arial"/>
              </w:rPr>
            </w:pPr>
          </w:p>
        </w:tc>
      </w:tr>
      <w:tr w:rsidR="00B80049" w:rsidRPr="006C4D4C" w14:paraId="08251352" w14:textId="77777777" w:rsidTr="003D3069">
        <w:tc>
          <w:tcPr>
            <w:tcW w:w="6771" w:type="dxa"/>
          </w:tcPr>
          <w:p w14:paraId="6A4CAC0F" w14:textId="77777777" w:rsidR="00B80049" w:rsidRPr="006C4D4C" w:rsidRDefault="00B80049" w:rsidP="00B80049">
            <w:pPr>
              <w:ind w:left="546"/>
              <w:rPr>
                <w:rFonts w:cs="Arial"/>
              </w:rPr>
            </w:pPr>
            <w:r w:rsidRPr="006C4D4C">
              <w:rPr>
                <w:rFonts w:cs="Arial"/>
              </w:rPr>
              <w:t>City of Edinburgh Council (Ultimate Parent)</w:t>
            </w:r>
          </w:p>
        </w:tc>
        <w:tc>
          <w:tcPr>
            <w:tcW w:w="1275" w:type="dxa"/>
          </w:tcPr>
          <w:p w14:paraId="1A71B7C2" w14:textId="6E1D1104" w:rsidR="00B80049" w:rsidRPr="006C4D4C" w:rsidRDefault="00C44596" w:rsidP="00B80049">
            <w:pPr>
              <w:suppressAutoHyphens/>
              <w:ind w:left="-102" w:right="78" w:hanging="2"/>
              <w:jc w:val="right"/>
              <w:rPr>
                <w:rFonts w:cs="Arial"/>
                <w:spacing w:val="-2"/>
              </w:rPr>
            </w:pPr>
            <w:r w:rsidRPr="006C4D4C">
              <w:rPr>
                <w:rFonts w:cs="Arial"/>
                <w:spacing w:val="-2"/>
              </w:rPr>
              <w:t>6,046</w:t>
            </w:r>
          </w:p>
        </w:tc>
        <w:tc>
          <w:tcPr>
            <w:tcW w:w="284" w:type="dxa"/>
          </w:tcPr>
          <w:p w14:paraId="17A34E11" w14:textId="77777777" w:rsidR="00B80049" w:rsidRPr="006C4D4C" w:rsidRDefault="00B80049" w:rsidP="00B80049">
            <w:pPr>
              <w:jc w:val="right"/>
              <w:rPr>
                <w:rFonts w:cs="Arial"/>
              </w:rPr>
            </w:pPr>
          </w:p>
        </w:tc>
        <w:tc>
          <w:tcPr>
            <w:tcW w:w="1276" w:type="dxa"/>
          </w:tcPr>
          <w:p w14:paraId="6EF6ABAE" w14:textId="61381C50" w:rsidR="00B80049" w:rsidRPr="006C4D4C" w:rsidRDefault="00B80049" w:rsidP="00B80049">
            <w:pPr>
              <w:suppressAutoHyphens/>
              <w:ind w:right="78"/>
              <w:jc w:val="right"/>
              <w:rPr>
                <w:rFonts w:cs="Arial"/>
                <w:spacing w:val="-2"/>
              </w:rPr>
            </w:pPr>
            <w:r w:rsidRPr="006C4D4C">
              <w:rPr>
                <w:rFonts w:cs="Arial"/>
                <w:spacing w:val="-2"/>
              </w:rPr>
              <w:t>5,729</w:t>
            </w:r>
          </w:p>
        </w:tc>
      </w:tr>
      <w:tr w:rsidR="00D466EE" w:rsidRPr="006C4D4C" w14:paraId="091702F8" w14:textId="77777777" w:rsidTr="003D3069">
        <w:tc>
          <w:tcPr>
            <w:tcW w:w="6771" w:type="dxa"/>
          </w:tcPr>
          <w:p w14:paraId="1162F3DA" w14:textId="77777777" w:rsidR="00D466EE" w:rsidRPr="006C4D4C" w:rsidRDefault="00D466EE" w:rsidP="00D466EE">
            <w:pPr>
              <w:ind w:left="546"/>
              <w:rPr>
                <w:rFonts w:cs="Arial"/>
              </w:rPr>
            </w:pPr>
          </w:p>
        </w:tc>
        <w:tc>
          <w:tcPr>
            <w:tcW w:w="1275" w:type="dxa"/>
          </w:tcPr>
          <w:p w14:paraId="1C31BB7A" w14:textId="77777777" w:rsidR="00D466EE" w:rsidRPr="006C4D4C" w:rsidRDefault="00D466EE" w:rsidP="003D3069">
            <w:pPr>
              <w:ind w:left="-102" w:right="78" w:hanging="2"/>
              <w:jc w:val="right"/>
            </w:pPr>
            <w:r w:rsidRPr="006C4D4C">
              <w:rPr>
                <w:rFonts w:cs="Arial"/>
                <w:spacing w:val="-2"/>
              </w:rPr>
              <w:t>══════</w:t>
            </w:r>
          </w:p>
        </w:tc>
        <w:tc>
          <w:tcPr>
            <w:tcW w:w="284" w:type="dxa"/>
          </w:tcPr>
          <w:p w14:paraId="3AF20386" w14:textId="77777777" w:rsidR="00D466EE" w:rsidRPr="006C4D4C" w:rsidRDefault="00D466EE" w:rsidP="00D466EE">
            <w:pPr>
              <w:jc w:val="right"/>
              <w:rPr>
                <w:rFonts w:cs="Arial"/>
              </w:rPr>
            </w:pPr>
          </w:p>
        </w:tc>
        <w:tc>
          <w:tcPr>
            <w:tcW w:w="1276" w:type="dxa"/>
          </w:tcPr>
          <w:p w14:paraId="717DFB1A" w14:textId="77777777" w:rsidR="00D466EE" w:rsidRPr="006C4D4C" w:rsidRDefault="00D466EE" w:rsidP="00D466EE">
            <w:pPr>
              <w:ind w:right="78"/>
              <w:jc w:val="right"/>
            </w:pPr>
            <w:r w:rsidRPr="006C4D4C">
              <w:rPr>
                <w:rFonts w:cs="Arial"/>
                <w:spacing w:val="-2"/>
              </w:rPr>
              <w:t>══════</w:t>
            </w:r>
          </w:p>
        </w:tc>
      </w:tr>
    </w:tbl>
    <w:p w14:paraId="52D99492" w14:textId="77777777" w:rsidR="008B17D7" w:rsidRPr="006C4D4C" w:rsidRDefault="008B17D7" w:rsidP="008B17D7">
      <w:pPr>
        <w:jc w:val="both"/>
        <w:rPr>
          <w:i/>
        </w:rPr>
      </w:pPr>
    </w:p>
    <w:tbl>
      <w:tblPr>
        <w:tblW w:w="9606" w:type="dxa"/>
        <w:tblLayout w:type="fixed"/>
        <w:tblLook w:val="01E0" w:firstRow="1" w:lastRow="1" w:firstColumn="1" w:lastColumn="1" w:noHBand="0" w:noVBand="0"/>
      </w:tblPr>
      <w:tblGrid>
        <w:gridCol w:w="6771"/>
        <w:gridCol w:w="1275"/>
        <w:gridCol w:w="284"/>
        <w:gridCol w:w="1276"/>
      </w:tblGrid>
      <w:tr w:rsidR="00B80049" w:rsidRPr="006C4D4C" w14:paraId="2585F215" w14:textId="77777777" w:rsidTr="00BF72BA">
        <w:tc>
          <w:tcPr>
            <w:tcW w:w="6771" w:type="dxa"/>
          </w:tcPr>
          <w:p w14:paraId="002592E3" w14:textId="77777777" w:rsidR="00B80049" w:rsidRPr="006C4D4C" w:rsidRDefault="00B80049" w:rsidP="00B80049">
            <w:pPr>
              <w:rPr>
                <w:rFonts w:cs="Arial"/>
              </w:rPr>
            </w:pPr>
            <w:r w:rsidRPr="006C4D4C">
              <w:rPr>
                <w:i/>
              </w:rPr>
              <w:t>(d) Year-end balances arising from sales/purchases of goods/services</w:t>
            </w:r>
          </w:p>
        </w:tc>
        <w:tc>
          <w:tcPr>
            <w:tcW w:w="1275" w:type="dxa"/>
          </w:tcPr>
          <w:p w14:paraId="3C80CCE1" w14:textId="46B949FC" w:rsidR="00B80049" w:rsidRPr="006C4D4C" w:rsidRDefault="00B80049" w:rsidP="00B80049">
            <w:pPr>
              <w:suppressAutoHyphens/>
              <w:ind w:right="33"/>
              <w:jc w:val="right"/>
              <w:rPr>
                <w:rFonts w:cs="Arial"/>
                <w:b/>
                <w:spacing w:val="-2"/>
              </w:rPr>
            </w:pPr>
            <w:r w:rsidRPr="006C4D4C">
              <w:rPr>
                <w:rFonts w:cs="Arial"/>
                <w:b/>
                <w:spacing w:val="-2"/>
              </w:rPr>
              <w:t>27/12/2025</w:t>
            </w:r>
          </w:p>
        </w:tc>
        <w:tc>
          <w:tcPr>
            <w:tcW w:w="284" w:type="dxa"/>
          </w:tcPr>
          <w:p w14:paraId="3440B958" w14:textId="77777777" w:rsidR="00B80049" w:rsidRPr="006C4D4C" w:rsidRDefault="00B80049" w:rsidP="00B80049">
            <w:pPr>
              <w:suppressAutoHyphens/>
              <w:ind w:right="126"/>
              <w:jc w:val="right"/>
              <w:rPr>
                <w:rFonts w:cs="Arial"/>
                <w:b/>
                <w:spacing w:val="-2"/>
              </w:rPr>
            </w:pPr>
          </w:p>
        </w:tc>
        <w:tc>
          <w:tcPr>
            <w:tcW w:w="1276" w:type="dxa"/>
          </w:tcPr>
          <w:p w14:paraId="32133285" w14:textId="3D468348" w:rsidR="00B80049" w:rsidRPr="006C4D4C" w:rsidRDefault="00B80049" w:rsidP="00B80049">
            <w:pPr>
              <w:suppressAutoHyphens/>
              <w:ind w:right="34"/>
              <w:jc w:val="right"/>
              <w:rPr>
                <w:rFonts w:cs="Arial"/>
                <w:b/>
                <w:spacing w:val="-2"/>
              </w:rPr>
            </w:pPr>
            <w:r w:rsidRPr="006C4D4C">
              <w:rPr>
                <w:rFonts w:cs="Arial"/>
                <w:b/>
                <w:spacing w:val="-2"/>
              </w:rPr>
              <w:t>28/12/2024</w:t>
            </w:r>
          </w:p>
        </w:tc>
      </w:tr>
      <w:tr w:rsidR="00B80049" w:rsidRPr="006C4D4C" w14:paraId="6EFC4120" w14:textId="77777777" w:rsidTr="00BF72BA">
        <w:tc>
          <w:tcPr>
            <w:tcW w:w="6771" w:type="dxa"/>
          </w:tcPr>
          <w:p w14:paraId="1EA4DA56" w14:textId="77777777" w:rsidR="00B80049" w:rsidRPr="006C4D4C" w:rsidRDefault="00B80049" w:rsidP="00B80049">
            <w:pPr>
              <w:ind w:left="546"/>
              <w:rPr>
                <w:rFonts w:cs="Arial"/>
              </w:rPr>
            </w:pPr>
          </w:p>
        </w:tc>
        <w:tc>
          <w:tcPr>
            <w:tcW w:w="1275" w:type="dxa"/>
          </w:tcPr>
          <w:p w14:paraId="3558CC64" w14:textId="77777777" w:rsidR="00B80049" w:rsidRPr="006C4D4C" w:rsidRDefault="00B80049" w:rsidP="00B80049">
            <w:pPr>
              <w:suppressAutoHyphens/>
              <w:ind w:right="33"/>
              <w:jc w:val="right"/>
              <w:rPr>
                <w:rFonts w:cs="Arial"/>
                <w:b/>
                <w:spacing w:val="-2"/>
              </w:rPr>
            </w:pPr>
            <w:r w:rsidRPr="006C4D4C">
              <w:rPr>
                <w:rFonts w:cs="Arial"/>
                <w:b/>
                <w:spacing w:val="-2"/>
              </w:rPr>
              <w:t>£’000</w:t>
            </w:r>
          </w:p>
        </w:tc>
        <w:tc>
          <w:tcPr>
            <w:tcW w:w="284" w:type="dxa"/>
          </w:tcPr>
          <w:p w14:paraId="2AA5E62E" w14:textId="77777777" w:rsidR="00B80049" w:rsidRPr="006C4D4C" w:rsidRDefault="00B80049" w:rsidP="00B80049">
            <w:pPr>
              <w:suppressAutoHyphens/>
              <w:ind w:right="126"/>
              <w:jc w:val="right"/>
              <w:rPr>
                <w:rFonts w:cs="Arial"/>
                <w:b/>
                <w:spacing w:val="-2"/>
              </w:rPr>
            </w:pPr>
          </w:p>
        </w:tc>
        <w:tc>
          <w:tcPr>
            <w:tcW w:w="1276" w:type="dxa"/>
          </w:tcPr>
          <w:p w14:paraId="397C41FC" w14:textId="5C6861CF" w:rsidR="00B80049" w:rsidRPr="006C4D4C" w:rsidRDefault="00B80049" w:rsidP="00B80049">
            <w:pPr>
              <w:suppressAutoHyphens/>
              <w:ind w:right="34"/>
              <w:jc w:val="right"/>
              <w:rPr>
                <w:rFonts w:cs="Arial"/>
                <w:b/>
                <w:spacing w:val="-2"/>
              </w:rPr>
            </w:pPr>
            <w:r w:rsidRPr="006C4D4C">
              <w:rPr>
                <w:rFonts w:cs="Arial"/>
                <w:b/>
                <w:spacing w:val="-2"/>
              </w:rPr>
              <w:t>£’000</w:t>
            </w:r>
          </w:p>
        </w:tc>
      </w:tr>
      <w:tr w:rsidR="00B80049" w:rsidRPr="006C4D4C" w14:paraId="1E01FC0E" w14:textId="77777777" w:rsidTr="00BF72BA">
        <w:tc>
          <w:tcPr>
            <w:tcW w:w="6771" w:type="dxa"/>
          </w:tcPr>
          <w:p w14:paraId="5E5B6DFF" w14:textId="77777777" w:rsidR="00B80049" w:rsidRPr="006C4D4C" w:rsidRDefault="00B80049" w:rsidP="00B80049">
            <w:pPr>
              <w:ind w:left="546"/>
              <w:rPr>
                <w:rFonts w:cs="Arial"/>
                <w:u w:val="single"/>
              </w:rPr>
            </w:pPr>
            <w:r w:rsidRPr="006C4D4C">
              <w:rPr>
                <w:rFonts w:cs="Arial"/>
                <w:u w:val="single"/>
              </w:rPr>
              <w:t>Receivables from related parties</w:t>
            </w:r>
          </w:p>
        </w:tc>
        <w:tc>
          <w:tcPr>
            <w:tcW w:w="1275" w:type="dxa"/>
          </w:tcPr>
          <w:p w14:paraId="7497B5C3" w14:textId="77777777" w:rsidR="00B80049" w:rsidRPr="006C4D4C" w:rsidRDefault="00B80049" w:rsidP="00B80049">
            <w:pPr>
              <w:ind w:right="33"/>
              <w:jc w:val="right"/>
              <w:rPr>
                <w:rFonts w:cs="Arial"/>
              </w:rPr>
            </w:pPr>
          </w:p>
        </w:tc>
        <w:tc>
          <w:tcPr>
            <w:tcW w:w="284" w:type="dxa"/>
          </w:tcPr>
          <w:p w14:paraId="7B24E9C8" w14:textId="77777777" w:rsidR="00B80049" w:rsidRPr="006C4D4C" w:rsidRDefault="00B80049" w:rsidP="00B80049">
            <w:pPr>
              <w:rPr>
                <w:rFonts w:cs="Arial"/>
              </w:rPr>
            </w:pPr>
          </w:p>
        </w:tc>
        <w:tc>
          <w:tcPr>
            <w:tcW w:w="1276" w:type="dxa"/>
          </w:tcPr>
          <w:p w14:paraId="522985E1" w14:textId="77777777" w:rsidR="00B80049" w:rsidRPr="006C4D4C" w:rsidRDefault="00B80049" w:rsidP="00B80049">
            <w:pPr>
              <w:ind w:right="34"/>
              <w:jc w:val="right"/>
              <w:rPr>
                <w:rFonts w:cs="Arial"/>
              </w:rPr>
            </w:pPr>
          </w:p>
        </w:tc>
      </w:tr>
      <w:tr w:rsidR="00B80049" w:rsidRPr="006C4D4C" w14:paraId="43E84449" w14:textId="77777777" w:rsidTr="00BF72BA">
        <w:tc>
          <w:tcPr>
            <w:tcW w:w="6771" w:type="dxa"/>
          </w:tcPr>
          <w:p w14:paraId="4D2F6D77" w14:textId="77777777" w:rsidR="00B80049" w:rsidRPr="006C4D4C" w:rsidRDefault="00B80049" w:rsidP="00B80049">
            <w:pPr>
              <w:ind w:left="546"/>
              <w:rPr>
                <w:rFonts w:cs="Arial"/>
              </w:rPr>
            </w:pPr>
            <w:r w:rsidRPr="006C4D4C">
              <w:rPr>
                <w:rFonts w:cs="Arial"/>
              </w:rPr>
              <w:t>City of Edinburgh Council (Ultimate Parent)</w:t>
            </w:r>
          </w:p>
        </w:tc>
        <w:tc>
          <w:tcPr>
            <w:tcW w:w="1275" w:type="dxa"/>
          </w:tcPr>
          <w:p w14:paraId="2F8759E7" w14:textId="5EC6081D" w:rsidR="00B80049" w:rsidRPr="006C4D4C" w:rsidRDefault="00C44596" w:rsidP="00B80049">
            <w:pPr>
              <w:ind w:right="33"/>
              <w:jc w:val="right"/>
              <w:rPr>
                <w:rFonts w:cs="Arial"/>
              </w:rPr>
            </w:pPr>
            <w:r w:rsidRPr="006C4D4C">
              <w:rPr>
                <w:rFonts w:cs="Arial"/>
              </w:rPr>
              <w:t>5,132</w:t>
            </w:r>
          </w:p>
        </w:tc>
        <w:tc>
          <w:tcPr>
            <w:tcW w:w="284" w:type="dxa"/>
          </w:tcPr>
          <w:p w14:paraId="7690CD6E" w14:textId="77777777" w:rsidR="00B80049" w:rsidRPr="006C4D4C" w:rsidRDefault="00B80049" w:rsidP="00B80049">
            <w:pPr>
              <w:ind w:right="126"/>
              <w:jc w:val="right"/>
              <w:rPr>
                <w:rFonts w:cs="Arial"/>
              </w:rPr>
            </w:pPr>
          </w:p>
        </w:tc>
        <w:tc>
          <w:tcPr>
            <w:tcW w:w="1276" w:type="dxa"/>
          </w:tcPr>
          <w:p w14:paraId="2C25DEFC" w14:textId="7AEB6ED1" w:rsidR="00B80049" w:rsidRPr="006C4D4C" w:rsidRDefault="00B80049" w:rsidP="00B80049">
            <w:pPr>
              <w:ind w:right="34"/>
              <w:jc w:val="right"/>
              <w:rPr>
                <w:rFonts w:cs="Arial"/>
              </w:rPr>
            </w:pPr>
            <w:r w:rsidRPr="006C4D4C">
              <w:rPr>
                <w:rFonts w:cs="Arial"/>
              </w:rPr>
              <w:t>4,820</w:t>
            </w:r>
          </w:p>
        </w:tc>
      </w:tr>
      <w:tr w:rsidR="00B80049" w:rsidRPr="006C4D4C" w14:paraId="21F4458A" w14:textId="77777777" w:rsidTr="00BF72BA">
        <w:tc>
          <w:tcPr>
            <w:tcW w:w="6771" w:type="dxa"/>
          </w:tcPr>
          <w:p w14:paraId="40907D16" w14:textId="0B406D5A" w:rsidR="00B80049" w:rsidRPr="006C4D4C" w:rsidRDefault="00B80049" w:rsidP="00B80049">
            <w:pPr>
              <w:ind w:left="546"/>
              <w:rPr>
                <w:rFonts w:cs="Arial"/>
              </w:rPr>
            </w:pPr>
            <w:r w:rsidRPr="006C4D4C">
              <w:rPr>
                <w:rFonts w:cs="Arial"/>
              </w:rPr>
              <w:t>East Lothian Council (</w:t>
            </w:r>
            <w:r w:rsidR="004B231F" w:rsidRPr="006C4D4C">
              <w:rPr>
                <w:rFonts w:cs="Arial"/>
              </w:rPr>
              <w:t xml:space="preserve">Lothian Buses Limited </w:t>
            </w:r>
            <w:r w:rsidRPr="006C4D4C">
              <w:rPr>
                <w:rFonts w:cs="Arial"/>
              </w:rPr>
              <w:t>Shareholder)</w:t>
            </w:r>
          </w:p>
        </w:tc>
        <w:tc>
          <w:tcPr>
            <w:tcW w:w="1275" w:type="dxa"/>
          </w:tcPr>
          <w:p w14:paraId="021B834C" w14:textId="10D63181" w:rsidR="00B80049" w:rsidRPr="006C4D4C" w:rsidRDefault="00C44596" w:rsidP="00B80049">
            <w:pPr>
              <w:ind w:right="33"/>
              <w:jc w:val="right"/>
              <w:rPr>
                <w:rFonts w:cs="Arial"/>
              </w:rPr>
            </w:pPr>
            <w:r w:rsidRPr="006C4D4C">
              <w:rPr>
                <w:rFonts w:cs="Arial"/>
              </w:rPr>
              <w:t>123</w:t>
            </w:r>
          </w:p>
        </w:tc>
        <w:tc>
          <w:tcPr>
            <w:tcW w:w="284" w:type="dxa"/>
          </w:tcPr>
          <w:p w14:paraId="7488A6F7" w14:textId="77777777" w:rsidR="00B80049" w:rsidRPr="006C4D4C" w:rsidRDefault="00B80049" w:rsidP="00B80049">
            <w:pPr>
              <w:ind w:right="126"/>
              <w:jc w:val="right"/>
              <w:rPr>
                <w:rFonts w:cs="Arial"/>
              </w:rPr>
            </w:pPr>
          </w:p>
        </w:tc>
        <w:tc>
          <w:tcPr>
            <w:tcW w:w="1276" w:type="dxa"/>
          </w:tcPr>
          <w:p w14:paraId="397A3FF4" w14:textId="7327AE94" w:rsidR="00B80049" w:rsidRPr="006C4D4C" w:rsidRDefault="00B80049" w:rsidP="00B80049">
            <w:pPr>
              <w:ind w:right="34"/>
              <w:jc w:val="right"/>
              <w:rPr>
                <w:rFonts w:cs="Arial"/>
              </w:rPr>
            </w:pPr>
            <w:r w:rsidRPr="006C4D4C">
              <w:rPr>
                <w:rFonts w:cs="Arial"/>
              </w:rPr>
              <w:t>33</w:t>
            </w:r>
          </w:p>
        </w:tc>
      </w:tr>
      <w:tr w:rsidR="00B80049" w:rsidRPr="006C4D4C" w14:paraId="1FB04FCC" w14:textId="77777777" w:rsidTr="00BF72BA">
        <w:tc>
          <w:tcPr>
            <w:tcW w:w="6771" w:type="dxa"/>
          </w:tcPr>
          <w:p w14:paraId="331C8711" w14:textId="0ACB6CAA" w:rsidR="00B80049" w:rsidRPr="006C4D4C" w:rsidRDefault="00B80049" w:rsidP="00B80049">
            <w:pPr>
              <w:ind w:left="546"/>
              <w:rPr>
                <w:rFonts w:cs="Arial"/>
              </w:rPr>
            </w:pPr>
            <w:r w:rsidRPr="006C4D4C">
              <w:rPr>
                <w:rFonts w:cs="Arial"/>
              </w:rPr>
              <w:t>West Lothian Council (</w:t>
            </w:r>
            <w:r w:rsidR="004B231F" w:rsidRPr="006C4D4C">
              <w:rPr>
                <w:rFonts w:cs="Arial"/>
              </w:rPr>
              <w:t xml:space="preserve">Lothian Buses Limited </w:t>
            </w:r>
            <w:r w:rsidRPr="006C4D4C">
              <w:rPr>
                <w:rFonts w:cs="Arial"/>
              </w:rPr>
              <w:t>Shareholder)</w:t>
            </w:r>
          </w:p>
        </w:tc>
        <w:tc>
          <w:tcPr>
            <w:tcW w:w="1275" w:type="dxa"/>
          </w:tcPr>
          <w:p w14:paraId="68765909" w14:textId="216170AB" w:rsidR="00B80049" w:rsidRPr="006C4D4C" w:rsidRDefault="00C44596" w:rsidP="00B80049">
            <w:pPr>
              <w:ind w:right="33"/>
              <w:jc w:val="right"/>
              <w:rPr>
                <w:rFonts w:cs="Arial"/>
              </w:rPr>
            </w:pPr>
            <w:r w:rsidRPr="006C4D4C">
              <w:rPr>
                <w:rFonts w:cs="Arial"/>
              </w:rPr>
              <w:t>56</w:t>
            </w:r>
          </w:p>
        </w:tc>
        <w:tc>
          <w:tcPr>
            <w:tcW w:w="284" w:type="dxa"/>
          </w:tcPr>
          <w:p w14:paraId="1F42A183" w14:textId="77777777" w:rsidR="00B80049" w:rsidRPr="006C4D4C" w:rsidRDefault="00B80049" w:rsidP="00B80049">
            <w:pPr>
              <w:ind w:right="126"/>
              <w:jc w:val="right"/>
              <w:rPr>
                <w:rFonts w:cs="Arial"/>
              </w:rPr>
            </w:pPr>
          </w:p>
        </w:tc>
        <w:tc>
          <w:tcPr>
            <w:tcW w:w="1276" w:type="dxa"/>
          </w:tcPr>
          <w:p w14:paraId="5A3AE000" w14:textId="3495F1AD" w:rsidR="00B80049" w:rsidRPr="006C4D4C" w:rsidRDefault="00B80049" w:rsidP="00B80049">
            <w:pPr>
              <w:ind w:right="34"/>
              <w:jc w:val="right"/>
              <w:rPr>
                <w:rFonts w:cs="Arial"/>
              </w:rPr>
            </w:pPr>
            <w:r w:rsidRPr="006C4D4C">
              <w:rPr>
                <w:rFonts w:cs="Arial"/>
              </w:rPr>
              <w:t>79</w:t>
            </w:r>
          </w:p>
        </w:tc>
      </w:tr>
      <w:tr w:rsidR="00B80049" w:rsidRPr="006C4D4C" w14:paraId="6227F8A2" w14:textId="77777777" w:rsidTr="00BF72BA">
        <w:tc>
          <w:tcPr>
            <w:tcW w:w="6771" w:type="dxa"/>
          </w:tcPr>
          <w:p w14:paraId="49F1F8E2" w14:textId="77777777" w:rsidR="00B80049" w:rsidRPr="006C4D4C" w:rsidRDefault="00B80049" w:rsidP="00B80049">
            <w:pPr>
              <w:rPr>
                <w:rFonts w:cs="Arial"/>
              </w:rPr>
            </w:pPr>
          </w:p>
        </w:tc>
        <w:tc>
          <w:tcPr>
            <w:tcW w:w="1275" w:type="dxa"/>
          </w:tcPr>
          <w:p w14:paraId="62E5E3A5" w14:textId="77777777" w:rsidR="00B80049" w:rsidRPr="006C4D4C" w:rsidRDefault="00B80049" w:rsidP="00B80049">
            <w:pPr>
              <w:ind w:left="-57" w:right="33"/>
              <w:jc w:val="right"/>
              <w:rPr>
                <w:sz w:val="18"/>
                <w:szCs w:val="18"/>
              </w:rPr>
            </w:pPr>
            <w:r w:rsidRPr="006C4D4C">
              <w:rPr>
                <w:rFonts w:cs="Arial"/>
                <w:spacing w:val="-2"/>
              </w:rPr>
              <w:t>══════</w:t>
            </w:r>
          </w:p>
        </w:tc>
        <w:tc>
          <w:tcPr>
            <w:tcW w:w="284" w:type="dxa"/>
          </w:tcPr>
          <w:p w14:paraId="285B2036" w14:textId="77777777" w:rsidR="00B80049" w:rsidRPr="006C4D4C" w:rsidRDefault="00B80049" w:rsidP="00B80049">
            <w:pPr>
              <w:jc w:val="right"/>
              <w:rPr>
                <w:sz w:val="18"/>
                <w:szCs w:val="18"/>
              </w:rPr>
            </w:pPr>
          </w:p>
        </w:tc>
        <w:tc>
          <w:tcPr>
            <w:tcW w:w="1276" w:type="dxa"/>
          </w:tcPr>
          <w:p w14:paraId="4AEF8757" w14:textId="03570EFD" w:rsidR="00B80049" w:rsidRPr="006C4D4C" w:rsidRDefault="00B80049" w:rsidP="00B80049">
            <w:pPr>
              <w:ind w:left="-57" w:right="34"/>
              <w:jc w:val="right"/>
              <w:rPr>
                <w:sz w:val="18"/>
                <w:szCs w:val="18"/>
              </w:rPr>
            </w:pPr>
            <w:r w:rsidRPr="006C4D4C">
              <w:rPr>
                <w:rFonts w:cs="Arial"/>
                <w:spacing w:val="-2"/>
              </w:rPr>
              <w:t>══════</w:t>
            </w:r>
          </w:p>
        </w:tc>
      </w:tr>
      <w:tr w:rsidR="00B80049" w:rsidRPr="006C4D4C" w14:paraId="093EF7D3" w14:textId="77777777" w:rsidTr="00BF72BA">
        <w:tc>
          <w:tcPr>
            <w:tcW w:w="6771" w:type="dxa"/>
          </w:tcPr>
          <w:p w14:paraId="327A4B80" w14:textId="77777777" w:rsidR="00B80049" w:rsidRPr="006C4D4C" w:rsidRDefault="00B80049" w:rsidP="00B80049">
            <w:pPr>
              <w:ind w:left="546"/>
              <w:rPr>
                <w:rFonts w:cs="Arial"/>
                <w:u w:val="single"/>
              </w:rPr>
            </w:pPr>
            <w:r w:rsidRPr="006C4D4C">
              <w:rPr>
                <w:rFonts w:cs="Arial"/>
                <w:u w:val="single"/>
              </w:rPr>
              <w:t>Payables to related parties</w:t>
            </w:r>
          </w:p>
        </w:tc>
        <w:tc>
          <w:tcPr>
            <w:tcW w:w="1275" w:type="dxa"/>
          </w:tcPr>
          <w:p w14:paraId="18AF2F84" w14:textId="77777777" w:rsidR="00B80049" w:rsidRPr="006C4D4C" w:rsidRDefault="00B80049" w:rsidP="00B80049">
            <w:pPr>
              <w:ind w:right="33"/>
              <w:jc w:val="right"/>
              <w:rPr>
                <w:rFonts w:cs="Arial"/>
              </w:rPr>
            </w:pPr>
          </w:p>
        </w:tc>
        <w:tc>
          <w:tcPr>
            <w:tcW w:w="284" w:type="dxa"/>
          </w:tcPr>
          <w:p w14:paraId="13BE8F68" w14:textId="77777777" w:rsidR="00B80049" w:rsidRPr="006C4D4C" w:rsidRDefault="00B80049" w:rsidP="00B80049">
            <w:pPr>
              <w:ind w:right="126"/>
              <w:jc w:val="right"/>
              <w:rPr>
                <w:rFonts w:cs="Arial"/>
              </w:rPr>
            </w:pPr>
          </w:p>
        </w:tc>
        <w:tc>
          <w:tcPr>
            <w:tcW w:w="1276" w:type="dxa"/>
          </w:tcPr>
          <w:p w14:paraId="109041F4" w14:textId="77777777" w:rsidR="00B80049" w:rsidRPr="006C4D4C" w:rsidRDefault="00B80049" w:rsidP="00B80049">
            <w:pPr>
              <w:ind w:right="34"/>
              <w:jc w:val="right"/>
              <w:rPr>
                <w:rFonts w:cs="Arial"/>
              </w:rPr>
            </w:pPr>
          </w:p>
        </w:tc>
      </w:tr>
      <w:tr w:rsidR="00B80049" w:rsidRPr="006C4D4C" w14:paraId="6B519694" w14:textId="77777777" w:rsidTr="00BF72BA">
        <w:tc>
          <w:tcPr>
            <w:tcW w:w="6771" w:type="dxa"/>
          </w:tcPr>
          <w:p w14:paraId="4FB60662" w14:textId="77777777" w:rsidR="00B80049" w:rsidRPr="006C4D4C" w:rsidRDefault="00B80049" w:rsidP="00B80049">
            <w:pPr>
              <w:ind w:left="546"/>
              <w:rPr>
                <w:rFonts w:cs="Arial"/>
              </w:rPr>
            </w:pPr>
            <w:r w:rsidRPr="006C4D4C">
              <w:rPr>
                <w:rFonts w:cs="Arial"/>
              </w:rPr>
              <w:t>City of Edinburgh Council (Ultimate Parent)</w:t>
            </w:r>
          </w:p>
        </w:tc>
        <w:tc>
          <w:tcPr>
            <w:tcW w:w="1275" w:type="dxa"/>
          </w:tcPr>
          <w:p w14:paraId="151FC84D" w14:textId="0A18A60E" w:rsidR="00B80049" w:rsidRPr="006C4D4C" w:rsidRDefault="00B80049" w:rsidP="00B80049">
            <w:pPr>
              <w:ind w:right="33"/>
              <w:jc w:val="right"/>
              <w:rPr>
                <w:rFonts w:cs="Arial"/>
              </w:rPr>
            </w:pPr>
            <w:r w:rsidRPr="006C4D4C">
              <w:rPr>
                <w:rFonts w:cs="Arial"/>
              </w:rPr>
              <w:t>(14,</w:t>
            </w:r>
            <w:r w:rsidR="00C44596" w:rsidRPr="006C4D4C">
              <w:rPr>
                <w:rFonts w:cs="Arial"/>
              </w:rPr>
              <w:t>5</w:t>
            </w:r>
            <w:r w:rsidR="0028159D" w:rsidRPr="006C4D4C">
              <w:rPr>
                <w:rFonts w:cs="Arial"/>
              </w:rPr>
              <w:t>88</w:t>
            </w:r>
            <w:r w:rsidRPr="006C4D4C">
              <w:rPr>
                <w:rFonts w:cs="Arial"/>
              </w:rPr>
              <w:t>)</w:t>
            </w:r>
          </w:p>
        </w:tc>
        <w:tc>
          <w:tcPr>
            <w:tcW w:w="284" w:type="dxa"/>
          </w:tcPr>
          <w:p w14:paraId="7F53FE9F" w14:textId="77777777" w:rsidR="00B80049" w:rsidRPr="006C4D4C" w:rsidRDefault="00B80049" w:rsidP="00B80049">
            <w:pPr>
              <w:ind w:right="126"/>
              <w:jc w:val="right"/>
              <w:rPr>
                <w:rFonts w:cs="Arial"/>
              </w:rPr>
            </w:pPr>
          </w:p>
        </w:tc>
        <w:tc>
          <w:tcPr>
            <w:tcW w:w="1276" w:type="dxa"/>
          </w:tcPr>
          <w:p w14:paraId="545C12FF" w14:textId="540A0AD4" w:rsidR="00B80049" w:rsidRPr="006C4D4C" w:rsidRDefault="00B80049" w:rsidP="00B80049">
            <w:pPr>
              <w:ind w:right="34"/>
              <w:jc w:val="right"/>
              <w:rPr>
                <w:rFonts w:cs="Arial"/>
              </w:rPr>
            </w:pPr>
            <w:r w:rsidRPr="006C4D4C">
              <w:rPr>
                <w:rFonts w:cs="Arial"/>
              </w:rPr>
              <w:t>(14,873)</w:t>
            </w:r>
          </w:p>
        </w:tc>
      </w:tr>
      <w:tr w:rsidR="009E4F90" w:rsidRPr="006C4D4C" w14:paraId="70189938" w14:textId="77777777" w:rsidTr="00BF72BA">
        <w:tc>
          <w:tcPr>
            <w:tcW w:w="6771" w:type="dxa"/>
          </w:tcPr>
          <w:p w14:paraId="340A92B8" w14:textId="77777777" w:rsidR="009E4F90" w:rsidRPr="006C4D4C" w:rsidRDefault="009E4F90" w:rsidP="009E4F90">
            <w:pPr>
              <w:rPr>
                <w:sz w:val="18"/>
                <w:szCs w:val="18"/>
              </w:rPr>
            </w:pPr>
          </w:p>
        </w:tc>
        <w:tc>
          <w:tcPr>
            <w:tcW w:w="1275" w:type="dxa"/>
          </w:tcPr>
          <w:p w14:paraId="14AB6680" w14:textId="77777777" w:rsidR="009E4F90" w:rsidRPr="006C4D4C" w:rsidRDefault="009E4F90" w:rsidP="00BF72BA">
            <w:pPr>
              <w:ind w:left="-57" w:right="33"/>
              <w:jc w:val="right"/>
              <w:rPr>
                <w:sz w:val="18"/>
                <w:szCs w:val="18"/>
              </w:rPr>
            </w:pPr>
            <w:r w:rsidRPr="006C4D4C">
              <w:rPr>
                <w:rFonts w:cs="Arial"/>
                <w:spacing w:val="-2"/>
              </w:rPr>
              <w:t>══════</w:t>
            </w:r>
          </w:p>
        </w:tc>
        <w:tc>
          <w:tcPr>
            <w:tcW w:w="284" w:type="dxa"/>
          </w:tcPr>
          <w:p w14:paraId="0E88052F" w14:textId="77777777" w:rsidR="009E4F90" w:rsidRPr="006C4D4C" w:rsidRDefault="009E4F90" w:rsidP="009E4F90">
            <w:pPr>
              <w:jc w:val="right"/>
              <w:rPr>
                <w:sz w:val="18"/>
                <w:szCs w:val="18"/>
              </w:rPr>
            </w:pPr>
          </w:p>
        </w:tc>
        <w:tc>
          <w:tcPr>
            <w:tcW w:w="1276" w:type="dxa"/>
          </w:tcPr>
          <w:p w14:paraId="133B96E5" w14:textId="77777777" w:rsidR="009E4F90" w:rsidRPr="006C4D4C" w:rsidRDefault="009E4F90" w:rsidP="00BF72BA">
            <w:pPr>
              <w:ind w:left="-57" w:right="34"/>
              <w:jc w:val="right"/>
              <w:rPr>
                <w:sz w:val="18"/>
                <w:szCs w:val="18"/>
              </w:rPr>
            </w:pPr>
            <w:r w:rsidRPr="006C4D4C">
              <w:rPr>
                <w:rFonts w:cs="Arial"/>
                <w:spacing w:val="-2"/>
              </w:rPr>
              <w:t>══════</w:t>
            </w:r>
          </w:p>
        </w:tc>
      </w:tr>
    </w:tbl>
    <w:p w14:paraId="7ABAE4DD" w14:textId="77777777" w:rsidR="006E41B3" w:rsidRPr="006C4D4C" w:rsidRDefault="006E41B3" w:rsidP="006E41B3">
      <w:pPr>
        <w:jc w:val="both"/>
        <w:rPr>
          <w:rFonts w:cs="Arial"/>
        </w:rPr>
      </w:pPr>
    </w:p>
    <w:p w14:paraId="6EEAE54C" w14:textId="5FB4DD5C" w:rsidR="006E41B3" w:rsidRPr="006C4D4C" w:rsidRDefault="006E41B3" w:rsidP="006E41B3">
      <w:pPr>
        <w:jc w:val="both"/>
        <w:rPr>
          <w:rFonts w:cs="Arial"/>
        </w:rPr>
      </w:pPr>
      <w:r w:rsidRPr="006C4D4C">
        <w:rPr>
          <w:rFonts w:cs="Arial"/>
        </w:rPr>
        <w:t>Lothian Buses Limited (a subsidiary company), provides an unlimited guarantee to the Royal Bank of Scotland (RBS), that it will pay any outstanding amounts due to RBS should its fellow subsidiary compan</w:t>
      </w:r>
      <w:r w:rsidR="0069637C" w:rsidRPr="006C4D4C">
        <w:rPr>
          <w:rFonts w:cs="Arial"/>
        </w:rPr>
        <w:t>ies</w:t>
      </w:r>
      <w:r w:rsidRPr="006C4D4C">
        <w:rPr>
          <w:rFonts w:cs="Arial"/>
        </w:rPr>
        <w:t xml:space="preserve"> (Edinburgh Bus Tours Limited</w:t>
      </w:r>
      <w:r w:rsidR="004D21A9" w:rsidRPr="006C4D4C">
        <w:rPr>
          <w:rFonts w:cs="Arial"/>
        </w:rPr>
        <w:t xml:space="preserve"> and East Coast Buses Limited</w:t>
      </w:r>
      <w:r w:rsidRPr="006C4D4C">
        <w:rPr>
          <w:rFonts w:cs="Arial"/>
        </w:rPr>
        <w:t>) be unable to make a payment on its outstanding loans or borrowings.</w:t>
      </w:r>
    </w:p>
    <w:p w14:paraId="446B8DEB" w14:textId="77777777" w:rsidR="00A53F12" w:rsidRPr="006C4D4C" w:rsidRDefault="00A53F12" w:rsidP="006E41B3">
      <w:pPr>
        <w:jc w:val="both"/>
        <w:rPr>
          <w:rFonts w:cs="Arial"/>
        </w:rPr>
      </w:pPr>
    </w:p>
    <w:p w14:paraId="6D304D34" w14:textId="77777777" w:rsidR="00894675" w:rsidRPr="006C4D4C" w:rsidRDefault="00A53F12" w:rsidP="00894675">
      <w:pPr>
        <w:ind w:left="284" w:hanging="284"/>
        <w:jc w:val="both"/>
        <w:rPr>
          <w:bCs/>
          <w:i/>
          <w:iCs/>
        </w:rPr>
      </w:pPr>
      <w:r w:rsidRPr="006C4D4C">
        <w:rPr>
          <w:bCs/>
          <w:i/>
          <w:iCs/>
        </w:rPr>
        <w:t>(e)</w:t>
      </w:r>
      <w:r w:rsidRPr="006C4D4C">
        <w:rPr>
          <w:bCs/>
          <w:i/>
          <w:iCs/>
        </w:rPr>
        <w:tab/>
        <w:t>Dividend</w:t>
      </w:r>
      <w:r w:rsidR="004546B3" w:rsidRPr="006C4D4C">
        <w:rPr>
          <w:bCs/>
          <w:i/>
          <w:iCs/>
        </w:rPr>
        <w:t>s</w:t>
      </w:r>
      <w:r w:rsidRPr="006C4D4C">
        <w:rPr>
          <w:bCs/>
          <w:i/>
          <w:iCs/>
        </w:rPr>
        <w:t xml:space="preserve"> paid</w:t>
      </w:r>
    </w:p>
    <w:p w14:paraId="710EC61D" w14:textId="28E185A4" w:rsidR="00A53F12" w:rsidRPr="006C4D4C" w:rsidRDefault="00A53F12" w:rsidP="004C0D7C">
      <w:pPr>
        <w:ind w:left="284" w:hanging="284"/>
        <w:jc w:val="both"/>
        <w:rPr>
          <w:bCs/>
          <w:i/>
          <w:iCs/>
        </w:rPr>
      </w:pPr>
      <w:r w:rsidRPr="006C4D4C">
        <w:rPr>
          <w:bCs/>
          <w:i/>
          <w:iCs/>
        </w:rPr>
        <w:br/>
      </w:r>
      <w:r w:rsidRPr="006C4D4C">
        <w:rPr>
          <w:bCs/>
        </w:rPr>
        <w:t xml:space="preserve">During the year </w:t>
      </w:r>
      <w:r w:rsidR="00786559" w:rsidRPr="006C4D4C">
        <w:rPr>
          <w:bCs/>
        </w:rPr>
        <w:t>Edinburgh Transport Holdings</w:t>
      </w:r>
      <w:r w:rsidR="00894675" w:rsidRPr="006C4D4C">
        <w:rPr>
          <w:bCs/>
        </w:rPr>
        <w:t xml:space="preserve"> Limited paid dividends totalling £</w:t>
      </w:r>
      <w:r w:rsidR="00B80049" w:rsidRPr="006C4D4C">
        <w:rPr>
          <w:bCs/>
        </w:rPr>
        <w:t>nil</w:t>
      </w:r>
      <w:r w:rsidR="00894675" w:rsidRPr="006C4D4C">
        <w:rPr>
          <w:bCs/>
        </w:rPr>
        <w:t xml:space="preserve"> (202</w:t>
      </w:r>
      <w:r w:rsidR="00B80049" w:rsidRPr="006C4D4C">
        <w:rPr>
          <w:bCs/>
        </w:rPr>
        <w:t>4</w:t>
      </w:r>
      <w:r w:rsidR="00894675" w:rsidRPr="006C4D4C">
        <w:rPr>
          <w:bCs/>
        </w:rPr>
        <w:t>: £</w:t>
      </w:r>
      <w:r w:rsidR="00B80049" w:rsidRPr="006C4D4C">
        <w:rPr>
          <w:bCs/>
        </w:rPr>
        <w:t>2,912,000</w:t>
      </w:r>
      <w:r w:rsidR="00894675" w:rsidRPr="006C4D4C">
        <w:rPr>
          <w:bCs/>
        </w:rPr>
        <w:t xml:space="preserve">) to </w:t>
      </w:r>
      <w:r w:rsidR="0053197F" w:rsidRPr="006C4D4C">
        <w:rPr>
          <w:bCs/>
        </w:rPr>
        <w:t xml:space="preserve">the </w:t>
      </w:r>
      <w:r w:rsidR="00894675" w:rsidRPr="006C4D4C">
        <w:rPr>
          <w:bCs/>
        </w:rPr>
        <w:t>City of Edinburgh Council (Ultimate Parent).</w:t>
      </w:r>
      <w:r w:rsidRPr="006C4D4C">
        <w:rPr>
          <w:bCs/>
          <w:i/>
          <w:iCs/>
        </w:rPr>
        <w:t xml:space="preserve"> </w:t>
      </w:r>
    </w:p>
    <w:p w14:paraId="5ED33B0C" w14:textId="46322677" w:rsidR="00FC03FB" w:rsidRPr="006C4D4C" w:rsidRDefault="00540895" w:rsidP="00FC03FB">
      <w:pPr>
        <w:jc w:val="center"/>
        <w:rPr>
          <w:b/>
        </w:rPr>
      </w:pPr>
      <w:r w:rsidRPr="006C4D4C">
        <w:rPr>
          <w:b/>
        </w:rPr>
        <w:br w:type="page"/>
      </w:r>
      <w:r w:rsidR="00233D12" w:rsidRPr="006C4D4C">
        <w:rPr>
          <w:b/>
        </w:rPr>
        <w:lastRenderedPageBreak/>
        <w:t>EDINBURGH TRANSPORT HOLDINGS LIMITED</w:t>
      </w:r>
    </w:p>
    <w:p w14:paraId="688D2694" w14:textId="77777777" w:rsidR="00FC03FB" w:rsidRPr="006C4D4C" w:rsidRDefault="00FC03FB" w:rsidP="00FC03FB">
      <w:pPr>
        <w:jc w:val="center"/>
        <w:rPr>
          <w:b/>
        </w:rPr>
      </w:pPr>
    </w:p>
    <w:p w14:paraId="0A0DF933" w14:textId="77777777" w:rsidR="00FC03FB" w:rsidRPr="006C4D4C" w:rsidRDefault="00FC03FB" w:rsidP="00FC03FB">
      <w:pPr>
        <w:jc w:val="center"/>
        <w:rPr>
          <w:b/>
        </w:rPr>
      </w:pPr>
      <w:r w:rsidRPr="006C4D4C">
        <w:rPr>
          <w:b/>
        </w:rPr>
        <w:t>Notes to the Financial Statements (continued)</w:t>
      </w:r>
    </w:p>
    <w:p w14:paraId="551DCF8D" w14:textId="77777777" w:rsidR="00FC03FB" w:rsidRPr="006C4D4C" w:rsidRDefault="00FC03FB" w:rsidP="00FC03FB">
      <w:pPr>
        <w:jc w:val="center"/>
        <w:rPr>
          <w:b/>
        </w:rPr>
      </w:pPr>
    </w:p>
    <w:p w14:paraId="73B02CA3" w14:textId="0AF239C0" w:rsidR="00FC03FB" w:rsidRPr="006C4D4C" w:rsidRDefault="00D90B89" w:rsidP="00FC03FB">
      <w:pPr>
        <w:jc w:val="center"/>
        <w:rPr>
          <w:b/>
        </w:rPr>
      </w:pPr>
      <w:r w:rsidRPr="006C4D4C">
        <w:rPr>
          <w:b/>
        </w:rPr>
        <w:t>For the period ended 2</w:t>
      </w:r>
      <w:r w:rsidR="00233D12" w:rsidRPr="006C4D4C">
        <w:rPr>
          <w:b/>
        </w:rPr>
        <w:t>7</w:t>
      </w:r>
      <w:r w:rsidRPr="006C4D4C">
        <w:rPr>
          <w:b/>
        </w:rPr>
        <w:t xml:space="preserve"> December 202</w:t>
      </w:r>
      <w:r w:rsidR="00233D12" w:rsidRPr="006C4D4C">
        <w:rPr>
          <w:b/>
        </w:rPr>
        <w:t>5</w:t>
      </w:r>
    </w:p>
    <w:p w14:paraId="48AD4FF1" w14:textId="77777777" w:rsidR="00AE607B" w:rsidRPr="006C4D4C" w:rsidRDefault="00AE607B" w:rsidP="00FC03FB">
      <w:pPr>
        <w:jc w:val="center"/>
      </w:pPr>
    </w:p>
    <w:p w14:paraId="3BE0AB97" w14:textId="77777777" w:rsidR="004740F6" w:rsidRPr="006C4D4C" w:rsidRDefault="004740F6" w:rsidP="00FE2C4C">
      <w:pPr>
        <w:numPr>
          <w:ilvl w:val="0"/>
          <w:numId w:val="29"/>
        </w:numPr>
        <w:tabs>
          <w:tab w:val="num" w:pos="546"/>
        </w:tabs>
        <w:ind w:left="360"/>
        <w:rPr>
          <w:b/>
        </w:rPr>
      </w:pPr>
      <w:r w:rsidRPr="006C4D4C">
        <w:rPr>
          <w:b/>
        </w:rPr>
        <w:t>Retirement benefits obligation</w:t>
      </w:r>
    </w:p>
    <w:p w14:paraId="35238DEF" w14:textId="77777777" w:rsidR="004740F6" w:rsidRPr="006C4D4C" w:rsidRDefault="004740F6" w:rsidP="004740F6">
      <w:pPr>
        <w:jc w:val="both"/>
      </w:pPr>
    </w:p>
    <w:p w14:paraId="3008C7A4" w14:textId="77777777" w:rsidR="004740F6" w:rsidRPr="006C4D4C" w:rsidRDefault="000D0ABF" w:rsidP="00AE607B">
      <w:pPr>
        <w:ind w:left="567"/>
        <w:jc w:val="both"/>
      </w:pPr>
      <w:r w:rsidRPr="006C4D4C">
        <w:t xml:space="preserve">Some employees of the </w:t>
      </w:r>
      <w:r w:rsidR="00FC637A" w:rsidRPr="006C4D4C">
        <w:t>G</w:t>
      </w:r>
      <w:r w:rsidRPr="006C4D4C">
        <w:t xml:space="preserve">roup are members of the Lothian Buses Pension Fund, part of the Local Government Pension Scheme, administered by the City of Edinburgh Council. This is a pension scheme providing benefits based on final pensionable pay, contributions being charged to the profit and loss so as to spread the cost of pensions over employees’ working lives with the </w:t>
      </w:r>
      <w:r w:rsidR="00FC637A" w:rsidRPr="006C4D4C">
        <w:t>G</w:t>
      </w:r>
      <w:r w:rsidRPr="006C4D4C">
        <w:t xml:space="preserve">roup. </w:t>
      </w:r>
      <w:r w:rsidR="004740F6" w:rsidRPr="006C4D4C">
        <w:t xml:space="preserve">The contributions are determined by a qualified actuary. </w:t>
      </w:r>
      <w:r w:rsidR="004F7D32" w:rsidRPr="006C4D4C">
        <w:t>The Lothian Buses Pension Fund was merged into the main Lothian Pension Fund on 31 January 2019 with the members benefits being unaffected.</w:t>
      </w:r>
    </w:p>
    <w:p w14:paraId="5BDFB2CC" w14:textId="77777777" w:rsidR="004740F6" w:rsidRPr="006C4D4C" w:rsidRDefault="004740F6" w:rsidP="00AE607B">
      <w:pPr>
        <w:ind w:left="567"/>
        <w:jc w:val="both"/>
      </w:pPr>
    </w:p>
    <w:p w14:paraId="2FDB1C3E" w14:textId="77777777" w:rsidR="004740F6" w:rsidRPr="006C4D4C" w:rsidRDefault="004740F6" w:rsidP="00AE607B">
      <w:pPr>
        <w:ind w:left="567"/>
        <w:jc w:val="both"/>
      </w:pPr>
      <w:r w:rsidRPr="006C4D4C">
        <w:t>The valuation of the pension fund is carried out triennially.</w:t>
      </w:r>
      <w:r w:rsidR="00EB2840" w:rsidRPr="006C4D4C">
        <w:t xml:space="preserve"> </w:t>
      </w:r>
      <w:r w:rsidR="000D0ABF" w:rsidRPr="006C4D4C">
        <w:t xml:space="preserve">The most recent </w:t>
      </w:r>
      <w:r w:rsidR="00270D25" w:rsidRPr="006C4D4C">
        <w:t xml:space="preserve">triennial </w:t>
      </w:r>
      <w:r w:rsidR="000D0ABF" w:rsidRPr="006C4D4C">
        <w:t>actuarial valuations of plan assets and the present value of the defined benefit obligation were carried out at 31 December 20</w:t>
      </w:r>
      <w:r w:rsidR="00BB4144" w:rsidRPr="006C4D4C">
        <w:t>2</w:t>
      </w:r>
      <w:r w:rsidR="00270D25" w:rsidRPr="006C4D4C">
        <w:t>3</w:t>
      </w:r>
      <w:r w:rsidR="000D0ABF" w:rsidRPr="006C4D4C">
        <w:t xml:space="preserve"> by Hymans Robertson LLP. </w:t>
      </w:r>
      <w:r w:rsidR="00EB2840" w:rsidRPr="006C4D4C">
        <w:t>The present value of the defined benefit obligation, and related current service cost and past service cost, were measured using the Projected Unit Credit Method.</w:t>
      </w:r>
    </w:p>
    <w:p w14:paraId="10C65A52" w14:textId="77777777" w:rsidR="00233D12" w:rsidRPr="006C4D4C" w:rsidRDefault="00233D12" w:rsidP="00995C3B">
      <w:pPr>
        <w:jc w:val="center"/>
        <w:rPr>
          <w:b/>
        </w:rPr>
      </w:pPr>
    </w:p>
    <w:p w14:paraId="6D267B82" w14:textId="77777777" w:rsidR="00233D12" w:rsidRPr="006C4D4C" w:rsidRDefault="00233D12" w:rsidP="00995C3B">
      <w:pPr>
        <w:jc w:val="center"/>
        <w:rPr>
          <w:b/>
        </w:rPr>
      </w:pPr>
    </w:p>
    <w:p w14:paraId="2657708F" w14:textId="77777777" w:rsidR="00233D12" w:rsidRPr="006C4D4C" w:rsidRDefault="00233D12" w:rsidP="00995C3B">
      <w:pPr>
        <w:jc w:val="center"/>
        <w:rPr>
          <w:b/>
        </w:rPr>
      </w:pPr>
    </w:p>
    <w:p w14:paraId="4260B602" w14:textId="77777777" w:rsidR="00233D12" w:rsidRPr="006C4D4C" w:rsidRDefault="00233D12" w:rsidP="00995C3B">
      <w:pPr>
        <w:jc w:val="center"/>
        <w:rPr>
          <w:b/>
        </w:rPr>
      </w:pPr>
    </w:p>
    <w:p w14:paraId="2FFFCA2D" w14:textId="77777777" w:rsidR="00233D12" w:rsidRPr="006C4D4C" w:rsidRDefault="00233D12" w:rsidP="00995C3B">
      <w:pPr>
        <w:jc w:val="center"/>
        <w:rPr>
          <w:b/>
        </w:rPr>
      </w:pPr>
    </w:p>
    <w:p w14:paraId="189A0B06" w14:textId="77777777" w:rsidR="00233D12" w:rsidRPr="006C4D4C" w:rsidRDefault="00233D12" w:rsidP="00995C3B">
      <w:pPr>
        <w:jc w:val="center"/>
        <w:rPr>
          <w:b/>
        </w:rPr>
      </w:pPr>
    </w:p>
    <w:p w14:paraId="375F255B" w14:textId="77777777" w:rsidR="00233D12" w:rsidRPr="006C4D4C" w:rsidRDefault="00233D12" w:rsidP="00995C3B">
      <w:pPr>
        <w:jc w:val="center"/>
        <w:rPr>
          <w:b/>
        </w:rPr>
      </w:pPr>
    </w:p>
    <w:p w14:paraId="36973294" w14:textId="77777777" w:rsidR="00233D12" w:rsidRPr="006C4D4C" w:rsidRDefault="00233D12" w:rsidP="00995C3B">
      <w:pPr>
        <w:jc w:val="center"/>
        <w:rPr>
          <w:b/>
        </w:rPr>
      </w:pPr>
    </w:p>
    <w:p w14:paraId="747979A0" w14:textId="77777777" w:rsidR="00233D12" w:rsidRPr="006C4D4C" w:rsidRDefault="00233D12" w:rsidP="00995C3B">
      <w:pPr>
        <w:jc w:val="center"/>
        <w:rPr>
          <w:b/>
        </w:rPr>
      </w:pPr>
    </w:p>
    <w:p w14:paraId="5A9EBA9D" w14:textId="77777777" w:rsidR="00233D12" w:rsidRPr="006C4D4C" w:rsidRDefault="00233D12" w:rsidP="00995C3B">
      <w:pPr>
        <w:jc w:val="center"/>
        <w:rPr>
          <w:b/>
        </w:rPr>
      </w:pPr>
    </w:p>
    <w:p w14:paraId="7A2146D6" w14:textId="77777777" w:rsidR="00233D12" w:rsidRPr="006C4D4C" w:rsidRDefault="00233D12" w:rsidP="00995C3B">
      <w:pPr>
        <w:jc w:val="center"/>
        <w:rPr>
          <w:b/>
        </w:rPr>
      </w:pPr>
    </w:p>
    <w:p w14:paraId="58ED03C8" w14:textId="77777777" w:rsidR="00233D12" w:rsidRPr="006C4D4C" w:rsidRDefault="00233D12" w:rsidP="00995C3B">
      <w:pPr>
        <w:jc w:val="center"/>
        <w:rPr>
          <w:b/>
        </w:rPr>
      </w:pPr>
    </w:p>
    <w:p w14:paraId="618143C7" w14:textId="77777777" w:rsidR="00233D12" w:rsidRPr="006C4D4C" w:rsidRDefault="00233D12" w:rsidP="00995C3B">
      <w:pPr>
        <w:jc w:val="center"/>
        <w:rPr>
          <w:b/>
        </w:rPr>
      </w:pPr>
    </w:p>
    <w:p w14:paraId="4C257D75" w14:textId="77777777" w:rsidR="00233D12" w:rsidRPr="006C4D4C" w:rsidRDefault="00233D12" w:rsidP="00995C3B">
      <w:pPr>
        <w:jc w:val="center"/>
        <w:rPr>
          <w:b/>
        </w:rPr>
      </w:pPr>
    </w:p>
    <w:p w14:paraId="33FA0307" w14:textId="77777777" w:rsidR="00233D12" w:rsidRPr="006C4D4C" w:rsidRDefault="00233D12" w:rsidP="00995C3B">
      <w:pPr>
        <w:jc w:val="center"/>
        <w:rPr>
          <w:b/>
        </w:rPr>
      </w:pPr>
    </w:p>
    <w:p w14:paraId="1C4BB2C1" w14:textId="77777777" w:rsidR="00233D12" w:rsidRPr="006C4D4C" w:rsidRDefault="00233D12" w:rsidP="00995C3B">
      <w:pPr>
        <w:jc w:val="center"/>
        <w:rPr>
          <w:b/>
        </w:rPr>
      </w:pPr>
    </w:p>
    <w:p w14:paraId="1238AF0D" w14:textId="77777777" w:rsidR="00233D12" w:rsidRPr="006C4D4C" w:rsidRDefault="00233D12" w:rsidP="00995C3B">
      <w:pPr>
        <w:jc w:val="center"/>
        <w:rPr>
          <w:b/>
        </w:rPr>
      </w:pPr>
    </w:p>
    <w:p w14:paraId="56D8B304" w14:textId="77777777" w:rsidR="00233D12" w:rsidRPr="006C4D4C" w:rsidRDefault="00233D12" w:rsidP="00995C3B">
      <w:pPr>
        <w:jc w:val="center"/>
        <w:rPr>
          <w:b/>
        </w:rPr>
      </w:pPr>
    </w:p>
    <w:p w14:paraId="26C5C784" w14:textId="77777777" w:rsidR="00233D12" w:rsidRPr="006C4D4C" w:rsidRDefault="00233D12" w:rsidP="00995C3B">
      <w:pPr>
        <w:jc w:val="center"/>
        <w:rPr>
          <w:b/>
        </w:rPr>
      </w:pPr>
    </w:p>
    <w:p w14:paraId="390F3CBA" w14:textId="77777777" w:rsidR="00233D12" w:rsidRPr="006C4D4C" w:rsidRDefault="00233D12" w:rsidP="00995C3B">
      <w:pPr>
        <w:jc w:val="center"/>
        <w:rPr>
          <w:b/>
        </w:rPr>
      </w:pPr>
    </w:p>
    <w:p w14:paraId="50AEEC36" w14:textId="77777777" w:rsidR="00233D12" w:rsidRPr="006C4D4C" w:rsidRDefault="00233D12" w:rsidP="00995C3B">
      <w:pPr>
        <w:jc w:val="center"/>
        <w:rPr>
          <w:b/>
        </w:rPr>
      </w:pPr>
    </w:p>
    <w:p w14:paraId="1D4FE77B" w14:textId="77777777" w:rsidR="00233D12" w:rsidRPr="006C4D4C" w:rsidRDefault="00233D12" w:rsidP="00995C3B">
      <w:pPr>
        <w:jc w:val="center"/>
        <w:rPr>
          <w:b/>
        </w:rPr>
      </w:pPr>
    </w:p>
    <w:p w14:paraId="739DD70C" w14:textId="77777777" w:rsidR="00233D12" w:rsidRPr="006C4D4C" w:rsidRDefault="00233D12" w:rsidP="00995C3B">
      <w:pPr>
        <w:jc w:val="center"/>
        <w:rPr>
          <w:b/>
        </w:rPr>
      </w:pPr>
    </w:p>
    <w:p w14:paraId="59B56E29" w14:textId="77777777" w:rsidR="00233D12" w:rsidRPr="006C4D4C" w:rsidRDefault="00233D12" w:rsidP="00995C3B">
      <w:pPr>
        <w:jc w:val="center"/>
        <w:rPr>
          <w:b/>
        </w:rPr>
      </w:pPr>
    </w:p>
    <w:p w14:paraId="35BD49DC" w14:textId="77777777" w:rsidR="00233D12" w:rsidRPr="006C4D4C" w:rsidRDefault="00233D12" w:rsidP="00995C3B">
      <w:pPr>
        <w:jc w:val="center"/>
        <w:rPr>
          <w:b/>
        </w:rPr>
      </w:pPr>
    </w:p>
    <w:p w14:paraId="2CB4C6E8" w14:textId="77777777" w:rsidR="00233D12" w:rsidRPr="006C4D4C" w:rsidRDefault="00233D12" w:rsidP="00995C3B">
      <w:pPr>
        <w:jc w:val="center"/>
        <w:rPr>
          <w:b/>
        </w:rPr>
      </w:pPr>
    </w:p>
    <w:p w14:paraId="5285A5C2" w14:textId="77777777" w:rsidR="00233D12" w:rsidRPr="006C4D4C" w:rsidRDefault="00233D12" w:rsidP="00995C3B">
      <w:pPr>
        <w:jc w:val="center"/>
        <w:rPr>
          <w:b/>
        </w:rPr>
      </w:pPr>
    </w:p>
    <w:p w14:paraId="44491085" w14:textId="77777777" w:rsidR="00233D12" w:rsidRPr="006C4D4C" w:rsidRDefault="00233D12" w:rsidP="00995C3B">
      <w:pPr>
        <w:jc w:val="center"/>
        <w:rPr>
          <w:b/>
        </w:rPr>
      </w:pPr>
    </w:p>
    <w:p w14:paraId="502F9B58" w14:textId="77777777" w:rsidR="00233D12" w:rsidRPr="006C4D4C" w:rsidRDefault="00233D12" w:rsidP="00995C3B">
      <w:pPr>
        <w:jc w:val="center"/>
        <w:rPr>
          <w:b/>
        </w:rPr>
      </w:pPr>
    </w:p>
    <w:p w14:paraId="10201660" w14:textId="77777777" w:rsidR="00233D12" w:rsidRPr="006C4D4C" w:rsidRDefault="00233D12" w:rsidP="00995C3B">
      <w:pPr>
        <w:jc w:val="center"/>
        <w:rPr>
          <w:b/>
        </w:rPr>
      </w:pPr>
    </w:p>
    <w:p w14:paraId="3DE683E2" w14:textId="77777777" w:rsidR="00233D12" w:rsidRPr="006C4D4C" w:rsidRDefault="00233D12" w:rsidP="00995C3B">
      <w:pPr>
        <w:jc w:val="center"/>
        <w:rPr>
          <w:b/>
        </w:rPr>
      </w:pPr>
    </w:p>
    <w:p w14:paraId="6FC80811" w14:textId="77777777" w:rsidR="00233D12" w:rsidRPr="006C4D4C" w:rsidRDefault="00233D12" w:rsidP="00995C3B">
      <w:pPr>
        <w:jc w:val="center"/>
        <w:rPr>
          <w:b/>
        </w:rPr>
      </w:pPr>
    </w:p>
    <w:p w14:paraId="24C529EC" w14:textId="77777777" w:rsidR="00233D12" w:rsidRPr="006C4D4C" w:rsidRDefault="00233D12" w:rsidP="00995C3B">
      <w:pPr>
        <w:jc w:val="center"/>
        <w:rPr>
          <w:b/>
        </w:rPr>
      </w:pPr>
    </w:p>
    <w:p w14:paraId="27EEB012" w14:textId="77777777" w:rsidR="00233D12" w:rsidRPr="006C4D4C" w:rsidRDefault="00233D12" w:rsidP="00995C3B">
      <w:pPr>
        <w:jc w:val="center"/>
        <w:rPr>
          <w:b/>
        </w:rPr>
      </w:pPr>
    </w:p>
    <w:p w14:paraId="1BD1013D" w14:textId="77777777" w:rsidR="00233D12" w:rsidRPr="006C4D4C" w:rsidRDefault="00233D12" w:rsidP="00995C3B">
      <w:pPr>
        <w:jc w:val="center"/>
        <w:rPr>
          <w:b/>
        </w:rPr>
      </w:pPr>
    </w:p>
    <w:p w14:paraId="1656260D" w14:textId="77777777" w:rsidR="00233D12" w:rsidRPr="006C4D4C" w:rsidRDefault="00233D12" w:rsidP="00995C3B">
      <w:pPr>
        <w:jc w:val="center"/>
        <w:rPr>
          <w:b/>
        </w:rPr>
      </w:pPr>
    </w:p>
    <w:p w14:paraId="19ED7801" w14:textId="77777777" w:rsidR="00233D12" w:rsidRPr="006C4D4C" w:rsidRDefault="00233D12" w:rsidP="00995C3B">
      <w:pPr>
        <w:jc w:val="center"/>
        <w:rPr>
          <w:b/>
        </w:rPr>
      </w:pPr>
    </w:p>
    <w:p w14:paraId="0D07C30D" w14:textId="77777777" w:rsidR="00233D12" w:rsidRPr="006C4D4C" w:rsidRDefault="00233D12" w:rsidP="00995C3B">
      <w:pPr>
        <w:jc w:val="center"/>
        <w:rPr>
          <w:b/>
        </w:rPr>
      </w:pPr>
    </w:p>
    <w:p w14:paraId="0E286A11" w14:textId="77777777" w:rsidR="00233D12" w:rsidRPr="006C4D4C" w:rsidRDefault="00233D12" w:rsidP="00995C3B">
      <w:pPr>
        <w:jc w:val="center"/>
        <w:rPr>
          <w:b/>
        </w:rPr>
      </w:pPr>
    </w:p>
    <w:p w14:paraId="3D1DF44E" w14:textId="77777777" w:rsidR="00233D12" w:rsidRPr="006C4D4C" w:rsidRDefault="00233D12" w:rsidP="00995C3B">
      <w:pPr>
        <w:jc w:val="center"/>
        <w:rPr>
          <w:b/>
        </w:rPr>
      </w:pPr>
    </w:p>
    <w:p w14:paraId="3DDFFD7C" w14:textId="77777777" w:rsidR="00233D12" w:rsidRPr="006C4D4C" w:rsidRDefault="00233D12" w:rsidP="00995C3B">
      <w:pPr>
        <w:jc w:val="center"/>
        <w:rPr>
          <w:b/>
        </w:rPr>
      </w:pPr>
    </w:p>
    <w:p w14:paraId="54FEF7DC" w14:textId="77777777" w:rsidR="00233D12" w:rsidRPr="006C4D4C" w:rsidRDefault="00233D12" w:rsidP="00995C3B">
      <w:pPr>
        <w:jc w:val="center"/>
        <w:rPr>
          <w:b/>
        </w:rPr>
      </w:pPr>
    </w:p>
    <w:p w14:paraId="0CAD007E" w14:textId="77777777" w:rsidR="00233D12" w:rsidRPr="006C4D4C" w:rsidRDefault="00233D12" w:rsidP="00995C3B">
      <w:pPr>
        <w:jc w:val="center"/>
        <w:rPr>
          <w:b/>
        </w:rPr>
      </w:pPr>
    </w:p>
    <w:p w14:paraId="54D86F05" w14:textId="77777777" w:rsidR="00233D12" w:rsidRPr="006C4D4C" w:rsidRDefault="00233D12" w:rsidP="00995C3B">
      <w:pPr>
        <w:jc w:val="center"/>
        <w:rPr>
          <w:b/>
        </w:rPr>
      </w:pPr>
    </w:p>
    <w:p w14:paraId="30635007" w14:textId="77777777" w:rsidR="00233D12" w:rsidRPr="006C4D4C" w:rsidRDefault="00233D12" w:rsidP="00995C3B">
      <w:pPr>
        <w:jc w:val="center"/>
        <w:rPr>
          <w:b/>
        </w:rPr>
      </w:pPr>
    </w:p>
    <w:p w14:paraId="7CAF7DCA" w14:textId="77777777" w:rsidR="00233D12" w:rsidRPr="006C4D4C" w:rsidRDefault="00233D12" w:rsidP="00995C3B">
      <w:pPr>
        <w:jc w:val="center"/>
        <w:rPr>
          <w:b/>
        </w:rPr>
      </w:pPr>
    </w:p>
    <w:p w14:paraId="7674EE7B" w14:textId="56990B59" w:rsidR="00995C3B" w:rsidRPr="006C4D4C" w:rsidRDefault="00233D12" w:rsidP="00995C3B">
      <w:pPr>
        <w:jc w:val="center"/>
        <w:rPr>
          <w:b/>
        </w:rPr>
      </w:pPr>
      <w:r w:rsidRPr="006C4D4C">
        <w:rPr>
          <w:b/>
        </w:rPr>
        <w:lastRenderedPageBreak/>
        <w:t>EDINBURGH TRANSPORT HOLDINGS LIMITED</w:t>
      </w:r>
    </w:p>
    <w:p w14:paraId="0F0DAF3E" w14:textId="77777777" w:rsidR="00233D12" w:rsidRPr="006C4D4C" w:rsidRDefault="00233D12" w:rsidP="00995C3B">
      <w:pPr>
        <w:jc w:val="center"/>
        <w:rPr>
          <w:b/>
        </w:rPr>
      </w:pPr>
    </w:p>
    <w:p w14:paraId="7EEDD260" w14:textId="79C82A5A" w:rsidR="00995C3B" w:rsidRPr="006C4D4C" w:rsidRDefault="00995C3B" w:rsidP="00995C3B">
      <w:pPr>
        <w:jc w:val="center"/>
        <w:rPr>
          <w:b/>
        </w:rPr>
      </w:pPr>
      <w:r w:rsidRPr="006C4D4C">
        <w:rPr>
          <w:b/>
        </w:rPr>
        <w:t>Notes to the Financial Statements (continued)</w:t>
      </w:r>
    </w:p>
    <w:p w14:paraId="04ACAA16" w14:textId="77777777" w:rsidR="00995C3B" w:rsidRPr="006C4D4C" w:rsidRDefault="00995C3B" w:rsidP="00995C3B">
      <w:pPr>
        <w:jc w:val="center"/>
        <w:rPr>
          <w:b/>
        </w:rPr>
      </w:pPr>
    </w:p>
    <w:p w14:paraId="6F05AF2F" w14:textId="6F647EC1" w:rsidR="00995C3B" w:rsidRPr="006C4D4C" w:rsidRDefault="00D90B89" w:rsidP="00995C3B">
      <w:pPr>
        <w:jc w:val="center"/>
      </w:pPr>
      <w:r w:rsidRPr="006C4D4C">
        <w:rPr>
          <w:b/>
        </w:rPr>
        <w:t>For the period ended 2</w:t>
      </w:r>
      <w:r w:rsidR="00233D12" w:rsidRPr="006C4D4C">
        <w:rPr>
          <w:b/>
        </w:rPr>
        <w:t>7</w:t>
      </w:r>
      <w:r w:rsidRPr="006C4D4C">
        <w:rPr>
          <w:b/>
        </w:rPr>
        <w:t xml:space="preserve"> December 202</w:t>
      </w:r>
      <w:r w:rsidR="00233D12" w:rsidRPr="006C4D4C">
        <w:rPr>
          <w:b/>
        </w:rPr>
        <w:t>5</w:t>
      </w:r>
    </w:p>
    <w:p w14:paraId="481E89D2" w14:textId="77777777" w:rsidR="00995C3B" w:rsidRPr="006C4D4C" w:rsidRDefault="00995C3B" w:rsidP="00A3004A">
      <w:pPr>
        <w:tabs>
          <w:tab w:val="num" w:pos="546"/>
        </w:tabs>
        <w:rPr>
          <w:b/>
        </w:rPr>
      </w:pPr>
    </w:p>
    <w:p w14:paraId="569A1EEB" w14:textId="77777777" w:rsidR="00995C3B" w:rsidRPr="006C4D4C" w:rsidRDefault="00995C3B" w:rsidP="00FE2C4C">
      <w:pPr>
        <w:numPr>
          <w:ilvl w:val="0"/>
          <w:numId w:val="30"/>
        </w:numPr>
        <w:ind w:left="360"/>
        <w:rPr>
          <w:b/>
        </w:rPr>
      </w:pPr>
      <w:r w:rsidRPr="006C4D4C">
        <w:rPr>
          <w:b/>
        </w:rPr>
        <w:t>Retirement benefits obligation</w:t>
      </w:r>
      <w:r w:rsidR="0017198E" w:rsidRPr="006C4D4C">
        <w:rPr>
          <w:b/>
        </w:rPr>
        <w:t xml:space="preserve"> (continued)</w:t>
      </w:r>
    </w:p>
    <w:p w14:paraId="71A11135" w14:textId="77777777" w:rsidR="00D851AF" w:rsidRPr="006C4D4C" w:rsidRDefault="00D851AF" w:rsidP="00994C62">
      <w:pPr>
        <w:jc w:val="both"/>
      </w:pPr>
    </w:p>
    <w:p w14:paraId="4B1E176A" w14:textId="77777777" w:rsidR="00994C62" w:rsidRPr="006C4D4C" w:rsidRDefault="00994C62" w:rsidP="00994C62">
      <w:pPr>
        <w:jc w:val="both"/>
        <w:rPr>
          <w:b/>
        </w:rPr>
      </w:pPr>
      <w:r w:rsidRPr="006C4D4C">
        <w:rPr>
          <w:b/>
        </w:rPr>
        <w:t>Scheme assets</w:t>
      </w:r>
    </w:p>
    <w:p w14:paraId="5C750C68" w14:textId="77777777" w:rsidR="00994C62" w:rsidRPr="006C4D4C" w:rsidRDefault="00994C62" w:rsidP="00994C62">
      <w:pPr>
        <w:jc w:val="both"/>
      </w:pPr>
    </w:p>
    <w:p w14:paraId="1169D5E3" w14:textId="77777777" w:rsidR="00994C62" w:rsidRPr="006C4D4C" w:rsidRDefault="00994C62" w:rsidP="00994C62">
      <w:pPr>
        <w:jc w:val="both"/>
      </w:pPr>
      <w:r w:rsidRPr="006C4D4C">
        <w:t xml:space="preserve">The </w:t>
      </w:r>
      <w:r w:rsidR="00FC637A" w:rsidRPr="006C4D4C">
        <w:t>G</w:t>
      </w:r>
      <w:r w:rsidR="00AE08B2" w:rsidRPr="006C4D4C">
        <w:t>roup</w:t>
      </w:r>
      <w:r w:rsidRPr="006C4D4C">
        <w:t>’s share of the fair value of the scheme’s assets which are not intended to be realised in the short term and may be subject to significant change bef</w:t>
      </w:r>
      <w:r w:rsidR="006A634B" w:rsidRPr="006C4D4C">
        <w:t>ore they are realised, were comprised as follows:</w:t>
      </w:r>
    </w:p>
    <w:p w14:paraId="243F32B8" w14:textId="77777777" w:rsidR="00A3004A" w:rsidRPr="006C4D4C" w:rsidRDefault="00A3004A" w:rsidP="00994C62">
      <w:pPr>
        <w:jc w:val="both"/>
      </w:pPr>
    </w:p>
    <w:tbl>
      <w:tblPr>
        <w:tblW w:w="10194" w:type="dxa"/>
        <w:tblLayout w:type="fixed"/>
        <w:tblLook w:val="01E0" w:firstRow="1" w:lastRow="1" w:firstColumn="1" w:lastColumn="1" w:noHBand="0" w:noVBand="0"/>
      </w:tblPr>
      <w:tblGrid>
        <w:gridCol w:w="4914"/>
        <w:gridCol w:w="14"/>
        <w:gridCol w:w="992"/>
        <w:gridCol w:w="1634"/>
        <w:gridCol w:w="67"/>
        <w:gridCol w:w="992"/>
        <w:gridCol w:w="1560"/>
        <w:gridCol w:w="21"/>
      </w:tblGrid>
      <w:tr w:rsidR="00A3004A" w:rsidRPr="006C4D4C" w14:paraId="5F577CEA" w14:textId="77777777" w:rsidTr="00E114B7">
        <w:tc>
          <w:tcPr>
            <w:tcW w:w="4914" w:type="dxa"/>
          </w:tcPr>
          <w:p w14:paraId="27897ABD" w14:textId="77777777" w:rsidR="00A3004A" w:rsidRPr="006C4D4C" w:rsidRDefault="00A3004A" w:rsidP="005D329C">
            <w:pPr>
              <w:jc w:val="both"/>
              <w:rPr>
                <w:b/>
              </w:rPr>
            </w:pPr>
          </w:p>
        </w:tc>
        <w:tc>
          <w:tcPr>
            <w:tcW w:w="1006" w:type="dxa"/>
            <w:gridSpan w:val="2"/>
          </w:tcPr>
          <w:p w14:paraId="6036597C" w14:textId="77777777" w:rsidR="00A3004A" w:rsidRPr="006C4D4C" w:rsidRDefault="00A3004A" w:rsidP="005D329C">
            <w:pPr>
              <w:suppressAutoHyphens/>
              <w:ind w:right="78"/>
              <w:jc w:val="right"/>
              <w:rPr>
                <w:rFonts w:cs="Arial"/>
                <w:spacing w:val="-2"/>
              </w:rPr>
            </w:pPr>
          </w:p>
        </w:tc>
        <w:tc>
          <w:tcPr>
            <w:tcW w:w="1634" w:type="dxa"/>
          </w:tcPr>
          <w:p w14:paraId="2013C610" w14:textId="77777777" w:rsidR="00A3004A" w:rsidRPr="006C4D4C" w:rsidRDefault="00A3004A" w:rsidP="00FB5058">
            <w:pPr>
              <w:tabs>
                <w:tab w:val="right" w:pos="1305"/>
              </w:tabs>
              <w:suppressAutoHyphens/>
              <w:ind w:right="78"/>
              <w:jc w:val="right"/>
              <w:rPr>
                <w:rFonts w:cs="Arial"/>
                <w:spacing w:val="-2"/>
              </w:rPr>
            </w:pPr>
            <w:r w:rsidRPr="006C4D4C">
              <w:rPr>
                <w:rFonts w:cs="Arial"/>
                <w:b/>
                <w:spacing w:val="-2"/>
              </w:rPr>
              <w:t>Value at</w:t>
            </w:r>
          </w:p>
        </w:tc>
        <w:tc>
          <w:tcPr>
            <w:tcW w:w="1059" w:type="dxa"/>
            <w:gridSpan w:val="2"/>
          </w:tcPr>
          <w:p w14:paraId="31A20963" w14:textId="77777777" w:rsidR="00A3004A" w:rsidRPr="006C4D4C" w:rsidRDefault="00A3004A" w:rsidP="005D329C">
            <w:pPr>
              <w:suppressAutoHyphens/>
              <w:ind w:right="78"/>
              <w:jc w:val="right"/>
              <w:rPr>
                <w:rFonts w:cs="Arial"/>
                <w:spacing w:val="-2"/>
              </w:rPr>
            </w:pPr>
          </w:p>
        </w:tc>
        <w:tc>
          <w:tcPr>
            <w:tcW w:w="1581" w:type="dxa"/>
            <w:gridSpan w:val="2"/>
          </w:tcPr>
          <w:p w14:paraId="304EEFEF" w14:textId="77777777" w:rsidR="00A3004A" w:rsidRPr="006C4D4C" w:rsidRDefault="00A3004A" w:rsidP="00A3004A">
            <w:pPr>
              <w:suppressAutoHyphens/>
              <w:ind w:right="113"/>
              <w:jc w:val="right"/>
              <w:rPr>
                <w:rFonts w:cs="Arial"/>
                <w:spacing w:val="-2"/>
              </w:rPr>
            </w:pPr>
            <w:r w:rsidRPr="006C4D4C">
              <w:rPr>
                <w:rFonts w:cs="Arial"/>
                <w:b/>
                <w:spacing w:val="-2"/>
              </w:rPr>
              <w:t>Value at</w:t>
            </w:r>
          </w:p>
        </w:tc>
      </w:tr>
      <w:tr w:rsidR="003430E4" w:rsidRPr="006C4D4C" w14:paraId="6722FC68" w14:textId="77777777" w:rsidTr="00E114B7">
        <w:trPr>
          <w:gridAfter w:val="1"/>
          <w:wAfter w:w="21" w:type="dxa"/>
        </w:trPr>
        <w:tc>
          <w:tcPr>
            <w:tcW w:w="4928" w:type="dxa"/>
            <w:gridSpan w:val="2"/>
          </w:tcPr>
          <w:p w14:paraId="3A5FF5B9" w14:textId="77777777" w:rsidR="003430E4" w:rsidRPr="006C4D4C" w:rsidRDefault="003430E4" w:rsidP="003430E4">
            <w:pPr>
              <w:suppressAutoHyphens/>
              <w:rPr>
                <w:rFonts w:cs="Arial"/>
                <w:spacing w:val="-2"/>
              </w:rPr>
            </w:pPr>
          </w:p>
        </w:tc>
        <w:tc>
          <w:tcPr>
            <w:tcW w:w="992" w:type="dxa"/>
            <w:vAlign w:val="center"/>
          </w:tcPr>
          <w:p w14:paraId="0E629672" w14:textId="77777777" w:rsidR="003430E4" w:rsidRPr="006C4D4C" w:rsidRDefault="003430E4" w:rsidP="003430E4">
            <w:pPr>
              <w:suppressAutoHyphens/>
              <w:ind w:right="78"/>
              <w:jc w:val="right"/>
              <w:rPr>
                <w:rFonts w:cs="Arial"/>
                <w:b/>
                <w:spacing w:val="-2"/>
              </w:rPr>
            </w:pPr>
          </w:p>
          <w:p w14:paraId="77325DE4" w14:textId="77777777" w:rsidR="003430E4" w:rsidRPr="006C4D4C" w:rsidRDefault="003430E4" w:rsidP="003430E4">
            <w:pPr>
              <w:suppressAutoHyphens/>
              <w:ind w:right="30"/>
              <w:jc w:val="center"/>
              <w:rPr>
                <w:rFonts w:cs="Arial"/>
                <w:b/>
                <w:spacing w:val="-2"/>
              </w:rPr>
            </w:pPr>
            <w:r w:rsidRPr="006C4D4C">
              <w:rPr>
                <w:rFonts w:cs="Arial"/>
                <w:b/>
                <w:spacing w:val="-2"/>
              </w:rPr>
              <w:t>%</w:t>
            </w:r>
          </w:p>
        </w:tc>
        <w:tc>
          <w:tcPr>
            <w:tcW w:w="1701" w:type="dxa"/>
            <w:gridSpan w:val="2"/>
            <w:vAlign w:val="center"/>
          </w:tcPr>
          <w:p w14:paraId="6248E2CC" w14:textId="717CB49E" w:rsidR="003430E4" w:rsidRPr="006C4D4C" w:rsidRDefault="003430E4" w:rsidP="003430E4">
            <w:pPr>
              <w:suppressAutoHyphens/>
              <w:ind w:left="29" w:right="180"/>
              <w:jc w:val="right"/>
              <w:rPr>
                <w:rFonts w:cs="Arial"/>
                <w:b/>
                <w:spacing w:val="-2"/>
              </w:rPr>
            </w:pPr>
            <w:r w:rsidRPr="006C4D4C">
              <w:rPr>
                <w:rFonts w:cs="Arial"/>
                <w:b/>
                <w:spacing w:val="-2"/>
              </w:rPr>
              <w:t>27/12/2025</w:t>
            </w:r>
          </w:p>
          <w:p w14:paraId="21318666" w14:textId="77777777" w:rsidR="003430E4" w:rsidRPr="006C4D4C" w:rsidRDefault="003430E4" w:rsidP="003430E4">
            <w:pPr>
              <w:suppressAutoHyphens/>
              <w:ind w:right="180"/>
              <w:jc w:val="right"/>
              <w:rPr>
                <w:rFonts w:cs="Arial"/>
                <w:b/>
                <w:spacing w:val="-2"/>
              </w:rPr>
            </w:pPr>
            <w:r w:rsidRPr="006C4D4C">
              <w:rPr>
                <w:rFonts w:cs="Arial"/>
                <w:b/>
                <w:spacing w:val="-2"/>
              </w:rPr>
              <w:t>£’000</w:t>
            </w:r>
          </w:p>
        </w:tc>
        <w:tc>
          <w:tcPr>
            <w:tcW w:w="992" w:type="dxa"/>
            <w:vAlign w:val="center"/>
          </w:tcPr>
          <w:p w14:paraId="789A5B44" w14:textId="77777777" w:rsidR="003430E4" w:rsidRPr="006C4D4C" w:rsidRDefault="003430E4" w:rsidP="003430E4">
            <w:pPr>
              <w:suppressAutoHyphens/>
              <w:ind w:right="78"/>
              <w:jc w:val="right"/>
              <w:rPr>
                <w:rFonts w:cs="Arial"/>
                <w:b/>
                <w:spacing w:val="-2"/>
              </w:rPr>
            </w:pPr>
          </w:p>
          <w:p w14:paraId="3A8E9B03" w14:textId="54AC2EBF" w:rsidR="003430E4" w:rsidRPr="006C4D4C" w:rsidRDefault="003430E4" w:rsidP="003430E4">
            <w:pPr>
              <w:suppressAutoHyphens/>
              <w:jc w:val="center"/>
              <w:rPr>
                <w:rFonts w:cs="Arial"/>
                <w:b/>
                <w:spacing w:val="-2"/>
              </w:rPr>
            </w:pPr>
            <w:r w:rsidRPr="006C4D4C">
              <w:rPr>
                <w:rFonts w:cs="Arial"/>
                <w:b/>
                <w:spacing w:val="-2"/>
              </w:rPr>
              <w:t>%</w:t>
            </w:r>
          </w:p>
        </w:tc>
        <w:tc>
          <w:tcPr>
            <w:tcW w:w="1560" w:type="dxa"/>
            <w:vAlign w:val="center"/>
          </w:tcPr>
          <w:p w14:paraId="0D6208D0" w14:textId="77777777" w:rsidR="003430E4" w:rsidRPr="006C4D4C" w:rsidRDefault="003430E4" w:rsidP="003430E4">
            <w:pPr>
              <w:suppressAutoHyphens/>
              <w:ind w:left="29" w:right="180"/>
              <w:jc w:val="right"/>
              <w:rPr>
                <w:rFonts w:cs="Arial"/>
                <w:b/>
                <w:spacing w:val="-2"/>
              </w:rPr>
            </w:pPr>
            <w:r w:rsidRPr="006C4D4C">
              <w:rPr>
                <w:rFonts w:cs="Arial"/>
                <w:b/>
                <w:spacing w:val="-2"/>
              </w:rPr>
              <w:t>28/12/2024</w:t>
            </w:r>
          </w:p>
          <w:p w14:paraId="4E4C7B4C" w14:textId="04F8D0A2" w:rsidR="003430E4" w:rsidRPr="006C4D4C" w:rsidRDefault="003430E4" w:rsidP="003430E4">
            <w:pPr>
              <w:suppressAutoHyphens/>
              <w:ind w:right="78"/>
              <w:jc w:val="right"/>
              <w:rPr>
                <w:rFonts w:cs="Arial"/>
                <w:b/>
                <w:spacing w:val="-2"/>
              </w:rPr>
            </w:pPr>
            <w:r w:rsidRPr="006C4D4C">
              <w:rPr>
                <w:rFonts w:cs="Arial"/>
                <w:b/>
                <w:spacing w:val="-2"/>
              </w:rPr>
              <w:t>£’000</w:t>
            </w:r>
          </w:p>
        </w:tc>
      </w:tr>
      <w:tr w:rsidR="003430E4" w:rsidRPr="006C4D4C" w14:paraId="05CEE8D3" w14:textId="77777777" w:rsidTr="00E114B7">
        <w:tc>
          <w:tcPr>
            <w:tcW w:w="4914" w:type="dxa"/>
          </w:tcPr>
          <w:p w14:paraId="443A0DE7" w14:textId="77777777" w:rsidR="003430E4" w:rsidRPr="006C4D4C" w:rsidRDefault="003430E4" w:rsidP="003430E4">
            <w:pPr>
              <w:jc w:val="both"/>
              <w:rPr>
                <w:b/>
              </w:rPr>
            </w:pPr>
            <w:bookmarkStart w:id="35" w:name="_Hlk32996173"/>
            <w:r w:rsidRPr="006C4D4C">
              <w:rPr>
                <w:b/>
              </w:rPr>
              <w:t>Equity Securities:</w:t>
            </w:r>
          </w:p>
        </w:tc>
        <w:tc>
          <w:tcPr>
            <w:tcW w:w="1006" w:type="dxa"/>
            <w:gridSpan w:val="2"/>
          </w:tcPr>
          <w:p w14:paraId="023434E2" w14:textId="77777777" w:rsidR="003430E4" w:rsidRPr="006C4D4C" w:rsidRDefault="003430E4" w:rsidP="003430E4">
            <w:pPr>
              <w:suppressAutoHyphens/>
              <w:ind w:right="78"/>
              <w:jc w:val="right"/>
              <w:rPr>
                <w:rFonts w:cs="Arial"/>
                <w:spacing w:val="-2"/>
              </w:rPr>
            </w:pPr>
          </w:p>
        </w:tc>
        <w:tc>
          <w:tcPr>
            <w:tcW w:w="1634" w:type="dxa"/>
          </w:tcPr>
          <w:p w14:paraId="27DD6D0A" w14:textId="77777777" w:rsidR="003430E4" w:rsidRPr="006C4D4C" w:rsidRDefault="003430E4" w:rsidP="003430E4">
            <w:pPr>
              <w:suppressAutoHyphens/>
              <w:ind w:right="78"/>
              <w:jc w:val="right"/>
              <w:rPr>
                <w:rFonts w:cs="Arial"/>
                <w:spacing w:val="-2"/>
              </w:rPr>
            </w:pPr>
          </w:p>
        </w:tc>
        <w:tc>
          <w:tcPr>
            <w:tcW w:w="1059" w:type="dxa"/>
            <w:gridSpan w:val="2"/>
          </w:tcPr>
          <w:p w14:paraId="74ACCF2E" w14:textId="77777777" w:rsidR="003430E4" w:rsidRPr="006C4D4C" w:rsidRDefault="003430E4" w:rsidP="003430E4">
            <w:pPr>
              <w:suppressAutoHyphens/>
              <w:ind w:right="78"/>
              <w:jc w:val="right"/>
              <w:rPr>
                <w:rFonts w:cs="Arial"/>
                <w:spacing w:val="-2"/>
              </w:rPr>
            </w:pPr>
          </w:p>
        </w:tc>
        <w:tc>
          <w:tcPr>
            <w:tcW w:w="1581" w:type="dxa"/>
            <w:gridSpan w:val="2"/>
          </w:tcPr>
          <w:p w14:paraId="2495118C" w14:textId="77777777" w:rsidR="003430E4" w:rsidRPr="006C4D4C" w:rsidRDefault="003430E4" w:rsidP="003430E4">
            <w:pPr>
              <w:suppressAutoHyphens/>
              <w:ind w:right="78"/>
              <w:jc w:val="right"/>
              <w:rPr>
                <w:rFonts w:cs="Arial"/>
                <w:spacing w:val="-2"/>
              </w:rPr>
            </w:pPr>
          </w:p>
        </w:tc>
      </w:tr>
      <w:bookmarkEnd w:id="35"/>
      <w:tr w:rsidR="00B53C6B" w:rsidRPr="006C4D4C" w14:paraId="4714298A" w14:textId="77777777" w:rsidTr="00E114B7">
        <w:tc>
          <w:tcPr>
            <w:tcW w:w="4914" w:type="dxa"/>
          </w:tcPr>
          <w:p w14:paraId="6DC6ACA2" w14:textId="77777777" w:rsidR="00B53C6B" w:rsidRPr="006C4D4C" w:rsidRDefault="00B53C6B" w:rsidP="00B53C6B">
            <w:pPr>
              <w:jc w:val="both"/>
            </w:pPr>
            <w:r w:rsidRPr="006C4D4C">
              <w:t>Consumer</w:t>
            </w:r>
          </w:p>
        </w:tc>
        <w:tc>
          <w:tcPr>
            <w:tcW w:w="1006" w:type="dxa"/>
            <w:gridSpan w:val="2"/>
          </w:tcPr>
          <w:p w14:paraId="79D9B5B7" w14:textId="4FF4994B" w:rsidR="00B53C6B" w:rsidRPr="006C4D4C" w:rsidRDefault="00B53C6B" w:rsidP="00B53C6B">
            <w:pPr>
              <w:suppressAutoHyphens/>
              <w:ind w:right="78"/>
              <w:jc w:val="right"/>
              <w:rPr>
                <w:rFonts w:cs="Arial"/>
                <w:spacing w:val="-2"/>
              </w:rPr>
            </w:pPr>
            <w:r w:rsidRPr="006C4D4C">
              <w:rPr>
                <w:rFonts w:cs="Arial"/>
                <w:spacing w:val="-2"/>
              </w:rPr>
              <w:t>5%</w:t>
            </w:r>
          </w:p>
        </w:tc>
        <w:tc>
          <w:tcPr>
            <w:tcW w:w="1634" w:type="dxa"/>
          </w:tcPr>
          <w:p w14:paraId="301D18DB" w14:textId="69588C33" w:rsidR="00B53C6B" w:rsidRPr="006C4D4C" w:rsidRDefault="00B53C6B" w:rsidP="00B53C6B">
            <w:pPr>
              <w:suppressAutoHyphens/>
              <w:ind w:right="78"/>
              <w:jc w:val="right"/>
              <w:rPr>
                <w:rFonts w:cs="Arial"/>
                <w:spacing w:val="-2"/>
              </w:rPr>
            </w:pPr>
            <w:r w:rsidRPr="006C4D4C">
              <w:rPr>
                <w:rFonts w:cs="Arial"/>
                <w:spacing w:val="-2"/>
              </w:rPr>
              <w:t>27,565</w:t>
            </w:r>
          </w:p>
        </w:tc>
        <w:tc>
          <w:tcPr>
            <w:tcW w:w="1059" w:type="dxa"/>
            <w:gridSpan w:val="2"/>
          </w:tcPr>
          <w:p w14:paraId="674F4846" w14:textId="3DC627BB" w:rsidR="00B53C6B" w:rsidRPr="006C4D4C" w:rsidRDefault="00B53C6B" w:rsidP="00B53C6B">
            <w:pPr>
              <w:suppressAutoHyphens/>
              <w:ind w:right="78"/>
              <w:jc w:val="right"/>
              <w:rPr>
                <w:rFonts w:cs="Arial"/>
                <w:spacing w:val="-2"/>
              </w:rPr>
            </w:pPr>
            <w:r w:rsidRPr="006C4D4C">
              <w:rPr>
                <w:rFonts w:cs="Arial"/>
                <w:spacing w:val="-2"/>
              </w:rPr>
              <w:t>5%</w:t>
            </w:r>
          </w:p>
        </w:tc>
        <w:tc>
          <w:tcPr>
            <w:tcW w:w="1581" w:type="dxa"/>
            <w:gridSpan w:val="2"/>
          </w:tcPr>
          <w:p w14:paraId="6794808A" w14:textId="6E2F8317" w:rsidR="00B53C6B" w:rsidRPr="006C4D4C" w:rsidRDefault="00B53C6B" w:rsidP="00B53C6B">
            <w:pPr>
              <w:suppressAutoHyphens/>
              <w:ind w:right="78"/>
              <w:jc w:val="right"/>
              <w:rPr>
                <w:rFonts w:cs="Arial"/>
                <w:spacing w:val="-2"/>
              </w:rPr>
            </w:pPr>
            <w:r w:rsidRPr="006C4D4C">
              <w:rPr>
                <w:rFonts w:cs="Arial"/>
                <w:spacing w:val="-2"/>
              </w:rPr>
              <w:t>22,305</w:t>
            </w:r>
          </w:p>
        </w:tc>
      </w:tr>
      <w:tr w:rsidR="00B53C6B" w:rsidRPr="006C4D4C" w14:paraId="5B3BB4F6" w14:textId="77777777" w:rsidTr="00E114B7">
        <w:tc>
          <w:tcPr>
            <w:tcW w:w="4914" w:type="dxa"/>
          </w:tcPr>
          <w:p w14:paraId="6B8A7330" w14:textId="77777777" w:rsidR="00B53C6B" w:rsidRPr="006C4D4C" w:rsidRDefault="00B53C6B" w:rsidP="00B53C6B">
            <w:pPr>
              <w:jc w:val="both"/>
            </w:pPr>
            <w:r w:rsidRPr="006C4D4C">
              <w:t>Manufacturing</w:t>
            </w:r>
          </w:p>
        </w:tc>
        <w:tc>
          <w:tcPr>
            <w:tcW w:w="1006" w:type="dxa"/>
            <w:gridSpan w:val="2"/>
          </w:tcPr>
          <w:p w14:paraId="3971F365" w14:textId="079DAC4A" w:rsidR="00B53C6B" w:rsidRPr="006C4D4C" w:rsidRDefault="00B53C6B" w:rsidP="00B53C6B">
            <w:pPr>
              <w:suppressAutoHyphens/>
              <w:ind w:right="78"/>
              <w:jc w:val="right"/>
              <w:rPr>
                <w:rFonts w:cs="Arial"/>
                <w:spacing w:val="-2"/>
              </w:rPr>
            </w:pPr>
            <w:r w:rsidRPr="006C4D4C">
              <w:rPr>
                <w:rFonts w:cs="Arial"/>
                <w:spacing w:val="-2"/>
              </w:rPr>
              <w:t>5%</w:t>
            </w:r>
          </w:p>
        </w:tc>
        <w:tc>
          <w:tcPr>
            <w:tcW w:w="1634" w:type="dxa"/>
          </w:tcPr>
          <w:p w14:paraId="63934660" w14:textId="07F444E0" w:rsidR="00B53C6B" w:rsidRPr="006C4D4C" w:rsidRDefault="00B53C6B" w:rsidP="00B53C6B">
            <w:pPr>
              <w:suppressAutoHyphens/>
              <w:ind w:right="78"/>
              <w:jc w:val="right"/>
              <w:rPr>
                <w:rFonts w:cs="Arial"/>
                <w:spacing w:val="-2"/>
              </w:rPr>
            </w:pPr>
            <w:r w:rsidRPr="006C4D4C">
              <w:rPr>
                <w:rFonts w:cs="Arial"/>
                <w:spacing w:val="-2"/>
              </w:rPr>
              <w:t>26,180</w:t>
            </w:r>
          </w:p>
        </w:tc>
        <w:tc>
          <w:tcPr>
            <w:tcW w:w="1059" w:type="dxa"/>
            <w:gridSpan w:val="2"/>
          </w:tcPr>
          <w:p w14:paraId="23FFC52A" w14:textId="346B8BF0" w:rsidR="00B53C6B" w:rsidRPr="006C4D4C" w:rsidRDefault="00B53C6B" w:rsidP="00B53C6B">
            <w:pPr>
              <w:suppressAutoHyphens/>
              <w:ind w:right="78"/>
              <w:jc w:val="right"/>
              <w:rPr>
                <w:rFonts w:cs="Arial"/>
                <w:spacing w:val="-2"/>
              </w:rPr>
            </w:pPr>
            <w:r w:rsidRPr="006C4D4C">
              <w:rPr>
                <w:rFonts w:cs="Arial"/>
                <w:spacing w:val="-2"/>
              </w:rPr>
              <w:t>5%</w:t>
            </w:r>
          </w:p>
        </w:tc>
        <w:tc>
          <w:tcPr>
            <w:tcW w:w="1581" w:type="dxa"/>
            <w:gridSpan w:val="2"/>
          </w:tcPr>
          <w:p w14:paraId="263BB281" w14:textId="7EF001ED" w:rsidR="00B53C6B" w:rsidRPr="006C4D4C" w:rsidRDefault="00B53C6B" w:rsidP="00B53C6B">
            <w:pPr>
              <w:suppressAutoHyphens/>
              <w:ind w:right="78"/>
              <w:jc w:val="right"/>
              <w:rPr>
                <w:rFonts w:cs="Arial"/>
                <w:spacing w:val="-2"/>
              </w:rPr>
            </w:pPr>
            <w:r w:rsidRPr="006C4D4C">
              <w:rPr>
                <w:rFonts w:cs="Arial"/>
                <w:spacing w:val="-2"/>
              </w:rPr>
              <w:t>25,043</w:t>
            </w:r>
          </w:p>
        </w:tc>
      </w:tr>
      <w:tr w:rsidR="00B53C6B" w:rsidRPr="006C4D4C" w14:paraId="64976825" w14:textId="77777777" w:rsidTr="00E114B7">
        <w:tc>
          <w:tcPr>
            <w:tcW w:w="4914" w:type="dxa"/>
          </w:tcPr>
          <w:p w14:paraId="1C9A20C1" w14:textId="77777777" w:rsidR="00B53C6B" w:rsidRPr="006C4D4C" w:rsidRDefault="00B53C6B" w:rsidP="00B53C6B">
            <w:pPr>
              <w:jc w:val="both"/>
            </w:pPr>
            <w:r w:rsidRPr="006C4D4C">
              <w:t>Energy and Utilities</w:t>
            </w:r>
          </w:p>
        </w:tc>
        <w:tc>
          <w:tcPr>
            <w:tcW w:w="1006" w:type="dxa"/>
            <w:gridSpan w:val="2"/>
          </w:tcPr>
          <w:p w14:paraId="5FE7485B" w14:textId="34296A93" w:rsidR="00B53C6B" w:rsidRPr="006C4D4C" w:rsidRDefault="00B53C6B" w:rsidP="00B53C6B">
            <w:pPr>
              <w:suppressAutoHyphens/>
              <w:ind w:right="78"/>
              <w:jc w:val="right"/>
              <w:rPr>
                <w:rFonts w:cs="Arial"/>
                <w:spacing w:val="-2"/>
              </w:rPr>
            </w:pPr>
            <w:r w:rsidRPr="006C4D4C">
              <w:rPr>
                <w:rFonts w:cs="Arial"/>
                <w:spacing w:val="-2"/>
              </w:rPr>
              <w:t>2%</w:t>
            </w:r>
          </w:p>
        </w:tc>
        <w:tc>
          <w:tcPr>
            <w:tcW w:w="1634" w:type="dxa"/>
          </w:tcPr>
          <w:p w14:paraId="46CFA665" w14:textId="27B03049" w:rsidR="00B53C6B" w:rsidRPr="006C4D4C" w:rsidRDefault="00B53C6B" w:rsidP="00B53C6B">
            <w:pPr>
              <w:suppressAutoHyphens/>
              <w:ind w:right="78"/>
              <w:jc w:val="right"/>
              <w:rPr>
                <w:rFonts w:cs="Arial"/>
                <w:spacing w:val="-2"/>
              </w:rPr>
            </w:pPr>
            <w:r w:rsidRPr="006C4D4C">
              <w:rPr>
                <w:rFonts w:cs="Arial"/>
                <w:spacing w:val="-2"/>
              </w:rPr>
              <w:t>11,365</w:t>
            </w:r>
          </w:p>
        </w:tc>
        <w:tc>
          <w:tcPr>
            <w:tcW w:w="1059" w:type="dxa"/>
            <w:gridSpan w:val="2"/>
          </w:tcPr>
          <w:p w14:paraId="272F5AA4" w14:textId="483F0700" w:rsidR="00B53C6B" w:rsidRPr="006C4D4C" w:rsidRDefault="00B53C6B" w:rsidP="00B53C6B">
            <w:pPr>
              <w:suppressAutoHyphens/>
              <w:ind w:right="78"/>
              <w:jc w:val="right"/>
              <w:rPr>
                <w:rFonts w:cs="Arial"/>
                <w:spacing w:val="-2"/>
              </w:rPr>
            </w:pPr>
            <w:r w:rsidRPr="006C4D4C">
              <w:rPr>
                <w:rFonts w:cs="Arial"/>
                <w:spacing w:val="-2"/>
              </w:rPr>
              <w:t>2%</w:t>
            </w:r>
          </w:p>
        </w:tc>
        <w:tc>
          <w:tcPr>
            <w:tcW w:w="1581" w:type="dxa"/>
            <w:gridSpan w:val="2"/>
          </w:tcPr>
          <w:p w14:paraId="5EB51945" w14:textId="51340399" w:rsidR="00B53C6B" w:rsidRPr="006C4D4C" w:rsidRDefault="00B53C6B" w:rsidP="00B53C6B">
            <w:pPr>
              <w:suppressAutoHyphens/>
              <w:ind w:right="78"/>
              <w:jc w:val="right"/>
              <w:rPr>
                <w:rFonts w:cs="Arial"/>
                <w:spacing w:val="-2"/>
              </w:rPr>
            </w:pPr>
            <w:r w:rsidRPr="006C4D4C">
              <w:rPr>
                <w:rFonts w:cs="Arial"/>
                <w:spacing w:val="-2"/>
              </w:rPr>
              <w:t>9,884</w:t>
            </w:r>
          </w:p>
        </w:tc>
      </w:tr>
      <w:tr w:rsidR="00B53C6B" w:rsidRPr="006C4D4C" w14:paraId="50F8627D" w14:textId="77777777" w:rsidTr="00E114B7">
        <w:tc>
          <w:tcPr>
            <w:tcW w:w="4914" w:type="dxa"/>
          </w:tcPr>
          <w:p w14:paraId="1F834BDA" w14:textId="77777777" w:rsidR="00B53C6B" w:rsidRPr="006C4D4C" w:rsidRDefault="00B53C6B" w:rsidP="00B53C6B">
            <w:pPr>
              <w:jc w:val="both"/>
            </w:pPr>
            <w:r w:rsidRPr="006C4D4C">
              <w:t>Financial Institutions</w:t>
            </w:r>
          </w:p>
        </w:tc>
        <w:tc>
          <w:tcPr>
            <w:tcW w:w="1006" w:type="dxa"/>
            <w:gridSpan w:val="2"/>
          </w:tcPr>
          <w:p w14:paraId="0B01C011" w14:textId="3FD76B40" w:rsidR="00B53C6B" w:rsidRPr="006C4D4C" w:rsidRDefault="00B53C6B" w:rsidP="00B53C6B">
            <w:pPr>
              <w:suppressAutoHyphens/>
              <w:ind w:right="78"/>
              <w:jc w:val="right"/>
              <w:rPr>
                <w:rFonts w:cs="Arial"/>
                <w:spacing w:val="-2"/>
              </w:rPr>
            </w:pPr>
            <w:r w:rsidRPr="006C4D4C">
              <w:rPr>
                <w:rFonts w:cs="Arial"/>
                <w:spacing w:val="-2"/>
              </w:rPr>
              <w:t>3%</w:t>
            </w:r>
          </w:p>
        </w:tc>
        <w:tc>
          <w:tcPr>
            <w:tcW w:w="1634" w:type="dxa"/>
          </w:tcPr>
          <w:p w14:paraId="5D3205CB" w14:textId="0621FCE0" w:rsidR="00B53C6B" w:rsidRPr="006C4D4C" w:rsidRDefault="00B53C6B" w:rsidP="00B53C6B">
            <w:pPr>
              <w:suppressAutoHyphens/>
              <w:ind w:right="78"/>
              <w:jc w:val="right"/>
              <w:rPr>
                <w:rFonts w:cs="Arial"/>
                <w:spacing w:val="-2"/>
              </w:rPr>
            </w:pPr>
            <w:r w:rsidRPr="006C4D4C">
              <w:rPr>
                <w:rFonts w:cs="Arial"/>
                <w:spacing w:val="-2"/>
              </w:rPr>
              <w:t>12,483</w:t>
            </w:r>
          </w:p>
        </w:tc>
        <w:tc>
          <w:tcPr>
            <w:tcW w:w="1059" w:type="dxa"/>
            <w:gridSpan w:val="2"/>
          </w:tcPr>
          <w:p w14:paraId="631530BC" w14:textId="2AAE12AD" w:rsidR="00B53C6B" w:rsidRPr="006C4D4C" w:rsidRDefault="00B53C6B" w:rsidP="00B53C6B">
            <w:pPr>
              <w:suppressAutoHyphens/>
              <w:ind w:right="78"/>
              <w:jc w:val="right"/>
              <w:rPr>
                <w:rFonts w:cs="Arial"/>
                <w:spacing w:val="-2"/>
              </w:rPr>
            </w:pPr>
            <w:r w:rsidRPr="006C4D4C">
              <w:rPr>
                <w:rFonts w:cs="Arial"/>
                <w:spacing w:val="-2"/>
              </w:rPr>
              <w:t>2%</w:t>
            </w:r>
          </w:p>
        </w:tc>
        <w:tc>
          <w:tcPr>
            <w:tcW w:w="1581" w:type="dxa"/>
            <w:gridSpan w:val="2"/>
          </w:tcPr>
          <w:p w14:paraId="3EFB7D08" w14:textId="2C3B7142" w:rsidR="00B53C6B" w:rsidRPr="006C4D4C" w:rsidRDefault="00B53C6B" w:rsidP="00B53C6B">
            <w:pPr>
              <w:suppressAutoHyphens/>
              <w:ind w:right="78"/>
              <w:jc w:val="right"/>
              <w:rPr>
                <w:rFonts w:cs="Arial"/>
                <w:spacing w:val="-2"/>
              </w:rPr>
            </w:pPr>
            <w:r w:rsidRPr="006C4D4C">
              <w:rPr>
                <w:rFonts w:cs="Arial"/>
                <w:spacing w:val="-2"/>
              </w:rPr>
              <w:t>10,300</w:t>
            </w:r>
          </w:p>
        </w:tc>
      </w:tr>
      <w:tr w:rsidR="00B53C6B" w:rsidRPr="006C4D4C" w14:paraId="4427D034" w14:textId="77777777" w:rsidTr="00E114B7">
        <w:tc>
          <w:tcPr>
            <w:tcW w:w="4914" w:type="dxa"/>
          </w:tcPr>
          <w:p w14:paraId="63E7334B" w14:textId="77777777" w:rsidR="00B53C6B" w:rsidRPr="006C4D4C" w:rsidRDefault="00B53C6B" w:rsidP="00B53C6B">
            <w:pPr>
              <w:jc w:val="both"/>
            </w:pPr>
            <w:r w:rsidRPr="006C4D4C">
              <w:t>Health and Care</w:t>
            </w:r>
          </w:p>
        </w:tc>
        <w:tc>
          <w:tcPr>
            <w:tcW w:w="1006" w:type="dxa"/>
            <w:gridSpan w:val="2"/>
          </w:tcPr>
          <w:p w14:paraId="37A7B4F0" w14:textId="45F15619" w:rsidR="00B53C6B" w:rsidRPr="006C4D4C" w:rsidRDefault="00B53C6B" w:rsidP="00B53C6B">
            <w:pPr>
              <w:suppressAutoHyphens/>
              <w:ind w:right="78"/>
              <w:jc w:val="right"/>
              <w:rPr>
                <w:rFonts w:cs="Arial"/>
                <w:spacing w:val="-2"/>
              </w:rPr>
            </w:pPr>
            <w:r w:rsidRPr="006C4D4C">
              <w:rPr>
                <w:rFonts w:cs="Arial"/>
                <w:spacing w:val="-2"/>
              </w:rPr>
              <w:t>3%</w:t>
            </w:r>
          </w:p>
        </w:tc>
        <w:tc>
          <w:tcPr>
            <w:tcW w:w="1634" w:type="dxa"/>
          </w:tcPr>
          <w:p w14:paraId="37D53C38" w14:textId="455906A9" w:rsidR="00B53C6B" w:rsidRPr="006C4D4C" w:rsidRDefault="00B53C6B" w:rsidP="00B53C6B">
            <w:pPr>
              <w:suppressAutoHyphens/>
              <w:ind w:right="78"/>
              <w:jc w:val="right"/>
              <w:rPr>
                <w:rFonts w:cs="Arial"/>
                <w:spacing w:val="-2"/>
              </w:rPr>
            </w:pPr>
            <w:r w:rsidRPr="006C4D4C">
              <w:rPr>
                <w:rFonts w:cs="Arial"/>
                <w:spacing w:val="-2"/>
              </w:rPr>
              <w:t>13,749</w:t>
            </w:r>
          </w:p>
        </w:tc>
        <w:tc>
          <w:tcPr>
            <w:tcW w:w="1059" w:type="dxa"/>
            <w:gridSpan w:val="2"/>
          </w:tcPr>
          <w:p w14:paraId="0A7412CE" w14:textId="3E844660" w:rsidR="00B53C6B" w:rsidRPr="006C4D4C" w:rsidRDefault="00B53C6B" w:rsidP="00B53C6B">
            <w:pPr>
              <w:suppressAutoHyphens/>
              <w:ind w:right="78"/>
              <w:jc w:val="right"/>
              <w:rPr>
                <w:rFonts w:cs="Arial"/>
                <w:spacing w:val="-2"/>
              </w:rPr>
            </w:pPr>
            <w:r w:rsidRPr="006C4D4C">
              <w:rPr>
                <w:rFonts w:cs="Arial"/>
                <w:spacing w:val="-2"/>
              </w:rPr>
              <w:t>2%</w:t>
            </w:r>
          </w:p>
        </w:tc>
        <w:tc>
          <w:tcPr>
            <w:tcW w:w="1581" w:type="dxa"/>
            <w:gridSpan w:val="2"/>
          </w:tcPr>
          <w:p w14:paraId="22020FE0" w14:textId="74619876" w:rsidR="00B53C6B" w:rsidRPr="006C4D4C" w:rsidRDefault="00B53C6B" w:rsidP="00B53C6B">
            <w:pPr>
              <w:suppressAutoHyphens/>
              <w:ind w:right="78"/>
              <w:jc w:val="right"/>
              <w:rPr>
                <w:rFonts w:cs="Arial"/>
                <w:spacing w:val="-2"/>
              </w:rPr>
            </w:pPr>
            <w:r w:rsidRPr="006C4D4C">
              <w:rPr>
                <w:rFonts w:cs="Arial"/>
                <w:spacing w:val="-2"/>
              </w:rPr>
              <w:t>12,155</w:t>
            </w:r>
          </w:p>
        </w:tc>
      </w:tr>
      <w:tr w:rsidR="00B53C6B" w:rsidRPr="006C4D4C" w14:paraId="16AF0EBD" w14:textId="77777777" w:rsidTr="00E114B7">
        <w:tc>
          <w:tcPr>
            <w:tcW w:w="4914" w:type="dxa"/>
          </w:tcPr>
          <w:p w14:paraId="466B2DD6" w14:textId="77777777" w:rsidR="00B53C6B" w:rsidRPr="006C4D4C" w:rsidRDefault="00B53C6B" w:rsidP="00B53C6B">
            <w:pPr>
              <w:jc w:val="both"/>
            </w:pPr>
            <w:r w:rsidRPr="006C4D4C">
              <w:t>Information Technology</w:t>
            </w:r>
          </w:p>
        </w:tc>
        <w:tc>
          <w:tcPr>
            <w:tcW w:w="1006" w:type="dxa"/>
            <w:gridSpan w:val="2"/>
          </w:tcPr>
          <w:p w14:paraId="18CA4782" w14:textId="2612C0CF" w:rsidR="00B53C6B" w:rsidRPr="006C4D4C" w:rsidRDefault="00B53C6B" w:rsidP="00B53C6B">
            <w:pPr>
              <w:suppressAutoHyphens/>
              <w:ind w:right="78"/>
              <w:jc w:val="right"/>
              <w:rPr>
                <w:rFonts w:cs="Arial"/>
                <w:spacing w:val="-2"/>
              </w:rPr>
            </w:pPr>
            <w:r w:rsidRPr="006C4D4C">
              <w:rPr>
                <w:rFonts w:cs="Arial"/>
                <w:spacing w:val="-2"/>
              </w:rPr>
              <w:t>2%</w:t>
            </w:r>
          </w:p>
        </w:tc>
        <w:tc>
          <w:tcPr>
            <w:tcW w:w="1634" w:type="dxa"/>
          </w:tcPr>
          <w:p w14:paraId="2325F4C2" w14:textId="47FEA997" w:rsidR="00B53C6B" w:rsidRPr="006C4D4C" w:rsidRDefault="00B53C6B" w:rsidP="00B53C6B">
            <w:pPr>
              <w:suppressAutoHyphens/>
              <w:ind w:right="78"/>
              <w:jc w:val="right"/>
              <w:rPr>
                <w:rFonts w:cs="Arial"/>
                <w:spacing w:val="-2"/>
              </w:rPr>
            </w:pPr>
            <w:r w:rsidRPr="006C4D4C">
              <w:rPr>
                <w:rFonts w:cs="Arial"/>
                <w:spacing w:val="-2"/>
              </w:rPr>
              <w:t>8,063</w:t>
            </w:r>
          </w:p>
        </w:tc>
        <w:tc>
          <w:tcPr>
            <w:tcW w:w="1059" w:type="dxa"/>
            <w:gridSpan w:val="2"/>
          </w:tcPr>
          <w:p w14:paraId="022B889A" w14:textId="5A1B62DF" w:rsidR="00B53C6B" w:rsidRPr="006C4D4C" w:rsidRDefault="00B53C6B" w:rsidP="00B53C6B">
            <w:pPr>
              <w:suppressAutoHyphens/>
              <w:ind w:right="78"/>
              <w:jc w:val="right"/>
              <w:rPr>
                <w:rFonts w:cs="Arial"/>
                <w:spacing w:val="-2"/>
              </w:rPr>
            </w:pPr>
            <w:r w:rsidRPr="006C4D4C">
              <w:rPr>
                <w:rFonts w:cs="Arial"/>
                <w:spacing w:val="-2"/>
              </w:rPr>
              <w:t>1%</w:t>
            </w:r>
          </w:p>
        </w:tc>
        <w:tc>
          <w:tcPr>
            <w:tcW w:w="1581" w:type="dxa"/>
            <w:gridSpan w:val="2"/>
          </w:tcPr>
          <w:p w14:paraId="5B24326B" w14:textId="6D1C4C4E" w:rsidR="00B53C6B" w:rsidRPr="006C4D4C" w:rsidRDefault="00B53C6B" w:rsidP="00B53C6B">
            <w:pPr>
              <w:suppressAutoHyphens/>
              <w:ind w:right="78"/>
              <w:jc w:val="right"/>
              <w:rPr>
                <w:rFonts w:cs="Arial"/>
                <w:spacing w:val="-2"/>
              </w:rPr>
            </w:pPr>
            <w:r w:rsidRPr="006C4D4C">
              <w:rPr>
                <w:rFonts w:cs="Arial"/>
                <w:spacing w:val="-2"/>
              </w:rPr>
              <w:t>6,484</w:t>
            </w:r>
          </w:p>
        </w:tc>
      </w:tr>
      <w:tr w:rsidR="00B53C6B" w:rsidRPr="006C4D4C" w14:paraId="0D9FA678" w14:textId="77777777" w:rsidTr="00E114B7">
        <w:tc>
          <w:tcPr>
            <w:tcW w:w="4914" w:type="dxa"/>
          </w:tcPr>
          <w:p w14:paraId="54D5274D" w14:textId="77777777" w:rsidR="00B53C6B" w:rsidRPr="006C4D4C" w:rsidRDefault="00B53C6B" w:rsidP="00B53C6B">
            <w:pPr>
              <w:jc w:val="both"/>
            </w:pPr>
            <w:r w:rsidRPr="006C4D4C">
              <w:t>Other</w:t>
            </w:r>
          </w:p>
        </w:tc>
        <w:tc>
          <w:tcPr>
            <w:tcW w:w="1006" w:type="dxa"/>
            <w:gridSpan w:val="2"/>
          </w:tcPr>
          <w:p w14:paraId="1051891F" w14:textId="7466CFCB" w:rsidR="00B53C6B" w:rsidRPr="006C4D4C" w:rsidRDefault="00B53C6B" w:rsidP="00B53C6B">
            <w:pPr>
              <w:suppressAutoHyphens/>
              <w:ind w:right="78"/>
              <w:jc w:val="right"/>
              <w:rPr>
                <w:rFonts w:cs="Arial"/>
                <w:spacing w:val="-2"/>
              </w:rPr>
            </w:pPr>
            <w:r w:rsidRPr="006C4D4C">
              <w:rPr>
                <w:rFonts w:cs="Arial"/>
                <w:spacing w:val="-2"/>
              </w:rPr>
              <w:t>3%</w:t>
            </w:r>
          </w:p>
        </w:tc>
        <w:tc>
          <w:tcPr>
            <w:tcW w:w="1634" w:type="dxa"/>
          </w:tcPr>
          <w:p w14:paraId="23061D11" w14:textId="5D2BF255" w:rsidR="00B53C6B" w:rsidRPr="006C4D4C" w:rsidRDefault="00B53C6B" w:rsidP="00B53C6B">
            <w:pPr>
              <w:suppressAutoHyphens/>
              <w:ind w:right="78"/>
              <w:jc w:val="right"/>
              <w:rPr>
                <w:rFonts w:cs="Arial"/>
                <w:spacing w:val="-2"/>
              </w:rPr>
            </w:pPr>
            <w:r w:rsidRPr="006C4D4C">
              <w:rPr>
                <w:rFonts w:cs="Arial"/>
                <w:spacing w:val="-2"/>
              </w:rPr>
              <w:t>16,002</w:t>
            </w:r>
          </w:p>
        </w:tc>
        <w:tc>
          <w:tcPr>
            <w:tcW w:w="1059" w:type="dxa"/>
            <w:gridSpan w:val="2"/>
          </w:tcPr>
          <w:p w14:paraId="3C95CE7F" w14:textId="5F93070E" w:rsidR="00B53C6B" w:rsidRPr="006C4D4C" w:rsidRDefault="00B53C6B" w:rsidP="00B53C6B">
            <w:pPr>
              <w:suppressAutoHyphens/>
              <w:ind w:right="78"/>
              <w:jc w:val="right"/>
              <w:rPr>
                <w:rFonts w:cs="Arial"/>
                <w:spacing w:val="-2"/>
              </w:rPr>
            </w:pPr>
            <w:r w:rsidRPr="006C4D4C">
              <w:rPr>
                <w:rFonts w:cs="Arial"/>
                <w:spacing w:val="-2"/>
              </w:rPr>
              <w:t>3%</w:t>
            </w:r>
          </w:p>
        </w:tc>
        <w:tc>
          <w:tcPr>
            <w:tcW w:w="1581" w:type="dxa"/>
            <w:gridSpan w:val="2"/>
          </w:tcPr>
          <w:p w14:paraId="5A1FB640" w14:textId="79142886" w:rsidR="00B53C6B" w:rsidRPr="006C4D4C" w:rsidRDefault="00B53C6B" w:rsidP="00B53C6B">
            <w:pPr>
              <w:suppressAutoHyphens/>
              <w:ind w:right="78"/>
              <w:jc w:val="right"/>
              <w:rPr>
                <w:rFonts w:cs="Arial"/>
                <w:spacing w:val="-2"/>
              </w:rPr>
            </w:pPr>
            <w:r w:rsidRPr="006C4D4C">
              <w:rPr>
                <w:rFonts w:cs="Arial"/>
                <w:spacing w:val="-2"/>
              </w:rPr>
              <w:t>13,140</w:t>
            </w:r>
          </w:p>
        </w:tc>
      </w:tr>
      <w:tr w:rsidR="00B53C6B" w:rsidRPr="006C4D4C" w14:paraId="50E7E1AE" w14:textId="77777777" w:rsidTr="00E114B7">
        <w:tc>
          <w:tcPr>
            <w:tcW w:w="4914" w:type="dxa"/>
          </w:tcPr>
          <w:p w14:paraId="40C20EAE" w14:textId="77777777" w:rsidR="00B53C6B" w:rsidRPr="006C4D4C" w:rsidRDefault="00B53C6B" w:rsidP="00B53C6B">
            <w:pPr>
              <w:jc w:val="both"/>
              <w:rPr>
                <w:b/>
              </w:rPr>
            </w:pPr>
          </w:p>
        </w:tc>
        <w:tc>
          <w:tcPr>
            <w:tcW w:w="1006" w:type="dxa"/>
            <w:gridSpan w:val="2"/>
          </w:tcPr>
          <w:p w14:paraId="6FB9EED1" w14:textId="77777777" w:rsidR="00B53C6B" w:rsidRPr="006C4D4C" w:rsidRDefault="00B53C6B" w:rsidP="00B53C6B">
            <w:pPr>
              <w:suppressAutoHyphens/>
              <w:ind w:right="78"/>
              <w:jc w:val="right"/>
              <w:rPr>
                <w:rFonts w:cs="Arial"/>
                <w:spacing w:val="-2"/>
              </w:rPr>
            </w:pPr>
          </w:p>
        </w:tc>
        <w:tc>
          <w:tcPr>
            <w:tcW w:w="1634" w:type="dxa"/>
          </w:tcPr>
          <w:p w14:paraId="4B0BBE50" w14:textId="77777777" w:rsidR="00B53C6B" w:rsidRPr="006C4D4C" w:rsidRDefault="00B53C6B" w:rsidP="00B53C6B">
            <w:pPr>
              <w:suppressAutoHyphens/>
              <w:ind w:right="78"/>
              <w:jc w:val="right"/>
              <w:rPr>
                <w:rFonts w:cs="Arial"/>
                <w:spacing w:val="-2"/>
              </w:rPr>
            </w:pPr>
          </w:p>
        </w:tc>
        <w:tc>
          <w:tcPr>
            <w:tcW w:w="1059" w:type="dxa"/>
            <w:gridSpan w:val="2"/>
          </w:tcPr>
          <w:p w14:paraId="1C90DC9B" w14:textId="77777777" w:rsidR="00B53C6B" w:rsidRPr="006C4D4C" w:rsidRDefault="00B53C6B" w:rsidP="00B53C6B">
            <w:pPr>
              <w:suppressAutoHyphens/>
              <w:ind w:right="78"/>
              <w:jc w:val="right"/>
              <w:rPr>
                <w:rFonts w:cs="Arial"/>
                <w:spacing w:val="-2"/>
              </w:rPr>
            </w:pPr>
          </w:p>
        </w:tc>
        <w:tc>
          <w:tcPr>
            <w:tcW w:w="1581" w:type="dxa"/>
            <w:gridSpan w:val="2"/>
          </w:tcPr>
          <w:p w14:paraId="7C6BDC1B" w14:textId="77777777" w:rsidR="00B53C6B" w:rsidRPr="006C4D4C" w:rsidRDefault="00B53C6B" w:rsidP="00B53C6B">
            <w:pPr>
              <w:suppressAutoHyphens/>
              <w:ind w:right="78"/>
              <w:jc w:val="right"/>
              <w:rPr>
                <w:rFonts w:cs="Arial"/>
                <w:spacing w:val="-2"/>
              </w:rPr>
            </w:pPr>
          </w:p>
        </w:tc>
      </w:tr>
      <w:tr w:rsidR="00B53C6B" w:rsidRPr="006C4D4C" w14:paraId="4BCA456B" w14:textId="77777777" w:rsidTr="00E114B7">
        <w:tc>
          <w:tcPr>
            <w:tcW w:w="4914" w:type="dxa"/>
          </w:tcPr>
          <w:p w14:paraId="6AC9C360" w14:textId="77777777" w:rsidR="00B53C6B" w:rsidRPr="006C4D4C" w:rsidRDefault="00B53C6B" w:rsidP="00B53C6B">
            <w:pPr>
              <w:jc w:val="both"/>
              <w:rPr>
                <w:b/>
              </w:rPr>
            </w:pPr>
            <w:r w:rsidRPr="006C4D4C">
              <w:rPr>
                <w:b/>
              </w:rPr>
              <w:t>Debt Securities:</w:t>
            </w:r>
          </w:p>
        </w:tc>
        <w:tc>
          <w:tcPr>
            <w:tcW w:w="1006" w:type="dxa"/>
            <w:gridSpan w:val="2"/>
          </w:tcPr>
          <w:p w14:paraId="59591AAE" w14:textId="77777777" w:rsidR="00B53C6B" w:rsidRPr="006C4D4C" w:rsidRDefault="00B53C6B" w:rsidP="00B53C6B">
            <w:pPr>
              <w:suppressAutoHyphens/>
              <w:ind w:right="78"/>
              <w:jc w:val="right"/>
              <w:rPr>
                <w:rFonts w:cs="Arial"/>
                <w:spacing w:val="-2"/>
              </w:rPr>
            </w:pPr>
          </w:p>
        </w:tc>
        <w:tc>
          <w:tcPr>
            <w:tcW w:w="1634" w:type="dxa"/>
          </w:tcPr>
          <w:p w14:paraId="4A617920" w14:textId="77777777" w:rsidR="00B53C6B" w:rsidRPr="006C4D4C" w:rsidRDefault="00B53C6B" w:rsidP="00B53C6B">
            <w:pPr>
              <w:suppressAutoHyphens/>
              <w:ind w:right="78"/>
              <w:jc w:val="right"/>
              <w:rPr>
                <w:rFonts w:cs="Arial"/>
                <w:spacing w:val="-2"/>
              </w:rPr>
            </w:pPr>
          </w:p>
        </w:tc>
        <w:tc>
          <w:tcPr>
            <w:tcW w:w="1059" w:type="dxa"/>
            <w:gridSpan w:val="2"/>
          </w:tcPr>
          <w:p w14:paraId="18709A64" w14:textId="77777777" w:rsidR="00B53C6B" w:rsidRPr="006C4D4C" w:rsidRDefault="00B53C6B" w:rsidP="00B53C6B">
            <w:pPr>
              <w:suppressAutoHyphens/>
              <w:ind w:right="78"/>
              <w:jc w:val="right"/>
              <w:rPr>
                <w:rFonts w:cs="Arial"/>
                <w:spacing w:val="-2"/>
              </w:rPr>
            </w:pPr>
          </w:p>
        </w:tc>
        <w:tc>
          <w:tcPr>
            <w:tcW w:w="1581" w:type="dxa"/>
            <w:gridSpan w:val="2"/>
          </w:tcPr>
          <w:p w14:paraId="32DFB908" w14:textId="77777777" w:rsidR="00B53C6B" w:rsidRPr="006C4D4C" w:rsidRDefault="00B53C6B" w:rsidP="00B53C6B">
            <w:pPr>
              <w:suppressAutoHyphens/>
              <w:ind w:right="78"/>
              <w:jc w:val="right"/>
              <w:rPr>
                <w:rFonts w:cs="Arial"/>
                <w:spacing w:val="-2"/>
              </w:rPr>
            </w:pPr>
          </w:p>
        </w:tc>
      </w:tr>
      <w:tr w:rsidR="00B53C6B" w:rsidRPr="006C4D4C" w14:paraId="53326B77" w14:textId="77777777" w:rsidTr="00E114B7">
        <w:tc>
          <w:tcPr>
            <w:tcW w:w="4914" w:type="dxa"/>
          </w:tcPr>
          <w:p w14:paraId="29D5E7B9" w14:textId="77777777" w:rsidR="00B53C6B" w:rsidRPr="006C4D4C" w:rsidRDefault="00B53C6B" w:rsidP="00B53C6B">
            <w:pPr>
              <w:jc w:val="both"/>
            </w:pPr>
            <w:r w:rsidRPr="006C4D4C">
              <w:t>Corporate Bonds</w:t>
            </w:r>
          </w:p>
        </w:tc>
        <w:tc>
          <w:tcPr>
            <w:tcW w:w="1006" w:type="dxa"/>
            <w:gridSpan w:val="2"/>
          </w:tcPr>
          <w:p w14:paraId="0E27737C" w14:textId="24F5099A" w:rsidR="00B53C6B" w:rsidRPr="006C4D4C" w:rsidRDefault="00B53C6B" w:rsidP="00B53C6B">
            <w:pPr>
              <w:suppressAutoHyphens/>
              <w:ind w:right="78"/>
              <w:jc w:val="right"/>
              <w:rPr>
                <w:rFonts w:cs="Arial"/>
                <w:spacing w:val="-2"/>
              </w:rPr>
            </w:pPr>
            <w:r w:rsidRPr="006C4D4C">
              <w:rPr>
                <w:rFonts w:cs="Arial"/>
                <w:spacing w:val="-2"/>
              </w:rPr>
              <w:t>2%</w:t>
            </w:r>
          </w:p>
        </w:tc>
        <w:tc>
          <w:tcPr>
            <w:tcW w:w="1634" w:type="dxa"/>
          </w:tcPr>
          <w:p w14:paraId="1A861645" w14:textId="69EB0198" w:rsidR="00B53C6B" w:rsidRPr="006C4D4C" w:rsidRDefault="00B53C6B" w:rsidP="00B53C6B">
            <w:pPr>
              <w:suppressAutoHyphens/>
              <w:ind w:right="78"/>
              <w:jc w:val="right"/>
              <w:rPr>
                <w:rFonts w:cs="Arial"/>
                <w:spacing w:val="-2"/>
              </w:rPr>
            </w:pPr>
            <w:r w:rsidRPr="006C4D4C">
              <w:rPr>
                <w:rFonts w:cs="Arial"/>
                <w:spacing w:val="-2"/>
              </w:rPr>
              <w:t>9,252</w:t>
            </w:r>
          </w:p>
        </w:tc>
        <w:tc>
          <w:tcPr>
            <w:tcW w:w="1059" w:type="dxa"/>
            <w:gridSpan w:val="2"/>
          </w:tcPr>
          <w:p w14:paraId="25110DB7" w14:textId="26B7BC2F" w:rsidR="00B53C6B" w:rsidRPr="006C4D4C" w:rsidRDefault="00B53C6B" w:rsidP="00B53C6B">
            <w:pPr>
              <w:suppressAutoHyphens/>
              <w:ind w:right="78"/>
              <w:jc w:val="right"/>
              <w:rPr>
                <w:rFonts w:cs="Arial"/>
                <w:spacing w:val="-2"/>
              </w:rPr>
            </w:pPr>
            <w:r w:rsidRPr="006C4D4C">
              <w:rPr>
                <w:rFonts w:cs="Arial"/>
                <w:spacing w:val="-2"/>
              </w:rPr>
              <w:t>2%</w:t>
            </w:r>
          </w:p>
        </w:tc>
        <w:tc>
          <w:tcPr>
            <w:tcW w:w="1581" w:type="dxa"/>
            <w:gridSpan w:val="2"/>
          </w:tcPr>
          <w:p w14:paraId="1A47E53F" w14:textId="2FB5F337" w:rsidR="00B53C6B" w:rsidRPr="006C4D4C" w:rsidRDefault="00B53C6B" w:rsidP="00B53C6B">
            <w:pPr>
              <w:suppressAutoHyphens/>
              <w:ind w:right="78"/>
              <w:jc w:val="right"/>
              <w:rPr>
                <w:rFonts w:cs="Arial"/>
                <w:spacing w:val="-2"/>
              </w:rPr>
            </w:pPr>
            <w:r w:rsidRPr="006C4D4C">
              <w:rPr>
                <w:rFonts w:cs="Arial"/>
                <w:spacing w:val="-2"/>
              </w:rPr>
              <w:t>8,993</w:t>
            </w:r>
          </w:p>
        </w:tc>
      </w:tr>
      <w:tr w:rsidR="00B53C6B" w:rsidRPr="006C4D4C" w14:paraId="7B535BE4" w14:textId="77777777" w:rsidTr="00E114B7">
        <w:tc>
          <w:tcPr>
            <w:tcW w:w="4914" w:type="dxa"/>
          </w:tcPr>
          <w:p w14:paraId="50519C4E" w14:textId="77777777" w:rsidR="00B53C6B" w:rsidRPr="006C4D4C" w:rsidRDefault="00B53C6B" w:rsidP="00B53C6B">
            <w:pPr>
              <w:jc w:val="both"/>
            </w:pPr>
            <w:r w:rsidRPr="006C4D4C">
              <w:t>UK Government</w:t>
            </w:r>
          </w:p>
        </w:tc>
        <w:tc>
          <w:tcPr>
            <w:tcW w:w="1006" w:type="dxa"/>
            <w:gridSpan w:val="2"/>
          </w:tcPr>
          <w:p w14:paraId="65E641A3" w14:textId="69EBBA30" w:rsidR="00B53C6B" w:rsidRPr="006C4D4C" w:rsidRDefault="00B53C6B" w:rsidP="00B53C6B">
            <w:pPr>
              <w:suppressAutoHyphens/>
              <w:ind w:right="78"/>
              <w:jc w:val="right"/>
              <w:rPr>
                <w:rFonts w:cs="Arial"/>
                <w:spacing w:val="-2"/>
              </w:rPr>
            </w:pPr>
            <w:r w:rsidRPr="006C4D4C">
              <w:rPr>
                <w:rFonts w:cs="Arial"/>
                <w:spacing w:val="-2"/>
              </w:rPr>
              <w:t>54%</w:t>
            </w:r>
          </w:p>
        </w:tc>
        <w:tc>
          <w:tcPr>
            <w:tcW w:w="1634" w:type="dxa"/>
          </w:tcPr>
          <w:p w14:paraId="4D70FA3B" w14:textId="2ED015F1" w:rsidR="00B53C6B" w:rsidRPr="006C4D4C" w:rsidRDefault="00B53C6B" w:rsidP="00B53C6B">
            <w:pPr>
              <w:suppressAutoHyphens/>
              <w:ind w:right="78"/>
              <w:jc w:val="right"/>
              <w:rPr>
                <w:rFonts w:cs="Arial"/>
                <w:spacing w:val="-2"/>
              </w:rPr>
            </w:pPr>
            <w:r w:rsidRPr="006C4D4C">
              <w:rPr>
                <w:rFonts w:cs="Arial"/>
                <w:spacing w:val="-2"/>
              </w:rPr>
              <w:t>273,050</w:t>
            </w:r>
          </w:p>
        </w:tc>
        <w:tc>
          <w:tcPr>
            <w:tcW w:w="1059" w:type="dxa"/>
            <w:gridSpan w:val="2"/>
          </w:tcPr>
          <w:p w14:paraId="023C987B" w14:textId="282C8ADD" w:rsidR="00B53C6B" w:rsidRPr="006C4D4C" w:rsidRDefault="00B53C6B" w:rsidP="00B53C6B">
            <w:pPr>
              <w:suppressAutoHyphens/>
              <w:ind w:right="78"/>
              <w:jc w:val="right"/>
              <w:rPr>
                <w:rFonts w:cs="Arial"/>
                <w:spacing w:val="-2"/>
              </w:rPr>
            </w:pPr>
            <w:r w:rsidRPr="006C4D4C">
              <w:rPr>
                <w:rFonts w:cs="Arial"/>
                <w:spacing w:val="-2"/>
              </w:rPr>
              <w:t>50%</w:t>
            </w:r>
          </w:p>
        </w:tc>
        <w:tc>
          <w:tcPr>
            <w:tcW w:w="1581" w:type="dxa"/>
            <w:gridSpan w:val="2"/>
          </w:tcPr>
          <w:p w14:paraId="69B26180" w14:textId="2C9DBB45" w:rsidR="00B53C6B" w:rsidRPr="006C4D4C" w:rsidRDefault="00B53C6B" w:rsidP="00B53C6B">
            <w:pPr>
              <w:suppressAutoHyphens/>
              <w:ind w:right="78"/>
              <w:jc w:val="right"/>
              <w:rPr>
                <w:rFonts w:cs="Arial"/>
                <w:spacing w:val="-2"/>
              </w:rPr>
            </w:pPr>
            <w:r w:rsidRPr="006C4D4C">
              <w:rPr>
                <w:rFonts w:cs="Arial"/>
                <w:spacing w:val="-2"/>
              </w:rPr>
              <w:t>249,090</w:t>
            </w:r>
          </w:p>
        </w:tc>
      </w:tr>
      <w:tr w:rsidR="00B53C6B" w:rsidRPr="006C4D4C" w14:paraId="50C8573F" w14:textId="77777777" w:rsidTr="00E114B7">
        <w:tc>
          <w:tcPr>
            <w:tcW w:w="4914" w:type="dxa"/>
          </w:tcPr>
          <w:p w14:paraId="47F93C5A" w14:textId="77777777" w:rsidR="00B53C6B" w:rsidRPr="006C4D4C" w:rsidRDefault="00B53C6B" w:rsidP="00B53C6B">
            <w:pPr>
              <w:jc w:val="both"/>
            </w:pPr>
            <w:r w:rsidRPr="006C4D4C">
              <w:t>Other</w:t>
            </w:r>
          </w:p>
        </w:tc>
        <w:tc>
          <w:tcPr>
            <w:tcW w:w="1006" w:type="dxa"/>
            <w:gridSpan w:val="2"/>
          </w:tcPr>
          <w:p w14:paraId="3F8D32B8" w14:textId="679E6DF7" w:rsidR="00B53C6B" w:rsidRPr="006C4D4C" w:rsidRDefault="00B53C6B" w:rsidP="00B53C6B">
            <w:pPr>
              <w:suppressAutoHyphens/>
              <w:ind w:right="78"/>
              <w:jc w:val="right"/>
              <w:rPr>
                <w:rFonts w:cs="Arial"/>
                <w:spacing w:val="-2"/>
              </w:rPr>
            </w:pPr>
            <w:r w:rsidRPr="006C4D4C">
              <w:rPr>
                <w:rFonts w:cs="Arial"/>
                <w:spacing w:val="-2"/>
              </w:rPr>
              <w:t>-%</w:t>
            </w:r>
          </w:p>
        </w:tc>
        <w:tc>
          <w:tcPr>
            <w:tcW w:w="1634" w:type="dxa"/>
          </w:tcPr>
          <w:p w14:paraId="26DF9782" w14:textId="4B968FD4" w:rsidR="00B53C6B" w:rsidRPr="006C4D4C" w:rsidRDefault="00B53C6B" w:rsidP="00B53C6B">
            <w:pPr>
              <w:suppressAutoHyphens/>
              <w:ind w:right="78"/>
              <w:jc w:val="right"/>
              <w:rPr>
                <w:rFonts w:cs="Arial"/>
                <w:spacing w:val="-2"/>
              </w:rPr>
            </w:pPr>
            <w:r w:rsidRPr="006C4D4C">
              <w:rPr>
                <w:rFonts w:cs="Arial"/>
                <w:spacing w:val="-2"/>
              </w:rPr>
              <w:t>-</w:t>
            </w:r>
          </w:p>
        </w:tc>
        <w:tc>
          <w:tcPr>
            <w:tcW w:w="1059" w:type="dxa"/>
            <w:gridSpan w:val="2"/>
          </w:tcPr>
          <w:p w14:paraId="6AC427D2" w14:textId="60D43948" w:rsidR="00B53C6B" w:rsidRPr="006C4D4C" w:rsidRDefault="00B53C6B" w:rsidP="00B53C6B">
            <w:pPr>
              <w:suppressAutoHyphens/>
              <w:ind w:right="78"/>
              <w:jc w:val="right"/>
              <w:rPr>
                <w:rFonts w:cs="Arial"/>
                <w:spacing w:val="-2"/>
              </w:rPr>
            </w:pPr>
            <w:r w:rsidRPr="006C4D4C">
              <w:rPr>
                <w:rFonts w:cs="Arial"/>
                <w:spacing w:val="-2"/>
              </w:rPr>
              <w:t>4%</w:t>
            </w:r>
          </w:p>
        </w:tc>
        <w:tc>
          <w:tcPr>
            <w:tcW w:w="1581" w:type="dxa"/>
            <w:gridSpan w:val="2"/>
          </w:tcPr>
          <w:p w14:paraId="02389C14" w14:textId="358AC871" w:rsidR="00B53C6B" w:rsidRPr="006C4D4C" w:rsidRDefault="00B53C6B" w:rsidP="00B53C6B">
            <w:pPr>
              <w:suppressAutoHyphens/>
              <w:ind w:right="78"/>
              <w:jc w:val="right"/>
              <w:rPr>
                <w:rFonts w:cs="Arial"/>
                <w:spacing w:val="-2"/>
              </w:rPr>
            </w:pPr>
            <w:r w:rsidRPr="006C4D4C">
              <w:rPr>
                <w:rFonts w:cs="Arial"/>
                <w:spacing w:val="-2"/>
              </w:rPr>
              <w:t>18,569</w:t>
            </w:r>
          </w:p>
        </w:tc>
      </w:tr>
      <w:tr w:rsidR="00B53C6B" w:rsidRPr="006C4D4C" w14:paraId="5BDBDFA3" w14:textId="77777777" w:rsidTr="00E114B7">
        <w:tc>
          <w:tcPr>
            <w:tcW w:w="4914" w:type="dxa"/>
          </w:tcPr>
          <w:p w14:paraId="30C7FDA2" w14:textId="77777777" w:rsidR="00B53C6B" w:rsidRPr="006C4D4C" w:rsidRDefault="00B53C6B" w:rsidP="00B53C6B">
            <w:pPr>
              <w:jc w:val="both"/>
              <w:rPr>
                <w:b/>
              </w:rPr>
            </w:pPr>
          </w:p>
        </w:tc>
        <w:tc>
          <w:tcPr>
            <w:tcW w:w="1006" w:type="dxa"/>
            <w:gridSpan w:val="2"/>
          </w:tcPr>
          <w:p w14:paraId="0359EFFF" w14:textId="77777777" w:rsidR="00B53C6B" w:rsidRPr="006C4D4C" w:rsidRDefault="00B53C6B" w:rsidP="00B53C6B">
            <w:pPr>
              <w:suppressAutoHyphens/>
              <w:ind w:right="78"/>
              <w:jc w:val="right"/>
              <w:rPr>
                <w:rFonts w:cs="Arial"/>
                <w:spacing w:val="-2"/>
              </w:rPr>
            </w:pPr>
          </w:p>
        </w:tc>
        <w:tc>
          <w:tcPr>
            <w:tcW w:w="1634" w:type="dxa"/>
          </w:tcPr>
          <w:p w14:paraId="2C58A955" w14:textId="77777777" w:rsidR="00B53C6B" w:rsidRPr="006C4D4C" w:rsidRDefault="00B53C6B" w:rsidP="00B53C6B">
            <w:pPr>
              <w:suppressAutoHyphens/>
              <w:ind w:right="78"/>
              <w:jc w:val="right"/>
              <w:rPr>
                <w:rFonts w:cs="Arial"/>
                <w:spacing w:val="-2"/>
              </w:rPr>
            </w:pPr>
          </w:p>
        </w:tc>
        <w:tc>
          <w:tcPr>
            <w:tcW w:w="1059" w:type="dxa"/>
            <w:gridSpan w:val="2"/>
          </w:tcPr>
          <w:p w14:paraId="6064F559" w14:textId="77777777" w:rsidR="00B53C6B" w:rsidRPr="006C4D4C" w:rsidRDefault="00B53C6B" w:rsidP="00B53C6B">
            <w:pPr>
              <w:suppressAutoHyphens/>
              <w:ind w:right="78"/>
              <w:jc w:val="right"/>
              <w:rPr>
                <w:rFonts w:cs="Arial"/>
                <w:spacing w:val="-2"/>
              </w:rPr>
            </w:pPr>
          </w:p>
        </w:tc>
        <w:tc>
          <w:tcPr>
            <w:tcW w:w="1581" w:type="dxa"/>
            <w:gridSpan w:val="2"/>
          </w:tcPr>
          <w:p w14:paraId="1C253E83" w14:textId="77777777" w:rsidR="00B53C6B" w:rsidRPr="006C4D4C" w:rsidRDefault="00B53C6B" w:rsidP="00B53C6B">
            <w:pPr>
              <w:suppressAutoHyphens/>
              <w:ind w:right="78"/>
              <w:jc w:val="right"/>
              <w:rPr>
                <w:rFonts w:cs="Arial"/>
                <w:spacing w:val="-2"/>
              </w:rPr>
            </w:pPr>
          </w:p>
        </w:tc>
      </w:tr>
      <w:tr w:rsidR="00B53C6B" w:rsidRPr="006C4D4C" w14:paraId="76100653" w14:textId="77777777" w:rsidTr="00E114B7">
        <w:tc>
          <w:tcPr>
            <w:tcW w:w="4914" w:type="dxa"/>
          </w:tcPr>
          <w:p w14:paraId="1D1F44F6" w14:textId="77777777" w:rsidR="00B53C6B" w:rsidRPr="006C4D4C" w:rsidRDefault="00B53C6B" w:rsidP="00B53C6B">
            <w:pPr>
              <w:jc w:val="both"/>
              <w:rPr>
                <w:b/>
              </w:rPr>
            </w:pPr>
            <w:r w:rsidRPr="006C4D4C">
              <w:rPr>
                <w:b/>
              </w:rPr>
              <w:t>Private Equity:</w:t>
            </w:r>
          </w:p>
        </w:tc>
        <w:tc>
          <w:tcPr>
            <w:tcW w:w="1006" w:type="dxa"/>
            <w:gridSpan w:val="2"/>
          </w:tcPr>
          <w:p w14:paraId="53A5558D" w14:textId="77777777" w:rsidR="00B53C6B" w:rsidRPr="006C4D4C" w:rsidRDefault="00B53C6B" w:rsidP="00B53C6B">
            <w:pPr>
              <w:suppressAutoHyphens/>
              <w:ind w:right="78"/>
              <w:jc w:val="right"/>
              <w:rPr>
                <w:rFonts w:cs="Arial"/>
                <w:spacing w:val="-2"/>
              </w:rPr>
            </w:pPr>
          </w:p>
        </w:tc>
        <w:tc>
          <w:tcPr>
            <w:tcW w:w="1634" w:type="dxa"/>
          </w:tcPr>
          <w:p w14:paraId="08CFE74E" w14:textId="77777777" w:rsidR="00B53C6B" w:rsidRPr="006C4D4C" w:rsidRDefault="00B53C6B" w:rsidP="00B53C6B">
            <w:pPr>
              <w:suppressAutoHyphens/>
              <w:ind w:right="78"/>
              <w:jc w:val="right"/>
              <w:rPr>
                <w:rFonts w:cs="Arial"/>
                <w:spacing w:val="-2"/>
              </w:rPr>
            </w:pPr>
          </w:p>
        </w:tc>
        <w:tc>
          <w:tcPr>
            <w:tcW w:w="1059" w:type="dxa"/>
            <w:gridSpan w:val="2"/>
          </w:tcPr>
          <w:p w14:paraId="2AE95016" w14:textId="77777777" w:rsidR="00B53C6B" w:rsidRPr="006C4D4C" w:rsidRDefault="00B53C6B" w:rsidP="00B53C6B">
            <w:pPr>
              <w:suppressAutoHyphens/>
              <w:ind w:right="78"/>
              <w:jc w:val="right"/>
              <w:rPr>
                <w:rFonts w:cs="Arial"/>
                <w:spacing w:val="-2"/>
              </w:rPr>
            </w:pPr>
          </w:p>
        </w:tc>
        <w:tc>
          <w:tcPr>
            <w:tcW w:w="1581" w:type="dxa"/>
            <w:gridSpan w:val="2"/>
          </w:tcPr>
          <w:p w14:paraId="53B23109" w14:textId="77777777" w:rsidR="00B53C6B" w:rsidRPr="006C4D4C" w:rsidRDefault="00B53C6B" w:rsidP="00B53C6B">
            <w:pPr>
              <w:suppressAutoHyphens/>
              <w:ind w:right="78"/>
              <w:jc w:val="right"/>
              <w:rPr>
                <w:rFonts w:cs="Arial"/>
                <w:spacing w:val="-2"/>
              </w:rPr>
            </w:pPr>
          </w:p>
        </w:tc>
      </w:tr>
      <w:tr w:rsidR="00B53C6B" w:rsidRPr="006C4D4C" w14:paraId="0060EF2C" w14:textId="77777777" w:rsidTr="00E114B7">
        <w:tc>
          <w:tcPr>
            <w:tcW w:w="4914" w:type="dxa"/>
          </w:tcPr>
          <w:p w14:paraId="5FCF991C" w14:textId="77777777" w:rsidR="00B53C6B" w:rsidRPr="006C4D4C" w:rsidRDefault="00B53C6B" w:rsidP="00B53C6B">
            <w:pPr>
              <w:jc w:val="both"/>
            </w:pPr>
            <w:r w:rsidRPr="006C4D4C">
              <w:t>All</w:t>
            </w:r>
          </w:p>
        </w:tc>
        <w:tc>
          <w:tcPr>
            <w:tcW w:w="1006" w:type="dxa"/>
            <w:gridSpan w:val="2"/>
          </w:tcPr>
          <w:p w14:paraId="3A31A3DC" w14:textId="0BF84207" w:rsidR="00B53C6B" w:rsidRPr="006C4D4C" w:rsidRDefault="00B53C6B" w:rsidP="00B53C6B">
            <w:pPr>
              <w:suppressAutoHyphens/>
              <w:ind w:right="78"/>
              <w:jc w:val="right"/>
              <w:rPr>
                <w:rFonts w:cs="Arial"/>
                <w:spacing w:val="-2"/>
              </w:rPr>
            </w:pPr>
            <w:r w:rsidRPr="006C4D4C">
              <w:rPr>
                <w:rFonts w:cs="Arial"/>
                <w:spacing w:val="-2"/>
              </w:rPr>
              <w:t>7%</w:t>
            </w:r>
          </w:p>
        </w:tc>
        <w:tc>
          <w:tcPr>
            <w:tcW w:w="1634" w:type="dxa"/>
          </w:tcPr>
          <w:p w14:paraId="1D67FCDA" w14:textId="4C8645E2" w:rsidR="00B53C6B" w:rsidRPr="006C4D4C" w:rsidRDefault="00B53C6B" w:rsidP="00B53C6B">
            <w:pPr>
              <w:suppressAutoHyphens/>
              <w:ind w:right="78"/>
              <w:jc w:val="right"/>
              <w:rPr>
                <w:rFonts w:cs="Arial"/>
                <w:spacing w:val="-2"/>
              </w:rPr>
            </w:pPr>
            <w:r w:rsidRPr="006C4D4C">
              <w:rPr>
                <w:rFonts w:cs="Arial"/>
                <w:spacing w:val="-2"/>
              </w:rPr>
              <w:t>35,482</w:t>
            </w:r>
          </w:p>
        </w:tc>
        <w:tc>
          <w:tcPr>
            <w:tcW w:w="1059" w:type="dxa"/>
            <w:gridSpan w:val="2"/>
          </w:tcPr>
          <w:p w14:paraId="395BE713" w14:textId="15E8882E" w:rsidR="00B53C6B" w:rsidRPr="006C4D4C" w:rsidRDefault="00B53C6B" w:rsidP="00B53C6B">
            <w:pPr>
              <w:suppressAutoHyphens/>
              <w:ind w:right="78"/>
              <w:jc w:val="right"/>
              <w:rPr>
                <w:rFonts w:cs="Arial"/>
                <w:spacing w:val="-2"/>
              </w:rPr>
            </w:pPr>
            <w:r w:rsidRPr="006C4D4C">
              <w:rPr>
                <w:rFonts w:cs="Arial"/>
                <w:spacing w:val="-2"/>
              </w:rPr>
              <w:t>7%</w:t>
            </w:r>
          </w:p>
        </w:tc>
        <w:tc>
          <w:tcPr>
            <w:tcW w:w="1581" w:type="dxa"/>
            <w:gridSpan w:val="2"/>
          </w:tcPr>
          <w:p w14:paraId="15BCA05E" w14:textId="319A84AA" w:rsidR="00B53C6B" w:rsidRPr="006C4D4C" w:rsidRDefault="00B53C6B" w:rsidP="00B53C6B">
            <w:pPr>
              <w:suppressAutoHyphens/>
              <w:ind w:right="78"/>
              <w:jc w:val="right"/>
              <w:rPr>
                <w:rFonts w:cs="Arial"/>
                <w:spacing w:val="-2"/>
              </w:rPr>
            </w:pPr>
            <w:r w:rsidRPr="006C4D4C">
              <w:rPr>
                <w:rFonts w:cs="Arial"/>
                <w:spacing w:val="-2"/>
              </w:rPr>
              <w:t>32,620</w:t>
            </w:r>
          </w:p>
        </w:tc>
      </w:tr>
      <w:tr w:rsidR="00B53C6B" w:rsidRPr="006C4D4C" w14:paraId="3D045F03" w14:textId="77777777" w:rsidTr="00E114B7">
        <w:tc>
          <w:tcPr>
            <w:tcW w:w="4914" w:type="dxa"/>
          </w:tcPr>
          <w:p w14:paraId="21C4273B" w14:textId="77777777" w:rsidR="00B53C6B" w:rsidRPr="006C4D4C" w:rsidRDefault="00B53C6B" w:rsidP="00B53C6B">
            <w:pPr>
              <w:jc w:val="both"/>
            </w:pPr>
          </w:p>
        </w:tc>
        <w:tc>
          <w:tcPr>
            <w:tcW w:w="1006" w:type="dxa"/>
            <w:gridSpan w:val="2"/>
          </w:tcPr>
          <w:p w14:paraId="7D21B768" w14:textId="77777777" w:rsidR="00B53C6B" w:rsidRPr="006C4D4C" w:rsidRDefault="00B53C6B" w:rsidP="00B53C6B">
            <w:pPr>
              <w:suppressAutoHyphens/>
              <w:ind w:right="78"/>
              <w:jc w:val="right"/>
              <w:rPr>
                <w:rFonts w:cs="Arial"/>
                <w:spacing w:val="-2"/>
              </w:rPr>
            </w:pPr>
          </w:p>
        </w:tc>
        <w:tc>
          <w:tcPr>
            <w:tcW w:w="1634" w:type="dxa"/>
          </w:tcPr>
          <w:p w14:paraId="1186091F" w14:textId="77777777" w:rsidR="00B53C6B" w:rsidRPr="006C4D4C" w:rsidRDefault="00B53C6B" w:rsidP="00B53C6B">
            <w:pPr>
              <w:suppressAutoHyphens/>
              <w:ind w:right="78"/>
              <w:jc w:val="right"/>
              <w:rPr>
                <w:rFonts w:cs="Arial"/>
                <w:spacing w:val="-2"/>
              </w:rPr>
            </w:pPr>
          </w:p>
        </w:tc>
        <w:tc>
          <w:tcPr>
            <w:tcW w:w="1059" w:type="dxa"/>
            <w:gridSpan w:val="2"/>
          </w:tcPr>
          <w:p w14:paraId="5E1892F2" w14:textId="77777777" w:rsidR="00B53C6B" w:rsidRPr="006C4D4C" w:rsidRDefault="00B53C6B" w:rsidP="00B53C6B">
            <w:pPr>
              <w:suppressAutoHyphens/>
              <w:ind w:right="78"/>
              <w:jc w:val="right"/>
              <w:rPr>
                <w:rFonts w:cs="Arial"/>
                <w:spacing w:val="-2"/>
              </w:rPr>
            </w:pPr>
          </w:p>
        </w:tc>
        <w:tc>
          <w:tcPr>
            <w:tcW w:w="1581" w:type="dxa"/>
            <w:gridSpan w:val="2"/>
          </w:tcPr>
          <w:p w14:paraId="6FCA3FF4" w14:textId="77777777" w:rsidR="00B53C6B" w:rsidRPr="006C4D4C" w:rsidRDefault="00B53C6B" w:rsidP="00B53C6B">
            <w:pPr>
              <w:suppressAutoHyphens/>
              <w:ind w:right="78"/>
              <w:jc w:val="right"/>
              <w:rPr>
                <w:rFonts w:cs="Arial"/>
                <w:spacing w:val="-2"/>
              </w:rPr>
            </w:pPr>
          </w:p>
        </w:tc>
      </w:tr>
      <w:tr w:rsidR="00B53C6B" w:rsidRPr="006C4D4C" w14:paraId="1CC0BA12" w14:textId="77777777" w:rsidTr="00E114B7">
        <w:tc>
          <w:tcPr>
            <w:tcW w:w="4914" w:type="dxa"/>
          </w:tcPr>
          <w:p w14:paraId="6BBDDB2A" w14:textId="77777777" w:rsidR="00B53C6B" w:rsidRPr="006C4D4C" w:rsidRDefault="00B53C6B" w:rsidP="00B53C6B">
            <w:pPr>
              <w:jc w:val="both"/>
              <w:rPr>
                <w:b/>
              </w:rPr>
            </w:pPr>
            <w:r w:rsidRPr="006C4D4C">
              <w:rPr>
                <w:b/>
              </w:rPr>
              <w:t>Real Estate:</w:t>
            </w:r>
          </w:p>
        </w:tc>
        <w:tc>
          <w:tcPr>
            <w:tcW w:w="1006" w:type="dxa"/>
            <w:gridSpan w:val="2"/>
          </w:tcPr>
          <w:p w14:paraId="6D8DDBBB" w14:textId="77777777" w:rsidR="00B53C6B" w:rsidRPr="006C4D4C" w:rsidRDefault="00B53C6B" w:rsidP="00B53C6B">
            <w:pPr>
              <w:suppressAutoHyphens/>
              <w:ind w:right="78"/>
              <w:jc w:val="right"/>
              <w:rPr>
                <w:rFonts w:cs="Arial"/>
                <w:spacing w:val="-2"/>
              </w:rPr>
            </w:pPr>
          </w:p>
        </w:tc>
        <w:tc>
          <w:tcPr>
            <w:tcW w:w="1634" w:type="dxa"/>
          </w:tcPr>
          <w:p w14:paraId="76339056" w14:textId="77777777" w:rsidR="00B53C6B" w:rsidRPr="006C4D4C" w:rsidRDefault="00B53C6B" w:rsidP="00B53C6B">
            <w:pPr>
              <w:suppressAutoHyphens/>
              <w:ind w:right="78"/>
              <w:jc w:val="right"/>
              <w:rPr>
                <w:rFonts w:cs="Arial"/>
                <w:spacing w:val="-2"/>
              </w:rPr>
            </w:pPr>
          </w:p>
        </w:tc>
        <w:tc>
          <w:tcPr>
            <w:tcW w:w="1059" w:type="dxa"/>
            <w:gridSpan w:val="2"/>
          </w:tcPr>
          <w:p w14:paraId="333539BD" w14:textId="77777777" w:rsidR="00B53C6B" w:rsidRPr="006C4D4C" w:rsidRDefault="00B53C6B" w:rsidP="00B53C6B">
            <w:pPr>
              <w:suppressAutoHyphens/>
              <w:ind w:right="78"/>
              <w:jc w:val="right"/>
              <w:rPr>
                <w:rFonts w:cs="Arial"/>
                <w:spacing w:val="-2"/>
              </w:rPr>
            </w:pPr>
          </w:p>
        </w:tc>
        <w:tc>
          <w:tcPr>
            <w:tcW w:w="1581" w:type="dxa"/>
            <w:gridSpan w:val="2"/>
          </w:tcPr>
          <w:p w14:paraId="1BF4E34D" w14:textId="77777777" w:rsidR="00B53C6B" w:rsidRPr="006C4D4C" w:rsidRDefault="00B53C6B" w:rsidP="00B53C6B">
            <w:pPr>
              <w:suppressAutoHyphens/>
              <w:ind w:right="78"/>
              <w:jc w:val="right"/>
              <w:rPr>
                <w:rFonts w:cs="Arial"/>
                <w:spacing w:val="-2"/>
              </w:rPr>
            </w:pPr>
          </w:p>
        </w:tc>
      </w:tr>
      <w:tr w:rsidR="00B53C6B" w:rsidRPr="006C4D4C" w14:paraId="00156311" w14:textId="77777777" w:rsidTr="00E114B7">
        <w:tc>
          <w:tcPr>
            <w:tcW w:w="4914" w:type="dxa"/>
          </w:tcPr>
          <w:p w14:paraId="28AF07C0" w14:textId="77777777" w:rsidR="00B53C6B" w:rsidRPr="006C4D4C" w:rsidRDefault="00B53C6B" w:rsidP="00B53C6B">
            <w:pPr>
              <w:jc w:val="both"/>
            </w:pPr>
            <w:r w:rsidRPr="006C4D4C">
              <w:t>UK Property</w:t>
            </w:r>
          </w:p>
        </w:tc>
        <w:tc>
          <w:tcPr>
            <w:tcW w:w="1006" w:type="dxa"/>
            <w:gridSpan w:val="2"/>
          </w:tcPr>
          <w:p w14:paraId="5DC927F7" w14:textId="6765B5A6" w:rsidR="00B53C6B" w:rsidRPr="006C4D4C" w:rsidRDefault="00B53C6B" w:rsidP="00B53C6B">
            <w:pPr>
              <w:suppressAutoHyphens/>
              <w:ind w:right="78"/>
              <w:jc w:val="right"/>
              <w:rPr>
                <w:rFonts w:cs="Arial"/>
                <w:spacing w:val="-2"/>
              </w:rPr>
            </w:pPr>
            <w:r w:rsidRPr="006C4D4C">
              <w:rPr>
                <w:rFonts w:cs="Arial"/>
                <w:spacing w:val="-2"/>
              </w:rPr>
              <w:t>10%</w:t>
            </w:r>
          </w:p>
        </w:tc>
        <w:tc>
          <w:tcPr>
            <w:tcW w:w="1634" w:type="dxa"/>
          </w:tcPr>
          <w:p w14:paraId="090F190F" w14:textId="1DF53D1A" w:rsidR="00B53C6B" w:rsidRPr="006C4D4C" w:rsidRDefault="00B53C6B" w:rsidP="00B53C6B">
            <w:pPr>
              <w:suppressAutoHyphens/>
              <w:ind w:right="78"/>
              <w:jc w:val="right"/>
              <w:rPr>
                <w:rFonts w:cs="Arial"/>
                <w:spacing w:val="-2"/>
              </w:rPr>
            </w:pPr>
            <w:r w:rsidRPr="006C4D4C">
              <w:rPr>
                <w:rFonts w:cs="Arial"/>
                <w:spacing w:val="-2"/>
              </w:rPr>
              <w:t>52,600</w:t>
            </w:r>
          </w:p>
        </w:tc>
        <w:tc>
          <w:tcPr>
            <w:tcW w:w="1059" w:type="dxa"/>
            <w:gridSpan w:val="2"/>
          </w:tcPr>
          <w:p w14:paraId="2340FE43" w14:textId="25FFFA1B" w:rsidR="00B53C6B" w:rsidRPr="006C4D4C" w:rsidRDefault="00B53C6B" w:rsidP="00B53C6B">
            <w:pPr>
              <w:suppressAutoHyphens/>
              <w:ind w:right="78"/>
              <w:jc w:val="right"/>
              <w:rPr>
                <w:rFonts w:cs="Arial"/>
                <w:spacing w:val="-2"/>
              </w:rPr>
            </w:pPr>
            <w:r w:rsidRPr="006C4D4C">
              <w:rPr>
                <w:rFonts w:cs="Arial"/>
                <w:spacing w:val="-2"/>
              </w:rPr>
              <w:t>10%</w:t>
            </w:r>
          </w:p>
        </w:tc>
        <w:tc>
          <w:tcPr>
            <w:tcW w:w="1581" w:type="dxa"/>
            <w:gridSpan w:val="2"/>
          </w:tcPr>
          <w:p w14:paraId="0F671175" w14:textId="484D3E91" w:rsidR="00B53C6B" w:rsidRPr="006C4D4C" w:rsidRDefault="00B53C6B" w:rsidP="00B53C6B">
            <w:pPr>
              <w:suppressAutoHyphens/>
              <w:ind w:right="78"/>
              <w:jc w:val="right"/>
              <w:rPr>
                <w:rFonts w:cs="Arial"/>
                <w:spacing w:val="-2"/>
              </w:rPr>
            </w:pPr>
            <w:r w:rsidRPr="006C4D4C">
              <w:rPr>
                <w:rFonts w:cs="Arial"/>
                <w:spacing w:val="-2"/>
              </w:rPr>
              <w:t>49,394</w:t>
            </w:r>
          </w:p>
        </w:tc>
      </w:tr>
      <w:tr w:rsidR="00B53C6B" w:rsidRPr="006C4D4C" w14:paraId="7E76F175" w14:textId="77777777" w:rsidTr="00E114B7">
        <w:tc>
          <w:tcPr>
            <w:tcW w:w="4914" w:type="dxa"/>
          </w:tcPr>
          <w:p w14:paraId="4F862112" w14:textId="77777777" w:rsidR="00B53C6B" w:rsidRPr="006C4D4C" w:rsidRDefault="00B53C6B" w:rsidP="00B53C6B">
            <w:pPr>
              <w:jc w:val="both"/>
            </w:pPr>
            <w:r w:rsidRPr="006C4D4C">
              <w:t>Overseas Property</w:t>
            </w:r>
          </w:p>
        </w:tc>
        <w:tc>
          <w:tcPr>
            <w:tcW w:w="1006" w:type="dxa"/>
            <w:gridSpan w:val="2"/>
          </w:tcPr>
          <w:p w14:paraId="67AF9B96" w14:textId="64B64B64" w:rsidR="00B53C6B" w:rsidRPr="006C4D4C" w:rsidRDefault="00B53C6B" w:rsidP="00B53C6B">
            <w:pPr>
              <w:suppressAutoHyphens/>
              <w:ind w:right="78"/>
              <w:jc w:val="right"/>
              <w:rPr>
                <w:rFonts w:cs="Arial"/>
                <w:spacing w:val="-2"/>
              </w:rPr>
            </w:pPr>
            <w:r w:rsidRPr="006C4D4C">
              <w:rPr>
                <w:rFonts w:cs="Arial"/>
                <w:spacing w:val="-2"/>
              </w:rPr>
              <w:t>1%</w:t>
            </w:r>
          </w:p>
        </w:tc>
        <w:tc>
          <w:tcPr>
            <w:tcW w:w="1634" w:type="dxa"/>
          </w:tcPr>
          <w:p w14:paraId="56F0AE1F" w14:textId="7F06B943" w:rsidR="00B53C6B" w:rsidRPr="006C4D4C" w:rsidRDefault="00B53C6B" w:rsidP="00B53C6B">
            <w:pPr>
              <w:suppressAutoHyphens/>
              <w:ind w:right="78"/>
              <w:jc w:val="right"/>
              <w:rPr>
                <w:rFonts w:cs="Arial"/>
                <w:spacing w:val="-2"/>
              </w:rPr>
            </w:pPr>
            <w:r w:rsidRPr="006C4D4C">
              <w:rPr>
                <w:rFonts w:cs="Arial"/>
                <w:spacing w:val="-2"/>
              </w:rPr>
              <w:t>7,403</w:t>
            </w:r>
          </w:p>
        </w:tc>
        <w:tc>
          <w:tcPr>
            <w:tcW w:w="1059" w:type="dxa"/>
            <w:gridSpan w:val="2"/>
          </w:tcPr>
          <w:p w14:paraId="6A54B2ED" w14:textId="23C3E645" w:rsidR="00B53C6B" w:rsidRPr="006C4D4C" w:rsidRDefault="00B53C6B" w:rsidP="00B53C6B">
            <w:pPr>
              <w:suppressAutoHyphens/>
              <w:ind w:right="78"/>
              <w:jc w:val="right"/>
              <w:rPr>
                <w:rFonts w:cs="Arial"/>
                <w:spacing w:val="-2"/>
              </w:rPr>
            </w:pPr>
            <w:r w:rsidRPr="006C4D4C">
              <w:rPr>
                <w:rFonts w:cs="Arial"/>
                <w:spacing w:val="-2"/>
              </w:rPr>
              <w:t>1%</w:t>
            </w:r>
          </w:p>
        </w:tc>
        <w:tc>
          <w:tcPr>
            <w:tcW w:w="1581" w:type="dxa"/>
            <w:gridSpan w:val="2"/>
          </w:tcPr>
          <w:p w14:paraId="4E611BDE" w14:textId="2E465669" w:rsidR="00B53C6B" w:rsidRPr="006C4D4C" w:rsidRDefault="00B53C6B" w:rsidP="00B53C6B">
            <w:pPr>
              <w:suppressAutoHyphens/>
              <w:ind w:right="78"/>
              <w:jc w:val="right"/>
              <w:rPr>
                <w:rFonts w:cs="Arial"/>
                <w:spacing w:val="-2"/>
              </w:rPr>
            </w:pPr>
            <w:r w:rsidRPr="006C4D4C">
              <w:rPr>
                <w:rFonts w:cs="Arial"/>
                <w:spacing w:val="-2"/>
              </w:rPr>
              <w:t>6,642</w:t>
            </w:r>
          </w:p>
        </w:tc>
      </w:tr>
      <w:tr w:rsidR="00B53C6B" w:rsidRPr="006C4D4C" w14:paraId="26437483" w14:textId="77777777" w:rsidTr="00E114B7">
        <w:tc>
          <w:tcPr>
            <w:tcW w:w="4914" w:type="dxa"/>
          </w:tcPr>
          <w:p w14:paraId="3419FF3B" w14:textId="77777777" w:rsidR="00B53C6B" w:rsidRPr="006C4D4C" w:rsidRDefault="00B53C6B" w:rsidP="00B53C6B">
            <w:pPr>
              <w:jc w:val="both"/>
            </w:pPr>
          </w:p>
        </w:tc>
        <w:tc>
          <w:tcPr>
            <w:tcW w:w="1006" w:type="dxa"/>
            <w:gridSpan w:val="2"/>
          </w:tcPr>
          <w:p w14:paraId="6461394C" w14:textId="77777777" w:rsidR="00B53C6B" w:rsidRPr="006C4D4C" w:rsidRDefault="00B53C6B" w:rsidP="00B53C6B">
            <w:pPr>
              <w:suppressAutoHyphens/>
              <w:ind w:right="78"/>
              <w:jc w:val="right"/>
              <w:rPr>
                <w:rFonts w:cs="Arial"/>
                <w:spacing w:val="-2"/>
              </w:rPr>
            </w:pPr>
          </w:p>
        </w:tc>
        <w:tc>
          <w:tcPr>
            <w:tcW w:w="1634" w:type="dxa"/>
          </w:tcPr>
          <w:p w14:paraId="00E001AA" w14:textId="77777777" w:rsidR="00B53C6B" w:rsidRPr="006C4D4C" w:rsidRDefault="00B53C6B" w:rsidP="00B53C6B">
            <w:pPr>
              <w:suppressAutoHyphens/>
              <w:ind w:right="78"/>
              <w:jc w:val="right"/>
              <w:rPr>
                <w:rFonts w:cs="Arial"/>
                <w:spacing w:val="-2"/>
              </w:rPr>
            </w:pPr>
          </w:p>
        </w:tc>
        <w:tc>
          <w:tcPr>
            <w:tcW w:w="1059" w:type="dxa"/>
            <w:gridSpan w:val="2"/>
          </w:tcPr>
          <w:p w14:paraId="2CAC7D33" w14:textId="77777777" w:rsidR="00B53C6B" w:rsidRPr="006C4D4C" w:rsidRDefault="00B53C6B" w:rsidP="00B53C6B">
            <w:pPr>
              <w:suppressAutoHyphens/>
              <w:ind w:right="78"/>
              <w:jc w:val="right"/>
              <w:rPr>
                <w:rFonts w:cs="Arial"/>
                <w:spacing w:val="-2"/>
              </w:rPr>
            </w:pPr>
          </w:p>
        </w:tc>
        <w:tc>
          <w:tcPr>
            <w:tcW w:w="1581" w:type="dxa"/>
            <w:gridSpan w:val="2"/>
          </w:tcPr>
          <w:p w14:paraId="704BC7F8" w14:textId="77777777" w:rsidR="00B53C6B" w:rsidRPr="006C4D4C" w:rsidRDefault="00B53C6B" w:rsidP="00B53C6B">
            <w:pPr>
              <w:suppressAutoHyphens/>
              <w:ind w:right="78"/>
              <w:jc w:val="right"/>
              <w:rPr>
                <w:rFonts w:cs="Arial"/>
                <w:spacing w:val="-2"/>
              </w:rPr>
            </w:pPr>
          </w:p>
        </w:tc>
      </w:tr>
      <w:tr w:rsidR="00B53C6B" w:rsidRPr="006C4D4C" w14:paraId="1872BF7C" w14:textId="77777777" w:rsidTr="00E114B7">
        <w:tc>
          <w:tcPr>
            <w:tcW w:w="4914" w:type="dxa"/>
          </w:tcPr>
          <w:p w14:paraId="04D987C1" w14:textId="77777777" w:rsidR="00B53C6B" w:rsidRPr="006C4D4C" w:rsidRDefault="00B53C6B" w:rsidP="00B53C6B">
            <w:pPr>
              <w:jc w:val="both"/>
              <w:rPr>
                <w:b/>
              </w:rPr>
            </w:pPr>
            <w:r w:rsidRPr="006C4D4C">
              <w:rPr>
                <w:b/>
              </w:rPr>
              <w:t>Investment Funds and Unit Trusts:</w:t>
            </w:r>
          </w:p>
        </w:tc>
        <w:tc>
          <w:tcPr>
            <w:tcW w:w="1006" w:type="dxa"/>
            <w:gridSpan w:val="2"/>
          </w:tcPr>
          <w:p w14:paraId="2839B980" w14:textId="77777777" w:rsidR="00B53C6B" w:rsidRPr="006C4D4C" w:rsidRDefault="00B53C6B" w:rsidP="00B53C6B">
            <w:pPr>
              <w:suppressAutoHyphens/>
              <w:ind w:right="78"/>
              <w:jc w:val="right"/>
              <w:rPr>
                <w:rFonts w:cs="Arial"/>
                <w:spacing w:val="-2"/>
              </w:rPr>
            </w:pPr>
          </w:p>
        </w:tc>
        <w:tc>
          <w:tcPr>
            <w:tcW w:w="1634" w:type="dxa"/>
          </w:tcPr>
          <w:p w14:paraId="498E3ACB" w14:textId="77777777" w:rsidR="00B53C6B" w:rsidRPr="006C4D4C" w:rsidRDefault="00B53C6B" w:rsidP="00B53C6B">
            <w:pPr>
              <w:suppressAutoHyphens/>
              <w:ind w:right="78"/>
              <w:jc w:val="right"/>
              <w:rPr>
                <w:rFonts w:cs="Arial"/>
                <w:spacing w:val="-2"/>
              </w:rPr>
            </w:pPr>
          </w:p>
        </w:tc>
        <w:tc>
          <w:tcPr>
            <w:tcW w:w="1059" w:type="dxa"/>
            <w:gridSpan w:val="2"/>
          </w:tcPr>
          <w:p w14:paraId="707248AC" w14:textId="77777777" w:rsidR="00B53C6B" w:rsidRPr="006C4D4C" w:rsidRDefault="00B53C6B" w:rsidP="00B53C6B">
            <w:pPr>
              <w:suppressAutoHyphens/>
              <w:ind w:right="78"/>
              <w:jc w:val="right"/>
              <w:rPr>
                <w:rFonts w:cs="Arial"/>
                <w:spacing w:val="-2"/>
              </w:rPr>
            </w:pPr>
          </w:p>
        </w:tc>
        <w:tc>
          <w:tcPr>
            <w:tcW w:w="1581" w:type="dxa"/>
            <w:gridSpan w:val="2"/>
          </w:tcPr>
          <w:p w14:paraId="6B5AE0E6" w14:textId="77777777" w:rsidR="00B53C6B" w:rsidRPr="006C4D4C" w:rsidRDefault="00B53C6B" w:rsidP="00B53C6B">
            <w:pPr>
              <w:suppressAutoHyphens/>
              <w:ind w:right="78"/>
              <w:jc w:val="right"/>
              <w:rPr>
                <w:rFonts w:cs="Arial"/>
                <w:spacing w:val="-2"/>
              </w:rPr>
            </w:pPr>
          </w:p>
        </w:tc>
      </w:tr>
      <w:tr w:rsidR="00B53C6B" w:rsidRPr="006C4D4C" w14:paraId="1044CB22" w14:textId="77777777" w:rsidTr="00E114B7">
        <w:tc>
          <w:tcPr>
            <w:tcW w:w="4914" w:type="dxa"/>
          </w:tcPr>
          <w:p w14:paraId="0528A921" w14:textId="77777777" w:rsidR="00B53C6B" w:rsidRPr="006C4D4C" w:rsidRDefault="00B53C6B" w:rsidP="00B53C6B">
            <w:pPr>
              <w:jc w:val="both"/>
            </w:pPr>
            <w:r w:rsidRPr="006C4D4C">
              <w:t>Equities</w:t>
            </w:r>
          </w:p>
        </w:tc>
        <w:tc>
          <w:tcPr>
            <w:tcW w:w="1006" w:type="dxa"/>
            <w:gridSpan w:val="2"/>
          </w:tcPr>
          <w:p w14:paraId="03ED097E" w14:textId="381CCEA0" w:rsidR="00B53C6B" w:rsidRPr="006C4D4C" w:rsidRDefault="00B53C6B" w:rsidP="00B53C6B">
            <w:pPr>
              <w:suppressAutoHyphens/>
              <w:ind w:right="78"/>
              <w:jc w:val="right"/>
              <w:rPr>
                <w:rFonts w:cs="Arial"/>
                <w:spacing w:val="-2"/>
              </w:rPr>
            </w:pPr>
            <w:r w:rsidRPr="006C4D4C">
              <w:rPr>
                <w:rFonts w:cs="Arial"/>
                <w:spacing w:val="-2"/>
              </w:rPr>
              <w:t>-%</w:t>
            </w:r>
          </w:p>
        </w:tc>
        <w:tc>
          <w:tcPr>
            <w:tcW w:w="1634" w:type="dxa"/>
          </w:tcPr>
          <w:p w14:paraId="3791EA96" w14:textId="185CC34C" w:rsidR="00B53C6B" w:rsidRPr="006C4D4C" w:rsidRDefault="00B53C6B" w:rsidP="00B53C6B">
            <w:pPr>
              <w:suppressAutoHyphens/>
              <w:ind w:right="78"/>
              <w:jc w:val="right"/>
              <w:rPr>
                <w:rFonts w:cs="Arial"/>
                <w:spacing w:val="-2"/>
              </w:rPr>
            </w:pPr>
            <w:r w:rsidRPr="006C4D4C">
              <w:rPr>
                <w:rFonts w:cs="Arial"/>
                <w:spacing w:val="-2"/>
              </w:rPr>
              <w:t>-</w:t>
            </w:r>
          </w:p>
        </w:tc>
        <w:tc>
          <w:tcPr>
            <w:tcW w:w="1059" w:type="dxa"/>
            <w:gridSpan w:val="2"/>
          </w:tcPr>
          <w:p w14:paraId="73E13EBA" w14:textId="1CC99A7C" w:rsidR="00B53C6B" w:rsidRPr="006C4D4C" w:rsidRDefault="00B53C6B" w:rsidP="00B53C6B">
            <w:pPr>
              <w:suppressAutoHyphens/>
              <w:ind w:right="78"/>
              <w:jc w:val="right"/>
              <w:rPr>
                <w:rFonts w:cs="Arial"/>
                <w:spacing w:val="-2"/>
              </w:rPr>
            </w:pPr>
            <w:r w:rsidRPr="006C4D4C">
              <w:rPr>
                <w:rFonts w:cs="Arial"/>
                <w:spacing w:val="-2"/>
              </w:rPr>
              <w:t>-%</w:t>
            </w:r>
          </w:p>
        </w:tc>
        <w:tc>
          <w:tcPr>
            <w:tcW w:w="1581" w:type="dxa"/>
            <w:gridSpan w:val="2"/>
          </w:tcPr>
          <w:p w14:paraId="2330554A" w14:textId="71E1F012" w:rsidR="00B53C6B" w:rsidRPr="006C4D4C" w:rsidRDefault="00B53C6B" w:rsidP="00B53C6B">
            <w:pPr>
              <w:suppressAutoHyphens/>
              <w:ind w:right="78"/>
              <w:jc w:val="right"/>
              <w:rPr>
                <w:rFonts w:cs="Arial"/>
                <w:spacing w:val="-2"/>
              </w:rPr>
            </w:pPr>
            <w:r w:rsidRPr="006C4D4C">
              <w:rPr>
                <w:rFonts w:cs="Arial"/>
                <w:spacing w:val="-2"/>
              </w:rPr>
              <w:t>-</w:t>
            </w:r>
          </w:p>
        </w:tc>
      </w:tr>
      <w:tr w:rsidR="00B53C6B" w:rsidRPr="006C4D4C" w14:paraId="3EECC5B8" w14:textId="77777777" w:rsidTr="00E114B7">
        <w:tc>
          <w:tcPr>
            <w:tcW w:w="4914" w:type="dxa"/>
          </w:tcPr>
          <w:p w14:paraId="3A318343" w14:textId="77777777" w:rsidR="00B53C6B" w:rsidRPr="006C4D4C" w:rsidRDefault="00B53C6B" w:rsidP="00B53C6B">
            <w:pPr>
              <w:jc w:val="both"/>
            </w:pPr>
            <w:r w:rsidRPr="006C4D4C">
              <w:t>Bonds</w:t>
            </w:r>
          </w:p>
        </w:tc>
        <w:tc>
          <w:tcPr>
            <w:tcW w:w="1006" w:type="dxa"/>
            <w:gridSpan w:val="2"/>
          </w:tcPr>
          <w:p w14:paraId="188565C1" w14:textId="70314196" w:rsidR="00B53C6B" w:rsidRPr="006C4D4C" w:rsidRDefault="00B53C6B" w:rsidP="00B53C6B">
            <w:pPr>
              <w:suppressAutoHyphens/>
              <w:ind w:right="78"/>
              <w:jc w:val="right"/>
              <w:rPr>
                <w:rFonts w:cs="Arial"/>
                <w:spacing w:val="-2"/>
              </w:rPr>
            </w:pPr>
            <w:r w:rsidRPr="006C4D4C">
              <w:rPr>
                <w:rFonts w:cs="Arial"/>
                <w:spacing w:val="-2"/>
              </w:rPr>
              <w:t>-%</w:t>
            </w:r>
          </w:p>
        </w:tc>
        <w:tc>
          <w:tcPr>
            <w:tcW w:w="1634" w:type="dxa"/>
          </w:tcPr>
          <w:p w14:paraId="509D4A5F" w14:textId="2156E489" w:rsidR="00B53C6B" w:rsidRPr="006C4D4C" w:rsidRDefault="00B53C6B" w:rsidP="00B53C6B">
            <w:pPr>
              <w:suppressAutoHyphens/>
              <w:ind w:right="78"/>
              <w:jc w:val="right"/>
              <w:rPr>
                <w:rFonts w:cs="Arial"/>
                <w:spacing w:val="-2"/>
              </w:rPr>
            </w:pPr>
            <w:r w:rsidRPr="006C4D4C">
              <w:rPr>
                <w:rFonts w:cs="Arial"/>
                <w:spacing w:val="-2"/>
              </w:rPr>
              <w:t>-</w:t>
            </w:r>
          </w:p>
        </w:tc>
        <w:tc>
          <w:tcPr>
            <w:tcW w:w="1059" w:type="dxa"/>
            <w:gridSpan w:val="2"/>
          </w:tcPr>
          <w:p w14:paraId="3D3AED43" w14:textId="0D8ADD04" w:rsidR="00B53C6B" w:rsidRPr="006C4D4C" w:rsidRDefault="00B53C6B" w:rsidP="00B53C6B">
            <w:pPr>
              <w:suppressAutoHyphens/>
              <w:ind w:right="78"/>
              <w:jc w:val="right"/>
              <w:rPr>
                <w:rFonts w:cs="Arial"/>
                <w:spacing w:val="-2"/>
              </w:rPr>
            </w:pPr>
            <w:r w:rsidRPr="006C4D4C">
              <w:rPr>
                <w:rFonts w:cs="Arial"/>
                <w:spacing w:val="-2"/>
              </w:rPr>
              <w:t>4%</w:t>
            </w:r>
          </w:p>
        </w:tc>
        <w:tc>
          <w:tcPr>
            <w:tcW w:w="1581" w:type="dxa"/>
            <w:gridSpan w:val="2"/>
          </w:tcPr>
          <w:p w14:paraId="18ACF983" w14:textId="70E84F5D" w:rsidR="00B53C6B" w:rsidRPr="006C4D4C" w:rsidRDefault="00B53C6B" w:rsidP="00B53C6B">
            <w:pPr>
              <w:suppressAutoHyphens/>
              <w:ind w:right="78"/>
              <w:jc w:val="right"/>
              <w:rPr>
                <w:rFonts w:cs="Arial"/>
                <w:spacing w:val="-2"/>
              </w:rPr>
            </w:pPr>
            <w:r w:rsidRPr="006C4D4C">
              <w:rPr>
                <w:rFonts w:cs="Arial"/>
                <w:spacing w:val="-2"/>
              </w:rPr>
              <w:t>21,910</w:t>
            </w:r>
          </w:p>
        </w:tc>
      </w:tr>
      <w:tr w:rsidR="00B53C6B" w:rsidRPr="006C4D4C" w14:paraId="59420AF2" w14:textId="77777777" w:rsidTr="00E114B7">
        <w:tc>
          <w:tcPr>
            <w:tcW w:w="4914" w:type="dxa"/>
          </w:tcPr>
          <w:p w14:paraId="1C6A075A" w14:textId="77777777" w:rsidR="00B53C6B" w:rsidRPr="006C4D4C" w:rsidRDefault="00B53C6B" w:rsidP="00B53C6B">
            <w:pPr>
              <w:jc w:val="both"/>
            </w:pPr>
            <w:r w:rsidRPr="006C4D4C">
              <w:t>Other</w:t>
            </w:r>
          </w:p>
        </w:tc>
        <w:tc>
          <w:tcPr>
            <w:tcW w:w="1006" w:type="dxa"/>
            <w:gridSpan w:val="2"/>
          </w:tcPr>
          <w:p w14:paraId="2AA8C391" w14:textId="2B269823" w:rsidR="00B53C6B" w:rsidRPr="006C4D4C" w:rsidRDefault="00B53C6B" w:rsidP="00B53C6B">
            <w:pPr>
              <w:suppressAutoHyphens/>
              <w:ind w:right="78"/>
              <w:jc w:val="right"/>
              <w:rPr>
                <w:rFonts w:cs="Arial"/>
                <w:spacing w:val="-2"/>
              </w:rPr>
            </w:pPr>
            <w:r w:rsidRPr="006C4D4C">
              <w:rPr>
                <w:rFonts w:cs="Arial"/>
                <w:spacing w:val="-2"/>
              </w:rPr>
              <w:t>-%</w:t>
            </w:r>
          </w:p>
        </w:tc>
        <w:tc>
          <w:tcPr>
            <w:tcW w:w="1634" w:type="dxa"/>
          </w:tcPr>
          <w:p w14:paraId="27634A2C" w14:textId="56E1B9C1" w:rsidR="00B53C6B" w:rsidRPr="006C4D4C" w:rsidRDefault="00B53C6B" w:rsidP="00B53C6B">
            <w:pPr>
              <w:suppressAutoHyphens/>
              <w:ind w:right="78"/>
              <w:jc w:val="right"/>
              <w:rPr>
                <w:rFonts w:cs="Arial"/>
                <w:spacing w:val="-2"/>
              </w:rPr>
            </w:pPr>
            <w:r w:rsidRPr="006C4D4C">
              <w:rPr>
                <w:rFonts w:cs="Arial"/>
                <w:spacing w:val="-2"/>
              </w:rPr>
              <w:t>-</w:t>
            </w:r>
          </w:p>
        </w:tc>
        <w:tc>
          <w:tcPr>
            <w:tcW w:w="1059" w:type="dxa"/>
            <w:gridSpan w:val="2"/>
          </w:tcPr>
          <w:p w14:paraId="2721522D" w14:textId="0DF4ECA9" w:rsidR="00B53C6B" w:rsidRPr="006C4D4C" w:rsidRDefault="00B53C6B" w:rsidP="00B53C6B">
            <w:pPr>
              <w:suppressAutoHyphens/>
              <w:ind w:right="78"/>
              <w:jc w:val="right"/>
              <w:rPr>
                <w:rFonts w:cs="Arial"/>
                <w:spacing w:val="-2"/>
              </w:rPr>
            </w:pPr>
            <w:r w:rsidRPr="006C4D4C">
              <w:rPr>
                <w:rFonts w:cs="Arial"/>
                <w:spacing w:val="-2"/>
              </w:rPr>
              <w:t>0%</w:t>
            </w:r>
          </w:p>
        </w:tc>
        <w:tc>
          <w:tcPr>
            <w:tcW w:w="1581" w:type="dxa"/>
            <w:gridSpan w:val="2"/>
          </w:tcPr>
          <w:p w14:paraId="445A5A2B" w14:textId="7BBBB087" w:rsidR="00B53C6B" w:rsidRPr="006C4D4C" w:rsidRDefault="00B53C6B" w:rsidP="00B53C6B">
            <w:pPr>
              <w:suppressAutoHyphens/>
              <w:ind w:right="78"/>
              <w:jc w:val="right"/>
              <w:rPr>
                <w:rFonts w:cs="Arial"/>
                <w:spacing w:val="-2"/>
              </w:rPr>
            </w:pPr>
            <w:r w:rsidRPr="006C4D4C">
              <w:rPr>
                <w:rFonts w:cs="Arial"/>
                <w:spacing w:val="-2"/>
              </w:rPr>
              <w:t>13</w:t>
            </w:r>
          </w:p>
        </w:tc>
      </w:tr>
      <w:tr w:rsidR="00B53C6B" w:rsidRPr="006C4D4C" w14:paraId="4219C492" w14:textId="77777777" w:rsidTr="00E114B7">
        <w:tc>
          <w:tcPr>
            <w:tcW w:w="4914" w:type="dxa"/>
          </w:tcPr>
          <w:p w14:paraId="55AAD242" w14:textId="77777777" w:rsidR="00B53C6B" w:rsidRPr="006C4D4C" w:rsidRDefault="00B53C6B" w:rsidP="00B53C6B">
            <w:pPr>
              <w:jc w:val="both"/>
            </w:pPr>
          </w:p>
        </w:tc>
        <w:tc>
          <w:tcPr>
            <w:tcW w:w="1006" w:type="dxa"/>
            <w:gridSpan w:val="2"/>
          </w:tcPr>
          <w:p w14:paraId="155120D8" w14:textId="77777777" w:rsidR="00B53C6B" w:rsidRPr="006C4D4C" w:rsidRDefault="00B53C6B" w:rsidP="00B53C6B">
            <w:pPr>
              <w:suppressAutoHyphens/>
              <w:ind w:right="78"/>
              <w:jc w:val="right"/>
              <w:rPr>
                <w:rFonts w:cs="Arial"/>
                <w:spacing w:val="-2"/>
              </w:rPr>
            </w:pPr>
          </w:p>
        </w:tc>
        <w:tc>
          <w:tcPr>
            <w:tcW w:w="1634" w:type="dxa"/>
          </w:tcPr>
          <w:p w14:paraId="6465C367" w14:textId="77777777" w:rsidR="00B53C6B" w:rsidRPr="006C4D4C" w:rsidRDefault="00B53C6B" w:rsidP="00B53C6B">
            <w:pPr>
              <w:suppressAutoHyphens/>
              <w:ind w:right="78"/>
              <w:jc w:val="right"/>
              <w:rPr>
                <w:rFonts w:cs="Arial"/>
                <w:spacing w:val="-2"/>
              </w:rPr>
            </w:pPr>
          </w:p>
        </w:tc>
        <w:tc>
          <w:tcPr>
            <w:tcW w:w="1059" w:type="dxa"/>
            <w:gridSpan w:val="2"/>
          </w:tcPr>
          <w:p w14:paraId="2F062474" w14:textId="77777777" w:rsidR="00B53C6B" w:rsidRPr="006C4D4C" w:rsidRDefault="00B53C6B" w:rsidP="00B53C6B">
            <w:pPr>
              <w:suppressAutoHyphens/>
              <w:ind w:right="78"/>
              <w:jc w:val="right"/>
              <w:rPr>
                <w:rFonts w:cs="Arial"/>
                <w:spacing w:val="-2"/>
              </w:rPr>
            </w:pPr>
          </w:p>
        </w:tc>
        <w:tc>
          <w:tcPr>
            <w:tcW w:w="1581" w:type="dxa"/>
            <w:gridSpan w:val="2"/>
          </w:tcPr>
          <w:p w14:paraId="19B14E69" w14:textId="77777777" w:rsidR="00B53C6B" w:rsidRPr="006C4D4C" w:rsidRDefault="00B53C6B" w:rsidP="00B53C6B">
            <w:pPr>
              <w:suppressAutoHyphens/>
              <w:ind w:right="78"/>
              <w:jc w:val="right"/>
              <w:rPr>
                <w:rFonts w:cs="Arial"/>
                <w:spacing w:val="-2"/>
              </w:rPr>
            </w:pPr>
          </w:p>
        </w:tc>
      </w:tr>
      <w:tr w:rsidR="00B53C6B" w:rsidRPr="006C4D4C" w14:paraId="1532B812" w14:textId="77777777" w:rsidTr="00E114B7">
        <w:tc>
          <w:tcPr>
            <w:tcW w:w="4914" w:type="dxa"/>
          </w:tcPr>
          <w:p w14:paraId="2E107D24" w14:textId="11ADBA59" w:rsidR="00B53C6B" w:rsidRPr="006C4D4C" w:rsidRDefault="00B53C6B" w:rsidP="00B53C6B">
            <w:pPr>
              <w:jc w:val="both"/>
            </w:pPr>
            <w:r w:rsidRPr="006C4D4C">
              <w:rPr>
                <w:b/>
              </w:rPr>
              <w:t>Derivatives:</w:t>
            </w:r>
          </w:p>
        </w:tc>
        <w:tc>
          <w:tcPr>
            <w:tcW w:w="1006" w:type="dxa"/>
            <w:gridSpan w:val="2"/>
          </w:tcPr>
          <w:p w14:paraId="499D87EC" w14:textId="77777777" w:rsidR="00B53C6B" w:rsidRPr="006C4D4C" w:rsidRDefault="00B53C6B" w:rsidP="00B53C6B">
            <w:pPr>
              <w:suppressAutoHyphens/>
              <w:ind w:right="78"/>
              <w:jc w:val="right"/>
              <w:rPr>
                <w:rFonts w:cs="Arial"/>
                <w:spacing w:val="-2"/>
              </w:rPr>
            </w:pPr>
          </w:p>
        </w:tc>
        <w:tc>
          <w:tcPr>
            <w:tcW w:w="1634" w:type="dxa"/>
          </w:tcPr>
          <w:p w14:paraId="3B744B44" w14:textId="77777777" w:rsidR="00B53C6B" w:rsidRPr="006C4D4C" w:rsidRDefault="00B53C6B" w:rsidP="00B53C6B">
            <w:pPr>
              <w:suppressAutoHyphens/>
              <w:ind w:right="78"/>
              <w:jc w:val="right"/>
              <w:rPr>
                <w:rFonts w:cs="Arial"/>
                <w:spacing w:val="-2"/>
              </w:rPr>
            </w:pPr>
          </w:p>
        </w:tc>
        <w:tc>
          <w:tcPr>
            <w:tcW w:w="1059" w:type="dxa"/>
            <w:gridSpan w:val="2"/>
          </w:tcPr>
          <w:p w14:paraId="77784412" w14:textId="77777777" w:rsidR="00B53C6B" w:rsidRPr="006C4D4C" w:rsidRDefault="00B53C6B" w:rsidP="00B53C6B">
            <w:pPr>
              <w:suppressAutoHyphens/>
              <w:ind w:right="78"/>
              <w:jc w:val="right"/>
              <w:rPr>
                <w:rFonts w:cs="Arial"/>
                <w:spacing w:val="-2"/>
              </w:rPr>
            </w:pPr>
          </w:p>
        </w:tc>
        <w:tc>
          <w:tcPr>
            <w:tcW w:w="1581" w:type="dxa"/>
            <w:gridSpan w:val="2"/>
          </w:tcPr>
          <w:p w14:paraId="5BD8549B" w14:textId="77777777" w:rsidR="00B53C6B" w:rsidRPr="006C4D4C" w:rsidRDefault="00B53C6B" w:rsidP="00B53C6B">
            <w:pPr>
              <w:suppressAutoHyphens/>
              <w:ind w:right="78"/>
              <w:jc w:val="right"/>
              <w:rPr>
                <w:rFonts w:cs="Arial"/>
                <w:spacing w:val="-2"/>
              </w:rPr>
            </w:pPr>
          </w:p>
        </w:tc>
      </w:tr>
      <w:tr w:rsidR="00B53C6B" w:rsidRPr="006C4D4C" w14:paraId="2AE50B39" w14:textId="77777777" w:rsidTr="00E114B7">
        <w:tc>
          <w:tcPr>
            <w:tcW w:w="4914" w:type="dxa"/>
          </w:tcPr>
          <w:p w14:paraId="21F27453" w14:textId="4E53A17F" w:rsidR="00B53C6B" w:rsidRPr="006C4D4C" w:rsidRDefault="00B53C6B" w:rsidP="00B53C6B">
            <w:pPr>
              <w:jc w:val="both"/>
            </w:pPr>
            <w:r w:rsidRPr="006C4D4C">
              <w:t>Foreign Exchange</w:t>
            </w:r>
          </w:p>
        </w:tc>
        <w:tc>
          <w:tcPr>
            <w:tcW w:w="1006" w:type="dxa"/>
            <w:gridSpan w:val="2"/>
          </w:tcPr>
          <w:p w14:paraId="6D655989" w14:textId="66B355CD" w:rsidR="00B53C6B" w:rsidRPr="006C4D4C" w:rsidRDefault="00B53C6B" w:rsidP="00B53C6B">
            <w:pPr>
              <w:suppressAutoHyphens/>
              <w:ind w:right="78"/>
              <w:jc w:val="right"/>
              <w:rPr>
                <w:rFonts w:cs="Arial"/>
                <w:spacing w:val="-2"/>
              </w:rPr>
            </w:pPr>
            <w:r w:rsidRPr="006C4D4C">
              <w:rPr>
                <w:rFonts w:cs="Arial"/>
                <w:spacing w:val="-2"/>
              </w:rPr>
              <w:t>-%</w:t>
            </w:r>
          </w:p>
        </w:tc>
        <w:tc>
          <w:tcPr>
            <w:tcW w:w="1634" w:type="dxa"/>
          </w:tcPr>
          <w:p w14:paraId="6428BE40" w14:textId="0FCD1B6E" w:rsidR="00B53C6B" w:rsidRPr="006C4D4C" w:rsidRDefault="00B53C6B" w:rsidP="00B53C6B">
            <w:pPr>
              <w:suppressAutoHyphens/>
              <w:ind w:right="78"/>
              <w:jc w:val="right"/>
              <w:rPr>
                <w:rFonts w:cs="Arial"/>
                <w:spacing w:val="-2"/>
              </w:rPr>
            </w:pPr>
            <w:r w:rsidRPr="006C4D4C">
              <w:rPr>
                <w:rFonts w:cs="Arial"/>
                <w:spacing w:val="-2"/>
              </w:rPr>
              <w:t>(34)</w:t>
            </w:r>
          </w:p>
        </w:tc>
        <w:tc>
          <w:tcPr>
            <w:tcW w:w="1059" w:type="dxa"/>
            <w:gridSpan w:val="2"/>
          </w:tcPr>
          <w:p w14:paraId="0A17833B" w14:textId="01F97A7D" w:rsidR="00B53C6B" w:rsidRPr="006C4D4C" w:rsidRDefault="00B53C6B" w:rsidP="00B53C6B">
            <w:pPr>
              <w:suppressAutoHyphens/>
              <w:ind w:right="78"/>
              <w:jc w:val="right"/>
              <w:rPr>
                <w:rFonts w:cs="Arial"/>
                <w:spacing w:val="-2"/>
              </w:rPr>
            </w:pPr>
            <w:r w:rsidRPr="006C4D4C">
              <w:rPr>
                <w:rFonts w:cs="Arial"/>
                <w:spacing w:val="-2"/>
              </w:rPr>
              <w:t>-%</w:t>
            </w:r>
          </w:p>
        </w:tc>
        <w:tc>
          <w:tcPr>
            <w:tcW w:w="1581" w:type="dxa"/>
            <w:gridSpan w:val="2"/>
          </w:tcPr>
          <w:p w14:paraId="43122A14" w14:textId="5ADCABAE" w:rsidR="00B53C6B" w:rsidRPr="006C4D4C" w:rsidRDefault="00B53C6B" w:rsidP="00B53C6B">
            <w:pPr>
              <w:suppressAutoHyphens/>
              <w:ind w:right="78"/>
              <w:jc w:val="right"/>
              <w:rPr>
                <w:rFonts w:cs="Arial"/>
                <w:spacing w:val="-2"/>
              </w:rPr>
            </w:pPr>
            <w:r w:rsidRPr="006C4D4C">
              <w:rPr>
                <w:rFonts w:cs="Arial"/>
                <w:spacing w:val="-2"/>
              </w:rPr>
              <w:t>-</w:t>
            </w:r>
          </w:p>
        </w:tc>
      </w:tr>
      <w:tr w:rsidR="00B53C6B" w:rsidRPr="006C4D4C" w14:paraId="16D093E8" w14:textId="77777777" w:rsidTr="00E114B7">
        <w:tc>
          <w:tcPr>
            <w:tcW w:w="4914" w:type="dxa"/>
          </w:tcPr>
          <w:p w14:paraId="057EF22B" w14:textId="77777777" w:rsidR="00B53C6B" w:rsidRPr="006C4D4C" w:rsidRDefault="00B53C6B" w:rsidP="00B53C6B">
            <w:pPr>
              <w:jc w:val="both"/>
            </w:pPr>
          </w:p>
        </w:tc>
        <w:tc>
          <w:tcPr>
            <w:tcW w:w="1006" w:type="dxa"/>
            <w:gridSpan w:val="2"/>
          </w:tcPr>
          <w:p w14:paraId="721CFBFD" w14:textId="77777777" w:rsidR="00B53C6B" w:rsidRPr="006C4D4C" w:rsidRDefault="00B53C6B" w:rsidP="00B53C6B">
            <w:pPr>
              <w:suppressAutoHyphens/>
              <w:ind w:right="78"/>
              <w:jc w:val="right"/>
              <w:rPr>
                <w:rFonts w:cs="Arial"/>
                <w:spacing w:val="-2"/>
              </w:rPr>
            </w:pPr>
          </w:p>
        </w:tc>
        <w:tc>
          <w:tcPr>
            <w:tcW w:w="1634" w:type="dxa"/>
          </w:tcPr>
          <w:p w14:paraId="5CFC04BB" w14:textId="77777777" w:rsidR="00B53C6B" w:rsidRPr="006C4D4C" w:rsidRDefault="00B53C6B" w:rsidP="00B53C6B">
            <w:pPr>
              <w:suppressAutoHyphens/>
              <w:ind w:right="78"/>
              <w:jc w:val="right"/>
              <w:rPr>
                <w:rFonts w:cs="Arial"/>
                <w:spacing w:val="-2"/>
              </w:rPr>
            </w:pPr>
          </w:p>
        </w:tc>
        <w:tc>
          <w:tcPr>
            <w:tcW w:w="1059" w:type="dxa"/>
            <w:gridSpan w:val="2"/>
          </w:tcPr>
          <w:p w14:paraId="4B4E6275" w14:textId="77777777" w:rsidR="00B53C6B" w:rsidRPr="006C4D4C" w:rsidRDefault="00B53C6B" w:rsidP="00B53C6B">
            <w:pPr>
              <w:suppressAutoHyphens/>
              <w:ind w:right="78"/>
              <w:jc w:val="right"/>
              <w:rPr>
                <w:rFonts w:cs="Arial"/>
                <w:spacing w:val="-2"/>
              </w:rPr>
            </w:pPr>
          </w:p>
        </w:tc>
        <w:tc>
          <w:tcPr>
            <w:tcW w:w="1581" w:type="dxa"/>
            <w:gridSpan w:val="2"/>
          </w:tcPr>
          <w:p w14:paraId="19240B42" w14:textId="77777777" w:rsidR="00B53C6B" w:rsidRPr="006C4D4C" w:rsidRDefault="00B53C6B" w:rsidP="00B53C6B">
            <w:pPr>
              <w:suppressAutoHyphens/>
              <w:ind w:right="78"/>
              <w:jc w:val="right"/>
              <w:rPr>
                <w:rFonts w:cs="Arial"/>
                <w:spacing w:val="-2"/>
              </w:rPr>
            </w:pPr>
          </w:p>
        </w:tc>
      </w:tr>
      <w:tr w:rsidR="00B53C6B" w:rsidRPr="006C4D4C" w14:paraId="38B3128E" w14:textId="77777777" w:rsidTr="00E114B7">
        <w:tc>
          <w:tcPr>
            <w:tcW w:w="4914" w:type="dxa"/>
          </w:tcPr>
          <w:p w14:paraId="7196F83E" w14:textId="77777777" w:rsidR="00B53C6B" w:rsidRPr="006C4D4C" w:rsidRDefault="00B53C6B" w:rsidP="00B53C6B">
            <w:pPr>
              <w:jc w:val="both"/>
              <w:rPr>
                <w:b/>
              </w:rPr>
            </w:pPr>
            <w:r w:rsidRPr="006C4D4C">
              <w:rPr>
                <w:b/>
              </w:rPr>
              <w:t>Cash and Cash Equivalents:</w:t>
            </w:r>
          </w:p>
        </w:tc>
        <w:tc>
          <w:tcPr>
            <w:tcW w:w="1006" w:type="dxa"/>
            <w:gridSpan w:val="2"/>
          </w:tcPr>
          <w:p w14:paraId="47BE4F3F" w14:textId="77777777" w:rsidR="00B53C6B" w:rsidRPr="006C4D4C" w:rsidRDefault="00B53C6B" w:rsidP="00B53C6B">
            <w:pPr>
              <w:suppressAutoHyphens/>
              <w:ind w:right="78"/>
              <w:jc w:val="right"/>
              <w:rPr>
                <w:rFonts w:cs="Arial"/>
                <w:spacing w:val="-2"/>
              </w:rPr>
            </w:pPr>
          </w:p>
        </w:tc>
        <w:tc>
          <w:tcPr>
            <w:tcW w:w="1634" w:type="dxa"/>
          </w:tcPr>
          <w:p w14:paraId="6AF2ECF1" w14:textId="77777777" w:rsidR="00B53C6B" w:rsidRPr="006C4D4C" w:rsidRDefault="00B53C6B" w:rsidP="00B53C6B">
            <w:pPr>
              <w:suppressAutoHyphens/>
              <w:ind w:right="78"/>
              <w:jc w:val="right"/>
              <w:rPr>
                <w:rFonts w:cs="Arial"/>
                <w:spacing w:val="-2"/>
              </w:rPr>
            </w:pPr>
          </w:p>
        </w:tc>
        <w:tc>
          <w:tcPr>
            <w:tcW w:w="1059" w:type="dxa"/>
            <w:gridSpan w:val="2"/>
          </w:tcPr>
          <w:p w14:paraId="0478B737" w14:textId="77777777" w:rsidR="00B53C6B" w:rsidRPr="006C4D4C" w:rsidRDefault="00B53C6B" w:rsidP="00B53C6B">
            <w:pPr>
              <w:suppressAutoHyphens/>
              <w:ind w:right="78"/>
              <w:jc w:val="right"/>
              <w:rPr>
                <w:rFonts w:cs="Arial"/>
                <w:spacing w:val="-2"/>
              </w:rPr>
            </w:pPr>
          </w:p>
        </w:tc>
        <w:tc>
          <w:tcPr>
            <w:tcW w:w="1581" w:type="dxa"/>
            <w:gridSpan w:val="2"/>
          </w:tcPr>
          <w:p w14:paraId="26196E8E" w14:textId="77777777" w:rsidR="00B53C6B" w:rsidRPr="006C4D4C" w:rsidRDefault="00B53C6B" w:rsidP="00B53C6B">
            <w:pPr>
              <w:suppressAutoHyphens/>
              <w:ind w:right="78"/>
              <w:jc w:val="right"/>
              <w:rPr>
                <w:rFonts w:cs="Arial"/>
                <w:spacing w:val="-2"/>
              </w:rPr>
            </w:pPr>
          </w:p>
        </w:tc>
      </w:tr>
      <w:tr w:rsidR="00B53C6B" w:rsidRPr="006C4D4C" w14:paraId="7FBAD797" w14:textId="77777777" w:rsidTr="00E114B7">
        <w:tc>
          <w:tcPr>
            <w:tcW w:w="4914" w:type="dxa"/>
          </w:tcPr>
          <w:p w14:paraId="48DBAAAD" w14:textId="77777777" w:rsidR="00B53C6B" w:rsidRPr="006C4D4C" w:rsidRDefault="00B53C6B" w:rsidP="00B53C6B">
            <w:pPr>
              <w:jc w:val="both"/>
            </w:pPr>
            <w:r w:rsidRPr="006C4D4C">
              <w:t>All</w:t>
            </w:r>
          </w:p>
        </w:tc>
        <w:tc>
          <w:tcPr>
            <w:tcW w:w="1006" w:type="dxa"/>
            <w:gridSpan w:val="2"/>
          </w:tcPr>
          <w:p w14:paraId="2E2F8790" w14:textId="678071B5" w:rsidR="00B53C6B" w:rsidRPr="006C4D4C" w:rsidRDefault="00B53C6B" w:rsidP="00B53C6B">
            <w:pPr>
              <w:suppressAutoHyphens/>
              <w:ind w:right="78"/>
              <w:jc w:val="right"/>
              <w:rPr>
                <w:rFonts w:cs="Arial"/>
                <w:spacing w:val="-2"/>
              </w:rPr>
            </w:pPr>
            <w:r w:rsidRPr="006C4D4C">
              <w:rPr>
                <w:rFonts w:cs="Arial"/>
                <w:spacing w:val="-2"/>
              </w:rPr>
              <w:t>3%</w:t>
            </w:r>
          </w:p>
        </w:tc>
        <w:tc>
          <w:tcPr>
            <w:tcW w:w="1634" w:type="dxa"/>
          </w:tcPr>
          <w:p w14:paraId="70707B8C" w14:textId="43128737" w:rsidR="00B53C6B" w:rsidRPr="006C4D4C" w:rsidRDefault="00B53C6B" w:rsidP="00B53C6B">
            <w:pPr>
              <w:suppressAutoHyphens/>
              <w:ind w:right="78"/>
              <w:jc w:val="right"/>
              <w:rPr>
                <w:rFonts w:cs="Arial"/>
                <w:spacing w:val="-2"/>
              </w:rPr>
            </w:pPr>
            <w:r w:rsidRPr="006C4D4C">
              <w:rPr>
                <w:rFonts w:cs="Arial"/>
                <w:spacing w:val="-2"/>
              </w:rPr>
              <w:t>12,648</w:t>
            </w:r>
          </w:p>
        </w:tc>
        <w:tc>
          <w:tcPr>
            <w:tcW w:w="1059" w:type="dxa"/>
            <w:gridSpan w:val="2"/>
          </w:tcPr>
          <w:p w14:paraId="26409AB4" w14:textId="6DEFADC5" w:rsidR="00B53C6B" w:rsidRPr="006C4D4C" w:rsidRDefault="00B53C6B" w:rsidP="00B53C6B">
            <w:pPr>
              <w:suppressAutoHyphens/>
              <w:ind w:right="78"/>
              <w:jc w:val="right"/>
              <w:rPr>
                <w:rFonts w:cs="Arial"/>
                <w:spacing w:val="-2"/>
              </w:rPr>
            </w:pPr>
            <w:r w:rsidRPr="006C4D4C">
              <w:rPr>
                <w:rFonts w:cs="Arial"/>
                <w:spacing w:val="-2"/>
              </w:rPr>
              <w:t>2%</w:t>
            </w:r>
          </w:p>
        </w:tc>
        <w:tc>
          <w:tcPr>
            <w:tcW w:w="1581" w:type="dxa"/>
            <w:gridSpan w:val="2"/>
          </w:tcPr>
          <w:p w14:paraId="177BB426" w14:textId="1DB03B02" w:rsidR="00B53C6B" w:rsidRPr="006C4D4C" w:rsidRDefault="00B53C6B" w:rsidP="00B53C6B">
            <w:pPr>
              <w:suppressAutoHyphens/>
              <w:ind w:right="78"/>
              <w:jc w:val="right"/>
              <w:rPr>
                <w:rFonts w:cs="Arial"/>
                <w:spacing w:val="-2"/>
              </w:rPr>
            </w:pPr>
            <w:r w:rsidRPr="006C4D4C">
              <w:rPr>
                <w:rFonts w:cs="Arial"/>
                <w:spacing w:val="-2"/>
              </w:rPr>
              <w:t>10,965</w:t>
            </w:r>
          </w:p>
        </w:tc>
      </w:tr>
      <w:tr w:rsidR="00B53C6B" w:rsidRPr="006C4D4C" w14:paraId="36224518" w14:textId="77777777" w:rsidTr="00E114B7">
        <w:tc>
          <w:tcPr>
            <w:tcW w:w="4914" w:type="dxa"/>
          </w:tcPr>
          <w:p w14:paraId="3DEDA821" w14:textId="77777777" w:rsidR="00B53C6B" w:rsidRPr="006C4D4C" w:rsidRDefault="00B53C6B" w:rsidP="00B53C6B">
            <w:pPr>
              <w:suppressAutoHyphens/>
              <w:rPr>
                <w:rFonts w:cs="Arial"/>
                <w:spacing w:val="-2"/>
              </w:rPr>
            </w:pPr>
          </w:p>
        </w:tc>
        <w:tc>
          <w:tcPr>
            <w:tcW w:w="1006" w:type="dxa"/>
            <w:gridSpan w:val="2"/>
          </w:tcPr>
          <w:p w14:paraId="6157BF98" w14:textId="77777777" w:rsidR="00B53C6B" w:rsidRPr="006C4D4C" w:rsidRDefault="00B53C6B" w:rsidP="00B53C6B">
            <w:pPr>
              <w:ind w:right="78"/>
              <w:jc w:val="right"/>
            </w:pPr>
            <w:r w:rsidRPr="006C4D4C">
              <w:rPr>
                <w:rFonts w:cs="Arial"/>
                <w:spacing w:val="-2"/>
              </w:rPr>
              <w:t>─────</w:t>
            </w:r>
          </w:p>
        </w:tc>
        <w:tc>
          <w:tcPr>
            <w:tcW w:w="1634" w:type="dxa"/>
          </w:tcPr>
          <w:p w14:paraId="7E5E209A" w14:textId="21A2190B" w:rsidR="00B53C6B" w:rsidRPr="006C4D4C" w:rsidRDefault="00B53C6B" w:rsidP="00B53C6B">
            <w:pPr>
              <w:ind w:right="78"/>
              <w:jc w:val="right"/>
            </w:pPr>
            <w:r w:rsidRPr="006C4D4C">
              <w:rPr>
                <w:rFonts w:cs="Arial"/>
                <w:spacing w:val="-2"/>
              </w:rPr>
              <w:t>───────</w:t>
            </w:r>
          </w:p>
        </w:tc>
        <w:tc>
          <w:tcPr>
            <w:tcW w:w="1059" w:type="dxa"/>
            <w:gridSpan w:val="2"/>
          </w:tcPr>
          <w:p w14:paraId="7C15B3D8" w14:textId="4C7312CC" w:rsidR="00B53C6B" w:rsidRPr="006C4D4C" w:rsidRDefault="00B53C6B" w:rsidP="00B53C6B">
            <w:pPr>
              <w:ind w:right="78"/>
              <w:jc w:val="right"/>
            </w:pPr>
            <w:r w:rsidRPr="006C4D4C">
              <w:rPr>
                <w:rFonts w:cs="Arial"/>
                <w:spacing w:val="-2"/>
              </w:rPr>
              <w:t>─────</w:t>
            </w:r>
          </w:p>
        </w:tc>
        <w:tc>
          <w:tcPr>
            <w:tcW w:w="1581" w:type="dxa"/>
            <w:gridSpan w:val="2"/>
          </w:tcPr>
          <w:p w14:paraId="67A16811" w14:textId="529C328C" w:rsidR="00B53C6B" w:rsidRPr="006C4D4C" w:rsidRDefault="00B53C6B" w:rsidP="00B53C6B">
            <w:pPr>
              <w:ind w:right="78"/>
              <w:jc w:val="right"/>
            </w:pPr>
            <w:r w:rsidRPr="006C4D4C">
              <w:rPr>
                <w:rFonts w:cs="Arial"/>
                <w:spacing w:val="-2"/>
              </w:rPr>
              <w:t>──────</w:t>
            </w:r>
          </w:p>
        </w:tc>
      </w:tr>
      <w:tr w:rsidR="00B53C6B" w:rsidRPr="006C4D4C" w14:paraId="6797F635" w14:textId="77777777" w:rsidTr="00E114B7">
        <w:tc>
          <w:tcPr>
            <w:tcW w:w="4914" w:type="dxa"/>
          </w:tcPr>
          <w:p w14:paraId="5BC1794B" w14:textId="77777777" w:rsidR="00B53C6B" w:rsidRPr="006C4D4C" w:rsidRDefault="00B53C6B" w:rsidP="00B53C6B">
            <w:pPr>
              <w:suppressAutoHyphens/>
              <w:rPr>
                <w:rFonts w:cs="Arial"/>
                <w:spacing w:val="-2"/>
              </w:rPr>
            </w:pPr>
          </w:p>
        </w:tc>
        <w:tc>
          <w:tcPr>
            <w:tcW w:w="1006" w:type="dxa"/>
            <w:gridSpan w:val="2"/>
          </w:tcPr>
          <w:p w14:paraId="28570857" w14:textId="77777777" w:rsidR="00B53C6B" w:rsidRPr="006C4D4C" w:rsidRDefault="00B53C6B" w:rsidP="00B53C6B">
            <w:pPr>
              <w:suppressAutoHyphens/>
              <w:ind w:right="78"/>
              <w:jc w:val="right"/>
              <w:rPr>
                <w:rFonts w:cs="Arial"/>
                <w:spacing w:val="-2"/>
              </w:rPr>
            </w:pPr>
            <w:r w:rsidRPr="006C4D4C">
              <w:rPr>
                <w:rFonts w:cs="Arial"/>
                <w:spacing w:val="-2"/>
              </w:rPr>
              <w:t>100%</w:t>
            </w:r>
          </w:p>
        </w:tc>
        <w:tc>
          <w:tcPr>
            <w:tcW w:w="1634" w:type="dxa"/>
          </w:tcPr>
          <w:p w14:paraId="2DE7C022" w14:textId="4F22E8A6" w:rsidR="00B53C6B" w:rsidRPr="006C4D4C" w:rsidRDefault="00B53C6B" w:rsidP="00B53C6B">
            <w:pPr>
              <w:suppressAutoHyphens/>
              <w:ind w:right="78"/>
              <w:jc w:val="right"/>
              <w:rPr>
                <w:rFonts w:cs="Arial"/>
                <w:spacing w:val="-2"/>
              </w:rPr>
            </w:pPr>
            <w:r w:rsidRPr="006C4D4C">
              <w:rPr>
                <w:rFonts w:cs="Arial"/>
                <w:spacing w:val="-2"/>
              </w:rPr>
              <w:t>505,808</w:t>
            </w:r>
          </w:p>
        </w:tc>
        <w:tc>
          <w:tcPr>
            <w:tcW w:w="1059" w:type="dxa"/>
            <w:gridSpan w:val="2"/>
          </w:tcPr>
          <w:p w14:paraId="2EC2999E" w14:textId="770F6F5A" w:rsidR="00B53C6B" w:rsidRPr="006C4D4C" w:rsidRDefault="00B53C6B" w:rsidP="00B53C6B">
            <w:pPr>
              <w:suppressAutoHyphens/>
              <w:ind w:right="78"/>
              <w:jc w:val="right"/>
              <w:rPr>
                <w:rFonts w:cs="Arial"/>
                <w:spacing w:val="-2"/>
              </w:rPr>
            </w:pPr>
            <w:r w:rsidRPr="006C4D4C">
              <w:rPr>
                <w:rFonts w:cs="Arial"/>
                <w:spacing w:val="-2"/>
              </w:rPr>
              <w:t>100%</w:t>
            </w:r>
          </w:p>
        </w:tc>
        <w:tc>
          <w:tcPr>
            <w:tcW w:w="1581" w:type="dxa"/>
            <w:gridSpan w:val="2"/>
          </w:tcPr>
          <w:p w14:paraId="7A8BFDE3" w14:textId="1272C5E0" w:rsidR="00B53C6B" w:rsidRPr="006C4D4C" w:rsidRDefault="00B53C6B" w:rsidP="00B53C6B">
            <w:pPr>
              <w:suppressAutoHyphens/>
              <w:ind w:right="78"/>
              <w:jc w:val="right"/>
              <w:rPr>
                <w:rFonts w:cs="Arial"/>
                <w:spacing w:val="-2"/>
              </w:rPr>
            </w:pPr>
            <w:r w:rsidRPr="006C4D4C">
              <w:rPr>
                <w:rFonts w:cs="Arial"/>
                <w:spacing w:val="-2"/>
              </w:rPr>
              <w:t>497,507</w:t>
            </w:r>
          </w:p>
        </w:tc>
      </w:tr>
      <w:tr w:rsidR="003430E4" w:rsidRPr="006C4D4C" w14:paraId="103F0276" w14:textId="77777777" w:rsidTr="00E114B7">
        <w:tc>
          <w:tcPr>
            <w:tcW w:w="4914" w:type="dxa"/>
          </w:tcPr>
          <w:p w14:paraId="4BCD3C20" w14:textId="77777777" w:rsidR="003430E4" w:rsidRPr="006C4D4C" w:rsidRDefault="003430E4" w:rsidP="003430E4">
            <w:pPr>
              <w:suppressAutoHyphens/>
              <w:rPr>
                <w:rFonts w:cs="Arial"/>
                <w:spacing w:val="-2"/>
              </w:rPr>
            </w:pPr>
          </w:p>
        </w:tc>
        <w:tc>
          <w:tcPr>
            <w:tcW w:w="1006" w:type="dxa"/>
            <w:gridSpan w:val="2"/>
          </w:tcPr>
          <w:p w14:paraId="1B886E8B" w14:textId="77777777" w:rsidR="003430E4" w:rsidRPr="006C4D4C" w:rsidRDefault="003430E4" w:rsidP="003430E4">
            <w:pPr>
              <w:ind w:right="78"/>
              <w:jc w:val="right"/>
            </w:pPr>
            <w:r w:rsidRPr="006C4D4C">
              <w:rPr>
                <w:rFonts w:cs="Arial"/>
                <w:spacing w:val="-2"/>
              </w:rPr>
              <w:t>─────</w:t>
            </w:r>
          </w:p>
        </w:tc>
        <w:tc>
          <w:tcPr>
            <w:tcW w:w="1634" w:type="dxa"/>
          </w:tcPr>
          <w:p w14:paraId="5C0598F2" w14:textId="77777777" w:rsidR="003430E4" w:rsidRPr="006C4D4C" w:rsidRDefault="003430E4" w:rsidP="003430E4">
            <w:pPr>
              <w:ind w:right="78"/>
              <w:jc w:val="right"/>
            </w:pPr>
            <w:r w:rsidRPr="006C4D4C">
              <w:rPr>
                <w:rFonts w:cs="Arial"/>
                <w:spacing w:val="-2"/>
              </w:rPr>
              <w:t>──────</w:t>
            </w:r>
          </w:p>
        </w:tc>
        <w:tc>
          <w:tcPr>
            <w:tcW w:w="1059" w:type="dxa"/>
            <w:gridSpan w:val="2"/>
          </w:tcPr>
          <w:p w14:paraId="5DC95C92" w14:textId="0C5135FB" w:rsidR="003430E4" w:rsidRPr="006C4D4C" w:rsidRDefault="003430E4" w:rsidP="003430E4">
            <w:pPr>
              <w:ind w:right="78"/>
              <w:jc w:val="right"/>
            </w:pPr>
            <w:r w:rsidRPr="006C4D4C">
              <w:rPr>
                <w:rFonts w:cs="Arial"/>
                <w:spacing w:val="-2"/>
              </w:rPr>
              <w:t>─────</w:t>
            </w:r>
          </w:p>
        </w:tc>
        <w:tc>
          <w:tcPr>
            <w:tcW w:w="1581" w:type="dxa"/>
            <w:gridSpan w:val="2"/>
          </w:tcPr>
          <w:p w14:paraId="10F13305" w14:textId="21B1D53B" w:rsidR="003430E4" w:rsidRPr="006C4D4C" w:rsidRDefault="003430E4" w:rsidP="003430E4">
            <w:pPr>
              <w:ind w:right="78"/>
              <w:jc w:val="right"/>
            </w:pPr>
            <w:r w:rsidRPr="006C4D4C">
              <w:rPr>
                <w:rFonts w:cs="Arial"/>
                <w:spacing w:val="-2"/>
              </w:rPr>
              <w:t>──────</w:t>
            </w:r>
          </w:p>
        </w:tc>
      </w:tr>
      <w:tr w:rsidR="003430E4" w:rsidRPr="006C4D4C" w14:paraId="22233A68" w14:textId="77777777" w:rsidTr="00E114B7">
        <w:tc>
          <w:tcPr>
            <w:tcW w:w="4914" w:type="dxa"/>
          </w:tcPr>
          <w:p w14:paraId="5C4E32D2" w14:textId="77777777" w:rsidR="003430E4" w:rsidRPr="006C4D4C" w:rsidRDefault="003430E4" w:rsidP="003430E4">
            <w:pPr>
              <w:suppressAutoHyphens/>
            </w:pPr>
          </w:p>
        </w:tc>
        <w:tc>
          <w:tcPr>
            <w:tcW w:w="1006" w:type="dxa"/>
            <w:gridSpan w:val="2"/>
          </w:tcPr>
          <w:p w14:paraId="3F0086D8" w14:textId="77777777" w:rsidR="003430E4" w:rsidRPr="006C4D4C" w:rsidRDefault="003430E4" w:rsidP="003430E4">
            <w:pPr>
              <w:suppressAutoHyphens/>
              <w:ind w:right="78"/>
              <w:jc w:val="right"/>
              <w:rPr>
                <w:rFonts w:cs="Arial"/>
                <w:spacing w:val="-2"/>
              </w:rPr>
            </w:pPr>
          </w:p>
        </w:tc>
        <w:tc>
          <w:tcPr>
            <w:tcW w:w="1634" w:type="dxa"/>
          </w:tcPr>
          <w:p w14:paraId="1241DD2B" w14:textId="77777777" w:rsidR="003430E4" w:rsidRPr="006C4D4C" w:rsidRDefault="003430E4" w:rsidP="003430E4">
            <w:pPr>
              <w:suppressAutoHyphens/>
              <w:ind w:right="78"/>
              <w:jc w:val="right"/>
              <w:rPr>
                <w:rFonts w:cs="Arial"/>
                <w:spacing w:val="-2"/>
              </w:rPr>
            </w:pPr>
          </w:p>
        </w:tc>
        <w:tc>
          <w:tcPr>
            <w:tcW w:w="1059" w:type="dxa"/>
            <w:gridSpan w:val="2"/>
          </w:tcPr>
          <w:p w14:paraId="03CE8627" w14:textId="77777777" w:rsidR="003430E4" w:rsidRPr="006C4D4C" w:rsidRDefault="003430E4" w:rsidP="003430E4">
            <w:pPr>
              <w:suppressAutoHyphens/>
              <w:ind w:right="78"/>
              <w:jc w:val="right"/>
              <w:rPr>
                <w:rFonts w:cs="Arial"/>
                <w:spacing w:val="-2"/>
              </w:rPr>
            </w:pPr>
          </w:p>
        </w:tc>
        <w:tc>
          <w:tcPr>
            <w:tcW w:w="1581" w:type="dxa"/>
            <w:gridSpan w:val="2"/>
          </w:tcPr>
          <w:p w14:paraId="24FD3D3E" w14:textId="77777777" w:rsidR="003430E4" w:rsidRPr="006C4D4C" w:rsidRDefault="003430E4" w:rsidP="003430E4">
            <w:pPr>
              <w:suppressAutoHyphens/>
              <w:ind w:right="78"/>
              <w:jc w:val="right"/>
              <w:rPr>
                <w:rFonts w:cs="Arial"/>
                <w:spacing w:val="-2"/>
              </w:rPr>
            </w:pPr>
          </w:p>
        </w:tc>
      </w:tr>
      <w:tr w:rsidR="003430E4" w:rsidRPr="006C4D4C" w14:paraId="4AA36978" w14:textId="77777777" w:rsidTr="00E114B7">
        <w:tc>
          <w:tcPr>
            <w:tcW w:w="4914" w:type="dxa"/>
          </w:tcPr>
          <w:p w14:paraId="3C847B2D" w14:textId="77777777" w:rsidR="003430E4" w:rsidRPr="006C4D4C" w:rsidRDefault="003430E4" w:rsidP="003430E4">
            <w:pPr>
              <w:suppressAutoHyphens/>
            </w:pPr>
            <w:r w:rsidRPr="006C4D4C">
              <w:t>The amounts recognised in the statement of financial position are determined as follows:</w:t>
            </w:r>
          </w:p>
        </w:tc>
        <w:tc>
          <w:tcPr>
            <w:tcW w:w="1006" w:type="dxa"/>
            <w:gridSpan w:val="2"/>
          </w:tcPr>
          <w:p w14:paraId="41764D8E" w14:textId="77777777" w:rsidR="003430E4" w:rsidRPr="006C4D4C" w:rsidRDefault="003430E4" w:rsidP="003430E4">
            <w:pPr>
              <w:suppressAutoHyphens/>
              <w:ind w:right="78"/>
              <w:jc w:val="right"/>
              <w:rPr>
                <w:rFonts w:cs="Arial"/>
                <w:spacing w:val="-2"/>
              </w:rPr>
            </w:pPr>
          </w:p>
        </w:tc>
        <w:tc>
          <w:tcPr>
            <w:tcW w:w="1634" w:type="dxa"/>
          </w:tcPr>
          <w:p w14:paraId="728A231D" w14:textId="04C54214" w:rsidR="003430E4" w:rsidRPr="006C4D4C" w:rsidRDefault="003430E4" w:rsidP="003430E4">
            <w:pPr>
              <w:suppressAutoHyphens/>
              <w:ind w:right="78"/>
              <w:jc w:val="right"/>
              <w:rPr>
                <w:rFonts w:cs="Arial"/>
                <w:b/>
                <w:spacing w:val="-2"/>
              </w:rPr>
            </w:pPr>
            <w:r w:rsidRPr="006C4D4C">
              <w:rPr>
                <w:rFonts w:cs="Arial"/>
                <w:b/>
                <w:spacing w:val="-2"/>
              </w:rPr>
              <w:t>27/12/2025</w:t>
            </w:r>
          </w:p>
          <w:p w14:paraId="38720A45" w14:textId="77777777" w:rsidR="003430E4" w:rsidRPr="006C4D4C" w:rsidRDefault="003430E4" w:rsidP="003430E4">
            <w:pPr>
              <w:suppressAutoHyphens/>
              <w:ind w:right="78"/>
              <w:jc w:val="right"/>
              <w:rPr>
                <w:rFonts w:cs="Arial"/>
                <w:b/>
                <w:spacing w:val="-2"/>
              </w:rPr>
            </w:pPr>
            <w:r w:rsidRPr="006C4D4C">
              <w:rPr>
                <w:rFonts w:cs="Arial"/>
                <w:b/>
                <w:spacing w:val="-2"/>
              </w:rPr>
              <w:t>£’000</w:t>
            </w:r>
          </w:p>
        </w:tc>
        <w:tc>
          <w:tcPr>
            <w:tcW w:w="1059" w:type="dxa"/>
            <w:gridSpan w:val="2"/>
          </w:tcPr>
          <w:p w14:paraId="0A00C0ED" w14:textId="77777777" w:rsidR="003430E4" w:rsidRPr="006C4D4C" w:rsidRDefault="003430E4" w:rsidP="003430E4">
            <w:pPr>
              <w:suppressAutoHyphens/>
              <w:ind w:right="78"/>
              <w:jc w:val="center"/>
              <w:rPr>
                <w:rFonts w:cs="Arial"/>
                <w:spacing w:val="-2"/>
              </w:rPr>
            </w:pPr>
          </w:p>
        </w:tc>
        <w:tc>
          <w:tcPr>
            <w:tcW w:w="1581" w:type="dxa"/>
            <w:gridSpan w:val="2"/>
          </w:tcPr>
          <w:p w14:paraId="4E90F91E" w14:textId="77777777" w:rsidR="003430E4" w:rsidRPr="006C4D4C" w:rsidRDefault="003430E4" w:rsidP="003430E4">
            <w:pPr>
              <w:suppressAutoHyphens/>
              <w:ind w:right="78"/>
              <w:jc w:val="right"/>
              <w:rPr>
                <w:rFonts w:cs="Arial"/>
                <w:b/>
                <w:spacing w:val="-2"/>
              </w:rPr>
            </w:pPr>
            <w:r w:rsidRPr="006C4D4C">
              <w:rPr>
                <w:rFonts w:cs="Arial"/>
                <w:b/>
                <w:spacing w:val="-2"/>
              </w:rPr>
              <w:t>28/12/2024</w:t>
            </w:r>
          </w:p>
          <w:p w14:paraId="4D442745" w14:textId="2AB1D3F5" w:rsidR="003430E4" w:rsidRPr="006C4D4C" w:rsidRDefault="003430E4" w:rsidP="003430E4">
            <w:pPr>
              <w:suppressAutoHyphens/>
              <w:ind w:right="78"/>
              <w:jc w:val="right"/>
              <w:rPr>
                <w:rFonts w:cs="Arial"/>
                <w:b/>
                <w:spacing w:val="-2"/>
              </w:rPr>
            </w:pPr>
            <w:r w:rsidRPr="006C4D4C">
              <w:rPr>
                <w:rFonts w:cs="Arial"/>
                <w:b/>
                <w:spacing w:val="-2"/>
              </w:rPr>
              <w:t>£’000</w:t>
            </w:r>
          </w:p>
        </w:tc>
      </w:tr>
      <w:tr w:rsidR="003430E4" w:rsidRPr="006C4D4C" w14:paraId="5C3FFE43" w14:textId="77777777" w:rsidTr="00E114B7">
        <w:tc>
          <w:tcPr>
            <w:tcW w:w="4914" w:type="dxa"/>
          </w:tcPr>
          <w:p w14:paraId="7A11ED8B" w14:textId="77777777" w:rsidR="003430E4" w:rsidRPr="006C4D4C" w:rsidRDefault="003430E4" w:rsidP="003430E4">
            <w:pPr>
              <w:suppressAutoHyphens/>
            </w:pPr>
          </w:p>
        </w:tc>
        <w:tc>
          <w:tcPr>
            <w:tcW w:w="1006" w:type="dxa"/>
            <w:gridSpan w:val="2"/>
          </w:tcPr>
          <w:p w14:paraId="1CD2DC3E" w14:textId="77777777" w:rsidR="003430E4" w:rsidRPr="006C4D4C" w:rsidRDefault="003430E4" w:rsidP="003430E4">
            <w:pPr>
              <w:suppressAutoHyphens/>
              <w:ind w:right="78"/>
              <w:jc w:val="right"/>
              <w:rPr>
                <w:rFonts w:cs="Arial"/>
                <w:spacing w:val="-2"/>
              </w:rPr>
            </w:pPr>
          </w:p>
        </w:tc>
        <w:tc>
          <w:tcPr>
            <w:tcW w:w="1634" w:type="dxa"/>
          </w:tcPr>
          <w:p w14:paraId="6057FBFB" w14:textId="77777777" w:rsidR="003430E4" w:rsidRPr="006C4D4C" w:rsidRDefault="003430E4" w:rsidP="003430E4">
            <w:pPr>
              <w:suppressAutoHyphens/>
              <w:ind w:right="78"/>
              <w:jc w:val="right"/>
              <w:rPr>
                <w:rFonts w:cs="Arial"/>
                <w:spacing w:val="-2"/>
              </w:rPr>
            </w:pPr>
          </w:p>
        </w:tc>
        <w:tc>
          <w:tcPr>
            <w:tcW w:w="1059" w:type="dxa"/>
            <w:gridSpan w:val="2"/>
          </w:tcPr>
          <w:p w14:paraId="2A6AB4A3" w14:textId="77777777" w:rsidR="003430E4" w:rsidRPr="006C4D4C" w:rsidRDefault="003430E4" w:rsidP="003430E4">
            <w:pPr>
              <w:suppressAutoHyphens/>
              <w:ind w:right="78"/>
              <w:jc w:val="right"/>
              <w:rPr>
                <w:rFonts w:cs="Arial"/>
                <w:spacing w:val="-2"/>
              </w:rPr>
            </w:pPr>
          </w:p>
        </w:tc>
        <w:tc>
          <w:tcPr>
            <w:tcW w:w="1581" w:type="dxa"/>
            <w:gridSpan w:val="2"/>
          </w:tcPr>
          <w:p w14:paraId="5AA08CA2" w14:textId="77777777" w:rsidR="003430E4" w:rsidRPr="006C4D4C" w:rsidRDefault="003430E4" w:rsidP="003430E4">
            <w:pPr>
              <w:suppressAutoHyphens/>
              <w:ind w:right="78"/>
              <w:jc w:val="right"/>
              <w:rPr>
                <w:rFonts w:cs="Arial"/>
                <w:spacing w:val="-2"/>
              </w:rPr>
            </w:pPr>
          </w:p>
        </w:tc>
      </w:tr>
      <w:tr w:rsidR="00B65EC8" w:rsidRPr="006C4D4C" w14:paraId="180B48C7" w14:textId="77777777" w:rsidTr="00E114B7">
        <w:trPr>
          <w:trHeight w:val="80"/>
        </w:trPr>
        <w:tc>
          <w:tcPr>
            <w:tcW w:w="4914" w:type="dxa"/>
          </w:tcPr>
          <w:p w14:paraId="1E0A4142" w14:textId="77777777" w:rsidR="00B65EC8" w:rsidRPr="006C4D4C" w:rsidRDefault="00B65EC8" w:rsidP="00B65EC8">
            <w:pPr>
              <w:suppressAutoHyphens/>
              <w:rPr>
                <w:rFonts w:cs="Arial"/>
                <w:spacing w:val="-2"/>
              </w:rPr>
            </w:pPr>
            <w:r w:rsidRPr="006C4D4C">
              <w:t>Fair value of plan assets</w:t>
            </w:r>
          </w:p>
        </w:tc>
        <w:tc>
          <w:tcPr>
            <w:tcW w:w="1006" w:type="dxa"/>
            <w:gridSpan w:val="2"/>
          </w:tcPr>
          <w:p w14:paraId="0A76508E" w14:textId="77777777" w:rsidR="00B65EC8" w:rsidRPr="006C4D4C" w:rsidRDefault="00B65EC8" w:rsidP="00B65EC8">
            <w:pPr>
              <w:suppressAutoHyphens/>
              <w:ind w:right="78"/>
              <w:jc w:val="right"/>
              <w:rPr>
                <w:rFonts w:cs="Arial"/>
                <w:spacing w:val="-2"/>
              </w:rPr>
            </w:pPr>
          </w:p>
        </w:tc>
        <w:tc>
          <w:tcPr>
            <w:tcW w:w="1634" w:type="dxa"/>
          </w:tcPr>
          <w:p w14:paraId="77FD0750" w14:textId="6EFE30C5" w:rsidR="00B65EC8" w:rsidRPr="006C4D4C" w:rsidRDefault="00B65EC8" w:rsidP="00B65EC8">
            <w:pPr>
              <w:suppressAutoHyphens/>
              <w:ind w:right="78"/>
              <w:jc w:val="right"/>
              <w:rPr>
                <w:rFonts w:cs="Arial"/>
                <w:spacing w:val="-2"/>
              </w:rPr>
            </w:pPr>
            <w:r w:rsidRPr="006C4D4C">
              <w:rPr>
                <w:rFonts w:cs="Arial"/>
                <w:spacing w:val="-2"/>
              </w:rPr>
              <w:t>505,808</w:t>
            </w:r>
          </w:p>
        </w:tc>
        <w:tc>
          <w:tcPr>
            <w:tcW w:w="1059" w:type="dxa"/>
            <w:gridSpan w:val="2"/>
          </w:tcPr>
          <w:p w14:paraId="410E7CF3" w14:textId="77777777" w:rsidR="00B65EC8" w:rsidRPr="006C4D4C" w:rsidRDefault="00B65EC8" w:rsidP="00B65EC8">
            <w:pPr>
              <w:suppressAutoHyphens/>
              <w:ind w:right="78"/>
              <w:jc w:val="right"/>
              <w:rPr>
                <w:rFonts w:cs="Arial"/>
                <w:spacing w:val="-2"/>
              </w:rPr>
            </w:pPr>
          </w:p>
        </w:tc>
        <w:tc>
          <w:tcPr>
            <w:tcW w:w="1581" w:type="dxa"/>
            <w:gridSpan w:val="2"/>
          </w:tcPr>
          <w:p w14:paraId="63DC5DE7" w14:textId="122AF432" w:rsidR="00B65EC8" w:rsidRPr="006C4D4C" w:rsidRDefault="00B65EC8" w:rsidP="00B65EC8">
            <w:pPr>
              <w:suppressAutoHyphens/>
              <w:ind w:right="78"/>
              <w:jc w:val="right"/>
              <w:rPr>
                <w:rFonts w:cs="Arial"/>
                <w:spacing w:val="-2"/>
              </w:rPr>
            </w:pPr>
            <w:r w:rsidRPr="006C4D4C">
              <w:rPr>
                <w:rFonts w:cs="Arial"/>
                <w:spacing w:val="-2"/>
              </w:rPr>
              <w:t>497,507</w:t>
            </w:r>
          </w:p>
        </w:tc>
      </w:tr>
      <w:tr w:rsidR="00B65EC8" w:rsidRPr="006C4D4C" w14:paraId="58060B75" w14:textId="77777777" w:rsidTr="00E114B7">
        <w:tc>
          <w:tcPr>
            <w:tcW w:w="4914" w:type="dxa"/>
          </w:tcPr>
          <w:p w14:paraId="03F3B651" w14:textId="77777777" w:rsidR="00B65EC8" w:rsidRPr="006C4D4C" w:rsidRDefault="00B65EC8" w:rsidP="00B65EC8">
            <w:pPr>
              <w:jc w:val="both"/>
            </w:pPr>
            <w:r w:rsidRPr="006C4D4C">
              <w:t>Present value of scheme liabilities</w:t>
            </w:r>
          </w:p>
        </w:tc>
        <w:tc>
          <w:tcPr>
            <w:tcW w:w="1006" w:type="dxa"/>
            <w:gridSpan w:val="2"/>
          </w:tcPr>
          <w:p w14:paraId="37A5E17F" w14:textId="77777777" w:rsidR="00B65EC8" w:rsidRPr="006C4D4C" w:rsidRDefault="00B65EC8" w:rsidP="00B65EC8">
            <w:pPr>
              <w:suppressAutoHyphens/>
              <w:ind w:right="78"/>
              <w:jc w:val="right"/>
              <w:rPr>
                <w:rFonts w:cs="Arial"/>
                <w:spacing w:val="-2"/>
              </w:rPr>
            </w:pPr>
          </w:p>
        </w:tc>
        <w:tc>
          <w:tcPr>
            <w:tcW w:w="1634" w:type="dxa"/>
          </w:tcPr>
          <w:p w14:paraId="71C89515" w14:textId="63EEEB52" w:rsidR="00B65EC8" w:rsidRPr="006C4D4C" w:rsidRDefault="00B65EC8" w:rsidP="00B65EC8">
            <w:pPr>
              <w:suppressAutoHyphens/>
              <w:ind w:right="78"/>
              <w:jc w:val="right"/>
              <w:rPr>
                <w:rFonts w:cs="Arial"/>
                <w:spacing w:val="-2"/>
              </w:rPr>
            </w:pPr>
            <w:r w:rsidRPr="006C4D4C">
              <w:rPr>
                <w:rFonts w:cs="Arial"/>
                <w:spacing w:val="-2"/>
              </w:rPr>
              <w:t>(369,835)</w:t>
            </w:r>
          </w:p>
        </w:tc>
        <w:tc>
          <w:tcPr>
            <w:tcW w:w="1059" w:type="dxa"/>
            <w:gridSpan w:val="2"/>
          </w:tcPr>
          <w:p w14:paraId="370C3F90" w14:textId="77777777" w:rsidR="00B65EC8" w:rsidRPr="006C4D4C" w:rsidRDefault="00B65EC8" w:rsidP="00B65EC8">
            <w:pPr>
              <w:suppressAutoHyphens/>
              <w:ind w:right="78"/>
              <w:jc w:val="right"/>
              <w:rPr>
                <w:rFonts w:cs="Arial"/>
                <w:spacing w:val="-2"/>
              </w:rPr>
            </w:pPr>
          </w:p>
        </w:tc>
        <w:tc>
          <w:tcPr>
            <w:tcW w:w="1581" w:type="dxa"/>
            <w:gridSpan w:val="2"/>
          </w:tcPr>
          <w:p w14:paraId="6BEF57BE" w14:textId="798A3BA0" w:rsidR="00B65EC8" w:rsidRPr="006C4D4C" w:rsidRDefault="00B65EC8" w:rsidP="00B65EC8">
            <w:pPr>
              <w:suppressAutoHyphens/>
              <w:ind w:right="78"/>
              <w:jc w:val="right"/>
              <w:rPr>
                <w:rFonts w:cs="Arial"/>
                <w:spacing w:val="-2"/>
              </w:rPr>
            </w:pPr>
            <w:r w:rsidRPr="006C4D4C">
              <w:rPr>
                <w:rFonts w:cs="Arial"/>
                <w:spacing w:val="-2"/>
              </w:rPr>
              <w:t>(366,648)</w:t>
            </w:r>
          </w:p>
        </w:tc>
      </w:tr>
      <w:tr w:rsidR="00B65EC8" w:rsidRPr="006C4D4C" w14:paraId="45E5760F" w14:textId="77777777" w:rsidTr="00E114B7">
        <w:tc>
          <w:tcPr>
            <w:tcW w:w="4914" w:type="dxa"/>
          </w:tcPr>
          <w:p w14:paraId="7AF27605" w14:textId="77777777" w:rsidR="00B65EC8" w:rsidRPr="006C4D4C" w:rsidRDefault="00B65EC8" w:rsidP="00B65EC8">
            <w:pPr>
              <w:jc w:val="both"/>
            </w:pPr>
            <w:r w:rsidRPr="006C4D4C">
              <w:t>Restrictions on assets recognised</w:t>
            </w:r>
          </w:p>
        </w:tc>
        <w:tc>
          <w:tcPr>
            <w:tcW w:w="1006" w:type="dxa"/>
            <w:gridSpan w:val="2"/>
          </w:tcPr>
          <w:p w14:paraId="42A69AF2" w14:textId="77777777" w:rsidR="00B65EC8" w:rsidRPr="006C4D4C" w:rsidRDefault="00B65EC8" w:rsidP="00B65EC8">
            <w:pPr>
              <w:suppressAutoHyphens/>
              <w:ind w:right="78"/>
              <w:jc w:val="right"/>
              <w:rPr>
                <w:rFonts w:cs="Arial"/>
                <w:spacing w:val="-2"/>
              </w:rPr>
            </w:pPr>
          </w:p>
        </w:tc>
        <w:tc>
          <w:tcPr>
            <w:tcW w:w="1634" w:type="dxa"/>
          </w:tcPr>
          <w:p w14:paraId="0C931CF2" w14:textId="5FF8305A" w:rsidR="00B65EC8" w:rsidRPr="006C4D4C" w:rsidRDefault="00B65EC8" w:rsidP="00B65EC8">
            <w:pPr>
              <w:suppressAutoHyphens/>
              <w:ind w:right="78"/>
              <w:jc w:val="right"/>
              <w:rPr>
                <w:rFonts w:cs="Arial"/>
                <w:spacing w:val="-2"/>
              </w:rPr>
            </w:pPr>
            <w:r w:rsidRPr="006C4D4C">
              <w:rPr>
                <w:rFonts w:cs="Arial"/>
                <w:spacing w:val="-2"/>
              </w:rPr>
              <w:t>(109,191)</w:t>
            </w:r>
          </w:p>
        </w:tc>
        <w:tc>
          <w:tcPr>
            <w:tcW w:w="1059" w:type="dxa"/>
            <w:gridSpan w:val="2"/>
          </w:tcPr>
          <w:p w14:paraId="02CA1A07" w14:textId="77777777" w:rsidR="00B65EC8" w:rsidRPr="006C4D4C" w:rsidRDefault="00B65EC8" w:rsidP="00B65EC8">
            <w:pPr>
              <w:suppressAutoHyphens/>
              <w:ind w:right="78"/>
              <w:jc w:val="right"/>
              <w:rPr>
                <w:rFonts w:cs="Arial"/>
                <w:spacing w:val="-2"/>
              </w:rPr>
            </w:pPr>
          </w:p>
        </w:tc>
        <w:tc>
          <w:tcPr>
            <w:tcW w:w="1581" w:type="dxa"/>
            <w:gridSpan w:val="2"/>
          </w:tcPr>
          <w:p w14:paraId="1E55352B" w14:textId="73B5F8F4" w:rsidR="00B65EC8" w:rsidRPr="006C4D4C" w:rsidRDefault="00B65EC8" w:rsidP="00B65EC8">
            <w:pPr>
              <w:suppressAutoHyphens/>
              <w:ind w:right="78"/>
              <w:jc w:val="right"/>
              <w:rPr>
                <w:rFonts w:cs="Arial"/>
                <w:spacing w:val="-2"/>
              </w:rPr>
            </w:pPr>
            <w:r w:rsidRPr="006C4D4C">
              <w:rPr>
                <w:rFonts w:cs="Arial"/>
                <w:spacing w:val="-2"/>
              </w:rPr>
              <w:t>(97,908)</w:t>
            </w:r>
          </w:p>
        </w:tc>
      </w:tr>
      <w:tr w:rsidR="00B65EC8" w:rsidRPr="006C4D4C" w14:paraId="15C93A14" w14:textId="77777777" w:rsidTr="00E114B7">
        <w:tc>
          <w:tcPr>
            <w:tcW w:w="4914" w:type="dxa"/>
          </w:tcPr>
          <w:p w14:paraId="0EEEFA37" w14:textId="77777777" w:rsidR="00B65EC8" w:rsidRPr="006C4D4C" w:rsidRDefault="00B65EC8" w:rsidP="00B65EC8">
            <w:pPr>
              <w:jc w:val="both"/>
            </w:pPr>
          </w:p>
        </w:tc>
        <w:tc>
          <w:tcPr>
            <w:tcW w:w="1006" w:type="dxa"/>
            <w:gridSpan w:val="2"/>
          </w:tcPr>
          <w:p w14:paraId="0101BE84" w14:textId="77777777" w:rsidR="00B65EC8" w:rsidRPr="006C4D4C" w:rsidRDefault="00B65EC8" w:rsidP="00B65EC8">
            <w:pPr>
              <w:ind w:right="78"/>
              <w:jc w:val="right"/>
            </w:pPr>
          </w:p>
        </w:tc>
        <w:tc>
          <w:tcPr>
            <w:tcW w:w="1634" w:type="dxa"/>
          </w:tcPr>
          <w:p w14:paraId="3AF679B6" w14:textId="46E5EC57" w:rsidR="00B65EC8" w:rsidRPr="006C4D4C" w:rsidRDefault="00B65EC8" w:rsidP="00B65EC8">
            <w:pPr>
              <w:ind w:right="78"/>
              <w:jc w:val="right"/>
            </w:pPr>
            <w:r w:rsidRPr="006C4D4C">
              <w:rPr>
                <w:rFonts w:cs="Arial"/>
                <w:spacing w:val="-2"/>
              </w:rPr>
              <w:t>───────</w:t>
            </w:r>
          </w:p>
        </w:tc>
        <w:tc>
          <w:tcPr>
            <w:tcW w:w="1059" w:type="dxa"/>
            <w:gridSpan w:val="2"/>
          </w:tcPr>
          <w:p w14:paraId="1CA817F5" w14:textId="77777777" w:rsidR="00B65EC8" w:rsidRPr="006C4D4C" w:rsidRDefault="00B65EC8" w:rsidP="00B65EC8">
            <w:pPr>
              <w:ind w:right="78"/>
              <w:jc w:val="right"/>
            </w:pPr>
          </w:p>
        </w:tc>
        <w:tc>
          <w:tcPr>
            <w:tcW w:w="1581" w:type="dxa"/>
            <w:gridSpan w:val="2"/>
          </w:tcPr>
          <w:p w14:paraId="77ABD2F7" w14:textId="102A67F1" w:rsidR="00B65EC8" w:rsidRPr="006C4D4C" w:rsidRDefault="00B65EC8" w:rsidP="00B65EC8">
            <w:pPr>
              <w:ind w:right="78"/>
              <w:jc w:val="right"/>
            </w:pPr>
            <w:r w:rsidRPr="006C4D4C">
              <w:rPr>
                <w:rFonts w:cs="Arial"/>
                <w:spacing w:val="-2"/>
              </w:rPr>
              <w:t>───────</w:t>
            </w:r>
          </w:p>
        </w:tc>
      </w:tr>
      <w:tr w:rsidR="00B65EC8" w:rsidRPr="006C4D4C" w14:paraId="754A7177" w14:textId="77777777" w:rsidTr="00E114B7">
        <w:tc>
          <w:tcPr>
            <w:tcW w:w="4914" w:type="dxa"/>
          </w:tcPr>
          <w:p w14:paraId="63C5DDEA" w14:textId="77777777" w:rsidR="00B65EC8" w:rsidRPr="006C4D4C" w:rsidRDefault="00B65EC8" w:rsidP="00B65EC8">
            <w:pPr>
              <w:jc w:val="both"/>
            </w:pPr>
            <w:r w:rsidRPr="006C4D4C">
              <w:t xml:space="preserve">Asset in the scheme </w:t>
            </w:r>
          </w:p>
        </w:tc>
        <w:tc>
          <w:tcPr>
            <w:tcW w:w="1006" w:type="dxa"/>
            <w:gridSpan w:val="2"/>
          </w:tcPr>
          <w:p w14:paraId="38DF533E" w14:textId="77777777" w:rsidR="00B65EC8" w:rsidRPr="006C4D4C" w:rsidRDefault="00B65EC8" w:rsidP="00B65EC8">
            <w:pPr>
              <w:suppressAutoHyphens/>
              <w:ind w:right="78"/>
              <w:jc w:val="right"/>
              <w:rPr>
                <w:rFonts w:cs="Arial"/>
                <w:spacing w:val="-2"/>
              </w:rPr>
            </w:pPr>
          </w:p>
        </w:tc>
        <w:tc>
          <w:tcPr>
            <w:tcW w:w="1634" w:type="dxa"/>
          </w:tcPr>
          <w:p w14:paraId="6A894750" w14:textId="486150F1" w:rsidR="00B65EC8" w:rsidRPr="006C4D4C" w:rsidRDefault="00B65EC8" w:rsidP="00B65EC8">
            <w:pPr>
              <w:suppressAutoHyphens/>
              <w:ind w:right="78"/>
              <w:jc w:val="right"/>
              <w:rPr>
                <w:rFonts w:cs="Arial"/>
                <w:spacing w:val="-2"/>
              </w:rPr>
            </w:pPr>
            <w:r w:rsidRPr="006C4D4C">
              <w:rPr>
                <w:rFonts w:cs="Arial"/>
                <w:spacing w:val="-2"/>
              </w:rPr>
              <w:t>26,782</w:t>
            </w:r>
          </w:p>
        </w:tc>
        <w:tc>
          <w:tcPr>
            <w:tcW w:w="1059" w:type="dxa"/>
            <w:gridSpan w:val="2"/>
          </w:tcPr>
          <w:p w14:paraId="2F81C771" w14:textId="77777777" w:rsidR="00B65EC8" w:rsidRPr="006C4D4C" w:rsidRDefault="00B65EC8" w:rsidP="00B65EC8">
            <w:pPr>
              <w:suppressAutoHyphens/>
              <w:ind w:right="78"/>
              <w:jc w:val="right"/>
              <w:rPr>
                <w:rFonts w:cs="Arial"/>
                <w:spacing w:val="-2"/>
              </w:rPr>
            </w:pPr>
          </w:p>
        </w:tc>
        <w:tc>
          <w:tcPr>
            <w:tcW w:w="1581" w:type="dxa"/>
            <w:gridSpan w:val="2"/>
          </w:tcPr>
          <w:p w14:paraId="20CD0BCD" w14:textId="15283312" w:rsidR="00B65EC8" w:rsidRPr="006C4D4C" w:rsidRDefault="00B65EC8" w:rsidP="00B65EC8">
            <w:pPr>
              <w:suppressAutoHyphens/>
              <w:ind w:right="78"/>
              <w:jc w:val="right"/>
              <w:rPr>
                <w:rFonts w:cs="Arial"/>
                <w:spacing w:val="-2"/>
              </w:rPr>
            </w:pPr>
            <w:r w:rsidRPr="006C4D4C">
              <w:rPr>
                <w:rFonts w:cs="Arial"/>
                <w:spacing w:val="-2"/>
              </w:rPr>
              <w:t>32,951</w:t>
            </w:r>
          </w:p>
        </w:tc>
      </w:tr>
      <w:tr w:rsidR="00B65EC8" w:rsidRPr="006C4D4C" w14:paraId="25ECEEA8" w14:textId="77777777" w:rsidTr="00E114B7">
        <w:tc>
          <w:tcPr>
            <w:tcW w:w="4914" w:type="dxa"/>
          </w:tcPr>
          <w:p w14:paraId="43EFD2B3" w14:textId="77777777" w:rsidR="00B65EC8" w:rsidRPr="006C4D4C" w:rsidRDefault="00B65EC8" w:rsidP="00B65EC8">
            <w:pPr>
              <w:jc w:val="both"/>
            </w:pPr>
          </w:p>
        </w:tc>
        <w:tc>
          <w:tcPr>
            <w:tcW w:w="1006" w:type="dxa"/>
            <w:gridSpan w:val="2"/>
          </w:tcPr>
          <w:p w14:paraId="6272E93A" w14:textId="77777777" w:rsidR="00B65EC8" w:rsidRPr="006C4D4C" w:rsidRDefault="00B65EC8" w:rsidP="00B65EC8">
            <w:pPr>
              <w:ind w:right="78"/>
              <w:jc w:val="right"/>
            </w:pPr>
          </w:p>
        </w:tc>
        <w:tc>
          <w:tcPr>
            <w:tcW w:w="1634" w:type="dxa"/>
          </w:tcPr>
          <w:p w14:paraId="6D6A4BDB" w14:textId="1B35ADF4" w:rsidR="00B65EC8" w:rsidRPr="006C4D4C" w:rsidRDefault="00B65EC8" w:rsidP="00B65EC8">
            <w:pPr>
              <w:ind w:right="78"/>
              <w:jc w:val="right"/>
            </w:pPr>
            <w:r w:rsidRPr="006C4D4C">
              <w:rPr>
                <w:rFonts w:cs="Arial"/>
                <w:spacing w:val="-2"/>
              </w:rPr>
              <w:t>───────</w:t>
            </w:r>
          </w:p>
        </w:tc>
        <w:tc>
          <w:tcPr>
            <w:tcW w:w="1059" w:type="dxa"/>
            <w:gridSpan w:val="2"/>
          </w:tcPr>
          <w:p w14:paraId="21ECFF14" w14:textId="77777777" w:rsidR="00B65EC8" w:rsidRPr="006C4D4C" w:rsidRDefault="00B65EC8" w:rsidP="00B65EC8">
            <w:pPr>
              <w:ind w:right="78"/>
              <w:jc w:val="right"/>
            </w:pPr>
          </w:p>
        </w:tc>
        <w:tc>
          <w:tcPr>
            <w:tcW w:w="1581" w:type="dxa"/>
            <w:gridSpan w:val="2"/>
          </w:tcPr>
          <w:p w14:paraId="1C02791C" w14:textId="0E9EF409" w:rsidR="00B65EC8" w:rsidRPr="006C4D4C" w:rsidRDefault="00B65EC8" w:rsidP="00B65EC8">
            <w:pPr>
              <w:ind w:right="78"/>
              <w:jc w:val="right"/>
            </w:pPr>
            <w:r w:rsidRPr="006C4D4C">
              <w:rPr>
                <w:rFonts w:cs="Arial"/>
                <w:spacing w:val="-2"/>
              </w:rPr>
              <w:t>───────</w:t>
            </w:r>
          </w:p>
        </w:tc>
      </w:tr>
      <w:tr w:rsidR="00B65EC8" w:rsidRPr="006C4D4C" w14:paraId="107DABB3" w14:textId="77777777" w:rsidTr="00E114B7">
        <w:tc>
          <w:tcPr>
            <w:tcW w:w="4914" w:type="dxa"/>
          </w:tcPr>
          <w:p w14:paraId="0D8C6173" w14:textId="77777777" w:rsidR="00B65EC8" w:rsidRPr="006C4D4C" w:rsidRDefault="00B65EC8" w:rsidP="00B65EC8">
            <w:pPr>
              <w:jc w:val="both"/>
            </w:pPr>
            <w:r w:rsidRPr="006C4D4C">
              <w:t>Net pension asset</w:t>
            </w:r>
          </w:p>
        </w:tc>
        <w:tc>
          <w:tcPr>
            <w:tcW w:w="1006" w:type="dxa"/>
            <w:gridSpan w:val="2"/>
          </w:tcPr>
          <w:p w14:paraId="5D833804" w14:textId="77777777" w:rsidR="00B65EC8" w:rsidRPr="006C4D4C" w:rsidRDefault="00B65EC8" w:rsidP="00B65EC8">
            <w:pPr>
              <w:suppressAutoHyphens/>
              <w:ind w:right="78"/>
              <w:jc w:val="right"/>
              <w:rPr>
                <w:rFonts w:cs="Arial"/>
                <w:spacing w:val="-2"/>
              </w:rPr>
            </w:pPr>
          </w:p>
        </w:tc>
        <w:tc>
          <w:tcPr>
            <w:tcW w:w="1634" w:type="dxa"/>
          </w:tcPr>
          <w:p w14:paraId="0E08D6FC" w14:textId="5F2BBFB4" w:rsidR="00B65EC8" w:rsidRPr="006C4D4C" w:rsidRDefault="00B65EC8" w:rsidP="00B65EC8">
            <w:pPr>
              <w:suppressAutoHyphens/>
              <w:ind w:right="78"/>
              <w:jc w:val="right"/>
              <w:rPr>
                <w:rFonts w:cs="Arial"/>
                <w:spacing w:val="-2"/>
              </w:rPr>
            </w:pPr>
            <w:r w:rsidRPr="006C4D4C">
              <w:rPr>
                <w:rFonts w:cs="Arial"/>
                <w:spacing w:val="-2"/>
              </w:rPr>
              <w:t>26,782</w:t>
            </w:r>
          </w:p>
        </w:tc>
        <w:tc>
          <w:tcPr>
            <w:tcW w:w="1059" w:type="dxa"/>
            <w:gridSpan w:val="2"/>
          </w:tcPr>
          <w:p w14:paraId="042C39BF" w14:textId="77777777" w:rsidR="00B65EC8" w:rsidRPr="006C4D4C" w:rsidRDefault="00B65EC8" w:rsidP="00B65EC8">
            <w:pPr>
              <w:suppressAutoHyphens/>
              <w:ind w:right="78"/>
              <w:jc w:val="right"/>
              <w:rPr>
                <w:rFonts w:cs="Arial"/>
                <w:spacing w:val="-2"/>
              </w:rPr>
            </w:pPr>
          </w:p>
        </w:tc>
        <w:tc>
          <w:tcPr>
            <w:tcW w:w="1581" w:type="dxa"/>
            <w:gridSpan w:val="2"/>
          </w:tcPr>
          <w:p w14:paraId="2FB010B5" w14:textId="672573BC" w:rsidR="00B65EC8" w:rsidRPr="006C4D4C" w:rsidRDefault="00B65EC8" w:rsidP="00B65EC8">
            <w:pPr>
              <w:suppressAutoHyphens/>
              <w:ind w:right="78"/>
              <w:jc w:val="right"/>
              <w:rPr>
                <w:rFonts w:cs="Arial"/>
                <w:spacing w:val="-2"/>
              </w:rPr>
            </w:pPr>
            <w:r w:rsidRPr="006C4D4C">
              <w:rPr>
                <w:rFonts w:cs="Arial"/>
                <w:spacing w:val="-2"/>
              </w:rPr>
              <w:t>32,951</w:t>
            </w:r>
          </w:p>
        </w:tc>
      </w:tr>
      <w:tr w:rsidR="00F3718E" w:rsidRPr="006C4D4C" w14:paraId="0287BA77" w14:textId="77777777" w:rsidTr="00E114B7">
        <w:tc>
          <w:tcPr>
            <w:tcW w:w="4914" w:type="dxa"/>
          </w:tcPr>
          <w:p w14:paraId="4030B17E" w14:textId="77777777" w:rsidR="00F3718E" w:rsidRPr="006C4D4C" w:rsidRDefault="00F3718E" w:rsidP="00F3718E">
            <w:pPr>
              <w:suppressAutoHyphens/>
              <w:rPr>
                <w:rFonts w:cs="Arial"/>
                <w:spacing w:val="-2"/>
              </w:rPr>
            </w:pPr>
          </w:p>
        </w:tc>
        <w:tc>
          <w:tcPr>
            <w:tcW w:w="1006" w:type="dxa"/>
            <w:gridSpan w:val="2"/>
          </w:tcPr>
          <w:p w14:paraId="271602D8" w14:textId="77777777" w:rsidR="00F3718E" w:rsidRPr="006C4D4C" w:rsidRDefault="00F3718E" w:rsidP="00F3718E">
            <w:pPr>
              <w:ind w:right="78"/>
              <w:jc w:val="right"/>
            </w:pPr>
          </w:p>
        </w:tc>
        <w:tc>
          <w:tcPr>
            <w:tcW w:w="1634" w:type="dxa"/>
          </w:tcPr>
          <w:p w14:paraId="1277EAAB" w14:textId="77777777" w:rsidR="00F3718E" w:rsidRPr="006C4D4C" w:rsidRDefault="00F3718E" w:rsidP="00F3718E">
            <w:pPr>
              <w:ind w:right="78"/>
              <w:jc w:val="right"/>
            </w:pPr>
            <w:r w:rsidRPr="006C4D4C">
              <w:rPr>
                <w:rFonts w:cs="Arial"/>
                <w:spacing w:val="-2"/>
              </w:rPr>
              <w:t>═══════</w:t>
            </w:r>
          </w:p>
        </w:tc>
        <w:tc>
          <w:tcPr>
            <w:tcW w:w="1059" w:type="dxa"/>
            <w:gridSpan w:val="2"/>
          </w:tcPr>
          <w:p w14:paraId="1D725F91" w14:textId="77777777" w:rsidR="00F3718E" w:rsidRPr="006C4D4C" w:rsidRDefault="00F3718E" w:rsidP="00F3718E">
            <w:pPr>
              <w:ind w:right="78"/>
              <w:jc w:val="right"/>
            </w:pPr>
          </w:p>
        </w:tc>
        <w:tc>
          <w:tcPr>
            <w:tcW w:w="1581" w:type="dxa"/>
            <w:gridSpan w:val="2"/>
          </w:tcPr>
          <w:p w14:paraId="47C8EF0E" w14:textId="77777777" w:rsidR="00F3718E" w:rsidRPr="006C4D4C" w:rsidRDefault="00F3718E" w:rsidP="00F3718E">
            <w:pPr>
              <w:ind w:right="78"/>
              <w:jc w:val="right"/>
            </w:pPr>
            <w:r w:rsidRPr="006C4D4C">
              <w:rPr>
                <w:rFonts w:cs="Arial"/>
                <w:spacing w:val="-2"/>
              </w:rPr>
              <w:t>═══════</w:t>
            </w:r>
          </w:p>
        </w:tc>
      </w:tr>
    </w:tbl>
    <w:p w14:paraId="2C091A8F" w14:textId="77777777" w:rsidR="00B32041" w:rsidRPr="006C4D4C" w:rsidRDefault="00B32041" w:rsidP="00B32041">
      <w:pPr>
        <w:rPr>
          <w:b/>
        </w:rPr>
      </w:pPr>
    </w:p>
    <w:p w14:paraId="23BCC0DD" w14:textId="77777777" w:rsidR="00233D12" w:rsidRPr="006C4D4C" w:rsidRDefault="00233D12" w:rsidP="00AC6293">
      <w:pPr>
        <w:jc w:val="center"/>
        <w:rPr>
          <w:b/>
        </w:rPr>
      </w:pPr>
    </w:p>
    <w:p w14:paraId="73F532E9" w14:textId="77777777" w:rsidR="00233D12" w:rsidRPr="006C4D4C" w:rsidRDefault="00233D12" w:rsidP="00AC6293">
      <w:pPr>
        <w:jc w:val="center"/>
        <w:rPr>
          <w:b/>
        </w:rPr>
      </w:pPr>
    </w:p>
    <w:p w14:paraId="3B306936" w14:textId="288DD953" w:rsidR="00AC6293" w:rsidRPr="006C4D4C" w:rsidRDefault="00233D12" w:rsidP="00AC6293">
      <w:pPr>
        <w:jc w:val="center"/>
        <w:rPr>
          <w:b/>
        </w:rPr>
      </w:pPr>
      <w:r w:rsidRPr="006C4D4C">
        <w:rPr>
          <w:b/>
        </w:rPr>
        <w:lastRenderedPageBreak/>
        <w:t>EDINBURGH TRANSPORT HOLDINGS LIMITED</w:t>
      </w:r>
    </w:p>
    <w:p w14:paraId="27834C6C" w14:textId="77777777" w:rsidR="00233D12" w:rsidRPr="006C4D4C" w:rsidRDefault="00233D12" w:rsidP="00AC6293">
      <w:pPr>
        <w:jc w:val="center"/>
        <w:rPr>
          <w:b/>
        </w:rPr>
      </w:pPr>
    </w:p>
    <w:p w14:paraId="4B41012D" w14:textId="29BBDFBE" w:rsidR="00AC6293" w:rsidRPr="006C4D4C" w:rsidRDefault="00AC6293" w:rsidP="00AC6293">
      <w:pPr>
        <w:jc w:val="center"/>
        <w:rPr>
          <w:b/>
        </w:rPr>
      </w:pPr>
      <w:r w:rsidRPr="006C4D4C">
        <w:rPr>
          <w:b/>
        </w:rPr>
        <w:t>Notes to the Financial Statements (continued)</w:t>
      </w:r>
    </w:p>
    <w:p w14:paraId="17D6FCE8" w14:textId="77777777" w:rsidR="00AC6293" w:rsidRPr="006C4D4C" w:rsidRDefault="00AC6293" w:rsidP="00AC6293">
      <w:pPr>
        <w:jc w:val="center"/>
        <w:rPr>
          <w:b/>
        </w:rPr>
      </w:pPr>
    </w:p>
    <w:p w14:paraId="2DB116CA" w14:textId="59123293" w:rsidR="00AC6293" w:rsidRPr="006C4D4C" w:rsidRDefault="00D90B89" w:rsidP="00AC6293">
      <w:pPr>
        <w:jc w:val="center"/>
      </w:pPr>
      <w:r w:rsidRPr="006C4D4C">
        <w:rPr>
          <w:b/>
        </w:rPr>
        <w:t>For the period ended 2</w:t>
      </w:r>
      <w:r w:rsidR="00233D12" w:rsidRPr="006C4D4C">
        <w:rPr>
          <w:b/>
        </w:rPr>
        <w:t>7</w:t>
      </w:r>
      <w:r w:rsidRPr="006C4D4C">
        <w:rPr>
          <w:b/>
        </w:rPr>
        <w:t xml:space="preserve"> December 202</w:t>
      </w:r>
      <w:r w:rsidR="00233D12" w:rsidRPr="006C4D4C">
        <w:rPr>
          <w:b/>
        </w:rPr>
        <w:t>5</w:t>
      </w:r>
    </w:p>
    <w:p w14:paraId="7DC41A4C" w14:textId="77777777" w:rsidR="00BD434A" w:rsidRPr="006C4D4C" w:rsidRDefault="00BD434A" w:rsidP="00BD434A">
      <w:pPr>
        <w:jc w:val="both"/>
      </w:pPr>
    </w:p>
    <w:p w14:paraId="6731CA6C" w14:textId="77777777" w:rsidR="00BD434A" w:rsidRPr="006C4D4C" w:rsidRDefault="00F96D0A" w:rsidP="00BD434A">
      <w:pPr>
        <w:tabs>
          <w:tab w:val="left" w:pos="546"/>
          <w:tab w:val="left" w:pos="624"/>
        </w:tabs>
        <w:jc w:val="both"/>
        <w:rPr>
          <w:b/>
        </w:rPr>
      </w:pPr>
      <w:r w:rsidRPr="006C4D4C">
        <w:rPr>
          <w:b/>
        </w:rPr>
        <w:t>2</w:t>
      </w:r>
      <w:r w:rsidR="00AE607B" w:rsidRPr="006C4D4C">
        <w:rPr>
          <w:b/>
        </w:rPr>
        <w:t>4</w:t>
      </w:r>
      <w:r w:rsidR="00BD434A" w:rsidRPr="006C4D4C">
        <w:rPr>
          <w:b/>
        </w:rPr>
        <w:t>.   Retirement benefits obligation (continued)</w:t>
      </w:r>
    </w:p>
    <w:p w14:paraId="7C2F71F7" w14:textId="77777777" w:rsidR="00BD434A" w:rsidRPr="006C4D4C" w:rsidRDefault="00BD434A" w:rsidP="00741125">
      <w:pPr>
        <w:jc w:val="both"/>
      </w:pPr>
    </w:p>
    <w:p w14:paraId="4333FDAD" w14:textId="77777777" w:rsidR="00741125" w:rsidRPr="006C4D4C" w:rsidRDefault="00741125" w:rsidP="00741125">
      <w:pPr>
        <w:jc w:val="both"/>
      </w:pPr>
      <w:r w:rsidRPr="006C4D4C">
        <w:t xml:space="preserve">The movement in the defined benefit obligation over the </w:t>
      </w:r>
      <w:r w:rsidR="00366ADE" w:rsidRPr="006C4D4C">
        <w:t>period</w:t>
      </w:r>
      <w:r w:rsidRPr="006C4D4C">
        <w:t xml:space="preserve"> is as follows:</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38"/>
        <w:gridCol w:w="1559"/>
        <w:gridCol w:w="1276"/>
      </w:tblGrid>
      <w:tr w:rsidR="003430E4" w:rsidRPr="006C4D4C" w14:paraId="4D26B564" w14:textId="77777777" w:rsidTr="00EC59DE">
        <w:tc>
          <w:tcPr>
            <w:tcW w:w="7338" w:type="dxa"/>
            <w:tcBorders>
              <w:top w:val="nil"/>
              <w:left w:val="nil"/>
              <w:bottom w:val="nil"/>
              <w:right w:val="nil"/>
            </w:tcBorders>
          </w:tcPr>
          <w:p w14:paraId="3C97B3E2" w14:textId="77777777" w:rsidR="003430E4" w:rsidRPr="006C4D4C" w:rsidRDefault="003430E4" w:rsidP="003430E4">
            <w:pPr>
              <w:suppressAutoHyphens/>
              <w:ind w:right="78"/>
              <w:jc w:val="right"/>
              <w:rPr>
                <w:rFonts w:cs="Arial"/>
                <w:spacing w:val="-2"/>
              </w:rPr>
            </w:pPr>
          </w:p>
        </w:tc>
        <w:tc>
          <w:tcPr>
            <w:tcW w:w="1559" w:type="dxa"/>
            <w:tcBorders>
              <w:top w:val="nil"/>
              <w:left w:val="nil"/>
              <w:bottom w:val="nil"/>
              <w:right w:val="nil"/>
            </w:tcBorders>
          </w:tcPr>
          <w:p w14:paraId="22DCBD5F" w14:textId="248BFFE7" w:rsidR="003430E4" w:rsidRPr="006C4D4C" w:rsidRDefault="003430E4" w:rsidP="003430E4">
            <w:pPr>
              <w:suppressAutoHyphens/>
              <w:ind w:right="78"/>
              <w:jc w:val="right"/>
              <w:rPr>
                <w:rFonts w:cs="Arial"/>
                <w:b/>
                <w:spacing w:val="-2"/>
              </w:rPr>
            </w:pPr>
            <w:r w:rsidRPr="006C4D4C">
              <w:rPr>
                <w:rFonts w:cs="Arial"/>
                <w:b/>
                <w:spacing w:val="-2"/>
              </w:rPr>
              <w:t>27/12/2025</w:t>
            </w:r>
          </w:p>
        </w:tc>
        <w:tc>
          <w:tcPr>
            <w:tcW w:w="1276" w:type="dxa"/>
            <w:tcBorders>
              <w:top w:val="nil"/>
              <w:left w:val="nil"/>
              <w:bottom w:val="nil"/>
              <w:right w:val="nil"/>
            </w:tcBorders>
          </w:tcPr>
          <w:p w14:paraId="095997F1" w14:textId="1BD354A8" w:rsidR="003430E4" w:rsidRPr="006C4D4C" w:rsidRDefault="003430E4" w:rsidP="003430E4">
            <w:pPr>
              <w:suppressAutoHyphens/>
              <w:ind w:right="78"/>
              <w:jc w:val="right"/>
              <w:rPr>
                <w:rFonts w:cs="Arial"/>
                <w:b/>
                <w:spacing w:val="-2"/>
              </w:rPr>
            </w:pPr>
            <w:r w:rsidRPr="006C4D4C">
              <w:rPr>
                <w:rFonts w:cs="Arial"/>
                <w:b/>
                <w:spacing w:val="-2"/>
              </w:rPr>
              <w:t>28/12/2024</w:t>
            </w:r>
          </w:p>
        </w:tc>
      </w:tr>
      <w:tr w:rsidR="003430E4" w:rsidRPr="006C4D4C" w14:paraId="1506BA8A" w14:textId="77777777" w:rsidTr="00EC59DE">
        <w:tc>
          <w:tcPr>
            <w:tcW w:w="7338" w:type="dxa"/>
            <w:tcBorders>
              <w:top w:val="nil"/>
              <w:left w:val="nil"/>
              <w:bottom w:val="nil"/>
              <w:right w:val="nil"/>
            </w:tcBorders>
          </w:tcPr>
          <w:p w14:paraId="6109AA0C" w14:textId="77777777" w:rsidR="003430E4" w:rsidRPr="006C4D4C" w:rsidRDefault="003430E4" w:rsidP="003430E4">
            <w:pPr>
              <w:suppressAutoHyphens/>
              <w:rPr>
                <w:rFonts w:cs="Arial"/>
                <w:spacing w:val="-2"/>
              </w:rPr>
            </w:pPr>
          </w:p>
        </w:tc>
        <w:tc>
          <w:tcPr>
            <w:tcW w:w="1559" w:type="dxa"/>
            <w:tcBorders>
              <w:top w:val="nil"/>
              <w:left w:val="nil"/>
              <w:bottom w:val="nil"/>
              <w:right w:val="nil"/>
            </w:tcBorders>
          </w:tcPr>
          <w:p w14:paraId="4ACD7DB4" w14:textId="77777777" w:rsidR="003430E4" w:rsidRPr="006C4D4C" w:rsidRDefault="003430E4" w:rsidP="003430E4">
            <w:pPr>
              <w:suppressAutoHyphens/>
              <w:ind w:right="78"/>
              <w:jc w:val="right"/>
              <w:rPr>
                <w:rFonts w:cs="Arial"/>
                <w:b/>
                <w:spacing w:val="-2"/>
              </w:rPr>
            </w:pPr>
            <w:r w:rsidRPr="006C4D4C">
              <w:rPr>
                <w:rFonts w:cs="Arial"/>
                <w:b/>
                <w:spacing w:val="-2"/>
              </w:rPr>
              <w:t>£’000</w:t>
            </w:r>
          </w:p>
        </w:tc>
        <w:tc>
          <w:tcPr>
            <w:tcW w:w="1276" w:type="dxa"/>
            <w:tcBorders>
              <w:top w:val="nil"/>
              <w:left w:val="nil"/>
              <w:bottom w:val="nil"/>
              <w:right w:val="nil"/>
            </w:tcBorders>
          </w:tcPr>
          <w:p w14:paraId="485C3915" w14:textId="21361F59" w:rsidR="003430E4" w:rsidRPr="006C4D4C" w:rsidRDefault="003430E4" w:rsidP="003430E4">
            <w:pPr>
              <w:suppressAutoHyphens/>
              <w:ind w:right="78"/>
              <w:jc w:val="right"/>
              <w:rPr>
                <w:rFonts w:cs="Arial"/>
                <w:b/>
                <w:spacing w:val="-2"/>
              </w:rPr>
            </w:pPr>
            <w:r w:rsidRPr="006C4D4C">
              <w:rPr>
                <w:rFonts w:cs="Arial"/>
                <w:b/>
                <w:spacing w:val="-2"/>
              </w:rPr>
              <w:t>£’000</w:t>
            </w:r>
          </w:p>
        </w:tc>
      </w:tr>
      <w:tr w:rsidR="003430E4" w:rsidRPr="006C4D4C" w14:paraId="214E118F" w14:textId="77777777" w:rsidTr="00EC59DE">
        <w:tc>
          <w:tcPr>
            <w:tcW w:w="7338" w:type="dxa"/>
            <w:tcBorders>
              <w:top w:val="nil"/>
              <w:left w:val="nil"/>
              <w:bottom w:val="nil"/>
              <w:right w:val="nil"/>
            </w:tcBorders>
          </w:tcPr>
          <w:p w14:paraId="3E2F06CA" w14:textId="77777777" w:rsidR="003430E4" w:rsidRPr="006C4D4C" w:rsidRDefault="003430E4" w:rsidP="003430E4">
            <w:pPr>
              <w:suppressAutoHyphens/>
              <w:rPr>
                <w:rFonts w:cs="Arial"/>
                <w:spacing w:val="-2"/>
              </w:rPr>
            </w:pPr>
          </w:p>
        </w:tc>
        <w:tc>
          <w:tcPr>
            <w:tcW w:w="1559" w:type="dxa"/>
            <w:tcBorders>
              <w:top w:val="nil"/>
              <w:left w:val="nil"/>
              <w:bottom w:val="nil"/>
              <w:right w:val="nil"/>
            </w:tcBorders>
          </w:tcPr>
          <w:p w14:paraId="2D24583D" w14:textId="77777777" w:rsidR="003430E4" w:rsidRPr="006C4D4C" w:rsidRDefault="003430E4" w:rsidP="003430E4">
            <w:pPr>
              <w:suppressAutoHyphens/>
              <w:ind w:right="78"/>
              <w:jc w:val="right"/>
              <w:rPr>
                <w:rFonts w:cs="Arial"/>
                <w:spacing w:val="-2"/>
              </w:rPr>
            </w:pPr>
          </w:p>
        </w:tc>
        <w:tc>
          <w:tcPr>
            <w:tcW w:w="1276" w:type="dxa"/>
            <w:tcBorders>
              <w:top w:val="nil"/>
              <w:left w:val="nil"/>
              <w:bottom w:val="nil"/>
              <w:right w:val="nil"/>
            </w:tcBorders>
          </w:tcPr>
          <w:p w14:paraId="6659E25E" w14:textId="77777777" w:rsidR="003430E4" w:rsidRPr="006C4D4C" w:rsidRDefault="003430E4" w:rsidP="003430E4">
            <w:pPr>
              <w:suppressAutoHyphens/>
              <w:ind w:right="78"/>
              <w:jc w:val="right"/>
              <w:rPr>
                <w:rFonts w:cs="Arial"/>
                <w:spacing w:val="-2"/>
              </w:rPr>
            </w:pPr>
          </w:p>
        </w:tc>
      </w:tr>
      <w:tr w:rsidR="00A54FBC" w:rsidRPr="006C4D4C" w14:paraId="4AA43985" w14:textId="77777777" w:rsidTr="00EC59DE">
        <w:tc>
          <w:tcPr>
            <w:tcW w:w="7338" w:type="dxa"/>
            <w:tcBorders>
              <w:top w:val="nil"/>
              <w:left w:val="nil"/>
              <w:bottom w:val="nil"/>
              <w:right w:val="nil"/>
            </w:tcBorders>
          </w:tcPr>
          <w:p w14:paraId="4B045385" w14:textId="77777777" w:rsidR="00A54FBC" w:rsidRPr="006C4D4C" w:rsidRDefault="00A54FBC" w:rsidP="00A54FBC">
            <w:pPr>
              <w:ind w:firstLine="78"/>
              <w:jc w:val="both"/>
            </w:pPr>
            <w:r w:rsidRPr="006C4D4C">
              <w:t>At start of period</w:t>
            </w:r>
          </w:p>
        </w:tc>
        <w:tc>
          <w:tcPr>
            <w:tcW w:w="1559" w:type="dxa"/>
            <w:tcBorders>
              <w:top w:val="nil"/>
              <w:left w:val="nil"/>
              <w:bottom w:val="nil"/>
              <w:right w:val="nil"/>
            </w:tcBorders>
          </w:tcPr>
          <w:p w14:paraId="0004F47B" w14:textId="0AA304F7" w:rsidR="00A54FBC" w:rsidRPr="006C4D4C" w:rsidRDefault="00A54FBC" w:rsidP="00A54FBC">
            <w:pPr>
              <w:suppressAutoHyphens/>
              <w:ind w:right="78"/>
              <w:jc w:val="right"/>
              <w:rPr>
                <w:rFonts w:cs="Arial"/>
                <w:spacing w:val="-2"/>
              </w:rPr>
            </w:pPr>
            <w:r w:rsidRPr="006C4D4C">
              <w:rPr>
                <w:rFonts w:cs="Arial"/>
                <w:spacing w:val="-2"/>
              </w:rPr>
              <w:t>366,648</w:t>
            </w:r>
          </w:p>
        </w:tc>
        <w:tc>
          <w:tcPr>
            <w:tcW w:w="1276" w:type="dxa"/>
            <w:tcBorders>
              <w:top w:val="nil"/>
              <w:left w:val="nil"/>
              <w:bottom w:val="nil"/>
              <w:right w:val="nil"/>
            </w:tcBorders>
          </w:tcPr>
          <w:p w14:paraId="5923BA05" w14:textId="7E5D8492" w:rsidR="00A54FBC" w:rsidRPr="006C4D4C" w:rsidRDefault="00A54FBC" w:rsidP="00A54FBC">
            <w:pPr>
              <w:suppressAutoHyphens/>
              <w:ind w:right="78"/>
              <w:jc w:val="right"/>
              <w:rPr>
                <w:rFonts w:cs="Arial"/>
                <w:spacing w:val="-2"/>
              </w:rPr>
            </w:pPr>
            <w:r w:rsidRPr="006C4D4C">
              <w:rPr>
                <w:rFonts w:cs="Arial"/>
                <w:spacing w:val="-2"/>
              </w:rPr>
              <w:t>405,698</w:t>
            </w:r>
          </w:p>
        </w:tc>
      </w:tr>
      <w:tr w:rsidR="00A54FBC" w:rsidRPr="006C4D4C" w14:paraId="534E23A1" w14:textId="77777777" w:rsidTr="00EC59DE">
        <w:tc>
          <w:tcPr>
            <w:tcW w:w="7338" w:type="dxa"/>
            <w:tcBorders>
              <w:top w:val="nil"/>
              <w:left w:val="nil"/>
              <w:bottom w:val="nil"/>
              <w:right w:val="nil"/>
            </w:tcBorders>
          </w:tcPr>
          <w:p w14:paraId="193F73A4" w14:textId="77777777" w:rsidR="00A54FBC" w:rsidRPr="006C4D4C" w:rsidRDefault="00A54FBC" w:rsidP="00A54FBC">
            <w:pPr>
              <w:ind w:firstLine="78"/>
              <w:jc w:val="both"/>
            </w:pPr>
            <w:r w:rsidRPr="006C4D4C">
              <w:t>Current service cost</w:t>
            </w:r>
          </w:p>
        </w:tc>
        <w:tc>
          <w:tcPr>
            <w:tcW w:w="1559" w:type="dxa"/>
            <w:tcBorders>
              <w:top w:val="nil"/>
              <w:left w:val="nil"/>
              <w:bottom w:val="nil"/>
              <w:right w:val="nil"/>
            </w:tcBorders>
          </w:tcPr>
          <w:p w14:paraId="324429A1" w14:textId="1014C157" w:rsidR="00A54FBC" w:rsidRPr="006C4D4C" w:rsidRDefault="00A54FBC" w:rsidP="00A54FBC">
            <w:pPr>
              <w:suppressAutoHyphens/>
              <w:ind w:right="78"/>
              <w:jc w:val="right"/>
              <w:rPr>
                <w:rFonts w:cs="Arial"/>
                <w:spacing w:val="-2"/>
              </w:rPr>
            </w:pPr>
            <w:r w:rsidRPr="006C4D4C">
              <w:rPr>
                <w:rFonts w:cs="Arial"/>
                <w:spacing w:val="-2"/>
              </w:rPr>
              <w:t>5,201</w:t>
            </w:r>
          </w:p>
        </w:tc>
        <w:tc>
          <w:tcPr>
            <w:tcW w:w="1276" w:type="dxa"/>
            <w:tcBorders>
              <w:top w:val="nil"/>
              <w:left w:val="nil"/>
              <w:bottom w:val="nil"/>
              <w:right w:val="nil"/>
            </w:tcBorders>
          </w:tcPr>
          <w:p w14:paraId="7BFDD12A" w14:textId="5F569C4F" w:rsidR="00A54FBC" w:rsidRPr="006C4D4C" w:rsidRDefault="00A54FBC" w:rsidP="00A54FBC">
            <w:pPr>
              <w:suppressAutoHyphens/>
              <w:ind w:right="78"/>
              <w:jc w:val="right"/>
              <w:rPr>
                <w:rFonts w:cs="Arial"/>
                <w:spacing w:val="-2"/>
              </w:rPr>
            </w:pPr>
            <w:r w:rsidRPr="006C4D4C">
              <w:rPr>
                <w:rFonts w:cs="Arial"/>
                <w:spacing w:val="-2"/>
              </w:rPr>
              <w:t>7,269</w:t>
            </w:r>
          </w:p>
        </w:tc>
      </w:tr>
      <w:tr w:rsidR="00A54FBC" w:rsidRPr="006C4D4C" w14:paraId="464A50A8" w14:textId="77777777" w:rsidTr="00EC59DE">
        <w:tc>
          <w:tcPr>
            <w:tcW w:w="7338" w:type="dxa"/>
            <w:tcBorders>
              <w:top w:val="nil"/>
              <w:left w:val="nil"/>
              <w:bottom w:val="nil"/>
              <w:right w:val="nil"/>
            </w:tcBorders>
          </w:tcPr>
          <w:p w14:paraId="77B9BC90" w14:textId="77777777" w:rsidR="00A54FBC" w:rsidRPr="006C4D4C" w:rsidRDefault="00A54FBC" w:rsidP="00A54FBC">
            <w:pPr>
              <w:ind w:firstLine="78"/>
              <w:jc w:val="both"/>
            </w:pPr>
            <w:r w:rsidRPr="006C4D4C">
              <w:t>Interest cost on obligation</w:t>
            </w:r>
          </w:p>
        </w:tc>
        <w:tc>
          <w:tcPr>
            <w:tcW w:w="1559" w:type="dxa"/>
            <w:tcBorders>
              <w:top w:val="nil"/>
              <w:left w:val="nil"/>
              <w:bottom w:val="nil"/>
              <w:right w:val="nil"/>
            </w:tcBorders>
          </w:tcPr>
          <w:p w14:paraId="2B83E1CA" w14:textId="36C76EBC" w:rsidR="00A54FBC" w:rsidRPr="006C4D4C" w:rsidRDefault="00A54FBC" w:rsidP="00A54FBC">
            <w:pPr>
              <w:suppressAutoHyphens/>
              <w:ind w:right="78"/>
              <w:jc w:val="right"/>
              <w:rPr>
                <w:rFonts w:cs="Arial"/>
                <w:spacing w:val="-2"/>
              </w:rPr>
            </w:pPr>
            <w:r w:rsidRPr="006C4D4C">
              <w:rPr>
                <w:rFonts w:cs="Arial"/>
                <w:spacing w:val="-2"/>
              </w:rPr>
              <w:t>19,894</w:t>
            </w:r>
          </w:p>
        </w:tc>
        <w:tc>
          <w:tcPr>
            <w:tcW w:w="1276" w:type="dxa"/>
            <w:tcBorders>
              <w:top w:val="nil"/>
              <w:left w:val="nil"/>
              <w:bottom w:val="nil"/>
              <w:right w:val="nil"/>
            </w:tcBorders>
          </w:tcPr>
          <w:p w14:paraId="7D79D76C" w14:textId="4D1E0F0A" w:rsidR="00A54FBC" w:rsidRPr="006C4D4C" w:rsidRDefault="00A54FBC" w:rsidP="00A54FBC">
            <w:pPr>
              <w:suppressAutoHyphens/>
              <w:ind w:right="78"/>
              <w:jc w:val="right"/>
              <w:rPr>
                <w:rFonts w:cs="Arial"/>
                <w:spacing w:val="-2"/>
              </w:rPr>
            </w:pPr>
            <w:r w:rsidRPr="006C4D4C">
              <w:rPr>
                <w:rFonts w:cs="Arial"/>
                <w:spacing w:val="-2"/>
              </w:rPr>
              <w:t>18,286</w:t>
            </w:r>
          </w:p>
        </w:tc>
      </w:tr>
      <w:tr w:rsidR="00A54FBC" w:rsidRPr="006C4D4C" w14:paraId="19AC982C" w14:textId="77777777" w:rsidTr="00EC59DE">
        <w:tc>
          <w:tcPr>
            <w:tcW w:w="7338" w:type="dxa"/>
            <w:tcBorders>
              <w:top w:val="nil"/>
              <w:left w:val="nil"/>
              <w:bottom w:val="nil"/>
              <w:right w:val="nil"/>
            </w:tcBorders>
          </w:tcPr>
          <w:p w14:paraId="2C0511C7" w14:textId="77777777" w:rsidR="00A54FBC" w:rsidRPr="006C4D4C" w:rsidRDefault="00A54FBC" w:rsidP="00A54FBC">
            <w:pPr>
              <w:ind w:firstLine="78"/>
              <w:jc w:val="both"/>
            </w:pPr>
            <w:r w:rsidRPr="006C4D4C">
              <w:t>Plan participants contributions</w:t>
            </w:r>
          </w:p>
        </w:tc>
        <w:tc>
          <w:tcPr>
            <w:tcW w:w="1559" w:type="dxa"/>
            <w:tcBorders>
              <w:top w:val="nil"/>
              <w:left w:val="nil"/>
              <w:bottom w:val="nil"/>
              <w:right w:val="nil"/>
            </w:tcBorders>
          </w:tcPr>
          <w:p w14:paraId="5987C37A" w14:textId="5DC8BD7E" w:rsidR="00A54FBC" w:rsidRPr="006C4D4C" w:rsidRDefault="00A54FBC" w:rsidP="00A54FBC">
            <w:pPr>
              <w:suppressAutoHyphens/>
              <w:ind w:right="78"/>
              <w:jc w:val="right"/>
              <w:rPr>
                <w:rFonts w:cs="Arial"/>
                <w:spacing w:val="-2"/>
              </w:rPr>
            </w:pPr>
            <w:r w:rsidRPr="006C4D4C">
              <w:rPr>
                <w:rFonts w:cs="Arial"/>
                <w:spacing w:val="-2"/>
              </w:rPr>
              <w:t>1,173</w:t>
            </w:r>
          </w:p>
        </w:tc>
        <w:tc>
          <w:tcPr>
            <w:tcW w:w="1276" w:type="dxa"/>
            <w:tcBorders>
              <w:top w:val="nil"/>
              <w:left w:val="nil"/>
              <w:bottom w:val="nil"/>
              <w:right w:val="nil"/>
            </w:tcBorders>
          </w:tcPr>
          <w:p w14:paraId="48630466" w14:textId="7D580539" w:rsidR="00A54FBC" w:rsidRPr="006C4D4C" w:rsidRDefault="00A54FBC" w:rsidP="00A54FBC">
            <w:pPr>
              <w:suppressAutoHyphens/>
              <w:ind w:right="78"/>
              <w:jc w:val="right"/>
              <w:rPr>
                <w:rFonts w:cs="Arial"/>
                <w:spacing w:val="-2"/>
              </w:rPr>
            </w:pPr>
            <w:r w:rsidRPr="006C4D4C">
              <w:rPr>
                <w:rFonts w:cs="Arial"/>
                <w:spacing w:val="-2"/>
              </w:rPr>
              <w:t>1,269</w:t>
            </w:r>
          </w:p>
        </w:tc>
      </w:tr>
      <w:tr w:rsidR="00A54FBC" w:rsidRPr="006C4D4C" w14:paraId="3EBFEFEE" w14:textId="77777777" w:rsidTr="00EC59DE">
        <w:tc>
          <w:tcPr>
            <w:tcW w:w="7338" w:type="dxa"/>
            <w:tcBorders>
              <w:top w:val="nil"/>
              <w:left w:val="nil"/>
              <w:bottom w:val="nil"/>
              <w:right w:val="nil"/>
            </w:tcBorders>
          </w:tcPr>
          <w:p w14:paraId="0D567EAB" w14:textId="77777777" w:rsidR="00A54FBC" w:rsidRPr="006C4D4C" w:rsidRDefault="00A54FBC" w:rsidP="00A54FBC">
            <w:pPr>
              <w:ind w:firstLine="78"/>
              <w:jc w:val="both"/>
            </w:pPr>
            <w:r w:rsidRPr="006C4D4C">
              <w:t>Unfunded benefits paid</w:t>
            </w:r>
          </w:p>
        </w:tc>
        <w:tc>
          <w:tcPr>
            <w:tcW w:w="1559" w:type="dxa"/>
            <w:tcBorders>
              <w:top w:val="nil"/>
              <w:left w:val="nil"/>
              <w:bottom w:val="nil"/>
              <w:right w:val="nil"/>
            </w:tcBorders>
          </w:tcPr>
          <w:p w14:paraId="4A461FD1" w14:textId="07614C61" w:rsidR="00A54FBC" w:rsidRPr="006C4D4C" w:rsidRDefault="00A54FBC" w:rsidP="00A54FBC">
            <w:pPr>
              <w:suppressAutoHyphens/>
              <w:ind w:right="78"/>
              <w:jc w:val="right"/>
              <w:rPr>
                <w:rFonts w:cs="Arial"/>
                <w:spacing w:val="-2"/>
              </w:rPr>
            </w:pPr>
            <w:r w:rsidRPr="006C4D4C">
              <w:rPr>
                <w:rFonts w:cs="Arial"/>
                <w:spacing w:val="-2"/>
              </w:rPr>
              <w:t>(259)</w:t>
            </w:r>
          </w:p>
        </w:tc>
        <w:tc>
          <w:tcPr>
            <w:tcW w:w="1276" w:type="dxa"/>
            <w:tcBorders>
              <w:top w:val="nil"/>
              <w:left w:val="nil"/>
              <w:bottom w:val="nil"/>
              <w:right w:val="nil"/>
            </w:tcBorders>
          </w:tcPr>
          <w:p w14:paraId="7F3F6984" w14:textId="44E17040" w:rsidR="00A54FBC" w:rsidRPr="006C4D4C" w:rsidRDefault="00A54FBC" w:rsidP="00A54FBC">
            <w:pPr>
              <w:suppressAutoHyphens/>
              <w:ind w:right="78"/>
              <w:jc w:val="right"/>
              <w:rPr>
                <w:rFonts w:cs="Arial"/>
                <w:spacing w:val="-2"/>
              </w:rPr>
            </w:pPr>
            <w:r w:rsidRPr="006C4D4C">
              <w:rPr>
                <w:rFonts w:cs="Arial"/>
                <w:spacing w:val="-2"/>
              </w:rPr>
              <w:t>(257)</w:t>
            </w:r>
          </w:p>
        </w:tc>
      </w:tr>
      <w:tr w:rsidR="00A54FBC" w:rsidRPr="006C4D4C" w14:paraId="01AF2516" w14:textId="77777777" w:rsidTr="00EC59DE">
        <w:tc>
          <w:tcPr>
            <w:tcW w:w="7338" w:type="dxa"/>
            <w:tcBorders>
              <w:top w:val="nil"/>
              <w:left w:val="nil"/>
              <w:bottom w:val="nil"/>
              <w:right w:val="nil"/>
            </w:tcBorders>
          </w:tcPr>
          <w:p w14:paraId="6464446B" w14:textId="77777777" w:rsidR="00A54FBC" w:rsidRPr="006C4D4C" w:rsidRDefault="00A54FBC" w:rsidP="00A54FBC">
            <w:pPr>
              <w:ind w:firstLine="78"/>
              <w:jc w:val="both"/>
            </w:pPr>
            <w:r w:rsidRPr="006C4D4C">
              <w:t>Benefits paid</w:t>
            </w:r>
          </w:p>
        </w:tc>
        <w:tc>
          <w:tcPr>
            <w:tcW w:w="1559" w:type="dxa"/>
            <w:tcBorders>
              <w:top w:val="nil"/>
              <w:left w:val="nil"/>
              <w:bottom w:val="nil"/>
              <w:right w:val="nil"/>
            </w:tcBorders>
          </w:tcPr>
          <w:p w14:paraId="75A1973B" w14:textId="54392D5B" w:rsidR="00A54FBC" w:rsidRPr="006C4D4C" w:rsidRDefault="00A54FBC" w:rsidP="00A54FBC">
            <w:pPr>
              <w:suppressAutoHyphens/>
              <w:ind w:right="78"/>
              <w:jc w:val="right"/>
              <w:rPr>
                <w:rFonts w:cs="Arial"/>
                <w:spacing w:val="-2"/>
              </w:rPr>
            </w:pPr>
            <w:r w:rsidRPr="006C4D4C">
              <w:rPr>
                <w:rFonts w:cs="Arial"/>
                <w:spacing w:val="-2"/>
              </w:rPr>
              <w:t>(15,594)</w:t>
            </w:r>
          </w:p>
        </w:tc>
        <w:tc>
          <w:tcPr>
            <w:tcW w:w="1276" w:type="dxa"/>
            <w:tcBorders>
              <w:top w:val="nil"/>
              <w:left w:val="nil"/>
              <w:bottom w:val="nil"/>
              <w:right w:val="nil"/>
            </w:tcBorders>
          </w:tcPr>
          <w:p w14:paraId="5333B4E2" w14:textId="5D8E4B6E" w:rsidR="00A54FBC" w:rsidRPr="006C4D4C" w:rsidRDefault="00A54FBC" w:rsidP="00A54FBC">
            <w:pPr>
              <w:suppressAutoHyphens/>
              <w:ind w:right="78"/>
              <w:jc w:val="right"/>
              <w:rPr>
                <w:rFonts w:cs="Arial"/>
                <w:spacing w:val="-2"/>
              </w:rPr>
            </w:pPr>
            <w:r w:rsidRPr="006C4D4C">
              <w:rPr>
                <w:rFonts w:cs="Arial"/>
                <w:spacing w:val="-2"/>
              </w:rPr>
              <w:t>(15,964)</w:t>
            </w:r>
          </w:p>
        </w:tc>
      </w:tr>
      <w:tr w:rsidR="00A54FBC" w:rsidRPr="006C4D4C" w14:paraId="2F4130C4" w14:textId="77777777" w:rsidTr="00EC59DE">
        <w:tc>
          <w:tcPr>
            <w:tcW w:w="7338" w:type="dxa"/>
            <w:tcBorders>
              <w:top w:val="nil"/>
              <w:left w:val="nil"/>
              <w:bottom w:val="nil"/>
              <w:right w:val="nil"/>
            </w:tcBorders>
          </w:tcPr>
          <w:p w14:paraId="372E6E72" w14:textId="77777777" w:rsidR="00A54FBC" w:rsidRPr="006C4D4C" w:rsidRDefault="00A54FBC" w:rsidP="00A54FBC">
            <w:pPr>
              <w:ind w:firstLine="78"/>
              <w:jc w:val="both"/>
            </w:pPr>
            <w:r w:rsidRPr="006C4D4C">
              <w:t>Actuarial gains arising from changes in financial assumptions</w:t>
            </w:r>
          </w:p>
        </w:tc>
        <w:tc>
          <w:tcPr>
            <w:tcW w:w="1559" w:type="dxa"/>
            <w:tcBorders>
              <w:top w:val="nil"/>
              <w:left w:val="nil"/>
              <w:bottom w:val="nil"/>
              <w:right w:val="nil"/>
            </w:tcBorders>
          </w:tcPr>
          <w:p w14:paraId="0B4FE0C3" w14:textId="5041BCF6" w:rsidR="00A54FBC" w:rsidRPr="006C4D4C" w:rsidRDefault="00A54FBC" w:rsidP="00A54FBC">
            <w:pPr>
              <w:suppressAutoHyphens/>
              <w:ind w:right="78"/>
              <w:jc w:val="right"/>
              <w:rPr>
                <w:rFonts w:cs="Arial"/>
                <w:spacing w:val="-2"/>
              </w:rPr>
            </w:pPr>
            <w:r w:rsidRPr="006C4D4C">
              <w:rPr>
                <w:rFonts w:cs="Arial"/>
                <w:spacing w:val="-2"/>
              </w:rPr>
              <w:t>(5,339)</w:t>
            </w:r>
          </w:p>
        </w:tc>
        <w:tc>
          <w:tcPr>
            <w:tcW w:w="1276" w:type="dxa"/>
            <w:tcBorders>
              <w:top w:val="nil"/>
              <w:left w:val="nil"/>
              <w:bottom w:val="nil"/>
              <w:right w:val="nil"/>
            </w:tcBorders>
          </w:tcPr>
          <w:p w14:paraId="126E5F0D" w14:textId="46D12AE9" w:rsidR="00A54FBC" w:rsidRPr="006C4D4C" w:rsidRDefault="00A54FBC" w:rsidP="00A54FBC">
            <w:pPr>
              <w:suppressAutoHyphens/>
              <w:ind w:right="78"/>
              <w:jc w:val="right"/>
              <w:rPr>
                <w:rFonts w:cs="Arial"/>
                <w:spacing w:val="-2"/>
              </w:rPr>
            </w:pPr>
            <w:r w:rsidRPr="006C4D4C">
              <w:rPr>
                <w:rFonts w:cs="Arial"/>
                <w:spacing w:val="-2"/>
              </w:rPr>
              <w:t>(61,104)</w:t>
            </w:r>
          </w:p>
        </w:tc>
      </w:tr>
      <w:tr w:rsidR="00A54FBC" w:rsidRPr="006C4D4C" w14:paraId="11752E59" w14:textId="77777777" w:rsidTr="00EC59DE">
        <w:tc>
          <w:tcPr>
            <w:tcW w:w="7338" w:type="dxa"/>
            <w:tcBorders>
              <w:top w:val="nil"/>
              <w:left w:val="nil"/>
              <w:bottom w:val="nil"/>
              <w:right w:val="nil"/>
            </w:tcBorders>
          </w:tcPr>
          <w:p w14:paraId="72F8AE22" w14:textId="00EAA2F5" w:rsidR="00A54FBC" w:rsidRPr="006C4D4C" w:rsidRDefault="00A54FBC" w:rsidP="00A54FBC">
            <w:pPr>
              <w:ind w:firstLine="78"/>
              <w:jc w:val="both"/>
            </w:pPr>
            <w:r w:rsidRPr="006C4D4C">
              <w:t xml:space="preserve">Actuarial </w:t>
            </w:r>
            <w:r w:rsidR="001F7BB2" w:rsidRPr="006C4D4C">
              <w:t>gains/</w:t>
            </w:r>
            <w:r w:rsidR="0028159D" w:rsidRPr="006C4D4C">
              <w:t>(losses)</w:t>
            </w:r>
            <w:r w:rsidRPr="006C4D4C">
              <w:t xml:space="preserve"> arising from changes in demographic assumptions</w:t>
            </w:r>
          </w:p>
        </w:tc>
        <w:tc>
          <w:tcPr>
            <w:tcW w:w="1559" w:type="dxa"/>
            <w:tcBorders>
              <w:top w:val="nil"/>
              <w:left w:val="nil"/>
              <w:bottom w:val="nil"/>
              <w:right w:val="nil"/>
            </w:tcBorders>
          </w:tcPr>
          <w:p w14:paraId="493D53E0" w14:textId="2EF5C010" w:rsidR="00A54FBC" w:rsidRPr="006C4D4C" w:rsidRDefault="00A54FBC" w:rsidP="00A54FBC">
            <w:pPr>
              <w:suppressAutoHyphens/>
              <w:ind w:right="78"/>
              <w:jc w:val="right"/>
              <w:rPr>
                <w:rFonts w:cs="Arial"/>
                <w:spacing w:val="-2"/>
              </w:rPr>
            </w:pPr>
            <w:r w:rsidRPr="006C4D4C">
              <w:rPr>
                <w:rFonts w:cs="Arial"/>
                <w:spacing w:val="-2"/>
              </w:rPr>
              <w:t>1,291</w:t>
            </w:r>
          </w:p>
        </w:tc>
        <w:tc>
          <w:tcPr>
            <w:tcW w:w="1276" w:type="dxa"/>
            <w:tcBorders>
              <w:top w:val="nil"/>
              <w:left w:val="nil"/>
              <w:bottom w:val="nil"/>
              <w:right w:val="nil"/>
            </w:tcBorders>
          </w:tcPr>
          <w:p w14:paraId="50C7863A" w14:textId="708B20AC" w:rsidR="00A54FBC" w:rsidRPr="006C4D4C" w:rsidRDefault="00A54FBC" w:rsidP="00A54FBC">
            <w:pPr>
              <w:suppressAutoHyphens/>
              <w:ind w:right="78"/>
              <w:jc w:val="right"/>
              <w:rPr>
                <w:rFonts w:cs="Arial"/>
                <w:spacing w:val="-2"/>
              </w:rPr>
            </w:pPr>
            <w:r w:rsidRPr="006C4D4C">
              <w:rPr>
                <w:rFonts w:cs="Arial"/>
                <w:spacing w:val="-2"/>
              </w:rPr>
              <w:t>(690)</w:t>
            </w:r>
          </w:p>
        </w:tc>
      </w:tr>
      <w:tr w:rsidR="00A54FBC" w:rsidRPr="006C4D4C" w14:paraId="4DF6E4E4" w14:textId="77777777" w:rsidTr="00EC59DE">
        <w:tc>
          <w:tcPr>
            <w:tcW w:w="7338" w:type="dxa"/>
            <w:tcBorders>
              <w:top w:val="nil"/>
              <w:left w:val="nil"/>
              <w:bottom w:val="nil"/>
              <w:right w:val="nil"/>
            </w:tcBorders>
          </w:tcPr>
          <w:p w14:paraId="577FC68D" w14:textId="1BF4A865" w:rsidR="00A54FBC" w:rsidRPr="006C4D4C" w:rsidRDefault="00A54FBC" w:rsidP="00A54FBC">
            <w:pPr>
              <w:ind w:firstLine="78"/>
              <w:jc w:val="both"/>
            </w:pPr>
            <w:r w:rsidRPr="006C4D4C">
              <w:t xml:space="preserve">Other actuarial </w:t>
            </w:r>
            <w:r w:rsidR="0028159D" w:rsidRPr="006C4D4C">
              <w:t>(gains)/</w:t>
            </w:r>
            <w:r w:rsidRPr="006C4D4C">
              <w:t>losses</w:t>
            </w:r>
          </w:p>
        </w:tc>
        <w:tc>
          <w:tcPr>
            <w:tcW w:w="1559" w:type="dxa"/>
            <w:tcBorders>
              <w:top w:val="nil"/>
              <w:left w:val="nil"/>
              <w:bottom w:val="nil"/>
              <w:right w:val="nil"/>
            </w:tcBorders>
          </w:tcPr>
          <w:p w14:paraId="5BF0EE3B" w14:textId="3DE35C30" w:rsidR="00A54FBC" w:rsidRPr="006C4D4C" w:rsidRDefault="00A54FBC" w:rsidP="00A54FBC">
            <w:pPr>
              <w:suppressAutoHyphens/>
              <w:ind w:right="78"/>
              <w:jc w:val="right"/>
              <w:rPr>
                <w:rFonts w:cs="Arial"/>
                <w:spacing w:val="-2"/>
              </w:rPr>
            </w:pPr>
            <w:r w:rsidRPr="006C4D4C">
              <w:rPr>
                <w:rFonts w:cs="Arial"/>
                <w:spacing w:val="-2"/>
              </w:rPr>
              <w:t>(3,180)</w:t>
            </w:r>
          </w:p>
        </w:tc>
        <w:tc>
          <w:tcPr>
            <w:tcW w:w="1276" w:type="dxa"/>
            <w:tcBorders>
              <w:top w:val="nil"/>
              <w:left w:val="nil"/>
              <w:bottom w:val="nil"/>
              <w:right w:val="nil"/>
            </w:tcBorders>
          </w:tcPr>
          <w:p w14:paraId="44F03390" w14:textId="29AECB74" w:rsidR="00A54FBC" w:rsidRPr="006C4D4C" w:rsidRDefault="00A54FBC" w:rsidP="00A54FBC">
            <w:pPr>
              <w:suppressAutoHyphens/>
              <w:ind w:right="78"/>
              <w:jc w:val="right"/>
              <w:rPr>
                <w:rFonts w:cs="Arial"/>
                <w:spacing w:val="-2"/>
              </w:rPr>
            </w:pPr>
            <w:r w:rsidRPr="006C4D4C">
              <w:rPr>
                <w:rFonts w:cs="Arial"/>
                <w:spacing w:val="-2"/>
              </w:rPr>
              <w:t>12,141</w:t>
            </w:r>
          </w:p>
        </w:tc>
      </w:tr>
      <w:tr w:rsidR="00A54FBC" w:rsidRPr="006C4D4C" w14:paraId="659E9577" w14:textId="77777777" w:rsidTr="00EC59DE">
        <w:tc>
          <w:tcPr>
            <w:tcW w:w="7338" w:type="dxa"/>
            <w:tcBorders>
              <w:top w:val="nil"/>
              <w:left w:val="nil"/>
              <w:bottom w:val="nil"/>
              <w:right w:val="nil"/>
            </w:tcBorders>
          </w:tcPr>
          <w:p w14:paraId="13B7E6E8" w14:textId="77777777" w:rsidR="00A54FBC" w:rsidRPr="006C4D4C" w:rsidRDefault="00A54FBC" w:rsidP="00A54FBC">
            <w:pPr>
              <w:suppressAutoHyphens/>
              <w:ind w:firstLine="546"/>
              <w:rPr>
                <w:rFonts w:cs="Arial"/>
                <w:spacing w:val="-2"/>
              </w:rPr>
            </w:pPr>
          </w:p>
        </w:tc>
        <w:tc>
          <w:tcPr>
            <w:tcW w:w="1559" w:type="dxa"/>
            <w:tcBorders>
              <w:top w:val="nil"/>
              <w:left w:val="nil"/>
              <w:bottom w:val="nil"/>
              <w:right w:val="nil"/>
            </w:tcBorders>
          </w:tcPr>
          <w:p w14:paraId="11221139" w14:textId="03031E5D" w:rsidR="00A54FBC" w:rsidRPr="006C4D4C" w:rsidRDefault="00A54FBC" w:rsidP="00A54FBC">
            <w:pPr>
              <w:suppressAutoHyphens/>
              <w:ind w:right="78"/>
              <w:jc w:val="right"/>
              <w:rPr>
                <w:rFonts w:cs="Arial"/>
                <w:spacing w:val="-2"/>
              </w:rPr>
            </w:pPr>
            <w:r w:rsidRPr="006C4D4C">
              <w:rPr>
                <w:rFonts w:cs="Arial"/>
                <w:spacing w:val="-2"/>
              </w:rPr>
              <w:t>───────</w:t>
            </w:r>
          </w:p>
        </w:tc>
        <w:tc>
          <w:tcPr>
            <w:tcW w:w="1276" w:type="dxa"/>
            <w:tcBorders>
              <w:top w:val="nil"/>
              <w:left w:val="nil"/>
              <w:bottom w:val="nil"/>
              <w:right w:val="nil"/>
            </w:tcBorders>
          </w:tcPr>
          <w:p w14:paraId="62FB815C" w14:textId="299F884D" w:rsidR="00A54FBC" w:rsidRPr="006C4D4C" w:rsidRDefault="00A54FBC" w:rsidP="00A54FBC">
            <w:pPr>
              <w:suppressAutoHyphens/>
              <w:ind w:right="78"/>
              <w:jc w:val="right"/>
              <w:rPr>
                <w:rFonts w:cs="Arial"/>
                <w:spacing w:val="-2"/>
              </w:rPr>
            </w:pPr>
            <w:r w:rsidRPr="006C4D4C">
              <w:rPr>
                <w:rFonts w:cs="Arial"/>
                <w:spacing w:val="-2"/>
              </w:rPr>
              <w:t>───────</w:t>
            </w:r>
          </w:p>
        </w:tc>
      </w:tr>
      <w:tr w:rsidR="00A54FBC" w:rsidRPr="006C4D4C" w14:paraId="22040FD3" w14:textId="77777777" w:rsidTr="00EC59DE">
        <w:tc>
          <w:tcPr>
            <w:tcW w:w="7338" w:type="dxa"/>
            <w:tcBorders>
              <w:top w:val="nil"/>
              <w:left w:val="nil"/>
              <w:bottom w:val="nil"/>
              <w:right w:val="nil"/>
            </w:tcBorders>
          </w:tcPr>
          <w:p w14:paraId="0FD8D76A" w14:textId="77777777" w:rsidR="00A54FBC" w:rsidRPr="006C4D4C" w:rsidRDefault="00A54FBC" w:rsidP="00A54FBC">
            <w:pPr>
              <w:suppressAutoHyphens/>
              <w:ind w:firstLine="78"/>
              <w:rPr>
                <w:rFonts w:cs="Arial"/>
                <w:spacing w:val="-2"/>
              </w:rPr>
            </w:pPr>
            <w:r w:rsidRPr="006C4D4C">
              <w:rPr>
                <w:rFonts w:cs="Arial"/>
                <w:spacing w:val="-2"/>
              </w:rPr>
              <w:t>At end of period</w:t>
            </w:r>
          </w:p>
        </w:tc>
        <w:tc>
          <w:tcPr>
            <w:tcW w:w="1559" w:type="dxa"/>
            <w:tcBorders>
              <w:top w:val="nil"/>
              <w:left w:val="nil"/>
              <w:bottom w:val="nil"/>
              <w:right w:val="nil"/>
            </w:tcBorders>
          </w:tcPr>
          <w:p w14:paraId="0CCCC78A" w14:textId="7443E460" w:rsidR="00A54FBC" w:rsidRPr="006C4D4C" w:rsidRDefault="00A54FBC" w:rsidP="00A54FBC">
            <w:pPr>
              <w:suppressAutoHyphens/>
              <w:ind w:right="78"/>
              <w:jc w:val="right"/>
              <w:rPr>
                <w:rFonts w:cs="Arial"/>
                <w:spacing w:val="-2"/>
              </w:rPr>
            </w:pPr>
            <w:r w:rsidRPr="006C4D4C">
              <w:rPr>
                <w:rFonts w:cs="Arial"/>
                <w:spacing w:val="-2"/>
              </w:rPr>
              <w:t>369,835</w:t>
            </w:r>
          </w:p>
        </w:tc>
        <w:tc>
          <w:tcPr>
            <w:tcW w:w="1276" w:type="dxa"/>
            <w:tcBorders>
              <w:top w:val="nil"/>
              <w:left w:val="nil"/>
              <w:bottom w:val="nil"/>
              <w:right w:val="nil"/>
            </w:tcBorders>
          </w:tcPr>
          <w:p w14:paraId="270FBE4B" w14:textId="7DF6ACA8" w:rsidR="00A54FBC" w:rsidRPr="006C4D4C" w:rsidRDefault="00A54FBC" w:rsidP="00A54FBC">
            <w:pPr>
              <w:suppressAutoHyphens/>
              <w:ind w:right="78"/>
              <w:jc w:val="right"/>
              <w:rPr>
                <w:rFonts w:cs="Arial"/>
                <w:spacing w:val="-2"/>
              </w:rPr>
            </w:pPr>
            <w:r w:rsidRPr="006C4D4C">
              <w:rPr>
                <w:rFonts w:cs="Arial"/>
                <w:spacing w:val="-2"/>
              </w:rPr>
              <w:t>366,648</w:t>
            </w:r>
          </w:p>
        </w:tc>
      </w:tr>
      <w:tr w:rsidR="004C6938" w:rsidRPr="006C4D4C" w14:paraId="35EEFF6C" w14:textId="77777777" w:rsidTr="00EC59DE">
        <w:tc>
          <w:tcPr>
            <w:tcW w:w="7338" w:type="dxa"/>
            <w:tcBorders>
              <w:top w:val="nil"/>
              <w:left w:val="nil"/>
              <w:bottom w:val="nil"/>
              <w:right w:val="nil"/>
            </w:tcBorders>
          </w:tcPr>
          <w:p w14:paraId="10DFDD8F" w14:textId="77777777" w:rsidR="004C6938" w:rsidRPr="006C4D4C" w:rsidRDefault="004C6938" w:rsidP="004C6938">
            <w:pPr>
              <w:suppressAutoHyphens/>
              <w:rPr>
                <w:rFonts w:cs="Arial"/>
                <w:spacing w:val="-2"/>
              </w:rPr>
            </w:pPr>
          </w:p>
        </w:tc>
        <w:tc>
          <w:tcPr>
            <w:tcW w:w="1559" w:type="dxa"/>
            <w:tcBorders>
              <w:top w:val="nil"/>
              <w:left w:val="nil"/>
              <w:bottom w:val="nil"/>
              <w:right w:val="nil"/>
            </w:tcBorders>
          </w:tcPr>
          <w:p w14:paraId="77436A7F" w14:textId="77777777" w:rsidR="004C6938" w:rsidRPr="006C4D4C" w:rsidRDefault="004C6938" w:rsidP="004C6938">
            <w:pPr>
              <w:suppressAutoHyphens/>
              <w:ind w:right="78"/>
              <w:jc w:val="right"/>
              <w:rPr>
                <w:rFonts w:cs="Arial"/>
                <w:spacing w:val="-2"/>
              </w:rPr>
            </w:pPr>
            <w:r w:rsidRPr="006C4D4C">
              <w:rPr>
                <w:rFonts w:cs="Arial"/>
                <w:spacing w:val="-2"/>
              </w:rPr>
              <w:t>═══════</w:t>
            </w:r>
          </w:p>
        </w:tc>
        <w:tc>
          <w:tcPr>
            <w:tcW w:w="1276" w:type="dxa"/>
            <w:tcBorders>
              <w:top w:val="nil"/>
              <w:left w:val="nil"/>
              <w:bottom w:val="nil"/>
              <w:right w:val="nil"/>
            </w:tcBorders>
          </w:tcPr>
          <w:p w14:paraId="70598923" w14:textId="77777777" w:rsidR="004C6938" w:rsidRPr="006C4D4C" w:rsidRDefault="004C6938" w:rsidP="004C6938">
            <w:pPr>
              <w:suppressAutoHyphens/>
              <w:ind w:right="78"/>
              <w:jc w:val="right"/>
              <w:rPr>
                <w:rFonts w:cs="Arial"/>
                <w:spacing w:val="-2"/>
              </w:rPr>
            </w:pPr>
            <w:r w:rsidRPr="006C4D4C">
              <w:rPr>
                <w:rFonts w:cs="Arial"/>
                <w:spacing w:val="-2"/>
              </w:rPr>
              <w:t>═══════</w:t>
            </w:r>
          </w:p>
        </w:tc>
      </w:tr>
    </w:tbl>
    <w:p w14:paraId="2CC9A7E1" w14:textId="77777777" w:rsidR="00994C62" w:rsidRPr="006C4D4C" w:rsidRDefault="00994C62" w:rsidP="00994C62">
      <w:pPr>
        <w:jc w:val="both"/>
      </w:pPr>
    </w:p>
    <w:p w14:paraId="4F3A2DD1" w14:textId="77777777" w:rsidR="00CE480E" w:rsidRPr="006C4D4C" w:rsidRDefault="00CE480E" w:rsidP="00CE480E">
      <w:pPr>
        <w:suppressAutoHyphens/>
        <w:ind w:right="78"/>
        <w:rPr>
          <w:rFonts w:cs="Arial"/>
          <w:spacing w:val="-2"/>
        </w:rPr>
      </w:pPr>
      <w:r w:rsidRPr="006C4D4C">
        <w:t xml:space="preserve">The movement in the fair value of plan assets of the </w:t>
      </w:r>
      <w:r w:rsidR="00366ADE" w:rsidRPr="006C4D4C">
        <w:t>period</w:t>
      </w:r>
      <w:r w:rsidRPr="006C4D4C">
        <w:t xml:space="preserve"> is as follows</w:t>
      </w:r>
      <w:r w:rsidR="00E46054" w:rsidRPr="006C4D4C">
        <w:t>:</w:t>
      </w:r>
    </w:p>
    <w:tbl>
      <w:tblPr>
        <w:tblW w:w="10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8"/>
        <w:gridCol w:w="1559"/>
        <w:gridCol w:w="1297"/>
      </w:tblGrid>
      <w:tr w:rsidR="003430E4" w:rsidRPr="006C4D4C" w14:paraId="5FF993D5" w14:textId="77777777" w:rsidTr="00EC59DE">
        <w:tc>
          <w:tcPr>
            <w:tcW w:w="7338" w:type="dxa"/>
            <w:tcBorders>
              <w:top w:val="nil"/>
              <w:left w:val="nil"/>
              <w:bottom w:val="nil"/>
              <w:right w:val="nil"/>
            </w:tcBorders>
          </w:tcPr>
          <w:p w14:paraId="05FC84EB" w14:textId="77777777" w:rsidR="003430E4" w:rsidRPr="006C4D4C" w:rsidRDefault="003430E4" w:rsidP="003430E4">
            <w:pPr>
              <w:suppressAutoHyphens/>
              <w:ind w:right="78"/>
              <w:jc w:val="right"/>
              <w:rPr>
                <w:rFonts w:cs="Arial"/>
                <w:spacing w:val="-2"/>
              </w:rPr>
            </w:pPr>
          </w:p>
        </w:tc>
        <w:tc>
          <w:tcPr>
            <w:tcW w:w="1559" w:type="dxa"/>
            <w:tcBorders>
              <w:top w:val="nil"/>
              <w:left w:val="nil"/>
              <w:bottom w:val="nil"/>
              <w:right w:val="nil"/>
            </w:tcBorders>
          </w:tcPr>
          <w:p w14:paraId="4383E49E" w14:textId="05681070" w:rsidR="003430E4" w:rsidRPr="006C4D4C" w:rsidRDefault="003430E4" w:rsidP="003430E4">
            <w:pPr>
              <w:suppressAutoHyphens/>
              <w:ind w:right="78"/>
              <w:jc w:val="right"/>
              <w:rPr>
                <w:rFonts w:cs="Arial"/>
                <w:b/>
                <w:spacing w:val="-2"/>
              </w:rPr>
            </w:pPr>
            <w:r w:rsidRPr="006C4D4C">
              <w:rPr>
                <w:rFonts w:cs="Arial"/>
                <w:b/>
                <w:spacing w:val="-2"/>
              </w:rPr>
              <w:t>27/12/2025</w:t>
            </w:r>
          </w:p>
        </w:tc>
        <w:tc>
          <w:tcPr>
            <w:tcW w:w="1297" w:type="dxa"/>
            <w:tcBorders>
              <w:top w:val="nil"/>
              <w:left w:val="nil"/>
              <w:bottom w:val="nil"/>
              <w:right w:val="nil"/>
            </w:tcBorders>
          </w:tcPr>
          <w:p w14:paraId="35E6528C" w14:textId="54284482" w:rsidR="003430E4" w:rsidRPr="006C4D4C" w:rsidRDefault="003430E4" w:rsidP="003430E4">
            <w:pPr>
              <w:suppressAutoHyphens/>
              <w:ind w:right="78"/>
              <w:jc w:val="right"/>
              <w:rPr>
                <w:rFonts w:cs="Arial"/>
                <w:b/>
                <w:spacing w:val="-2"/>
              </w:rPr>
            </w:pPr>
            <w:r w:rsidRPr="006C4D4C">
              <w:rPr>
                <w:rFonts w:cs="Arial"/>
                <w:b/>
                <w:spacing w:val="-2"/>
              </w:rPr>
              <w:t>28/12/2024</w:t>
            </w:r>
          </w:p>
        </w:tc>
      </w:tr>
      <w:tr w:rsidR="003430E4" w:rsidRPr="006C4D4C" w14:paraId="20BEE768" w14:textId="77777777" w:rsidTr="00EC59DE">
        <w:tc>
          <w:tcPr>
            <w:tcW w:w="7338" w:type="dxa"/>
            <w:tcBorders>
              <w:top w:val="nil"/>
              <w:left w:val="nil"/>
              <w:bottom w:val="nil"/>
              <w:right w:val="nil"/>
            </w:tcBorders>
          </w:tcPr>
          <w:p w14:paraId="04A93D75" w14:textId="77777777" w:rsidR="003430E4" w:rsidRPr="006C4D4C" w:rsidRDefault="003430E4" w:rsidP="003430E4">
            <w:pPr>
              <w:suppressAutoHyphens/>
              <w:rPr>
                <w:rFonts w:cs="Arial"/>
                <w:spacing w:val="-2"/>
              </w:rPr>
            </w:pPr>
          </w:p>
        </w:tc>
        <w:tc>
          <w:tcPr>
            <w:tcW w:w="1559" w:type="dxa"/>
            <w:tcBorders>
              <w:top w:val="nil"/>
              <w:left w:val="nil"/>
              <w:bottom w:val="nil"/>
              <w:right w:val="nil"/>
            </w:tcBorders>
          </w:tcPr>
          <w:p w14:paraId="6BA75445" w14:textId="77777777" w:rsidR="003430E4" w:rsidRPr="006C4D4C" w:rsidRDefault="003430E4" w:rsidP="003430E4">
            <w:pPr>
              <w:suppressAutoHyphens/>
              <w:ind w:right="78"/>
              <w:jc w:val="right"/>
              <w:rPr>
                <w:rFonts w:cs="Arial"/>
                <w:b/>
                <w:spacing w:val="-2"/>
              </w:rPr>
            </w:pPr>
            <w:r w:rsidRPr="006C4D4C">
              <w:rPr>
                <w:rFonts w:cs="Arial"/>
                <w:b/>
                <w:spacing w:val="-2"/>
              </w:rPr>
              <w:t>£’000</w:t>
            </w:r>
          </w:p>
        </w:tc>
        <w:tc>
          <w:tcPr>
            <w:tcW w:w="1297" w:type="dxa"/>
            <w:tcBorders>
              <w:top w:val="nil"/>
              <w:left w:val="nil"/>
              <w:bottom w:val="nil"/>
              <w:right w:val="nil"/>
            </w:tcBorders>
          </w:tcPr>
          <w:p w14:paraId="0D58BFB3" w14:textId="4F6B1E3F" w:rsidR="003430E4" w:rsidRPr="006C4D4C" w:rsidRDefault="003430E4" w:rsidP="003430E4">
            <w:pPr>
              <w:suppressAutoHyphens/>
              <w:ind w:right="78"/>
              <w:jc w:val="right"/>
              <w:rPr>
                <w:rFonts w:cs="Arial"/>
                <w:b/>
                <w:spacing w:val="-2"/>
              </w:rPr>
            </w:pPr>
            <w:r w:rsidRPr="006C4D4C">
              <w:rPr>
                <w:rFonts w:cs="Arial"/>
                <w:b/>
                <w:spacing w:val="-2"/>
              </w:rPr>
              <w:t>£’000</w:t>
            </w:r>
          </w:p>
        </w:tc>
      </w:tr>
      <w:tr w:rsidR="003430E4" w:rsidRPr="006C4D4C" w14:paraId="7B2C49AE" w14:textId="77777777" w:rsidTr="00EC59DE">
        <w:tc>
          <w:tcPr>
            <w:tcW w:w="7338" w:type="dxa"/>
            <w:tcBorders>
              <w:top w:val="nil"/>
              <w:left w:val="nil"/>
              <w:bottom w:val="nil"/>
              <w:right w:val="nil"/>
            </w:tcBorders>
          </w:tcPr>
          <w:p w14:paraId="56C04F28" w14:textId="77777777" w:rsidR="003430E4" w:rsidRPr="006C4D4C" w:rsidRDefault="003430E4" w:rsidP="003430E4">
            <w:pPr>
              <w:suppressAutoHyphens/>
              <w:rPr>
                <w:rFonts w:cs="Arial"/>
                <w:spacing w:val="-2"/>
              </w:rPr>
            </w:pPr>
          </w:p>
        </w:tc>
        <w:tc>
          <w:tcPr>
            <w:tcW w:w="1559" w:type="dxa"/>
            <w:tcBorders>
              <w:top w:val="nil"/>
              <w:left w:val="nil"/>
              <w:bottom w:val="nil"/>
              <w:right w:val="nil"/>
            </w:tcBorders>
          </w:tcPr>
          <w:p w14:paraId="2AA98B39" w14:textId="77777777" w:rsidR="003430E4" w:rsidRPr="006C4D4C" w:rsidRDefault="003430E4" w:rsidP="003430E4">
            <w:pPr>
              <w:suppressAutoHyphens/>
              <w:ind w:right="78"/>
              <w:jc w:val="right"/>
              <w:rPr>
                <w:rFonts w:cs="Arial"/>
                <w:spacing w:val="-2"/>
              </w:rPr>
            </w:pPr>
          </w:p>
        </w:tc>
        <w:tc>
          <w:tcPr>
            <w:tcW w:w="1297" w:type="dxa"/>
            <w:tcBorders>
              <w:top w:val="nil"/>
              <w:left w:val="nil"/>
              <w:bottom w:val="nil"/>
              <w:right w:val="nil"/>
            </w:tcBorders>
          </w:tcPr>
          <w:p w14:paraId="454ECD71" w14:textId="77777777" w:rsidR="003430E4" w:rsidRPr="006C4D4C" w:rsidRDefault="003430E4" w:rsidP="003430E4">
            <w:pPr>
              <w:suppressAutoHyphens/>
              <w:ind w:right="78"/>
              <w:jc w:val="right"/>
              <w:rPr>
                <w:rFonts w:cs="Arial"/>
                <w:spacing w:val="-2"/>
              </w:rPr>
            </w:pPr>
          </w:p>
        </w:tc>
      </w:tr>
      <w:tr w:rsidR="00733A38" w:rsidRPr="006C4D4C" w14:paraId="1A6007DE" w14:textId="77777777" w:rsidTr="00EC59DE">
        <w:tc>
          <w:tcPr>
            <w:tcW w:w="7338" w:type="dxa"/>
            <w:tcBorders>
              <w:top w:val="nil"/>
              <w:left w:val="nil"/>
              <w:bottom w:val="nil"/>
              <w:right w:val="nil"/>
            </w:tcBorders>
          </w:tcPr>
          <w:p w14:paraId="6D138C0C" w14:textId="77777777" w:rsidR="00733A38" w:rsidRPr="006C4D4C" w:rsidRDefault="00733A38" w:rsidP="00733A38">
            <w:pPr>
              <w:ind w:firstLine="78"/>
              <w:jc w:val="both"/>
            </w:pPr>
            <w:r w:rsidRPr="006C4D4C">
              <w:t>At start of period</w:t>
            </w:r>
          </w:p>
        </w:tc>
        <w:tc>
          <w:tcPr>
            <w:tcW w:w="1559" w:type="dxa"/>
            <w:tcBorders>
              <w:top w:val="nil"/>
              <w:left w:val="nil"/>
              <w:bottom w:val="nil"/>
              <w:right w:val="nil"/>
            </w:tcBorders>
          </w:tcPr>
          <w:p w14:paraId="21F0A1AC" w14:textId="7D5450E5" w:rsidR="00733A38" w:rsidRPr="006C4D4C" w:rsidRDefault="00733A38" w:rsidP="00733A38">
            <w:pPr>
              <w:suppressAutoHyphens/>
              <w:ind w:right="78"/>
              <w:jc w:val="right"/>
              <w:rPr>
                <w:rFonts w:cs="Arial"/>
                <w:spacing w:val="-2"/>
              </w:rPr>
            </w:pPr>
            <w:r w:rsidRPr="006C4D4C">
              <w:rPr>
                <w:rFonts w:cs="Arial"/>
                <w:spacing w:val="-2"/>
              </w:rPr>
              <w:t>497,507</w:t>
            </w:r>
          </w:p>
        </w:tc>
        <w:tc>
          <w:tcPr>
            <w:tcW w:w="1297" w:type="dxa"/>
            <w:tcBorders>
              <w:top w:val="nil"/>
              <w:left w:val="nil"/>
              <w:bottom w:val="nil"/>
              <w:right w:val="nil"/>
            </w:tcBorders>
          </w:tcPr>
          <w:p w14:paraId="2776F9F6" w14:textId="16DF5A51" w:rsidR="00733A38" w:rsidRPr="006C4D4C" w:rsidRDefault="00733A38" w:rsidP="00733A38">
            <w:pPr>
              <w:suppressAutoHyphens/>
              <w:ind w:right="78"/>
              <w:jc w:val="right"/>
              <w:rPr>
                <w:rFonts w:cs="Arial"/>
                <w:spacing w:val="-2"/>
              </w:rPr>
            </w:pPr>
            <w:r w:rsidRPr="006C4D4C">
              <w:rPr>
                <w:rFonts w:cs="Arial"/>
                <w:spacing w:val="-2"/>
              </w:rPr>
              <w:t>518,366</w:t>
            </w:r>
          </w:p>
        </w:tc>
      </w:tr>
      <w:tr w:rsidR="00733A38" w:rsidRPr="006C4D4C" w14:paraId="6509B301" w14:textId="77777777" w:rsidTr="00EC59DE">
        <w:tc>
          <w:tcPr>
            <w:tcW w:w="7338" w:type="dxa"/>
            <w:tcBorders>
              <w:top w:val="nil"/>
              <w:left w:val="nil"/>
              <w:bottom w:val="nil"/>
              <w:right w:val="nil"/>
            </w:tcBorders>
          </w:tcPr>
          <w:p w14:paraId="711A9DA5" w14:textId="77777777" w:rsidR="00733A38" w:rsidRPr="006C4D4C" w:rsidRDefault="00733A38" w:rsidP="00733A38">
            <w:pPr>
              <w:ind w:firstLine="78"/>
              <w:jc w:val="both"/>
            </w:pPr>
            <w:r w:rsidRPr="006C4D4C">
              <w:t>Benefits paid</w:t>
            </w:r>
          </w:p>
        </w:tc>
        <w:tc>
          <w:tcPr>
            <w:tcW w:w="1559" w:type="dxa"/>
            <w:tcBorders>
              <w:top w:val="nil"/>
              <w:left w:val="nil"/>
              <w:bottom w:val="nil"/>
              <w:right w:val="nil"/>
            </w:tcBorders>
          </w:tcPr>
          <w:p w14:paraId="251EC684" w14:textId="55592B19" w:rsidR="00733A38" w:rsidRPr="006C4D4C" w:rsidRDefault="00733A38" w:rsidP="00733A38">
            <w:pPr>
              <w:suppressAutoHyphens/>
              <w:ind w:right="78"/>
              <w:jc w:val="right"/>
              <w:rPr>
                <w:rFonts w:cs="Arial"/>
                <w:spacing w:val="-2"/>
              </w:rPr>
            </w:pPr>
            <w:r w:rsidRPr="006C4D4C">
              <w:rPr>
                <w:rFonts w:cs="Arial"/>
                <w:spacing w:val="-2"/>
              </w:rPr>
              <w:t>(15,594)</w:t>
            </w:r>
          </w:p>
        </w:tc>
        <w:tc>
          <w:tcPr>
            <w:tcW w:w="1297" w:type="dxa"/>
            <w:tcBorders>
              <w:top w:val="nil"/>
              <w:left w:val="nil"/>
              <w:bottom w:val="nil"/>
              <w:right w:val="nil"/>
            </w:tcBorders>
          </w:tcPr>
          <w:p w14:paraId="28B28E4C" w14:textId="278BCC44" w:rsidR="00733A38" w:rsidRPr="006C4D4C" w:rsidRDefault="00733A38" w:rsidP="00733A38">
            <w:pPr>
              <w:suppressAutoHyphens/>
              <w:ind w:right="78"/>
              <w:jc w:val="right"/>
              <w:rPr>
                <w:rFonts w:cs="Arial"/>
                <w:spacing w:val="-2"/>
              </w:rPr>
            </w:pPr>
            <w:r w:rsidRPr="006C4D4C">
              <w:rPr>
                <w:rFonts w:cs="Arial"/>
                <w:spacing w:val="-2"/>
              </w:rPr>
              <w:t>(15,964)</w:t>
            </w:r>
          </w:p>
        </w:tc>
      </w:tr>
      <w:tr w:rsidR="00733A38" w:rsidRPr="006C4D4C" w14:paraId="4B40EDCF" w14:textId="77777777" w:rsidTr="00EC59DE">
        <w:tc>
          <w:tcPr>
            <w:tcW w:w="7338" w:type="dxa"/>
            <w:tcBorders>
              <w:top w:val="nil"/>
              <w:left w:val="nil"/>
              <w:bottom w:val="nil"/>
              <w:right w:val="nil"/>
            </w:tcBorders>
          </w:tcPr>
          <w:p w14:paraId="40250C73" w14:textId="77777777" w:rsidR="00733A38" w:rsidRPr="006C4D4C" w:rsidRDefault="00733A38" w:rsidP="00733A38">
            <w:pPr>
              <w:ind w:firstLine="78"/>
              <w:jc w:val="both"/>
            </w:pPr>
            <w:r w:rsidRPr="006C4D4C">
              <w:t>Interest income on plan assets</w:t>
            </w:r>
          </w:p>
        </w:tc>
        <w:tc>
          <w:tcPr>
            <w:tcW w:w="1559" w:type="dxa"/>
            <w:tcBorders>
              <w:top w:val="nil"/>
              <w:left w:val="nil"/>
              <w:bottom w:val="nil"/>
              <w:right w:val="nil"/>
            </w:tcBorders>
          </w:tcPr>
          <w:p w14:paraId="685B5E82" w14:textId="55A2B239" w:rsidR="00733A38" w:rsidRPr="006C4D4C" w:rsidRDefault="00733A38" w:rsidP="00733A38">
            <w:pPr>
              <w:suppressAutoHyphens/>
              <w:ind w:right="78"/>
              <w:jc w:val="right"/>
              <w:rPr>
                <w:rFonts w:cs="Arial"/>
                <w:spacing w:val="-2"/>
              </w:rPr>
            </w:pPr>
            <w:r w:rsidRPr="006C4D4C">
              <w:rPr>
                <w:rFonts w:cs="Arial"/>
                <w:spacing w:val="-2"/>
              </w:rPr>
              <w:t>27,003</w:t>
            </w:r>
          </w:p>
        </w:tc>
        <w:tc>
          <w:tcPr>
            <w:tcW w:w="1297" w:type="dxa"/>
            <w:tcBorders>
              <w:top w:val="nil"/>
              <w:left w:val="nil"/>
              <w:bottom w:val="nil"/>
              <w:right w:val="nil"/>
            </w:tcBorders>
          </w:tcPr>
          <w:p w14:paraId="14458D0D" w14:textId="545E540A" w:rsidR="00733A38" w:rsidRPr="006C4D4C" w:rsidRDefault="00733A38" w:rsidP="00733A38">
            <w:pPr>
              <w:suppressAutoHyphens/>
              <w:ind w:right="78"/>
              <w:jc w:val="right"/>
              <w:rPr>
                <w:rFonts w:cs="Arial"/>
                <w:spacing w:val="-2"/>
              </w:rPr>
            </w:pPr>
            <w:r w:rsidRPr="006C4D4C">
              <w:rPr>
                <w:rFonts w:cs="Arial"/>
                <w:spacing w:val="-2"/>
              </w:rPr>
              <w:t>23,300</w:t>
            </w:r>
          </w:p>
        </w:tc>
      </w:tr>
      <w:tr w:rsidR="00733A38" w:rsidRPr="006C4D4C" w14:paraId="7E7C1949" w14:textId="77777777" w:rsidTr="00EC59DE">
        <w:tc>
          <w:tcPr>
            <w:tcW w:w="7338" w:type="dxa"/>
            <w:tcBorders>
              <w:top w:val="nil"/>
              <w:left w:val="nil"/>
              <w:bottom w:val="nil"/>
              <w:right w:val="nil"/>
            </w:tcBorders>
          </w:tcPr>
          <w:p w14:paraId="14EFFFFC" w14:textId="77777777" w:rsidR="00733A38" w:rsidRPr="006C4D4C" w:rsidRDefault="00733A38" w:rsidP="00733A38">
            <w:pPr>
              <w:ind w:firstLine="78"/>
              <w:jc w:val="both"/>
            </w:pPr>
            <w:r w:rsidRPr="006C4D4C">
              <w:t>Contributions by employer</w:t>
            </w:r>
          </w:p>
        </w:tc>
        <w:tc>
          <w:tcPr>
            <w:tcW w:w="1559" w:type="dxa"/>
            <w:tcBorders>
              <w:top w:val="nil"/>
              <w:left w:val="nil"/>
              <w:bottom w:val="nil"/>
              <w:right w:val="nil"/>
            </w:tcBorders>
          </w:tcPr>
          <w:p w14:paraId="563C1B98" w14:textId="46544920" w:rsidR="00733A38" w:rsidRPr="006C4D4C" w:rsidRDefault="00733A38" w:rsidP="00733A38">
            <w:pPr>
              <w:suppressAutoHyphens/>
              <w:ind w:right="78"/>
              <w:jc w:val="right"/>
              <w:rPr>
                <w:rFonts w:cs="Arial"/>
                <w:spacing w:val="-2"/>
              </w:rPr>
            </w:pPr>
            <w:r w:rsidRPr="006C4D4C">
              <w:rPr>
                <w:rFonts w:cs="Arial"/>
                <w:spacing w:val="-2"/>
              </w:rPr>
              <w:t>1,861</w:t>
            </w:r>
          </w:p>
        </w:tc>
        <w:tc>
          <w:tcPr>
            <w:tcW w:w="1297" w:type="dxa"/>
            <w:tcBorders>
              <w:top w:val="nil"/>
              <w:left w:val="nil"/>
              <w:bottom w:val="nil"/>
              <w:right w:val="nil"/>
            </w:tcBorders>
          </w:tcPr>
          <w:p w14:paraId="5AFB8722" w14:textId="1DEFE485" w:rsidR="00733A38" w:rsidRPr="006C4D4C" w:rsidRDefault="00733A38" w:rsidP="00733A38">
            <w:pPr>
              <w:suppressAutoHyphens/>
              <w:ind w:right="78"/>
              <w:jc w:val="right"/>
              <w:rPr>
                <w:rFonts w:cs="Arial"/>
                <w:spacing w:val="-2"/>
              </w:rPr>
            </w:pPr>
            <w:r w:rsidRPr="006C4D4C">
              <w:rPr>
                <w:rFonts w:cs="Arial"/>
                <w:spacing w:val="-2"/>
              </w:rPr>
              <w:t>2,010</w:t>
            </w:r>
          </w:p>
        </w:tc>
      </w:tr>
      <w:tr w:rsidR="00733A38" w:rsidRPr="006C4D4C" w14:paraId="40F17FD6" w14:textId="77777777" w:rsidTr="00EC59DE">
        <w:tc>
          <w:tcPr>
            <w:tcW w:w="7338" w:type="dxa"/>
            <w:tcBorders>
              <w:top w:val="nil"/>
              <w:left w:val="nil"/>
              <w:bottom w:val="nil"/>
              <w:right w:val="nil"/>
            </w:tcBorders>
          </w:tcPr>
          <w:p w14:paraId="79E301F9" w14:textId="77777777" w:rsidR="00733A38" w:rsidRPr="006C4D4C" w:rsidRDefault="00733A38" w:rsidP="00733A38">
            <w:pPr>
              <w:ind w:firstLine="78"/>
              <w:jc w:val="both"/>
            </w:pPr>
            <w:r w:rsidRPr="006C4D4C">
              <w:t>Contributions by member</w:t>
            </w:r>
          </w:p>
        </w:tc>
        <w:tc>
          <w:tcPr>
            <w:tcW w:w="1559" w:type="dxa"/>
            <w:tcBorders>
              <w:top w:val="nil"/>
              <w:left w:val="nil"/>
              <w:bottom w:val="nil"/>
              <w:right w:val="nil"/>
            </w:tcBorders>
          </w:tcPr>
          <w:p w14:paraId="14CFA26C" w14:textId="7AC6E9FD" w:rsidR="00733A38" w:rsidRPr="006C4D4C" w:rsidRDefault="00733A38" w:rsidP="00733A38">
            <w:pPr>
              <w:suppressAutoHyphens/>
              <w:ind w:right="78"/>
              <w:jc w:val="right"/>
              <w:rPr>
                <w:rFonts w:cs="Arial"/>
                <w:spacing w:val="-2"/>
              </w:rPr>
            </w:pPr>
            <w:r w:rsidRPr="006C4D4C">
              <w:rPr>
                <w:rFonts w:cs="Arial"/>
                <w:spacing w:val="-2"/>
              </w:rPr>
              <w:t>1,173</w:t>
            </w:r>
          </w:p>
        </w:tc>
        <w:tc>
          <w:tcPr>
            <w:tcW w:w="1297" w:type="dxa"/>
            <w:tcBorders>
              <w:top w:val="nil"/>
              <w:left w:val="nil"/>
              <w:bottom w:val="nil"/>
              <w:right w:val="nil"/>
            </w:tcBorders>
          </w:tcPr>
          <w:p w14:paraId="7C96D189" w14:textId="09B5FA99" w:rsidR="00733A38" w:rsidRPr="006C4D4C" w:rsidRDefault="00733A38" w:rsidP="00733A38">
            <w:pPr>
              <w:suppressAutoHyphens/>
              <w:ind w:right="78"/>
              <w:jc w:val="right"/>
              <w:rPr>
                <w:rFonts w:cs="Arial"/>
                <w:spacing w:val="-2"/>
              </w:rPr>
            </w:pPr>
            <w:r w:rsidRPr="006C4D4C">
              <w:rPr>
                <w:rFonts w:cs="Arial"/>
                <w:spacing w:val="-2"/>
              </w:rPr>
              <w:t>1,269</w:t>
            </w:r>
          </w:p>
        </w:tc>
      </w:tr>
      <w:tr w:rsidR="00733A38" w:rsidRPr="006C4D4C" w14:paraId="003EF97E" w14:textId="77777777" w:rsidTr="00EC59DE">
        <w:tc>
          <w:tcPr>
            <w:tcW w:w="7338" w:type="dxa"/>
            <w:tcBorders>
              <w:top w:val="nil"/>
              <w:left w:val="nil"/>
              <w:bottom w:val="nil"/>
              <w:right w:val="nil"/>
            </w:tcBorders>
          </w:tcPr>
          <w:p w14:paraId="0BC21361" w14:textId="77777777" w:rsidR="00733A38" w:rsidRPr="006C4D4C" w:rsidRDefault="00733A38" w:rsidP="00733A38">
            <w:pPr>
              <w:ind w:firstLine="78"/>
              <w:jc w:val="both"/>
            </w:pPr>
            <w:r w:rsidRPr="006C4D4C">
              <w:t>Contributions in respect of unfunded benefits</w:t>
            </w:r>
          </w:p>
        </w:tc>
        <w:tc>
          <w:tcPr>
            <w:tcW w:w="1559" w:type="dxa"/>
            <w:tcBorders>
              <w:top w:val="nil"/>
              <w:left w:val="nil"/>
              <w:bottom w:val="nil"/>
              <w:right w:val="nil"/>
            </w:tcBorders>
          </w:tcPr>
          <w:p w14:paraId="2F6E3386" w14:textId="244CE863" w:rsidR="00733A38" w:rsidRPr="006C4D4C" w:rsidRDefault="00733A38" w:rsidP="00733A38">
            <w:pPr>
              <w:suppressAutoHyphens/>
              <w:ind w:right="78"/>
              <w:jc w:val="right"/>
              <w:rPr>
                <w:rFonts w:cs="Arial"/>
                <w:spacing w:val="-2"/>
              </w:rPr>
            </w:pPr>
            <w:r w:rsidRPr="006C4D4C">
              <w:rPr>
                <w:rFonts w:cs="Arial"/>
                <w:spacing w:val="-2"/>
              </w:rPr>
              <w:t>259</w:t>
            </w:r>
          </w:p>
        </w:tc>
        <w:tc>
          <w:tcPr>
            <w:tcW w:w="1297" w:type="dxa"/>
            <w:tcBorders>
              <w:top w:val="nil"/>
              <w:left w:val="nil"/>
              <w:bottom w:val="nil"/>
              <w:right w:val="nil"/>
            </w:tcBorders>
          </w:tcPr>
          <w:p w14:paraId="31BB79DE" w14:textId="41AFE8BB" w:rsidR="00733A38" w:rsidRPr="006C4D4C" w:rsidRDefault="00733A38" w:rsidP="00733A38">
            <w:pPr>
              <w:suppressAutoHyphens/>
              <w:ind w:right="78"/>
              <w:jc w:val="right"/>
              <w:rPr>
                <w:rFonts w:cs="Arial"/>
                <w:spacing w:val="-2"/>
              </w:rPr>
            </w:pPr>
            <w:r w:rsidRPr="006C4D4C">
              <w:rPr>
                <w:rFonts w:cs="Arial"/>
                <w:spacing w:val="-2"/>
              </w:rPr>
              <w:t>257</w:t>
            </w:r>
          </w:p>
        </w:tc>
      </w:tr>
      <w:tr w:rsidR="00733A38" w:rsidRPr="006C4D4C" w14:paraId="20EE20E7" w14:textId="77777777" w:rsidTr="00EC59DE">
        <w:tc>
          <w:tcPr>
            <w:tcW w:w="7338" w:type="dxa"/>
            <w:tcBorders>
              <w:top w:val="nil"/>
              <w:left w:val="nil"/>
              <w:bottom w:val="nil"/>
              <w:right w:val="nil"/>
            </w:tcBorders>
          </w:tcPr>
          <w:p w14:paraId="0AF600F6" w14:textId="77777777" w:rsidR="00733A38" w:rsidRPr="006C4D4C" w:rsidRDefault="00733A38" w:rsidP="00733A38">
            <w:pPr>
              <w:ind w:firstLine="78"/>
              <w:jc w:val="both"/>
            </w:pPr>
            <w:r w:rsidRPr="006C4D4C">
              <w:t>Unfunded benefits paid</w:t>
            </w:r>
          </w:p>
        </w:tc>
        <w:tc>
          <w:tcPr>
            <w:tcW w:w="1559" w:type="dxa"/>
            <w:tcBorders>
              <w:top w:val="nil"/>
              <w:left w:val="nil"/>
              <w:bottom w:val="nil"/>
              <w:right w:val="nil"/>
            </w:tcBorders>
          </w:tcPr>
          <w:p w14:paraId="1A8F9AF6" w14:textId="6E1B1FCF" w:rsidR="00733A38" w:rsidRPr="006C4D4C" w:rsidRDefault="00733A38" w:rsidP="00733A38">
            <w:pPr>
              <w:suppressAutoHyphens/>
              <w:ind w:right="78"/>
              <w:jc w:val="right"/>
              <w:rPr>
                <w:rFonts w:cs="Arial"/>
                <w:spacing w:val="-2"/>
              </w:rPr>
            </w:pPr>
            <w:r w:rsidRPr="006C4D4C">
              <w:rPr>
                <w:rFonts w:cs="Arial"/>
                <w:spacing w:val="-2"/>
              </w:rPr>
              <w:t>(259)</w:t>
            </w:r>
          </w:p>
        </w:tc>
        <w:tc>
          <w:tcPr>
            <w:tcW w:w="1297" w:type="dxa"/>
            <w:tcBorders>
              <w:top w:val="nil"/>
              <w:left w:val="nil"/>
              <w:bottom w:val="nil"/>
              <w:right w:val="nil"/>
            </w:tcBorders>
          </w:tcPr>
          <w:p w14:paraId="12389D10" w14:textId="14B07B06" w:rsidR="00733A38" w:rsidRPr="006C4D4C" w:rsidRDefault="00733A38" w:rsidP="00733A38">
            <w:pPr>
              <w:suppressAutoHyphens/>
              <w:ind w:right="78"/>
              <w:jc w:val="right"/>
              <w:rPr>
                <w:rFonts w:cs="Arial"/>
                <w:spacing w:val="-2"/>
              </w:rPr>
            </w:pPr>
            <w:r w:rsidRPr="006C4D4C">
              <w:rPr>
                <w:rFonts w:cs="Arial"/>
                <w:spacing w:val="-2"/>
              </w:rPr>
              <w:t>(257)</w:t>
            </w:r>
          </w:p>
        </w:tc>
      </w:tr>
      <w:tr w:rsidR="00733A38" w:rsidRPr="006C4D4C" w14:paraId="53F34B28" w14:textId="77777777" w:rsidTr="00EC59DE">
        <w:tc>
          <w:tcPr>
            <w:tcW w:w="7338" w:type="dxa"/>
            <w:tcBorders>
              <w:top w:val="nil"/>
              <w:left w:val="nil"/>
              <w:bottom w:val="nil"/>
              <w:right w:val="nil"/>
            </w:tcBorders>
          </w:tcPr>
          <w:p w14:paraId="4F0B6AB0" w14:textId="77777777" w:rsidR="00733A38" w:rsidRPr="006C4D4C" w:rsidRDefault="00733A38" w:rsidP="00733A38">
            <w:pPr>
              <w:ind w:firstLine="78"/>
              <w:jc w:val="both"/>
            </w:pPr>
            <w:r w:rsidRPr="006C4D4C">
              <w:t xml:space="preserve">Return on assets excluding amounts included in net interest </w:t>
            </w:r>
          </w:p>
        </w:tc>
        <w:tc>
          <w:tcPr>
            <w:tcW w:w="1559" w:type="dxa"/>
            <w:tcBorders>
              <w:top w:val="nil"/>
              <w:left w:val="nil"/>
              <w:bottom w:val="nil"/>
              <w:right w:val="nil"/>
            </w:tcBorders>
          </w:tcPr>
          <w:p w14:paraId="0408C6B8" w14:textId="40689E68" w:rsidR="00733A38" w:rsidRPr="006C4D4C" w:rsidRDefault="00733A38" w:rsidP="00733A38">
            <w:pPr>
              <w:suppressAutoHyphens/>
              <w:ind w:right="78"/>
              <w:jc w:val="right"/>
              <w:rPr>
                <w:rFonts w:cs="Arial"/>
                <w:spacing w:val="-2"/>
              </w:rPr>
            </w:pPr>
            <w:r w:rsidRPr="006C4D4C">
              <w:rPr>
                <w:rFonts w:cs="Arial"/>
                <w:spacing w:val="-2"/>
              </w:rPr>
              <w:t>(6,142)</w:t>
            </w:r>
          </w:p>
        </w:tc>
        <w:tc>
          <w:tcPr>
            <w:tcW w:w="1297" w:type="dxa"/>
            <w:tcBorders>
              <w:top w:val="nil"/>
              <w:left w:val="nil"/>
              <w:bottom w:val="nil"/>
              <w:right w:val="nil"/>
            </w:tcBorders>
          </w:tcPr>
          <w:p w14:paraId="5FBC4015" w14:textId="75BBA07C" w:rsidR="00733A38" w:rsidRPr="006C4D4C" w:rsidRDefault="00733A38" w:rsidP="00733A38">
            <w:pPr>
              <w:suppressAutoHyphens/>
              <w:ind w:right="78"/>
              <w:jc w:val="right"/>
              <w:rPr>
                <w:rFonts w:cs="Arial"/>
                <w:spacing w:val="-2"/>
              </w:rPr>
            </w:pPr>
            <w:r w:rsidRPr="006C4D4C">
              <w:rPr>
                <w:rFonts w:cs="Arial"/>
                <w:spacing w:val="-2"/>
              </w:rPr>
              <w:t>(31,474)</w:t>
            </w:r>
          </w:p>
        </w:tc>
      </w:tr>
      <w:tr w:rsidR="00733A38" w:rsidRPr="006C4D4C" w14:paraId="7D77A53A" w14:textId="77777777" w:rsidTr="00EC59DE">
        <w:tc>
          <w:tcPr>
            <w:tcW w:w="7338" w:type="dxa"/>
            <w:tcBorders>
              <w:top w:val="nil"/>
              <w:left w:val="nil"/>
              <w:bottom w:val="nil"/>
              <w:right w:val="nil"/>
            </w:tcBorders>
          </w:tcPr>
          <w:p w14:paraId="37971C17" w14:textId="77777777" w:rsidR="00733A38" w:rsidRPr="006C4D4C" w:rsidRDefault="00733A38" w:rsidP="00733A38">
            <w:pPr>
              <w:suppressAutoHyphens/>
              <w:ind w:firstLine="78"/>
              <w:rPr>
                <w:rFonts w:cs="Arial"/>
                <w:spacing w:val="-2"/>
              </w:rPr>
            </w:pPr>
          </w:p>
        </w:tc>
        <w:tc>
          <w:tcPr>
            <w:tcW w:w="1559" w:type="dxa"/>
            <w:tcBorders>
              <w:top w:val="nil"/>
              <w:left w:val="nil"/>
              <w:bottom w:val="nil"/>
              <w:right w:val="nil"/>
            </w:tcBorders>
          </w:tcPr>
          <w:p w14:paraId="3B1D8109" w14:textId="5AF70660" w:rsidR="00733A38" w:rsidRPr="006C4D4C" w:rsidRDefault="00733A38" w:rsidP="00733A38">
            <w:pPr>
              <w:suppressAutoHyphens/>
              <w:ind w:right="78"/>
              <w:jc w:val="right"/>
              <w:rPr>
                <w:rFonts w:cs="Arial"/>
                <w:spacing w:val="-2"/>
              </w:rPr>
            </w:pPr>
            <w:r w:rsidRPr="006C4D4C">
              <w:rPr>
                <w:rFonts w:cs="Arial"/>
                <w:spacing w:val="-2"/>
              </w:rPr>
              <w:t>───────</w:t>
            </w:r>
          </w:p>
        </w:tc>
        <w:tc>
          <w:tcPr>
            <w:tcW w:w="1297" w:type="dxa"/>
            <w:tcBorders>
              <w:top w:val="nil"/>
              <w:left w:val="nil"/>
              <w:bottom w:val="nil"/>
              <w:right w:val="nil"/>
            </w:tcBorders>
          </w:tcPr>
          <w:p w14:paraId="75EC1893" w14:textId="772777B8" w:rsidR="00733A38" w:rsidRPr="006C4D4C" w:rsidRDefault="00733A38" w:rsidP="00733A38">
            <w:pPr>
              <w:suppressAutoHyphens/>
              <w:ind w:right="78"/>
              <w:jc w:val="right"/>
              <w:rPr>
                <w:rFonts w:cs="Arial"/>
                <w:spacing w:val="-2"/>
              </w:rPr>
            </w:pPr>
            <w:r w:rsidRPr="006C4D4C">
              <w:rPr>
                <w:rFonts w:cs="Arial"/>
                <w:spacing w:val="-2"/>
              </w:rPr>
              <w:t>───────</w:t>
            </w:r>
          </w:p>
        </w:tc>
      </w:tr>
      <w:tr w:rsidR="00733A38" w:rsidRPr="006C4D4C" w14:paraId="5A7C9151" w14:textId="77777777" w:rsidTr="00EC59DE">
        <w:tc>
          <w:tcPr>
            <w:tcW w:w="7338" w:type="dxa"/>
            <w:tcBorders>
              <w:top w:val="nil"/>
              <w:left w:val="nil"/>
              <w:bottom w:val="nil"/>
              <w:right w:val="nil"/>
            </w:tcBorders>
          </w:tcPr>
          <w:p w14:paraId="720A9C93" w14:textId="77777777" w:rsidR="00733A38" w:rsidRPr="006C4D4C" w:rsidRDefault="00733A38" w:rsidP="00733A38">
            <w:pPr>
              <w:suppressAutoHyphens/>
              <w:ind w:firstLine="78"/>
              <w:rPr>
                <w:rFonts w:cs="Arial"/>
                <w:spacing w:val="-2"/>
              </w:rPr>
            </w:pPr>
            <w:r w:rsidRPr="006C4D4C">
              <w:rPr>
                <w:rFonts w:cs="Arial"/>
                <w:spacing w:val="-2"/>
              </w:rPr>
              <w:t xml:space="preserve">At end of period </w:t>
            </w:r>
          </w:p>
        </w:tc>
        <w:tc>
          <w:tcPr>
            <w:tcW w:w="1559" w:type="dxa"/>
            <w:tcBorders>
              <w:top w:val="nil"/>
              <w:left w:val="nil"/>
              <w:bottom w:val="nil"/>
              <w:right w:val="nil"/>
            </w:tcBorders>
          </w:tcPr>
          <w:p w14:paraId="1C25B302" w14:textId="47563D9F" w:rsidR="00733A38" w:rsidRPr="006C4D4C" w:rsidRDefault="00733A38" w:rsidP="00733A38">
            <w:pPr>
              <w:suppressAutoHyphens/>
              <w:ind w:right="78"/>
              <w:jc w:val="right"/>
              <w:rPr>
                <w:rFonts w:cs="Arial"/>
                <w:spacing w:val="-2"/>
              </w:rPr>
            </w:pPr>
            <w:r w:rsidRPr="006C4D4C">
              <w:rPr>
                <w:rFonts w:cs="Arial"/>
                <w:spacing w:val="-2"/>
              </w:rPr>
              <w:t>505,808</w:t>
            </w:r>
          </w:p>
        </w:tc>
        <w:tc>
          <w:tcPr>
            <w:tcW w:w="1297" w:type="dxa"/>
            <w:tcBorders>
              <w:top w:val="nil"/>
              <w:left w:val="nil"/>
              <w:bottom w:val="nil"/>
              <w:right w:val="nil"/>
            </w:tcBorders>
          </w:tcPr>
          <w:p w14:paraId="6D511416" w14:textId="7A050234" w:rsidR="00733A38" w:rsidRPr="006C4D4C" w:rsidRDefault="00733A38" w:rsidP="00733A38">
            <w:pPr>
              <w:suppressAutoHyphens/>
              <w:ind w:right="78"/>
              <w:jc w:val="right"/>
              <w:rPr>
                <w:rFonts w:cs="Arial"/>
                <w:spacing w:val="-2"/>
              </w:rPr>
            </w:pPr>
            <w:r w:rsidRPr="006C4D4C">
              <w:rPr>
                <w:rFonts w:cs="Arial"/>
                <w:spacing w:val="-2"/>
              </w:rPr>
              <w:t>497,507</w:t>
            </w:r>
          </w:p>
        </w:tc>
      </w:tr>
      <w:tr w:rsidR="004C6938" w:rsidRPr="006C4D4C" w14:paraId="57552433" w14:textId="77777777" w:rsidTr="00EC59DE">
        <w:tc>
          <w:tcPr>
            <w:tcW w:w="7338" w:type="dxa"/>
            <w:tcBorders>
              <w:top w:val="nil"/>
              <w:left w:val="nil"/>
              <w:bottom w:val="nil"/>
              <w:right w:val="nil"/>
            </w:tcBorders>
          </w:tcPr>
          <w:p w14:paraId="77DFBE0B" w14:textId="77777777" w:rsidR="004C6938" w:rsidRPr="006C4D4C" w:rsidRDefault="004C6938" w:rsidP="004C6938">
            <w:pPr>
              <w:suppressAutoHyphens/>
              <w:ind w:firstLine="78"/>
              <w:rPr>
                <w:rFonts w:cs="Arial"/>
                <w:spacing w:val="-2"/>
              </w:rPr>
            </w:pPr>
          </w:p>
        </w:tc>
        <w:tc>
          <w:tcPr>
            <w:tcW w:w="1559" w:type="dxa"/>
            <w:tcBorders>
              <w:top w:val="nil"/>
              <w:left w:val="nil"/>
              <w:bottom w:val="nil"/>
              <w:right w:val="nil"/>
            </w:tcBorders>
          </w:tcPr>
          <w:p w14:paraId="5D8AA23B" w14:textId="77777777" w:rsidR="004C6938" w:rsidRPr="006C4D4C" w:rsidRDefault="004C6938" w:rsidP="004C6938">
            <w:pPr>
              <w:suppressAutoHyphens/>
              <w:ind w:right="78"/>
              <w:jc w:val="right"/>
              <w:rPr>
                <w:rFonts w:cs="Arial"/>
                <w:spacing w:val="-2"/>
              </w:rPr>
            </w:pPr>
            <w:r w:rsidRPr="006C4D4C">
              <w:rPr>
                <w:rFonts w:cs="Arial"/>
                <w:spacing w:val="-2"/>
              </w:rPr>
              <w:t>═══════</w:t>
            </w:r>
          </w:p>
        </w:tc>
        <w:tc>
          <w:tcPr>
            <w:tcW w:w="1297" w:type="dxa"/>
            <w:tcBorders>
              <w:top w:val="nil"/>
              <w:left w:val="nil"/>
              <w:bottom w:val="nil"/>
              <w:right w:val="nil"/>
            </w:tcBorders>
          </w:tcPr>
          <w:p w14:paraId="2A7EA38D" w14:textId="77777777" w:rsidR="004C6938" w:rsidRPr="006C4D4C" w:rsidRDefault="004C6938" w:rsidP="004C6938">
            <w:pPr>
              <w:suppressAutoHyphens/>
              <w:ind w:right="78"/>
              <w:jc w:val="right"/>
              <w:rPr>
                <w:rFonts w:cs="Arial"/>
                <w:spacing w:val="-2"/>
              </w:rPr>
            </w:pPr>
            <w:r w:rsidRPr="006C4D4C">
              <w:rPr>
                <w:rFonts w:cs="Arial"/>
                <w:spacing w:val="-2"/>
              </w:rPr>
              <w:t>═══════</w:t>
            </w:r>
          </w:p>
        </w:tc>
      </w:tr>
    </w:tbl>
    <w:p w14:paraId="785A9968" w14:textId="77777777" w:rsidR="00CE480E" w:rsidRPr="006C4D4C" w:rsidRDefault="00CE480E" w:rsidP="00CE480E">
      <w:pPr>
        <w:ind w:left="78"/>
        <w:jc w:val="both"/>
        <w:rPr>
          <w:b/>
        </w:rPr>
      </w:pPr>
    </w:p>
    <w:p w14:paraId="46BC25AA" w14:textId="77777777" w:rsidR="00CE480E" w:rsidRPr="006C4D4C" w:rsidRDefault="00CE480E" w:rsidP="00CE480E">
      <w:pPr>
        <w:jc w:val="both"/>
      </w:pPr>
      <w:r w:rsidRPr="006C4D4C">
        <w:t xml:space="preserve">The amounts recognised in the Statement of </w:t>
      </w:r>
      <w:r w:rsidR="00564223" w:rsidRPr="006C4D4C">
        <w:t xml:space="preserve">Profit or Loss and Other </w:t>
      </w:r>
      <w:r w:rsidR="00F02ADD" w:rsidRPr="006C4D4C">
        <w:t xml:space="preserve">Comprehensive Income are as </w:t>
      </w:r>
      <w:r w:rsidRPr="006C4D4C">
        <w:t>follows:</w:t>
      </w:r>
    </w:p>
    <w:tbl>
      <w:tblPr>
        <w:tblW w:w="10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79"/>
        <w:gridCol w:w="1418"/>
        <w:gridCol w:w="1297"/>
      </w:tblGrid>
      <w:tr w:rsidR="00EC59DE" w:rsidRPr="006C4D4C" w14:paraId="3C230F3C" w14:textId="77777777" w:rsidTr="00EC59DE">
        <w:tc>
          <w:tcPr>
            <w:tcW w:w="7479" w:type="dxa"/>
            <w:tcBorders>
              <w:top w:val="nil"/>
              <w:left w:val="nil"/>
              <w:bottom w:val="nil"/>
              <w:right w:val="nil"/>
            </w:tcBorders>
          </w:tcPr>
          <w:p w14:paraId="3AFDC067" w14:textId="77777777" w:rsidR="00EC59DE" w:rsidRPr="006C4D4C" w:rsidRDefault="00EC59DE" w:rsidP="00EC59DE">
            <w:pPr>
              <w:jc w:val="both"/>
            </w:pPr>
          </w:p>
        </w:tc>
        <w:tc>
          <w:tcPr>
            <w:tcW w:w="1418" w:type="dxa"/>
            <w:tcBorders>
              <w:top w:val="nil"/>
              <w:left w:val="nil"/>
              <w:bottom w:val="nil"/>
              <w:right w:val="nil"/>
            </w:tcBorders>
          </w:tcPr>
          <w:p w14:paraId="33CAFA7F" w14:textId="77777777" w:rsidR="00EC59DE" w:rsidRPr="006C4D4C" w:rsidRDefault="00EC59DE" w:rsidP="00EC59DE">
            <w:pPr>
              <w:suppressAutoHyphens/>
              <w:ind w:right="78"/>
              <w:jc w:val="right"/>
              <w:rPr>
                <w:rFonts w:cs="Arial"/>
                <w:b/>
                <w:spacing w:val="-2"/>
              </w:rPr>
            </w:pPr>
          </w:p>
        </w:tc>
        <w:tc>
          <w:tcPr>
            <w:tcW w:w="1297" w:type="dxa"/>
            <w:tcBorders>
              <w:top w:val="nil"/>
              <w:left w:val="nil"/>
              <w:bottom w:val="nil"/>
              <w:right w:val="nil"/>
            </w:tcBorders>
          </w:tcPr>
          <w:p w14:paraId="0CF8B421" w14:textId="77777777" w:rsidR="00EC59DE" w:rsidRPr="006C4D4C" w:rsidRDefault="00EC59DE" w:rsidP="00EC59DE">
            <w:pPr>
              <w:suppressAutoHyphens/>
              <w:ind w:right="78"/>
              <w:jc w:val="right"/>
              <w:rPr>
                <w:rFonts w:cs="Arial"/>
                <w:b/>
                <w:spacing w:val="-2"/>
              </w:rPr>
            </w:pPr>
          </w:p>
        </w:tc>
      </w:tr>
      <w:tr w:rsidR="003430E4" w:rsidRPr="006C4D4C" w14:paraId="627EB156" w14:textId="77777777" w:rsidTr="00EC59DE">
        <w:tc>
          <w:tcPr>
            <w:tcW w:w="7479" w:type="dxa"/>
            <w:tcBorders>
              <w:top w:val="nil"/>
              <w:left w:val="nil"/>
              <w:bottom w:val="nil"/>
              <w:right w:val="nil"/>
            </w:tcBorders>
          </w:tcPr>
          <w:p w14:paraId="280C41F2" w14:textId="77777777" w:rsidR="003430E4" w:rsidRPr="006C4D4C" w:rsidRDefault="003430E4" w:rsidP="003430E4">
            <w:pPr>
              <w:jc w:val="both"/>
            </w:pPr>
          </w:p>
        </w:tc>
        <w:tc>
          <w:tcPr>
            <w:tcW w:w="1418" w:type="dxa"/>
            <w:tcBorders>
              <w:top w:val="nil"/>
              <w:left w:val="nil"/>
              <w:bottom w:val="nil"/>
              <w:right w:val="nil"/>
            </w:tcBorders>
          </w:tcPr>
          <w:p w14:paraId="794AAFE3" w14:textId="53F29EF1" w:rsidR="003430E4" w:rsidRPr="006C4D4C" w:rsidRDefault="003430E4" w:rsidP="003430E4">
            <w:pPr>
              <w:suppressAutoHyphens/>
              <w:ind w:right="78"/>
              <w:jc w:val="right"/>
              <w:rPr>
                <w:rFonts w:cs="Arial"/>
                <w:b/>
                <w:spacing w:val="-2"/>
              </w:rPr>
            </w:pPr>
            <w:r w:rsidRPr="006C4D4C">
              <w:rPr>
                <w:rFonts w:cs="Arial"/>
                <w:b/>
                <w:spacing w:val="-2"/>
              </w:rPr>
              <w:t>27/12/2025</w:t>
            </w:r>
          </w:p>
        </w:tc>
        <w:tc>
          <w:tcPr>
            <w:tcW w:w="1297" w:type="dxa"/>
            <w:tcBorders>
              <w:top w:val="nil"/>
              <w:left w:val="nil"/>
              <w:bottom w:val="nil"/>
              <w:right w:val="nil"/>
            </w:tcBorders>
          </w:tcPr>
          <w:p w14:paraId="414A828A" w14:textId="4F1C3ED5" w:rsidR="003430E4" w:rsidRPr="006C4D4C" w:rsidRDefault="003430E4" w:rsidP="003430E4">
            <w:pPr>
              <w:suppressAutoHyphens/>
              <w:ind w:right="78"/>
              <w:jc w:val="right"/>
              <w:rPr>
                <w:rFonts w:cs="Arial"/>
                <w:b/>
                <w:spacing w:val="-2"/>
              </w:rPr>
            </w:pPr>
            <w:r w:rsidRPr="006C4D4C">
              <w:rPr>
                <w:rFonts w:cs="Arial"/>
                <w:b/>
                <w:spacing w:val="-2"/>
              </w:rPr>
              <w:t>28/12/2024</w:t>
            </w:r>
          </w:p>
        </w:tc>
      </w:tr>
      <w:tr w:rsidR="003430E4" w:rsidRPr="006C4D4C" w14:paraId="5E011610" w14:textId="77777777" w:rsidTr="00EC59DE">
        <w:tc>
          <w:tcPr>
            <w:tcW w:w="7479" w:type="dxa"/>
            <w:tcBorders>
              <w:top w:val="nil"/>
              <w:left w:val="nil"/>
              <w:bottom w:val="nil"/>
              <w:right w:val="nil"/>
            </w:tcBorders>
          </w:tcPr>
          <w:p w14:paraId="31661BD7" w14:textId="77777777" w:rsidR="003430E4" w:rsidRPr="006C4D4C" w:rsidRDefault="003430E4" w:rsidP="003430E4">
            <w:pPr>
              <w:suppressAutoHyphens/>
              <w:rPr>
                <w:rFonts w:cs="Arial"/>
                <w:spacing w:val="-2"/>
              </w:rPr>
            </w:pPr>
          </w:p>
        </w:tc>
        <w:tc>
          <w:tcPr>
            <w:tcW w:w="1418" w:type="dxa"/>
            <w:tcBorders>
              <w:top w:val="nil"/>
              <w:left w:val="nil"/>
              <w:bottom w:val="nil"/>
              <w:right w:val="nil"/>
            </w:tcBorders>
          </w:tcPr>
          <w:p w14:paraId="3546DAA7" w14:textId="77777777" w:rsidR="003430E4" w:rsidRPr="006C4D4C" w:rsidRDefault="003430E4" w:rsidP="003430E4">
            <w:pPr>
              <w:suppressAutoHyphens/>
              <w:ind w:right="78"/>
              <w:jc w:val="right"/>
              <w:rPr>
                <w:rFonts w:cs="Arial"/>
                <w:b/>
                <w:spacing w:val="-2"/>
              </w:rPr>
            </w:pPr>
            <w:r w:rsidRPr="006C4D4C">
              <w:rPr>
                <w:rFonts w:cs="Arial"/>
                <w:b/>
                <w:spacing w:val="-2"/>
              </w:rPr>
              <w:t>£’000</w:t>
            </w:r>
          </w:p>
        </w:tc>
        <w:tc>
          <w:tcPr>
            <w:tcW w:w="1297" w:type="dxa"/>
            <w:tcBorders>
              <w:top w:val="nil"/>
              <w:left w:val="nil"/>
              <w:bottom w:val="nil"/>
              <w:right w:val="nil"/>
            </w:tcBorders>
          </w:tcPr>
          <w:p w14:paraId="7A3F0072" w14:textId="56D488AC" w:rsidR="003430E4" w:rsidRPr="006C4D4C" w:rsidRDefault="003430E4" w:rsidP="003430E4">
            <w:pPr>
              <w:suppressAutoHyphens/>
              <w:ind w:right="78"/>
              <w:jc w:val="right"/>
              <w:rPr>
                <w:rFonts w:cs="Arial"/>
                <w:b/>
                <w:spacing w:val="-2"/>
              </w:rPr>
            </w:pPr>
            <w:r w:rsidRPr="006C4D4C">
              <w:rPr>
                <w:rFonts w:cs="Arial"/>
                <w:b/>
                <w:spacing w:val="-2"/>
              </w:rPr>
              <w:t>£’000</w:t>
            </w:r>
          </w:p>
        </w:tc>
      </w:tr>
      <w:tr w:rsidR="003430E4" w:rsidRPr="006C4D4C" w14:paraId="4CBAE31B" w14:textId="77777777" w:rsidTr="00EC59DE">
        <w:tc>
          <w:tcPr>
            <w:tcW w:w="7479" w:type="dxa"/>
            <w:tcBorders>
              <w:top w:val="nil"/>
              <w:left w:val="nil"/>
              <w:bottom w:val="nil"/>
              <w:right w:val="nil"/>
            </w:tcBorders>
          </w:tcPr>
          <w:p w14:paraId="6AB85F5E" w14:textId="77777777" w:rsidR="003430E4" w:rsidRPr="006C4D4C" w:rsidRDefault="003430E4" w:rsidP="003430E4">
            <w:pPr>
              <w:suppressAutoHyphens/>
              <w:rPr>
                <w:rFonts w:cs="Arial"/>
                <w:spacing w:val="-2"/>
              </w:rPr>
            </w:pPr>
          </w:p>
        </w:tc>
        <w:tc>
          <w:tcPr>
            <w:tcW w:w="1418" w:type="dxa"/>
            <w:tcBorders>
              <w:top w:val="nil"/>
              <w:left w:val="nil"/>
              <w:bottom w:val="nil"/>
              <w:right w:val="nil"/>
            </w:tcBorders>
          </w:tcPr>
          <w:p w14:paraId="3E2F8725" w14:textId="77777777" w:rsidR="003430E4" w:rsidRPr="006C4D4C" w:rsidRDefault="003430E4" w:rsidP="003430E4">
            <w:pPr>
              <w:suppressAutoHyphens/>
              <w:ind w:right="78"/>
              <w:jc w:val="right"/>
              <w:rPr>
                <w:rFonts w:cs="Arial"/>
                <w:spacing w:val="-2"/>
              </w:rPr>
            </w:pPr>
          </w:p>
        </w:tc>
        <w:tc>
          <w:tcPr>
            <w:tcW w:w="1297" w:type="dxa"/>
            <w:tcBorders>
              <w:top w:val="nil"/>
              <w:left w:val="nil"/>
              <w:bottom w:val="nil"/>
              <w:right w:val="nil"/>
            </w:tcBorders>
          </w:tcPr>
          <w:p w14:paraId="406062CB" w14:textId="77777777" w:rsidR="003430E4" w:rsidRPr="006C4D4C" w:rsidRDefault="003430E4" w:rsidP="003430E4">
            <w:pPr>
              <w:suppressAutoHyphens/>
              <w:ind w:right="78"/>
              <w:jc w:val="right"/>
              <w:rPr>
                <w:rFonts w:cs="Arial"/>
                <w:spacing w:val="-2"/>
              </w:rPr>
            </w:pPr>
          </w:p>
        </w:tc>
      </w:tr>
      <w:tr w:rsidR="00433AD3" w:rsidRPr="006C4D4C" w14:paraId="7A21BC80" w14:textId="77777777" w:rsidTr="00EC59DE">
        <w:tc>
          <w:tcPr>
            <w:tcW w:w="7479" w:type="dxa"/>
            <w:tcBorders>
              <w:top w:val="nil"/>
              <w:left w:val="nil"/>
              <w:bottom w:val="nil"/>
              <w:right w:val="nil"/>
            </w:tcBorders>
          </w:tcPr>
          <w:p w14:paraId="38A76916" w14:textId="77777777" w:rsidR="00433AD3" w:rsidRPr="006C4D4C" w:rsidRDefault="00433AD3" w:rsidP="00433AD3">
            <w:pPr>
              <w:suppressAutoHyphens/>
              <w:ind w:firstLine="78"/>
              <w:rPr>
                <w:rFonts w:cs="Arial"/>
                <w:spacing w:val="-2"/>
              </w:rPr>
            </w:pPr>
            <w:r w:rsidRPr="006C4D4C">
              <w:t>Interest received on pension scheme assets</w:t>
            </w:r>
          </w:p>
        </w:tc>
        <w:tc>
          <w:tcPr>
            <w:tcW w:w="1418" w:type="dxa"/>
            <w:tcBorders>
              <w:top w:val="nil"/>
              <w:left w:val="nil"/>
              <w:bottom w:val="nil"/>
              <w:right w:val="nil"/>
            </w:tcBorders>
          </w:tcPr>
          <w:p w14:paraId="09774883" w14:textId="4815C8FB" w:rsidR="00433AD3" w:rsidRPr="006C4D4C" w:rsidRDefault="00433AD3" w:rsidP="00433AD3">
            <w:pPr>
              <w:suppressAutoHyphens/>
              <w:ind w:right="78"/>
              <w:jc w:val="right"/>
              <w:rPr>
                <w:rFonts w:cs="Arial"/>
                <w:spacing w:val="-2"/>
              </w:rPr>
            </w:pPr>
            <w:r w:rsidRPr="006C4D4C">
              <w:rPr>
                <w:rFonts w:cs="Arial"/>
                <w:spacing w:val="-2"/>
              </w:rPr>
              <w:t>(21,622)</w:t>
            </w:r>
          </w:p>
        </w:tc>
        <w:tc>
          <w:tcPr>
            <w:tcW w:w="1297" w:type="dxa"/>
            <w:tcBorders>
              <w:top w:val="nil"/>
              <w:left w:val="nil"/>
              <w:bottom w:val="nil"/>
              <w:right w:val="nil"/>
            </w:tcBorders>
          </w:tcPr>
          <w:p w14:paraId="4025830F" w14:textId="42F9D4E0" w:rsidR="00433AD3" w:rsidRPr="006C4D4C" w:rsidRDefault="00433AD3" w:rsidP="00433AD3">
            <w:pPr>
              <w:suppressAutoHyphens/>
              <w:ind w:right="78"/>
              <w:jc w:val="right"/>
              <w:rPr>
                <w:rFonts w:cs="Arial"/>
                <w:spacing w:val="-2"/>
              </w:rPr>
            </w:pPr>
            <w:r w:rsidRPr="006C4D4C">
              <w:rPr>
                <w:rFonts w:cs="Arial"/>
                <w:spacing w:val="-2"/>
              </w:rPr>
              <w:t>(23,300)</w:t>
            </w:r>
          </w:p>
        </w:tc>
      </w:tr>
      <w:tr w:rsidR="00433AD3" w:rsidRPr="006C4D4C" w14:paraId="28B56C05" w14:textId="77777777" w:rsidTr="00EC59DE">
        <w:tc>
          <w:tcPr>
            <w:tcW w:w="7479" w:type="dxa"/>
            <w:tcBorders>
              <w:top w:val="nil"/>
              <w:left w:val="nil"/>
              <w:bottom w:val="nil"/>
              <w:right w:val="nil"/>
            </w:tcBorders>
          </w:tcPr>
          <w:p w14:paraId="7B496379" w14:textId="77777777" w:rsidR="00433AD3" w:rsidRPr="006C4D4C" w:rsidRDefault="00433AD3" w:rsidP="00433AD3">
            <w:pPr>
              <w:ind w:firstLine="78"/>
              <w:jc w:val="both"/>
            </w:pPr>
            <w:r w:rsidRPr="006C4D4C">
              <w:t>Interest cost on pension scheme liabilities</w:t>
            </w:r>
          </w:p>
        </w:tc>
        <w:tc>
          <w:tcPr>
            <w:tcW w:w="1418" w:type="dxa"/>
            <w:tcBorders>
              <w:top w:val="nil"/>
              <w:left w:val="nil"/>
              <w:bottom w:val="nil"/>
              <w:right w:val="nil"/>
            </w:tcBorders>
          </w:tcPr>
          <w:p w14:paraId="497A053A" w14:textId="5F89FDF4" w:rsidR="00433AD3" w:rsidRPr="006C4D4C" w:rsidRDefault="00433AD3" w:rsidP="00433AD3">
            <w:pPr>
              <w:suppressAutoHyphens/>
              <w:ind w:right="78"/>
              <w:jc w:val="right"/>
              <w:rPr>
                <w:rFonts w:cs="Arial"/>
                <w:spacing w:val="-2"/>
              </w:rPr>
            </w:pPr>
            <w:r w:rsidRPr="006C4D4C">
              <w:rPr>
                <w:rFonts w:cs="Arial"/>
                <w:spacing w:val="-2"/>
              </w:rPr>
              <w:t>19,894</w:t>
            </w:r>
          </w:p>
        </w:tc>
        <w:tc>
          <w:tcPr>
            <w:tcW w:w="1297" w:type="dxa"/>
            <w:tcBorders>
              <w:top w:val="nil"/>
              <w:left w:val="nil"/>
              <w:bottom w:val="nil"/>
              <w:right w:val="nil"/>
            </w:tcBorders>
          </w:tcPr>
          <w:p w14:paraId="69276E0A" w14:textId="101DFE13" w:rsidR="00433AD3" w:rsidRPr="006C4D4C" w:rsidRDefault="00433AD3" w:rsidP="00433AD3">
            <w:pPr>
              <w:suppressAutoHyphens/>
              <w:ind w:right="78"/>
              <w:jc w:val="right"/>
              <w:rPr>
                <w:rFonts w:cs="Arial"/>
                <w:spacing w:val="-2"/>
              </w:rPr>
            </w:pPr>
            <w:r w:rsidRPr="006C4D4C">
              <w:rPr>
                <w:rFonts w:cs="Arial"/>
                <w:spacing w:val="-2"/>
              </w:rPr>
              <w:t>18,286</w:t>
            </w:r>
          </w:p>
        </w:tc>
      </w:tr>
      <w:tr w:rsidR="00433AD3" w:rsidRPr="006C4D4C" w14:paraId="30546726" w14:textId="77777777" w:rsidTr="00EC59DE">
        <w:tc>
          <w:tcPr>
            <w:tcW w:w="7479" w:type="dxa"/>
            <w:tcBorders>
              <w:top w:val="nil"/>
              <w:left w:val="nil"/>
              <w:bottom w:val="nil"/>
              <w:right w:val="nil"/>
            </w:tcBorders>
          </w:tcPr>
          <w:p w14:paraId="52FDD55B" w14:textId="77777777" w:rsidR="00433AD3" w:rsidRPr="006C4D4C" w:rsidRDefault="00433AD3" w:rsidP="00433AD3">
            <w:pPr>
              <w:ind w:firstLine="78"/>
              <w:jc w:val="both"/>
            </w:pPr>
          </w:p>
        </w:tc>
        <w:tc>
          <w:tcPr>
            <w:tcW w:w="1418" w:type="dxa"/>
            <w:tcBorders>
              <w:top w:val="nil"/>
              <w:left w:val="nil"/>
              <w:bottom w:val="nil"/>
              <w:right w:val="nil"/>
            </w:tcBorders>
          </w:tcPr>
          <w:p w14:paraId="6EEEE038" w14:textId="7B3101D9" w:rsidR="00433AD3" w:rsidRPr="006C4D4C" w:rsidRDefault="00433AD3" w:rsidP="00433AD3">
            <w:pPr>
              <w:suppressAutoHyphens/>
              <w:ind w:right="78"/>
              <w:jc w:val="right"/>
              <w:rPr>
                <w:rFonts w:cs="Arial"/>
                <w:spacing w:val="-2"/>
              </w:rPr>
            </w:pPr>
            <w:r w:rsidRPr="006C4D4C">
              <w:rPr>
                <w:rFonts w:cs="Arial"/>
                <w:spacing w:val="-2"/>
              </w:rPr>
              <w:t>───────</w:t>
            </w:r>
          </w:p>
        </w:tc>
        <w:tc>
          <w:tcPr>
            <w:tcW w:w="1297" w:type="dxa"/>
            <w:tcBorders>
              <w:top w:val="nil"/>
              <w:left w:val="nil"/>
              <w:bottom w:val="nil"/>
              <w:right w:val="nil"/>
            </w:tcBorders>
          </w:tcPr>
          <w:p w14:paraId="5D1CAE37" w14:textId="0B3CF4B1" w:rsidR="00433AD3" w:rsidRPr="006C4D4C" w:rsidRDefault="00433AD3" w:rsidP="00433AD3">
            <w:pPr>
              <w:suppressAutoHyphens/>
              <w:ind w:right="78"/>
              <w:jc w:val="right"/>
              <w:rPr>
                <w:rFonts w:cs="Arial"/>
                <w:spacing w:val="-2"/>
              </w:rPr>
            </w:pPr>
            <w:r w:rsidRPr="006C4D4C">
              <w:rPr>
                <w:rFonts w:cs="Arial"/>
                <w:spacing w:val="-2"/>
              </w:rPr>
              <w:t>───────</w:t>
            </w:r>
          </w:p>
        </w:tc>
      </w:tr>
      <w:tr w:rsidR="00433AD3" w:rsidRPr="006C4D4C" w14:paraId="1413AFDE" w14:textId="77777777" w:rsidTr="00EC59DE">
        <w:tc>
          <w:tcPr>
            <w:tcW w:w="7479" w:type="dxa"/>
            <w:tcBorders>
              <w:top w:val="nil"/>
              <w:left w:val="nil"/>
              <w:bottom w:val="nil"/>
              <w:right w:val="nil"/>
            </w:tcBorders>
          </w:tcPr>
          <w:p w14:paraId="3105D740" w14:textId="77777777" w:rsidR="00433AD3" w:rsidRPr="006C4D4C" w:rsidRDefault="00433AD3" w:rsidP="00433AD3">
            <w:pPr>
              <w:ind w:firstLine="78"/>
              <w:jc w:val="both"/>
            </w:pPr>
            <w:r w:rsidRPr="006C4D4C">
              <w:t xml:space="preserve">Finance income </w:t>
            </w:r>
          </w:p>
        </w:tc>
        <w:tc>
          <w:tcPr>
            <w:tcW w:w="1418" w:type="dxa"/>
            <w:tcBorders>
              <w:top w:val="nil"/>
              <w:left w:val="nil"/>
              <w:bottom w:val="nil"/>
              <w:right w:val="nil"/>
            </w:tcBorders>
          </w:tcPr>
          <w:p w14:paraId="481F7FCD" w14:textId="619ACFE1" w:rsidR="00433AD3" w:rsidRPr="006C4D4C" w:rsidRDefault="00433AD3" w:rsidP="00433AD3">
            <w:pPr>
              <w:suppressAutoHyphens/>
              <w:ind w:right="78"/>
              <w:jc w:val="right"/>
              <w:rPr>
                <w:rFonts w:cs="Arial"/>
                <w:spacing w:val="-2"/>
              </w:rPr>
            </w:pPr>
            <w:r w:rsidRPr="006C4D4C">
              <w:rPr>
                <w:rFonts w:cs="Arial"/>
                <w:spacing w:val="-2"/>
              </w:rPr>
              <w:t>(1,728)</w:t>
            </w:r>
          </w:p>
        </w:tc>
        <w:tc>
          <w:tcPr>
            <w:tcW w:w="1297" w:type="dxa"/>
            <w:tcBorders>
              <w:top w:val="nil"/>
              <w:left w:val="nil"/>
              <w:bottom w:val="nil"/>
              <w:right w:val="nil"/>
            </w:tcBorders>
          </w:tcPr>
          <w:p w14:paraId="7B76B53C" w14:textId="2A69E6C2" w:rsidR="00433AD3" w:rsidRPr="006C4D4C" w:rsidRDefault="00433AD3" w:rsidP="00433AD3">
            <w:pPr>
              <w:suppressAutoHyphens/>
              <w:ind w:right="78"/>
              <w:jc w:val="right"/>
              <w:rPr>
                <w:rFonts w:cs="Arial"/>
                <w:spacing w:val="-2"/>
              </w:rPr>
            </w:pPr>
            <w:r w:rsidRPr="006C4D4C">
              <w:rPr>
                <w:rFonts w:cs="Arial"/>
                <w:spacing w:val="-2"/>
              </w:rPr>
              <w:t>(5,014)</w:t>
            </w:r>
          </w:p>
        </w:tc>
      </w:tr>
      <w:tr w:rsidR="00433AD3" w:rsidRPr="006C4D4C" w14:paraId="1EAE9D5E" w14:textId="77777777" w:rsidTr="00EC59DE">
        <w:tc>
          <w:tcPr>
            <w:tcW w:w="7479" w:type="dxa"/>
            <w:tcBorders>
              <w:top w:val="nil"/>
              <w:left w:val="nil"/>
              <w:bottom w:val="nil"/>
              <w:right w:val="nil"/>
            </w:tcBorders>
          </w:tcPr>
          <w:p w14:paraId="524E8EDF" w14:textId="77777777" w:rsidR="00433AD3" w:rsidRPr="006C4D4C" w:rsidRDefault="00433AD3" w:rsidP="00433AD3">
            <w:pPr>
              <w:suppressAutoHyphens/>
              <w:ind w:firstLine="78"/>
              <w:rPr>
                <w:rFonts w:cs="Arial"/>
                <w:spacing w:val="-2"/>
              </w:rPr>
            </w:pPr>
            <w:r w:rsidRPr="006C4D4C">
              <w:t>Current service cost</w:t>
            </w:r>
          </w:p>
        </w:tc>
        <w:tc>
          <w:tcPr>
            <w:tcW w:w="1418" w:type="dxa"/>
            <w:tcBorders>
              <w:top w:val="nil"/>
              <w:left w:val="nil"/>
              <w:bottom w:val="nil"/>
              <w:right w:val="nil"/>
            </w:tcBorders>
          </w:tcPr>
          <w:p w14:paraId="2ACBD5D5" w14:textId="440FC6A2" w:rsidR="00433AD3" w:rsidRPr="006C4D4C" w:rsidRDefault="00433AD3" w:rsidP="00433AD3">
            <w:pPr>
              <w:suppressAutoHyphens/>
              <w:ind w:right="78"/>
              <w:jc w:val="right"/>
              <w:rPr>
                <w:rFonts w:cs="Arial"/>
                <w:spacing w:val="-2"/>
              </w:rPr>
            </w:pPr>
            <w:r w:rsidRPr="006C4D4C">
              <w:rPr>
                <w:rFonts w:cs="Arial"/>
                <w:spacing w:val="-2"/>
              </w:rPr>
              <w:t>5,201</w:t>
            </w:r>
          </w:p>
        </w:tc>
        <w:tc>
          <w:tcPr>
            <w:tcW w:w="1297" w:type="dxa"/>
            <w:tcBorders>
              <w:top w:val="nil"/>
              <w:left w:val="nil"/>
              <w:bottom w:val="nil"/>
              <w:right w:val="nil"/>
            </w:tcBorders>
          </w:tcPr>
          <w:p w14:paraId="68D71788" w14:textId="47581238" w:rsidR="00433AD3" w:rsidRPr="006C4D4C" w:rsidRDefault="00433AD3" w:rsidP="00433AD3">
            <w:pPr>
              <w:suppressAutoHyphens/>
              <w:ind w:right="78"/>
              <w:jc w:val="right"/>
              <w:rPr>
                <w:rFonts w:cs="Arial"/>
                <w:spacing w:val="-2"/>
              </w:rPr>
            </w:pPr>
            <w:r w:rsidRPr="006C4D4C">
              <w:rPr>
                <w:rFonts w:cs="Arial"/>
                <w:spacing w:val="-2"/>
              </w:rPr>
              <w:t>7,269</w:t>
            </w:r>
          </w:p>
        </w:tc>
      </w:tr>
      <w:tr w:rsidR="00433AD3" w:rsidRPr="006C4D4C" w14:paraId="30603D30" w14:textId="77777777" w:rsidTr="00EC59DE">
        <w:tc>
          <w:tcPr>
            <w:tcW w:w="7479" w:type="dxa"/>
            <w:tcBorders>
              <w:top w:val="nil"/>
              <w:left w:val="nil"/>
              <w:bottom w:val="nil"/>
              <w:right w:val="nil"/>
            </w:tcBorders>
          </w:tcPr>
          <w:p w14:paraId="2BD7D446" w14:textId="77777777" w:rsidR="00433AD3" w:rsidRPr="006C4D4C" w:rsidRDefault="00433AD3" w:rsidP="00433AD3">
            <w:pPr>
              <w:suppressAutoHyphens/>
              <w:rPr>
                <w:rFonts w:cs="Arial"/>
                <w:spacing w:val="-2"/>
              </w:rPr>
            </w:pPr>
          </w:p>
        </w:tc>
        <w:tc>
          <w:tcPr>
            <w:tcW w:w="1418" w:type="dxa"/>
            <w:tcBorders>
              <w:top w:val="nil"/>
              <w:left w:val="nil"/>
              <w:bottom w:val="nil"/>
              <w:right w:val="nil"/>
            </w:tcBorders>
          </w:tcPr>
          <w:p w14:paraId="11F752F4" w14:textId="4BFCB690" w:rsidR="00433AD3" w:rsidRPr="006C4D4C" w:rsidRDefault="00433AD3" w:rsidP="00433AD3">
            <w:pPr>
              <w:suppressAutoHyphens/>
              <w:ind w:right="78"/>
              <w:jc w:val="right"/>
              <w:rPr>
                <w:rFonts w:cs="Arial"/>
                <w:spacing w:val="-2"/>
              </w:rPr>
            </w:pPr>
            <w:r w:rsidRPr="006C4D4C">
              <w:rPr>
                <w:rFonts w:cs="Arial"/>
                <w:spacing w:val="-2"/>
              </w:rPr>
              <w:t>───────</w:t>
            </w:r>
          </w:p>
        </w:tc>
        <w:tc>
          <w:tcPr>
            <w:tcW w:w="1297" w:type="dxa"/>
            <w:tcBorders>
              <w:top w:val="nil"/>
              <w:left w:val="nil"/>
              <w:bottom w:val="nil"/>
              <w:right w:val="nil"/>
            </w:tcBorders>
          </w:tcPr>
          <w:p w14:paraId="58362618" w14:textId="11BCF5BF" w:rsidR="00433AD3" w:rsidRPr="006C4D4C" w:rsidRDefault="00433AD3" w:rsidP="00433AD3">
            <w:pPr>
              <w:suppressAutoHyphens/>
              <w:ind w:right="78"/>
              <w:jc w:val="right"/>
              <w:rPr>
                <w:rFonts w:cs="Arial"/>
                <w:spacing w:val="-2"/>
              </w:rPr>
            </w:pPr>
            <w:r w:rsidRPr="006C4D4C">
              <w:rPr>
                <w:rFonts w:cs="Arial"/>
                <w:spacing w:val="-2"/>
              </w:rPr>
              <w:t>───────</w:t>
            </w:r>
          </w:p>
        </w:tc>
      </w:tr>
      <w:tr w:rsidR="00433AD3" w:rsidRPr="006C4D4C" w14:paraId="6FFCB0E9" w14:textId="77777777" w:rsidTr="00EC59DE">
        <w:tc>
          <w:tcPr>
            <w:tcW w:w="7479" w:type="dxa"/>
            <w:tcBorders>
              <w:top w:val="nil"/>
              <w:left w:val="nil"/>
              <w:bottom w:val="nil"/>
              <w:right w:val="nil"/>
            </w:tcBorders>
          </w:tcPr>
          <w:p w14:paraId="77182570" w14:textId="77777777" w:rsidR="00433AD3" w:rsidRPr="006C4D4C" w:rsidRDefault="00433AD3" w:rsidP="00433AD3">
            <w:pPr>
              <w:suppressAutoHyphens/>
              <w:rPr>
                <w:rFonts w:cs="Arial"/>
                <w:spacing w:val="-2"/>
              </w:rPr>
            </w:pPr>
          </w:p>
        </w:tc>
        <w:tc>
          <w:tcPr>
            <w:tcW w:w="1418" w:type="dxa"/>
            <w:tcBorders>
              <w:top w:val="nil"/>
              <w:left w:val="nil"/>
              <w:bottom w:val="nil"/>
              <w:right w:val="nil"/>
            </w:tcBorders>
          </w:tcPr>
          <w:p w14:paraId="74613312" w14:textId="1BD381C3" w:rsidR="00433AD3" w:rsidRPr="006C4D4C" w:rsidRDefault="00433AD3" w:rsidP="00433AD3">
            <w:pPr>
              <w:suppressAutoHyphens/>
              <w:ind w:right="78"/>
              <w:jc w:val="right"/>
              <w:rPr>
                <w:rFonts w:cs="Arial"/>
                <w:spacing w:val="-2"/>
              </w:rPr>
            </w:pPr>
            <w:r w:rsidRPr="006C4D4C">
              <w:rPr>
                <w:rFonts w:cs="Arial"/>
                <w:spacing w:val="-2"/>
              </w:rPr>
              <w:t>3,473</w:t>
            </w:r>
          </w:p>
        </w:tc>
        <w:tc>
          <w:tcPr>
            <w:tcW w:w="1297" w:type="dxa"/>
            <w:tcBorders>
              <w:top w:val="nil"/>
              <w:left w:val="nil"/>
              <w:bottom w:val="nil"/>
              <w:right w:val="nil"/>
            </w:tcBorders>
          </w:tcPr>
          <w:p w14:paraId="4FF11D45" w14:textId="57A2340A" w:rsidR="00433AD3" w:rsidRPr="006C4D4C" w:rsidRDefault="00433AD3" w:rsidP="00433AD3">
            <w:pPr>
              <w:suppressAutoHyphens/>
              <w:ind w:right="78"/>
              <w:jc w:val="right"/>
              <w:rPr>
                <w:rFonts w:cs="Arial"/>
                <w:spacing w:val="-2"/>
              </w:rPr>
            </w:pPr>
            <w:r w:rsidRPr="006C4D4C">
              <w:rPr>
                <w:rFonts w:cs="Arial"/>
                <w:spacing w:val="-2"/>
              </w:rPr>
              <w:t>2,255</w:t>
            </w:r>
          </w:p>
        </w:tc>
      </w:tr>
      <w:tr w:rsidR="004C6938" w:rsidRPr="006C4D4C" w14:paraId="6E9C4C9A" w14:textId="77777777" w:rsidTr="00EC59DE">
        <w:tc>
          <w:tcPr>
            <w:tcW w:w="7479" w:type="dxa"/>
            <w:tcBorders>
              <w:top w:val="nil"/>
              <w:left w:val="nil"/>
              <w:bottom w:val="nil"/>
              <w:right w:val="nil"/>
            </w:tcBorders>
          </w:tcPr>
          <w:p w14:paraId="4C1BDA79" w14:textId="77777777" w:rsidR="004C6938" w:rsidRPr="006C4D4C" w:rsidRDefault="004C6938" w:rsidP="004C6938">
            <w:pPr>
              <w:suppressAutoHyphens/>
              <w:rPr>
                <w:rFonts w:cs="Arial"/>
                <w:spacing w:val="-2"/>
              </w:rPr>
            </w:pPr>
          </w:p>
        </w:tc>
        <w:tc>
          <w:tcPr>
            <w:tcW w:w="1418" w:type="dxa"/>
            <w:tcBorders>
              <w:top w:val="nil"/>
              <w:left w:val="nil"/>
              <w:bottom w:val="nil"/>
              <w:right w:val="nil"/>
            </w:tcBorders>
          </w:tcPr>
          <w:p w14:paraId="6399294C" w14:textId="77777777" w:rsidR="004C6938" w:rsidRPr="006C4D4C" w:rsidRDefault="004C6938" w:rsidP="004C6938">
            <w:pPr>
              <w:suppressAutoHyphens/>
              <w:ind w:right="78"/>
              <w:jc w:val="right"/>
              <w:rPr>
                <w:rFonts w:cs="Arial"/>
                <w:spacing w:val="-2"/>
              </w:rPr>
            </w:pPr>
            <w:r w:rsidRPr="006C4D4C">
              <w:rPr>
                <w:rFonts w:cs="Arial"/>
                <w:spacing w:val="-2"/>
              </w:rPr>
              <w:t>═══════</w:t>
            </w:r>
          </w:p>
        </w:tc>
        <w:tc>
          <w:tcPr>
            <w:tcW w:w="1297" w:type="dxa"/>
            <w:tcBorders>
              <w:top w:val="nil"/>
              <w:left w:val="nil"/>
              <w:bottom w:val="nil"/>
              <w:right w:val="nil"/>
            </w:tcBorders>
          </w:tcPr>
          <w:p w14:paraId="05D2448B" w14:textId="77777777" w:rsidR="004C6938" w:rsidRPr="006C4D4C" w:rsidRDefault="004C6938" w:rsidP="004C6938">
            <w:pPr>
              <w:suppressAutoHyphens/>
              <w:ind w:right="78"/>
              <w:jc w:val="right"/>
              <w:rPr>
                <w:rFonts w:cs="Arial"/>
                <w:spacing w:val="-2"/>
              </w:rPr>
            </w:pPr>
            <w:r w:rsidRPr="006C4D4C">
              <w:rPr>
                <w:rFonts w:cs="Arial"/>
                <w:spacing w:val="-2"/>
              </w:rPr>
              <w:t>═══════</w:t>
            </w:r>
          </w:p>
        </w:tc>
      </w:tr>
    </w:tbl>
    <w:p w14:paraId="7D33B46A" w14:textId="52972175" w:rsidR="00AC6293" w:rsidRPr="006C4D4C" w:rsidRDefault="009E1679" w:rsidP="00AC6293">
      <w:pPr>
        <w:ind w:left="78"/>
        <w:jc w:val="center"/>
        <w:rPr>
          <w:b/>
        </w:rPr>
      </w:pPr>
      <w:r w:rsidRPr="006C4D4C">
        <w:rPr>
          <w:b/>
        </w:rPr>
        <w:br w:type="page"/>
      </w:r>
      <w:r w:rsidR="00233D12" w:rsidRPr="006C4D4C">
        <w:rPr>
          <w:b/>
        </w:rPr>
        <w:lastRenderedPageBreak/>
        <w:t>EDINBURGH TRANSPORT HOLDINGS LIMITED</w:t>
      </w:r>
    </w:p>
    <w:p w14:paraId="439D4C1B" w14:textId="77777777" w:rsidR="00AC6293" w:rsidRPr="006C4D4C" w:rsidRDefault="00AC6293" w:rsidP="00AC6293">
      <w:pPr>
        <w:jc w:val="center"/>
        <w:rPr>
          <w:b/>
        </w:rPr>
      </w:pPr>
    </w:p>
    <w:p w14:paraId="047D7C8E" w14:textId="77777777" w:rsidR="00AC6293" w:rsidRPr="006C4D4C" w:rsidRDefault="00AC6293" w:rsidP="00AC6293">
      <w:pPr>
        <w:jc w:val="center"/>
        <w:rPr>
          <w:b/>
        </w:rPr>
      </w:pPr>
      <w:r w:rsidRPr="006C4D4C">
        <w:rPr>
          <w:b/>
        </w:rPr>
        <w:t>Notes to the Financial Statements (continued)</w:t>
      </w:r>
    </w:p>
    <w:p w14:paraId="5D2017C5" w14:textId="77777777" w:rsidR="00AC6293" w:rsidRPr="006C4D4C" w:rsidRDefault="00AC6293" w:rsidP="00AC6293">
      <w:pPr>
        <w:jc w:val="center"/>
        <w:rPr>
          <w:b/>
        </w:rPr>
      </w:pPr>
    </w:p>
    <w:p w14:paraId="333CC5A5" w14:textId="2D18E7C9" w:rsidR="00AC6293" w:rsidRPr="006C4D4C" w:rsidRDefault="00D90B89" w:rsidP="00AC6293">
      <w:pPr>
        <w:jc w:val="center"/>
      </w:pPr>
      <w:r w:rsidRPr="006C4D4C">
        <w:rPr>
          <w:b/>
        </w:rPr>
        <w:t>For the period ended 2</w:t>
      </w:r>
      <w:r w:rsidR="00233D12" w:rsidRPr="006C4D4C">
        <w:rPr>
          <w:b/>
        </w:rPr>
        <w:t>7</w:t>
      </w:r>
      <w:r w:rsidRPr="006C4D4C">
        <w:rPr>
          <w:b/>
        </w:rPr>
        <w:t xml:space="preserve"> December 202</w:t>
      </w:r>
      <w:r w:rsidR="00233D12" w:rsidRPr="006C4D4C">
        <w:rPr>
          <w:b/>
        </w:rPr>
        <w:t>5</w:t>
      </w:r>
    </w:p>
    <w:p w14:paraId="3D77260E" w14:textId="77777777" w:rsidR="004740F6" w:rsidRPr="006C4D4C" w:rsidRDefault="004740F6" w:rsidP="00994C62">
      <w:pPr>
        <w:jc w:val="both"/>
      </w:pPr>
    </w:p>
    <w:p w14:paraId="1EFBBC22" w14:textId="77777777" w:rsidR="00D851AF" w:rsidRPr="006C4D4C" w:rsidRDefault="00C159C0" w:rsidP="002B6DE4">
      <w:pPr>
        <w:tabs>
          <w:tab w:val="left" w:pos="546"/>
          <w:tab w:val="left" w:pos="624"/>
        </w:tabs>
        <w:jc w:val="both"/>
        <w:rPr>
          <w:b/>
        </w:rPr>
      </w:pPr>
      <w:r w:rsidRPr="006C4D4C">
        <w:rPr>
          <w:b/>
        </w:rPr>
        <w:t>2</w:t>
      </w:r>
      <w:r w:rsidR="00AE607B" w:rsidRPr="006C4D4C">
        <w:rPr>
          <w:b/>
        </w:rPr>
        <w:t>4</w:t>
      </w:r>
      <w:r w:rsidR="006214DB" w:rsidRPr="006C4D4C">
        <w:rPr>
          <w:b/>
        </w:rPr>
        <w:t xml:space="preserve">.  </w:t>
      </w:r>
      <w:r w:rsidR="00C83D6C" w:rsidRPr="006C4D4C">
        <w:rPr>
          <w:b/>
        </w:rPr>
        <w:t xml:space="preserve"> </w:t>
      </w:r>
      <w:r w:rsidR="004740F6" w:rsidRPr="006C4D4C">
        <w:rPr>
          <w:b/>
        </w:rPr>
        <w:t>Retirement benefits obligation (continued)</w:t>
      </w:r>
    </w:p>
    <w:p w14:paraId="3A6D1E0C" w14:textId="77777777" w:rsidR="00994C62" w:rsidRPr="006C4D4C" w:rsidRDefault="00994C62" w:rsidP="00994C62">
      <w:pPr>
        <w:jc w:val="both"/>
      </w:pPr>
    </w:p>
    <w:p w14:paraId="072686F5" w14:textId="77777777" w:rsidR="00F65D12" w:rsidRPr="006C4D4C" w:rsidRDefault="00F65D12" w:rsidP="00994C62">
      <w:pPr>
        <w:jc w:val="both"/>
      </w:pPr>
      <w:r w:rsidRPr="006C4D4C">
        <w:t xml:space="preserve">Amounts </w:t>
      </w:r>
      <w:r w:rsidR="00512608" w:rsidRPr="006C4D4C">
        <w:t>recognised</w:t>
      </w:r>
      <w:r w:rsidRPr="006C4D4C">
        <w:t xml:space="preserve"> in other comprehensive income</w:t>
      </w:r>
      <w:r w:rsidR="00512608" w:rsidRPr="006C4D4C">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29"/>
        <w:gridCol w:w="2126"/>
        <w:gridCol w:w="1276"/>
      </w:tblGrid>
      <w:tr w:rsidR="003430E4" w:rsidRPr="006C4D4C" w14:paraId="111D4561" w14:textId="77777777" w:rsidTr="000D23EA">
        <w:tc>
          <w:tcPr>
            <w:tcW w:w="6629" w:type="dxa"/>
            <w:tcBorders>
              <w:top w:val="nil"/>
              <w:left w:val="nil"/>
              <w:bottom w:val="nil"/>
              <w:right w:val="nil"/>
            </w:tcBorders>
          </w:tcPr>
          <w:p w14:paraId="6C141B40" w14:textId="77777777" w:rsidR="003430E4" w:rsidRPr="006C4D4C" w:rsidRDefault="003430E4" w:rsidP="003430E4">
            <w:pPr>
              <w:suppressAutoHyphens/>
              <w:ind w:right="78"/>
              <w:jc w:val="right"/>
              <w:rPr>
                <w:rFonts w:cs="Arial"/>
                <w:spacing w:val="-2"/>
              </w:rPr>
            </w:pPr>
          </w:p>
        </w:tc>
        <w:tc>
          <w:tcPr>
            <w:tcW w:w="2126" w:type="dxa"/>
            <w:tcBorders>
              <w:top w:val="nil"/>
              <w:left w:val="nil"/>
              <w:bottom w:val="nil"/>
              <w:right w:val="nil"/>
            </w:tcBorders>
          </w:tcPr>
          <w:p w14:paraId="5A665392" w14:textId="49A1D54B" w:rsidR="003430E4" w:rsidRPr="006C4D4C" w:rsidRDefault="003430E4" w:rsidP="003430E4">
            <w:pPr>
              <w:suppressAutoHyphens/>
              <w:ind w:right="78"/>
              <w:jc w:val="right"/>
              <w:rPr>
                <w:rFonts w:cs="Arial"/>
                <w:b/>
                <w:spacing w:val="-2"/>
              </w:rPr>
            </w:pPr>
            <w:r w:rsidRPr="006C4D4C">
              <w:rPr>
                <w:rFonts w:cs="Arial"/>
                <w:b/>
                <w:spacing w:val="-2"/>
              </w:rPr>
              <w:t>27/12/2025</w:t>
            </w:r>
          </w:p>
        </w:tc>
        <w:tc>
          <w:tcPr>
            <w:tcW w:w="1276" w:type="dxa"/>
            <w:tcBorders>
              <w:top w:val="nil"/>
              <w:left w:val="nil"/>
              <w:bottom w:val="nil"/>
              <w:right w:val="nil"/>
            </w:tcBorders>
          </w:tcPr>
          <w:p w14:paraId="22A0E27B" w14:textId="45422229" w:rsidR="003430E4" w:rsidRPr="006C4D4C" w:rsidRDefault="003430E4" w:rsidP="003430E4">
            <w:pPr>
              <w:suppressAutoHyphens/>
              <w:ind w:right="78"/>
              <w:jc w:val="right"/>
              <w:rPr>
                <w:rFonts w:cs="Arial"/>
                <w:b/>
                <w:spacing w:val="-2"/>
              </w:rPr>
            </w:pPr>
            <w:r w:rsidRPr="006C4D4C">
              <w:rPr>
                <w:rFonts w:cs="Arial"/>
                <w:b/>
                <w:spacing w:val="-2"/>
              </w:rPr>
              <w:t>28/12/2024</w:t>
            </w:r>
          </w:p>
        </w:tc>
      </w:tr>
      <w:tr w:rsidR="003430E4" w:rsidRPr="006C4D4C" w14:paraId="7D4E658E" w14:textId="77777777" w:rsidTr="000D23EA">
        <w:tc>
          <w:tcPr>
            <w:tcW w:w="6629" w:type="dxa"/>
            <w:tcBorders>
              <w:top w:val="nil"/>
              <w:left w:val="nil"/>
              <w:bottom w:val="nil"/>
              <w:right w:val="nil"/>
            </w:tcBorders>
          </w:tcPr>
          <w:p w14:paraId="2AFB52A9" w14:textId="77777777" w:rsidR="003430E4" w:rsidRPr="006C4D4C" w:rsidRDefault="003430E4" w:rsidP="003430E4">
            <w:pPr>
              <w:suppressAutoHyphens/>
              <w:rPr>
                <w:rFonts w:cs="Arial"/>
                <w:spacing w:val="-2"/>
              </w:rPr>
            </w:pPr>
          </w:p>
        </w:tc>
        <w:tc>
          <w:tcPr>
            <w:tcW w:w="2126" w:type="dxa"/>
            <w:tcBorders>
              <w:top w:val="nil"/>
              <w:left w:val="nil"/>
              <w:bottom w:val="nil"/>
              <w:right w:val="nil"/>
            </w:tcBorders>
          </w:tcPr>
          <w:p w14:paraId="069EEE9F" w14:textId="77777777" w:rsidR="003430E4" w:rsidRPr="006C4D4C" w:rsidRDefault="003430E4" w:rsidP="003430E4">
            <w:pPr>
              <w:suppressAutoHyphens/>
              <w:ind w:right="78"/>
              <w:jc w:val="right"/>
              <w:rPr>
                <w:rFonts w:cs="Arial"/>
                <w:b/>
                <w:spacing w:val="-2"/>
              </w:rPr>
            </w:pPr>
            <w:r w:rsidRPr="006C4D4C">
              <w:rPr>
                <w:rFonts w:cs="Arial"/>
                <w:b/>
                <w:spacing w:val="-2"/>
              </w:rPr>
              <w:t>£’000</w:t>
            </w:r>
          </w:p>
        </w:tc>
        <w:tc>
          <w:tcPr>
            <w:tcW w:w="1276" w:type="dxa"/>
            <w:tcBorders>
              <w:top w:val="nil"/>
              <w:left w:val="nil"/>
              <w:bottom w:val="nil"/>
              <w:right w:val="nil"/>
            </w:tcBorders>
          </w:tcPr>
          <w:p w14:paraId="1A34F958" w14:textId="55009383" w:rsidR="003430E4" w:rsidRPr="006C4D4C" w:rsidRDefault="003430E4" w:rsidP="003430E4">
            <w:pPr>
              <w:suppressAutoHyphens/>
              <w:ind w:right="78"/>
              <w:jc w:val="right"/>
              <w:rPr>
                <w:rFonts w:cs="Arial"/>
                <w:b/>
                <w:spacing w:val="-2"/>
              </w:rPr>
            </w:pPr>
            <w:r w:rsidRPr="006C4D4C">
              <w:rPr>
                <w:rFonts w:cs="Arial"/>
                <w:b/>
                <w:spacing w:val="-2"/>
              </w:rPr>
              <w:t>£’000</w:t>
            </w:r>
          </w:p>
        </w:tc>
      </w:tr>
      <w:tr w:rsidR="003430E4" w:rsidRPr="006C4D4C" w14:paraId="605A053B" w14:textId="77777777" w:rsidTr="000D23EA">
        <w:tc>
          <w:tcPr>
            <w:tcW w:w="6629" w:type="dxa"/>
            <w:tcBorders>
              <w:top w:val="nil"/>
              <w:left w:val="nil"/>
              <w:bottom w:val="nil"/>
              <w:right w:val="nil"/>
            </w:tcBorders>
          </w:tcPr>
          <w:p w14:paraId="439AE874" w14:textId="77777777" w:rsidR="003430E4" w:rsidRPr="006C4D4C" w:rsidRDefault="003430E4" w:rsidP="003430E4">
            <w:pPr>
              <w:suppressAutoHyphens/>
              <w:rPr>
                <w:rFonts w:cs="Arial"/>
                <w:spacing w:val="-2"/>
              </w:rPr>
            </w:pPr>
          </w:p>
        </w:tc>
        <w:tc>
          <w:tcPr>
            <w:tcW w:w="2126" w:type="dxa"/>
            <w:tcBorders>
              <w:top w:val="nil"/>
              <w:left w:val="nil"/>
              <w:bottom w:val="nil"/>
              <w:right w:val="nil"/>
            </w:tcBorders>
          </w:tcPr>
          <w:p w14:paraId="28D48B53" w14:textId="77777777" w:rsidR="003430E4" w:rsidRPr="006C4D4C" w:rsidRDefault="003430E4" w:rsidP="003430E4">
            <w:pPr>
              <w:suppressAutoHyphens/>
              <w:ind w:right="78"/>
              <w:jc w:val="right"/>
              <w:rPr>
                <w:rFonts w:cs="Arial"/>
                <w:b/>
                <w:spacing w:val="-2"/>
              </w:rPr>
            </w:pPr>
          </w:p>
        </w:tc>
        <w:tc>
          <w:tcPr>
            <w:tcW w:w="1276" w:type="dxa"/>
            <w:tcBorders>
              <w:top w:val="nil"/>
              <w:left w:val="nil"/>
              <w:bottom w:val="nil"/>
              <w:right w:val="nil"/>
            </w:tcBorders>
          </w:tcPr>
          <w:p w14:paraId="7CF1B92E" w14:textId="77777777" w:rsidR="003430E4" w:rsidRPr="006C4D4C" w:rsidRDefault="003430E4" w:rsidP="003430E4">
            <w:pPr>
              <w:suppressAutoHyphens/>
              <w:ind w:right="78"/>
              <w:jc w:val="right"/>
              <w:rPr>
                <w:rFonts w:cs="Arial"/>
                <w:b/>
                <w:spacing w:val="-2"/>
              </w:rPr>
            </w:pPr>
          </w:p>
        </w:tc>
      </w:tr>
      <w:tr w:rsidR="00FE0A4A" w:rsidRPr="006C4D4C" w14:paraId="0A7A7AD7" w14:textId="77777777" w:rsidTr="000D23EA">
        <w:tc>
          <w:tcPr>
            <w:tcW w:w="6629" w:type="dxa"/>
            <w:tcBorders>
              <w:top w:val="nil"/>
              <w:left w:val="nil"/>
              <w:bottom w:val="nil"/>
              <w:right w:val="nil"/>
            </w:tcBorders>
          </w:tcPr>
          <w:p w14:paraId="78879B72" w14:textId="77777777" w:rsidR="00FE0A4A" w:rsidRPr="006C4D4C" w:rsidRDefault="00FE0A4A" w:rsidP="00FE0A4A">
            <w:pPr>
              <w:suppressAutoHyphens/>
              <w:rPr>
                <w:rFonts w:cs="Arial"/>
                <w:spacing w:val="-2"/>
              </w:rPr>
            </w:pPr>
            <w:r w:rsidRPr="006C4D4C">
              <w:rPr>
                <w:rFonts w:cs="Arial"/>
                <w:spacing w:val="-2"/>
              </w:rPr>
              <w:t>Actuarial gains/(losses) in the defined benefit obligation</w:t>
            </w:r>
          </w:p>
        </w:tc>
        <w:tc>
          <w:tcPr>
            <w:tcW w:w="2126" w:type="dxa"/>
            <w:tcBorders>
              <w:top w:val="nil"/>
              <w:left w:val="nil"/>
              <w:bottom w:val="nil"/>
              <w:right w:val="nil"/>
            </w:tcBorders>
          </w:tcPr>
          <w:p w14:paraId="05635DA7" w14:textId="4B643C4F" w:rsidR="00FE0A4A" w:rsidRPr="006C4D4C" w:rsidRDefault="00FE0A4A" w:rsidP="00FE0A4A">
            <w:pPr>
              <w:suppressAutoHyphens/>
              <w:ind w:right="78"/>
              <w:jc w:val="right"/>
              <w:rPr>
                <w:rFonts w:cs="Arial"/>
                <w:spacing w:val="-2"/>
              </w:rPr>
            </w:pPr>
            <w:r w:rsidRPr="006C4D4C">
              <w:rPr>
                <w:rFonts w:cs="Arial"/>
                <w:spacing w:val="-2"/>
              </w:rPr>
              <w:t>7,228</w:t>
            </w:r>
          </w:p>
        </w:tc>
        <w:tc>
          <w:tcPr>
            <w:tcW w:w="1276" w:type="dxa"/>
            <w:tcBorders>
              <w:top w:val="nil"/>
              <w:left w:val="nil"/>
              <w:bottom w:val="nil"/>
              <w:right w:val="nil"/>
            </w:tcBorders>
          </w:tcPr>
          <w:p w14:paraId="500C7F3F" w14:textId="1ED8CB20" w:rsidR="00FE0A4A" w:rsidRPr="006C4D4C" w:rsidRDefault="00FE0A4A" w:rsidP="00FE0A4A">
            <w:pPr>
              <w:suppressAutoHyphens/>
              <w:ind w:right="78"/>
              <w:jc w:val="right"/>
              <w:rPr>
                <w:rFonts w:cs="Arial"/>
                <w:spacing w:val="-2"/>
              </w:rPr>
            </w:pPr>
            <w:r w:rsidRPr="006C4D4C">
              <w:rPr>
                <w:rFonts w:cs="Arial"/>
                <w:spacing w:val="-2"/>
              </w:rPr>
              <w:t>49,653</w:t>
            </w:r>
          </w:p>
        </w:tc>
      </w:tr>
      <w:tr w:rsidR="00FE0A4A" w:rsidRPr="006C4D4C" w14:paraId="7CA0F31F" w14:textId="77777777" w:rsidTr="000D23EA">
        <w:tc>
          <w:tcPr>
            <w:tcW w:w="6629" w:type="dxa"/>
            <w:tcBorders>
              <w:top w:val="nil"/>
              <w:left w:val="nil"/>
              <w:bottom w:val="nil"/>
              <w:right w:val="nil"/>
            </w:tcBorders>
          </w:tcPr>
          <w:p w14:paraId="17C7539D" w14:textId="77777777" w:rsidR="00FE0A4A" w:rsidRPr="006C4D4C" w:rsidRDefault="00FE0A4A" w:rsidP="00FE0A4A">
            <w:pPr>
              <w:suppressAutoHyphens/>
              <w:rPr>
                <w:rFonts w:cs="Arial"/>
                <w:spacing w:val="-2"/>
              </w:rPr>
            </w:pPr>
            <w:r w:rsidRPr="006C4D4C">
              <w:rPr>
                <w:rFonts w:cs="Arial"/>
                <w:spacing w:val="-2"/>
              </w:rPr>
              <w:t>Actuarial losses in the fair value of defined benefit assets</w:t>
            </w:r>
          </w:p>
        </w:tc>
        <w:tc>
          <w:tcPr>
            <w:tcW w:w="2126" w:type="dxa"/>
            <w:tcBorders>
              <w:top w:val="nil"/>
              <w:left w:val="nil"/>
              <w:bottom w:val="nil"/>
              <w:right w:val="nil"/>
            </w:tcBorders>
          </w:tcPr>
          <w:p w14:paraId="54DF68C7" w14:textId="13AE6681" w:rsidR="00FE0A4A" w:rsidRPr="006C4D4C" w:rsidRDefault="00FE0A4A" w:rsidP="00FE0A4A">
            <w:pPr>
              <w:suppressAutoHyphens/>
              <w:ind w:right="78"/>
              <w:jc w:val="right"/>
              <w:rPr>
                <w:rFonts w:cs="Arial"/>
                <w:spacing w:val="-2"/>
              </w:rPr>
            </w:pPr>
            <w:r w:rsidRPr="006C4D4C">
              <w:rPr>
                <w:rFonts w:cs="Arial"/>
                <w:spacing w:val="-2"/>
              </w:rPr>
              <w:t>(6,142)</w:t>
            </w:r>
          </w:p>
        </w:tc>
        <w:tc>
          <w:tcPr>
            <w:tcW w:w="1276" w:type="dxa"/>
            <w:tcBorders>
              <w:top w:val="nil"/>
              <w:left w:val="nil"/>
              <w:bottom w:val="nil"/>
              <w:right w:val="nil"/>
            </w:tcBorders>
          </w:tcPr>
          <w:p w14:paraId="19C383B8" w14:textId="49782246" w:rsidR="00FE0A4A" w:rsidRPr="006C4D4C" w:rsidRDefault="00FE0A4A" w:rsidP="00FE0A4A">
            <w:pPr>
              <w:suppressAutoHyphens/>
              <w:ind w:right="78"/>
              <w:jc w:val="right"/>
              <w:rPr>
                <w:rFonts w:cs="Arial"/>
                <w:spacing w:val="-2"/>
              </w:rPr>
            </w:pPr>
            <w:r w:rsidRPr="006C4D4C">
              <w:rPr>
                <w:rFonts w:cs="Arial"/>
                <w:spacing w:val="-2"/>
              </w:rPr>
              <w:t>(31,474)</w:t>
            </w:r>
          </w:p>
        </w:tc>
      </w:tr>
      <w:tr w:rsidR="00FE0A4A" w:rsidRPr="006C4D4C" w14:paraId="131036EA" w14:textId="77777777" w:rsidTr="000D23EA">
        <w:tc>
          <w:tcPr>
            <w:tcW w:w="6629" w:type="dxa"/>
            <w:tcBorders>
              <w:top w:val="nil"/>
              <w:left w:val="nil"/>
              <w:bottom w:val="nil"/>
              <w:right w:val="nil"/>
            </w:tcBorders>
          </w:tcPr>
          <w:p w14:paraId="459BDED4" w14:textId="77777777" w:rsidR="00FE0A4A" w:rsidRPr="006C4D4C" w:rsidRDefault="00FE0A4A" w:rsidP="00FE0A4A">
            <w:pPr>
              <w:suppressAutoHyphens/>
              <w:rPr>
                <w:rFonts w:cs="Arial"/>
                <w:spacing w:val="-2"/>
              </w:rPr>
            </w:pPr>
            <w:r w:rsidRPr="006C4D4C">
              <w:t>Restrictions on assets recognised movement in period</w:t>
            </w:r>
          </w:p>
        </w:tc>
        <w:tc>
          <w:tcPr>
            <w:tcW w:w="2126" w:type="dxa"/>
            <w:tcBorders>
              <w:top w:val="nil"/>
              <w:left w:val="nil"/>
              <w:bottom w:val="nil"/>
              <w:right w:val="nil"/>
            </w:tcBorders>
          </w:tcPr>
          <w:p w14:paraId="07C03A85" w14:textId="045B4389" w:rsidR="00FE0A4A" w:rsidRPr="006C4D4C" w:rsidRDefault="00FE0A4A" w:rsidP="00FE0A4A">
            <w:pPr>
              <w:suppressAutoHyphens/>
              <w:ind w:right="78"/>
              <w:jc w:val="right"/>
              <w:rPr>
                <w:rFonts w:cs="Arial"/>
                <w:spacing w:val="-2"/>
              </w:rPr>
            </w:pPr>
            <w:r w:rsidRPr="006C4D4C">
              <w:rPr>
                <w:rFonts w:cs="Arial"/>
                <w:spacing w:val="-2"/>
              </w:rPr>
              <w:t>(5,90</w:t>
            </w:r>
            <w:r w:rsidR="0028159D" w:rsidRPr="006C4D4C">
              <w:rPr>
                <w:rFonts w:cs="Arial"/>
                <w:spacing w:val="-2"/>
              </w:rPr>
              <w:t>1</w:t>
            </w:r>
            <w:r w:rsidRPr="006C4D4C">
              <w:rPr>
                <w:rFonts w:cs="Arial"/>
                <w:spacing w:val="-2"/>
              </w:rPr>
              <w:t>)</w:t>
            </w:r>
          </w:p>
        </w:tc>
        <w:tc>
          <w:tcPr>
            <w:tcW w:w="1276" w:type="dxa"/>
            <w:tcBorders>
              <w:top w:val="nil"/>
              <w:left w:val="nil"/>
              <w:bottom w:val="nil"/>
              <w:right w:val="nil"/>
            </w:tcBorders>
          </w:tcPr>
          <w:p w14:paraId="7491A913" w14:textId="288F2E3D" w:rsidR="00FE0A4A" w:rsidRPr="006C4D4C" w:rsidRDefault="00FE0A4A" w:rsidP="00FE0A4A">
            <w:pPr>
              <w:suppressAutoHyphens/>
              <w:ind w:right="78"/>
              <w:jc w:val="right"/>
              <w:rPr>
                <w:rFonts w:cs="Arial"/>
                <w:spacing w:val="-2"/>
              </w:rPr>
            </w:pPr>
            <w:r w:rsidRPr="006C4D4C">
              <w:rPr>
                <w:rFonts w:cs="Arial"/>
                <w:spacing w:val="-2"/>
              </w:rPr>
              <w:t>(36,939)</w:t>
            </w:r>
          </w:p>
        </w:tc>
      </w:tr>
      <w:tr w:rsidR="00FE0A4A" w:rsidRPr="006C4D4C" w14:paraId="19752C44" w14:textId="77777777" w:rsidTr="000D23EA">
        <w:tc>
          <w:tcPr>
            <w:tcW w:w="6629" w:type="dxa"/>
            <w:tcBorders>
              <w:top w:val="nil"/>
              <w:left w:val="nil"/>
              <w:bottom w:val="nil"/>
              <w:right w:val="nil"/>
            </w:tcBorders>
          </w:tcPr>
          <w:p w14:paraId="70176FF8" w14:textId="77777777" w:rsidR="00FE0A4A" w:rsidRPr="006C4D4C" w:rsidRDefault="00FE0A4A" w:rsidP="00FE0A4A">
            <w:pPr>
              <w:suppressAutoHyphens/>
              <w:rPr>
                <w:rFonts w:cs="Arial"/>
                <w:spacing w:val="-2"/>
              </w:rPr>
            </w:pPr>
          </w:p>
        </w:tc>
        <w:tc>
          <w:tcPr>
            <w:tcW w:w="2126" w:type="dxa"/>
            <w:tcBorders>
              <w:top w:val="nil"/>
              <w:left w:val="nil"/>
              <w:bottom w:val="nil"/>
              <w:right w:val="nil"/>
            </w:tcBorders>
          </w:tcPr>
          <w:p w14:paraId="4E2F6971" w14:textId="2E934FEE" w:rsidR="00FE0A4A" w:rsidRPr="006C4D4C" w:rsidRDefault="00FE0A4A" w:rsidP="00FE0A4A">
            <w:pPr>
              <w:suppressAutoHyphens/>
              <w:ind w:right="78"/>
              <w:jc w:val="right"/>
              <w:rPr>
                <w:rFonts w:cs="Arial"/>
                <w:spacing w:val="-2"/>
              </w:rPr>
            </w:pPr>
            <w:r w:rsidRPr="006C4D4C">
              <w:rPr>
                <w:rFonts w:cs="Arial"/>
                <w:spacing w:val="-2"/>
              </w:rPr>
              <w:t>───────</w:t>
            </w:r>
          </w:p>
        </w:tc>
        <w:tc>
          <w:tcPr>
            <w:tcW w:w="1276" w:type="dxa"/>
            <w:tcBorders>
              <w:top w:val="nil"/>
              <w:left w:val="nil"/>
              <w:bottom w:val="nil"/>
              <w:right w:val="nil"/>
            </w:tcBorders>
          </w:tcPr>
          <w:p w14:paraId="0BECE0B5" w14:textId="13BAC5B6" w:rsidR="00FE0A4A" w:rsidRPr="006C4D4C" w:rsidRDefault="00FE0A4A" w:rsidP="00FE0A4A">
            <w:pPr>
              <w:suppressAutoHyphens/>
              <w:ind w:right="78"/>
              <w:jc w:val="right"/>
              <w:rPr>
                <w:rFonts w:cs="Arial"/>
                <w:spacing w:val="-2"/>
              </w:rPr>
            </w:pPr>
            <w:r w:rsidRPr="006C4D4C">
              <w:rPr>
                <w:rFonts w:cs="Arial"/>
                <w:spacing w:val="-2"/>
              </w:rPr>
              <w:t>───────</w:t>
            </w:r>
          </w:p>
        </w:tc>
      </w:tr>
      <w:tr w:rsidR="00FE0A4A" w:rsidRPr="006C4D4C" w14:paraId="3511A18D" w14:textId="77777777" w:rsidTr="000D23EA">
        <w:tc>
          <w:tcPr>
            <w:tcW w:w="6629" w:type="dxa"/>
            <w:tcBorders>
              <w:top w:val="nil"/>
              <w:left w:val="nil"/>
              <w:bottom w:val="nil"/>
              <w:right w:val="nil"/>
            </w:tcBorders>
          </w:tcPr>
          <w:p w14:paraId="3F2FDC22" w14:textId="77777777" w:rsidR="00FE0A4A" w:rsidRPr="006C4D4C" w:rsidRDefault="00FE0A4A" w:rsidP="00FE0A4A">
            <w:pPr>
              <w:suppressAutoHyphens/>
              <w:rPr>
                <w:rFonts w:cs="Arial"/>
                <w:spacing w:val="-2"/>
              </w:rPr>
            </w:pPr>
          </w:p>
        </w:tc>
        <w:tc>
          <w:tcPr>
            <w:tcW w:w="2126" w:type="dxa"/>
            <w:tcBorders>
              <w:top w:val="nil"/>
              <w:left w:val="nil"/>
              <w:bottom w:val="nil"/>
              <w:right w:val="nil"/>
            </w:tcBorders>
          </w:tcPr>
          <w:p w14:paraId="2A1CDD5E" w14:textId="2BDBA5A6" w:rsidR="00FE0A4A" w:rsidRPr="006C4D4C" w:rsidRDefault="00FE0A4A" w:rsidP="00FE0A4A">
            <w:pPr>
              <w:suppressAutoHyphens/>
              <w:ind w:right="78"/>
              <w:jc w:val="right"/>
              <w:rPr>
                <w:rFonts w:cs="Arial"/>
                <w:spacing w:val="-2"/>
              </w:rPr>
            </w:pPr>
            <w:r w:rsidRPr="006C4D4C">
              <w:rPr>
                <w:rFonts w:cs="Arial"/>
                <w:spacing w:val="-2"/>
              </w:rPr>
              <w:t>(4,81</w:t>
            </w:r>
            <w:r w:rsidR="0028159D" w:rsidRPr="006C4D4C">
              <w:rPr>
                <w:rFonts w:cs="Arial"/>
                <w:spacing w:val="-2"/>
              </w:rPr>
              <w:t>5</w:t>
            </w:r>
            <w:r w:rsidRPr="006C4D4C">
              <w:rPr>
                <w:rFonts w:cs="Arial"/>
                <w:spacing w:val="-2"/>
              </w:rPr>
              <w:t>)</w:t>
            </w:r>
          </w:p>
        </w:tc>
        <w:tc>
          <w:tcPr>
            <w:tcW w:w="1276" w:type="dxa"/>
            <w:tcBorders>
              <w:top w:val="nil"/>
              <w:left w:val="nil"/>
              <w:bottom w:val="nil"/>
              <w:right w:val="nil"/>
            </w:tcBorders>
          </w:tcPr>
          <w:p w14:paraId="306530E5" w14:textId="457AE675" w:rsidR="00FE0A4A" w:rsidRPr="006C4D4C" w:rsidRDefault="00FE0A4A" w:rsidP="00FE0A4A">
            <w:pPr>
              <w:suppressAutoHyphens/>
              <w:ind w:right="78"/>
              <w:jc w:val="right"/>
              <w:rPr>
                <w:rFonts w:cs="Arial"/>
                <w:spacing w:val="-2"/>
              </w:rPr>
            </w:pPr>
            <w:r w:rsidRPr="006C4D4C">
              <w:rPr>
                <w:rFonts w:cs="Arial"/>
                <w:spacing w:val="-2"/>
              </w:rPr>
              <w:t>(18,760)</w:t>
            </w:r>
          </w:p>
        </w:tc>
      </w:tr>
      <w:tr w:rsidR="000E4F59" w:rsidRPr="006C4D4C" w14:paraId="6EBD54CB" w14:textId="77777777" w:rsidTr="000D23EA">
        <w:tc>
          <w:tcPr>
            <w:tcW w:w="6629" w:type="dxa"/>
            <w:tcBorders>
              <w:top w:val="nil"/>
              <w:left w:val="nil"/>
              <w:bottom w:val="nil"/>
              <w:right w:val="nil"/>
            </w:tcBorders>
          </w:tcPr>
          <w:p w14:paraId="006F6855" w14:textId="77777777" w:rsidR="000E4F59" w:rsidRPr="006C4D4C" w:rsidRDefault="000E4F59" w:rsidP="000E4F59">
            <w:pPr>
              <w:suppressAutoHyphens/>
              <w:rPr>
                <w:rFonts w:cs="Arial"/>
                <w:spacing w:val="-2"/>
              </w:rPr>
            </w:pPr>
          </w:p>
        </w:tc>
        <w:tc>
          <w:tcPr>
            <w:tcW w:w="2126" w:type="dxa"/>
            <w:tcBorders>
              <w:top w:val="nil"/>
              <w:left w:val="nil"/>
              <w:bottom w:val="nil"/>
              <w:right w:val="nil"/>
            </w:tcBorders>
          </w:tcPr>
          <w:p w14:paraId="4D022AA4" w14:textId="77777777" w:rsidR="000E4F59" w:rsidRPr="006C4D4C" w:rsidRDefault="000E4F59" w:rsidP="000E4F59">
            <w:pPr>
              <w:suppressAutoHyphens/>
              <w:ind w:right="78"/>
              <w:jc w:val="right"/>
              <w:rPr>
                <w:rFonts w:cs="Arial"/>
                <w:spacing w:val="-2"/>
              </w:rPr>
            </w:pPr>
            <w:r w:rsidRPr="006C4D4C">
              <w:rPr>
                <w:rFonts w:cs="Arial"/>
                <w:spacing w:val="-2"/>
              </w:rPr>
              <w:t>══════</w:t>
            </w:r>
          </w:p>
        </w:tc>
        <w:tc>
          <w:tcPr>
            <w:tcW w:w="1276" w:type="dxa"/>
            <w:tcBorders>
              <w:top w:val="nil"/>
              <w:left w:val="nil"/>
              <w:bottom w:val="nil"/>
              <w:right w:val="nil"/>
            </w:tcBorders>
          </w:tcPr>
          <w:p w14:paraId="672AC465" w14:textId="77777777" w:rsidR="000E4F59" w:rsidRPr="006C4D4C" w:rsidRDefault="000E4F59" w:rsidP="000E4F59">
            <w:pPr>
              <w:suppressAutoHyphens/>
              <w:ind w:right="78"/>
              <w:jc w:val="right"/>
              <w:rPr>
                <w:rFonts w:cs="Arial"/>
                <w:spacing w:val="-2"/>
              </w:rPr>
            </w:pPr>
            <w:r w:rsidRPr="006C4D4C">
              <w:rPr>
                <w:rFonts w:cs="Arial"/>
                <w:spacing w:val="-2"/>
              </w:rPr>
              <w:t>══════</w:t>
            </w:r>
          </w:p>
        </w:tc>
      </w:tr>
      <w:tr w:rsidR="00842A3B" w:rsidRPr="006C4D4C" w14:paraId="20F687FA" w14:textId="77777777" w:rsidTr="000D23EA">
        <w:tc>
          <w:tcPr>
            <w:tcW w:w="6629" w:type="dxa"/>
            <w:tcBorders>
              <w:top w:val="nil"/>
              <w:left w:val="nil"/>
              <w:bottom w:val="nil"/>
              <w:right w:val="nil"/>
            </w:tcBorders>
          </w:tcPr>
          <w:p w14:paraId="706AE47B" w14:textId="77777777" w:rsidR="00842A3B" w:rsidRPr="006C4D4C" w:rsidRDefault="00842A3B" w:rsidP="00842A3B">
            <w:pPr>
              <w:suppressAutoHyphens/>
              <w:rPr>
                <w:rFonts w:cs="Arial"/>
                <w:spacing w:val="-2"/>
              </w:rPr>
            </w:pPr>
          </w:p>
        </w:tc>
        <w:tc>
          <w:tcPr>
            <w:tcW w:w="2126" w:type="dxa"/>
            <w:tcBorders>
              <w:top w:val="nil"/>
              <w:left w:val="nil"/>
              <w:bottom w:val="nil"/>
              <w:right w:val="nil"/>
            </w:tcBorders>
          </w:tcPr>
          <w:p w14:paraId="4FCC42E3" w14:textId="77777777" w:rsidR="00842A3B" w:rsidRPr="006C4D4C" w:rsidRDefault="00842A3B" w:rsidP="00842A3B">
            <w:pPr>
              <w:suppressAutoHyphens/>
              <w:ind w:right="78"/>
              <w:jc w:val="right"/>
              <w:rPr>
                <w:rFonts w:cs="Arial"/>
                <w:spacing w:val="-2"/>
              </w:rPr>
            </w:pPr>
          </w:p>
        </w:tc>
        <w:tc>
          <w:tcPr>
            <w:tcW w:w="1276" w:type="dxa"/>
            <w:tcBorders>
              <w:top w:val="nil"/>
              <w:left w:val="nil"/>
              <w:bottom w:val="nil"/>
              <w:right w:val="nil"/>
            </w:tcBorders>
          </w:tcPr>
          <w:p w14:paraId="6A2ED036" w14:textId="77777777" w:rsidR="00842A3B" w:rsidRPr="006C4D4C" w:rsidRDefault="00842A3B" w:rsidP="00842A3B">
            <w:pPr>
              <w:suppressAutoHyphens/>
              <w:ind w:right="78"/>
              <w:jc w:val="right"/>
              <w:rPr>
                <w:rFonts w:cs="Arial"/>
                <w:spacing w:val="-2"/>
              </w:rPr>
            </w:pPr>
          </w:p>
        </w:tc>
      </w:tr>
    </w:tbl>
    <w:p w14:paraId="2CCB4BED" w14:textId="77777777" w:rsidR="00741125" w:rsidRPr="006C4D4C" w:rsidRDefault="00741125" w:rsidP="00741125">
      <w:pPr>
        <w:jc w:val="both"/>
      </w:pPr>
      <w:r w:rsidRPr="006C4D4C">
        <w:t>The principal actuarial assumptions used in this valuation were: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29"/>
        <w:gridCol w:w="2126"/>
        <w:gridCol w:w="1276"/>
      </w:tblGrid>
      <w:tr w:rsidR="00936BEF" w:rsidRPr="006C4D4C" w14:paraId="35EA772F" w14:textId="77777777" w:rsidTr="00936BEF">
        <w:tc>
          <w:tcPr>
            <w:tcW w:w="6629" w:type="dxa"/>
            <w:tcBorders>
              <w:top w:val="nil"/>
              <w:left w:val="nil"/>
              <w:bottom w:val="nil"/>
              <w:right w:val="nil"/>
            </w:tcBorders>
          </w:tcPr>
          <w:p w14:paraId="0E2C8F3A" w14:textId="77777777" w:rsidR="00936BEF" w:rsidRPr="006C4D4C" w:rsidRDefault="00936BEF" w:rsidP="00936BEF">
            <w:pPr>
              <w:suppressAutoHyphens/>
              <w:rPr>
                <w:rFonts w:cs="Arial"/>
                <w:spacing w:val="-2"/>
              </w:rPr>
            </w:pPr>
          </w:p>
        </w:tc>
        <w:tc>
          <w:tcPr>
            <w:tcW w:w="2126" w:type="dxa"/>
            <w:tcBorders>
              <w:top w:val="nil"/>
              <w:left w:val="nil"/>
              <w:bottom w:val="nil"/>
              <w:right w:val="nil"/>
            </w:tcBorders>
          </w:tcPr>
          <w:p w14:paraId="5E7F6C86" w14:textId="22221B83" w:rsidR="00936BEF" w:rsidRPr="006C4D4C" w:rsidRDefault="003430E4" w:rsidP="00936BEF">
            <w:pPr>
              <w:ind w:left="188" w:right="-57" w:hanging="188"/>
              <w:jc w:val="right"/>
              <w:rPr>
                <w:b/>
              </w:rPr>
            </w:pPr>
            <w:r w:rsidRPr="006C4D4C">
              <w:rPr>
                <w:rFonts w:cs="Arial"/>
                <w:b/>
                <w:spacing w:val="-2"/>
              </w:rPr>
              <w:t>27/12/2025</w:t>
            </w:r>
          </w:p>
        </w:tc>
        <w:tc>
          <w:tcPr>
            <w:tcW w:w="1276" w:type="dxa"/>
            <w:tcBorders>
              <w:top w:val="nil"/>
              <w:left w:val="nil"/>
              <w:bottom w:val="nil"/>
              <w:right w:val="nil"/>
            </w:tcBorders>
          </w:tcPr>
          <w:p w14:paraId="59734352" w14:textId="3083AD83" w:rsidR="00936BEF" w:rsidRPr="006C4D4C" w:rsidRDefault="003430E4" w:rsidP="00936BEF">
            <w:pPr>
              <w:ind w:right="-57"/>
              <w:jc w:val="right"/>
              <w:rPr>
                <w:b/>
              </w:rPr>
            </w:pPr>
            <w:r w:rsidRPr="006C4D4C">
              <w:rPr>
                <w:rFonts w:cs="Arial"/>
                <w:b/>
                <w:spacing w:val="-2"/>
              </w:rPr>
              <w:t>28</w:t>
            </w:r>
            <w:r w:rsidR="00936BEF" w:rsidRPr="006C4D4C">
              <w:rPr>
                <w:rFonts w:cs="Arial"/>
                <w:b/>
                <w:spacing w:val="-2"/>
              </w:rPr>
              <w:t>/12/202</w:t>
            </w:r>
            <w:r w:rsidRPr="006C4D4C">
              <w:rPr>
                <w:rFonts w:cs="Arial"/>
                <w:b/>
                <w:spacing w:val="-2"/>
              </w:rPr>
              <w:t>4</w:t>
            </w:r>
          </w:p>
        </w:tc>
      </w:tr>
      <w:tr w:rsidR="00677280" w:rsidRPr="006C4D4C" w14:paraId="07D5600A" w14:textId="77777777" w:rsidTr="00936BEF">
        <w:tc>
          <w:tcPr>
            <w:tcW w:w="6629" w:type="dxa"/>
            <w:tcBorders>
              <w:top w:val="nil"/>
              <w:left w:val="nil"/>
              <w:bottom w:val="nil"/>
              <w:right w:val="nil"/>
            </w:tcBorders>
          </w:tcPr>
          <w:p w14:paraId="7EEB0A1B" w14:textId="77777777" w:rsidR="00677280" w:rsidRPr="006C4D4C" w:rsidRDefault="00677280" w:rsidP="00677280">
            <w:pPr>
              <w:jc w:val="both"/>
            </w:pPr>
            <w:r w:rsidRPr="006C4D4C">
              <w:t>Inflation/pension increase rate</w:t>
            </w:r>
          </w:p>
        </w:tc>
        <w:tc>
          <w:tcPr>
            <w:tcW w:w="2126" w:type="dxa"/>
            <w:tcBorders>
              <w:top w:val="nil"/>
              <w:left w:val="nil"/>
              <w:bottom w:val="nil"/>
              <w:right w:val="nil"/>
            </w:tcBorders>
          </w:tcPr>
          <w:p w14:paraId="19EFAB51" w14:textId="5E6D32AF" w:rsidR="00677280" w:rsidRPr="006C4D4C" w:rsidRDefault="00677280" w:rsidP="00677280">
            <w:pPr>
              <w:suppressAutoHyphens/>
              <w:ind w:right="78"/>
              <w:jc w:val="right"/>
              <w:rPr>
                <w:rFonts w:cs="Arial"/>
                <w:spacing w:val="-2"/>
              </w:rPr>
            </w:pPr>
            <w:r w:rsidRPr="006C4D4C">
              <w:rPr>
                <w:rFonts w:cs="Arial"/>
                <w:spacing w:val="-2"/>
              </w:rPr>
              <w:t>2.75%</w:t>
            </w:r>
          </w:p>
        </w:tc>
        <w:tc>
          <w:tcPr>
            <w:tcW w:w="1276" w:type="dxa"/>
            <w:tcBorders>
              <w:top w:val="nil"/>
              <w:left w:val="nil"/>
              <w:bottom w:val="nil"/>
              <w:right w:val="nil"/>
            </w:tcBorders>
          </w:tcPr>
          <w:p w14:paraId="1A8BFF7F" w14:textId="7EF65C45" w:rsidR="00677280" w:rsidRPr="006C4D4C" w:rsidRDefault="00677280" w:rsidP="00677280">
            <w:pPr>
              <w:suppressAutoHyphens/>
              <w:ind w:right="78"/>
              <w:jc w:val="right"/>
              <w:rPr>
                <w:rFonts w:cs="Arial"/>
                <w:spacing w:val="-2"/>
              </w:rPr>
            </w:pPr>
            <w:r w:rsidRPr="006C4D4C">
              <w:rPr>
                <w:rFonts w:cs="Arial"/>
                <w:spacing w:val="-2"/>
              </w:rPr>
              <w:t>2.75%</w:t>
            </w:r>
          </w:p>
        </w:tc>
      </w:tr>
      <w:tr w:rsidR="00677280" w:rsidRPr="006C4D4C" w14:paraId="36A7B3E3" w14:textId="77777777" w:rsidTr="00936BEF">
        <w:tc>
          <w:tcPr>
            <w:tcW w:w="6629" w:type="dxa"/>
            <w:tcBorders>
              <w:top w:val="nil"/>
              <w:left w:val="nil"/>
              <w:bottom w:val="nil"/>
              <w:right w:val="nil"/>
            </w:tcBorders>
          </w:tcPr>
          <w:p w14:paraId="1FD21C41" w14:textId="77777777" w:rsidR="00677280" w:rsidRPr="006C4D4C" w:rsidRDefault="00677280" w:rsidP="00677280">
            <w:pPr>
              <w:jc w:val="both"/>
            </w:pPr>
            <w:r w:rsidRPr="006C4D4C">
              <w:t>Salary increase rate</w:t>
            </w:r>
          </w:p>
        </w:tc>
        <w:tc>
          <w:tcPr>
            <w:tcW w:w="2126" w:type="dxa"/>
            <w:tcBorders>
              <w:top w:val="nil"/>
              <w:left w:val="nil"/>
              <w:bottom w:val="nil"/>
              <w:right w:val="nil"/>
            </w:tcBorders>
          </w:tcPr>
          <w:p w14:paraId="5A929B11" w14:textId="5573556B" w:rsidR="00677280" w:rsidRPr="006C4D4C" w:rsidRDefault="00677280" w:rsidP="00677280">
            <w:pPr>
              <w:suppressAutoHyphens/>
              <w:ind w:right="78"/>
              <w:jc w:val="right"/>
              <w:rPr>
                <w:rFonts w:cs="Arial"/>
                <w:spacing w:val="-2"/>
              </w:rPr>
            </w:pPr>
            <w:r w:rsidRPr="006C4D4C">
              <w:rPr>
                <w:rFonts w:cs="Arial"/>
                <w:spacing w:val="-2"/>
              </w:rPr>
              <w:t>3.45%</w:t>
            </w:r>
          </w:p>
        </w:tc>
        <w:tc>
          <w:tcPr>
            <w:tcW w:w="1276" w:type="dxa"/>
            <w:tcBorders>
              <w:top w:val="nil"/>
              <w:left w:val="nil"/>
              <w:bottom w:val="nil"/>
              <w:right w:val="nil"/>
            </w:tcBorders>
          </w:tcPr>
          <w:p w14:paraId="4553B085" w14:textId="1F79D85E" w:rsidR="00677280" w:rsidRPr="006C4D4C" w:rsidRDefault="00677280" w:rsidP="00677280">
            <w:pPr>
              <w:suppressAutoHyphens/>
              <w:ind w:right="78"/>
              <w:jc w:val="right"/>
              <w:rPr>
                <w:rFonts w:cs="Arial"/>
                <w:spacing w:val="-2"/>
              </w:rPr>
            </w:pPr>
            <w:r w:rsidRPr="006C4D4C">
              <w:rPr>
                <w:rFonts w:cs="Arial"/>
                <w:spacing w:val="-2"/>
              </w:rPr>
              <w:t>3.45%</w:t>
            </w:r>
          </w:p>
        </w:tc>
      </w:tr>
      <w:tr w:rsidR="00677280" w:rsidRPr="006C4D4C" w14:paraId="1989CB53" w14:textId="77777777" w:rsidTr="00936BEF">
        <w:trPr>
          <w:trHeight w:val="87"/>
        </w:trPr>
        <w:tc>
          <w:tcPr>
            <w:tcW w:w="6629" w:type="dxa"/>
            <w:tcBorders>
              <w:top w:val="nil"/>
              <w:left w:val="nil"/>
              <w:bottom w:val="nil"/>
              <w:right w:val="nil"/>
            </w:tcBorders>
          </w:tcPr>
          <w:p w14:paraId="5AACCF93" w14:textId="77777777" w:rsidR="00677280" w:rsidRPr="006C4D4C" w:rsidRDefault="00677280" w:rsidP="00677280">
            <w:pPr>
              <w:jc w:val="both"/>
            </w:pPr>
            <w:r w:rsidRPr="006C4D4C">
              <w:t>Discount rate</w:t>
            </w:r>
          </w:p>
        </w:tc>
        <w:tc>
          <w:tcPr>
            <w:tcW w:w="2126" w:type="dxa"/>
            <w:tcBorders>
              <w:top w:val="nil"/>
              <w:left w:val="nil"/>
              <w:bottom w:val="nil"/>
              <w:right w:val="nil"/>
            </w:tcBorders>
          </w:tcPr>
          <w:p w14:paraId="32A41883" w14:textId="69A00AD6" w:rsidR="00677280" w:rsidRPr="006C4D4C" w:rsidRDefault="00677280" w:rsidP="00677280">
            <w:pPr>
              <w:suppressAutoHyphens/>
              <w:ind w:right="78"/>
              <w:jc w:val="right"/>
              <w:rPr>
                <w:rFonts w:cs="Arial"/>
                <w:spacing w:val="-2"/>
              </w:rPr>
            </w:pPr>
            <w:r w:rsidRPr="006C4D4C">
              <w:rPr>
                <w:rFonts w:cs="Arial"/>
                <w:spacing w:val="-2"/>
              </w:rPr>
              <w:t>5.60%</w:t>
            </w:r>
          </w:p>
        </w:tc>
        <w:tc>
          <w:tcPr>
            <w:tcW w:w="1276" w:type="dxa"/>
            <w:tcBorders>
              <w:top w:val="nil"/>
              <w:left w:val="nil"/>
              <w:bottom w:val="nil"/>
              <w:right w:val="nil"/>
            </w:tcBorders>
          </w:tcPr>
          <w:p w14:paraId="5C4D38D3" w14:textId="5F55FDAE" w:rsidR="00677280" w:rsidRPr="006C4D4C" w:rsidRDefault="00677280" w:rsidP="00677280">
            <w:pPr>
              <w:suppressAutoHyphens/>
              <w:ind w:right="78"/>
              <w:jc w:val="right"/>
              <w:rPr>
                <w:rFonts w:cs="Arial"/>
                <w:spacing w:val="-2"/>
              </w:rPr>
            </w:pPr>
            <w:r w:rsidRPr="006C4D4C">
              <w:rPr>
                <w:rFonts w:cs="Arial"/>
                <w:spacing w:val="-2"/>
              </w:rPr>
              <w:t>5.50%</w:t>
            </w:r>
          </w:p>
        </w:tc>
      </w:tr>
    </w:tbl>
    <w:p w14:paraId="5649EC5E" w14:textId="77777777" w:rsidR="00741125" w:rsidRPr="006C4D4C" w:rsidRDefault="00741125" w:rsidP="00741125">
      <w:pPr>
        <w:jc w:val="both"/>
      </w:pPr>
    </w:p>
    <w:p w14:paraId="6CFDBB58" w14:textId="77777777" w:rsidR="00F31584" w:rsidRPr="006C4D4C" w:rsidRDefault="00F31584" w:rsidP="00F31584">
      <w:pPr>
        <w:jc w:val="both"/>
      </w:pPr>
      <w:r w:rsidRPr="006C4D4C">
        <w:t>The assumptions used by the actuary are the best estimates chosen from a range of possible actuarial assumptions which, due to the timescale covered, may not necessarily be borne out in practice. Best estimate has been interpreted to mean that the proposed assumptions are ‘neutral’ – there is an equal chance of actual experience being better or worse than the assumptions proposed.</w:t>
      </w:r>
    </w:p>
    <w:p w14:paraId="5D092012" w14:textId="77777777" w:rsidR="00F31584" w:rsidRPr="006C4D4C" w:rsidRDefault="00F31584" w:rsidP="00F31584">
      <w:pPr>
        <w:jc w:val="both"/>
      </w:pPr>
    </w:p>
    <w:p w14:paraId="42202B2E" w14:textId="73CDCC5C" w:rsidR="00F31584" w:rsidRPr="006C4D4C" w:rsidRDefault="00F31584" w:rsidP="00F31584">
      <w:pPr>
        <w:jc w:val="both"/>
      </w:pPr>
      <w:r w:rsidRPr="006C4D4C">
        <w:t xml:space="preserve">The pension increase assumption is in line with the Consumer Price Index (CPI). </w:t>
      </w:r>
      <w:r w:rsidR="00260366" w:rsidRPr="006C4D4C">
        <w:t>The CPI assumption is calculated as RPI less 0.</w:t>
      </w:r>
      <w:r w:rsidR="00677280" w:rsidRPr="006C4D4C">
        <w:t>25</w:t>
      </w:r>
      <w:r w:rsidR="00260366" w:rsidRPr="006C4D4C">
        <w:t>% over medium durations (202</w:t>
      </w:r>
      <w:r w:rsidR="003430E4" w:rsidRPr="006C4D4C">
        <w:t>4</w:t>
      </w:r>
      <w:r w:rsidR="00260366" w:rsidRPr="006C4D4C">
        <w:t>: 0.</w:t>
      </w:r>
      <w:r w:rsidR="009E1679" w:rsidRPr="006C4D4C">
        <w:t>3</w:t>
      </w:r>
      <w:r w:rsidR="003430E4" w:rsidRPr="006C4D4C">
        <w:t>0</w:t>
      </w:r>
      <w:r w:rsidR="00260366" w:rsidRPr="006C4D4C">
        <w:t>%).</w:t>
      </w:r>
    </w:p>
    <w:p w14:paraId="672558FA" w14:textId="77777777" w:rsidR="00C95FAF" w:rsidRPr="006C4D4C" w:rsidRDefault="00C95FAF" w:rsidP="00356E0A">
      <w:pPr>
        <w:rPr>
          <w:b/>
        </w:rPr>
      </w:pPr>
    </w:p>
    <w:p w14:paraId="1ED363C9" w14:textId="77777777" w:rsidR="00C95FAF" w:rsidRPr="006C4D4C" w:rsidRDefault="00C95FAF" w:rsidP="00C95FAF">
      <w:pPr>
        <w:jc w:val="both"/>
      </w:pPr>
      <w:r w:rsidRPr="006C4D4C">
        <w:t xml:space="preserve">The sensitivity of the overall pension liability to changes in the weighted principal assumptions is: </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7"/>
        <w:gridCol w:w="1418"/>
        <w:gridCol w:w="1701"/>
        <w:gridCol w:w="1559"/>
        <w:gridCol w:w="1418"/>
      </w:tblGrid>
      <w:tr w:rsidR="00496903" w:rsidRPr="006C4D4C" w14:paraId="3CF8F8AE" w14:textId="77777777" w:rsidTr="000D23EA">
        <w:tc>
          <w:tcPr>
            <w:tcW w:w="4077" w:type="dxa"/>
            <w:tcBorders>
              <w:top w:val="nil"/>
              <w:left w:val="nil"/>
              <w:bottom w:val="nil"/>
              <w:right w:val="nil"/>
            </w:tcBorders>
          </w:tcPr>
          <w:p w14:paraId="2EA7DE40" w14:textId="77777777" w:rsidR="00496903" w:rsidRPr="006C4D4C" w:rsidRDefault="00496903" w:rsidP="00496903">
            <w:pPr>
              <w:suppressAutoHyphens/>
              <w:rPr>
                <w:rFonts w:cs="Arial"/>
                <w:spacing w:val="-2"/>
              </w:rPr>
            </w:pPr>
          </w:p>
          <w:p w14:paraId="79061AFB" w14:textId="77777777" w:rsidR="00496903" w:rsidRPr="006C4D4C" w:rsidRDefault="00496903" w:rsidP="00496903">
            <w:pPr>
              <w:suppressAutoHyphens/>
              <w:rPr>
                <w:rFonts w:cs="Arial"/>
                <w:spacing w:val="-2"/>
              </w:rPr>
            </w:pPr>
            <w:r w:rsidRPr="006C4D4C">
              <w:rPr>
                <w:rFonts w:cs="Arial"/>
                <w:b/>
                <w:spacing w:val="-2"/>
              </w:rPr>
              <w:t>Change in assumption</w:t>
            </w:r>
          </w:p>
        </w:tc>
        <w:tc>
          <w:tcPr>
            <w:tcW w:w="3119" w:type="dxa"/>
            <w:gridSpan w:val="2"/>
            <w:tcBorders>
              <w:top w:val="nil"/>
              <w:left w:val="nil"/>
              <w:bottom w:val="nil"/>
              <w:right w:val="nil"/>
            </w:tcBorders>
          </w:tcPr>
          <w:p w14:paraId="7A46184D" w14:textId="77777777" w:rsidR="00496903" w:rsidRPr="006C4D4C" w:rsidRDefault="00496903" w:rsidP="00496903">
            <w:pPr>
              <w:suppressAutoHyphens/>
              <w:jc w:val="center"/>
              <w:rPr>
                <w:rFonts w:cs="Arial"/>
                <w:b/>
                <w:spacing w:val="-2"/>
              </w:rPr>
            </w:pPr>
          </w:p>
          <w:p w14:paraId="6E1F2B65" w14:textId="77777777" w:rsidR="002A6B26" w:rsidRPr="006C4D4C" w:rsidRDefault="00496903" w:rsidP="002A6B26">
            <w:pPr>
              <w:suppressAutoHyphens/>
              <w:jc w:val="center"/>
              <w:rPr>
                <w:rFonts w:cs="Arial"/>
                <w:b/>
                <w:spacing w:val="-2"/>
              </w:rPr>
            </w:pPr>
            <w:r w:rsidRPr="006C4D4C">
              <w:rPr>
                <w:rFonts w:cs="Arial"/>
                <w:b/>
                <w:spacing w:val="-2"/>
              </w:rPr>
              <w:t>Approximate increase to employer asset</w:t>
            </w:r>
          </w:p>
          <w:p w14:paraId="3CD0B169" w14:textId="77777777" w:rsidR="00496903" w:rsidRPr="006C4D4C" w:rsidRDefault="002A6B26" w:rsidP="002A6B26">
            <w:pPr>
              <w:suppressAutoHyphens/>
              <w:jc w:val="center"/>
              <w:rPr>
                <w:rFonts w:cs="Arial"/>
                <w:b/>
                <w:spacing w:val="-2"/>
              </w:rPr>
            </w:pPr>
            <w:r w:rsidRPr="006C4D4C">
              <w:rPr>
                <w:rFonts w:cs="Arial"/>
                <w:b/>
                <w:spacing w:val="-2"/>
              </w:rPr>
              <w:t>%</w:t>
            </w:r>
          </w:p>
        </w:tc>
        <w:tc>
          <w:tcPr>
            <w:tcW w:w="2977" w:type="dxa"/>
            <w:gridSpan w:val="2"/>
            <w:tcBorders>
              <w:top w:val="nil"/>
              <w:left w:val="nil"/>
              <w:bottom w:val="nil"/>
              <w:right w:val="nil"/>
            </w:tcBorders>
          </w:tcPr>
          <w:p w14:paraId="2D32DC64" w14:textId="77777777" w:rsidR="00496903" w:rsidRPr="006C4D4C" w:rsidRDefault="00496903" w:rsidP="00496903">
            <w:pPr>
              <w:suppressAutoHyphens/>
              <w:jc w:val="center"/>
              <w:rPr>
                <w:rFonts w:cs="Arial"/>
                <w:b/>
                <w:spacing w:val="-2"/>
              </w:rPr>
            </w:pPr>
          </w:p>
          <w:p w14:paraId="133DBA9A" w14:textId="77777777" w:rsidR="002A6B26" w:rsidRPr="006C4D4C" w:rsidRDefault="00496903" w:rsidP="002A6B26">
            <w:pPr>
              <w:suppressAutoHyphens/>
              <w:jc w:val="center"/>
              <w:rPr>
                <w:rFonts w:cs="Arial"/>
                <w:b/>
                <w:spacing w:val="-2"/>
              </w:rPr>
            </w:pPr>
            <w:r w:rsidRPr="006C4D4C">
              <w:rPr>
                <w:rFonts w:cs="Arial"/>
                <w:b/>
                <w:spacing w:val="-2"/>
              </w:rPr>
              <w:t>Approximate increase to employer asset</w:t>
            </w:r>
          </w:p>
          <w:p w14:paraId="422C6A5B" w14:textId="77777777" w:rsidR="00496903" w:rsidRPr="006C4D4C" w:rsidRDefault="00496903" w:rsidP="002A6B26">
            <w:pPr>
              <w:suppressAutoHyphens/>
              <w:jc w:val="center"/>
              <w:rPr>
                <w:rFonts w:cs="Arial"/>
                <w:b/>
                <w:spacing w:val="-2"/>
              </w:rPr>
            </w:pPr>
            <w:r w:rsidRPr="006C4D4C">
              <w:rPr>
                <w:rFonts w:cs="Arial"/>
                <w:b/>
                <w:spacing w:val="-2"/>
              </w:rPr>
              <w:t xml:space="preserve"> £’000</w:t>
            </w:r>
          </w:p>
        </w:tc>
      </w:tr>
      <w:tr w:rsidR="003430E4" w:rsidRPr="006C4D4C" w14:paraId="2B48E9C7" w14:textId="77777777" w:rsidTr="000D23EA">
        <w:tc>
          <w:tcPr>
            <w:tcW w:w="4077" w:type="dxa"/>
            <w:tcBorders>
              <w:top w:val="nil"/>
              <w:left w:val="nil"/>
              <w:bottom w:val="nil"/>
              <w:right w:val="nil"/>
            </w:tcBorders>
          </w:tcPr>
          <w:p w14:paraId="3668F9F6" w14:textId="77777777" w:rsidR="003430E4" w:rsidRPr="006C4D4C" w:rsidRDefault="003430E4" w:rsidP="003430E4">
            <w:pPr>
              <w:suppressAutoHyphens/>
              <w:rPr>
                <w:rFonts w:cs="Arial"/>
                <w:spacing w:val="-2"/>
              </w:rPr>
            </w:pPr>
          </w:p>
        </w:tc>
        <w:tc>
          <w:tcPr>
            <w:tcW w:w="1418" w:type="dxa"/>
            <w:tcBorders>
              <w:top w:val="nil"/>
              <w:left w:val="nil"/>
              <w:bottom w:val="nil"/>
              <w:right w:val="nil"/>
            </w:tcBorders>
          </w:tcPr>
          <w:p w14:paraId="744A2888" w14:textId="7FFB3B8B" w:rsidR="003430E4" w:rsidRPr="006C4D4C" w:rsidRDefault="003430E4" w:rsidP="003430E4">
            <w:pPr>
              <w:suppressAutoHyphens/>
              <w:jc w:val="right"/>
              <w:rPr>
                <w:rFonts w:cs="Arial"/>
                <w:b/>
                <w:spacing w:val="-2"/>
              </w:rPr>
            </w:pPr>
            <w:r w:rsidRPr="006C4D4C">
              <w:rPr>
                <w:rFonts w:cs="Arial"/>
                <w:b/>
                <w:spacing w:val="-2"/>
              </w:rPr>
              <w:t>27/12/2025</w:t>
            </w:r>
          </w:p>
        </w:tc>
        <w:tc>
          <w:tcPr>
            <w:tcW w:w="1701" w:type="dxa"/>
            <w:tcBorders>
              <w:top w:val="nil"/>
              <w:left w:val="nil"/>
              <w:bottom w:val="nil"/>
              <w:right w:val="nil"/>
            </w:tcBorders>
          </w:tcPr>
          <w:p w14:paraId="5C01E543" w14:textId="7F26C0F6" w:rsidR="003430E4" w:rsidRPr="006C4D4C" w:rsidRDefault="003430E4" w:rsidP="003430E4">
            <w:pPr>
              <w:suppressAutoHyphens/>
              <w:jc w:val="right"/>
              <w:rPr>
                <w:rFonts w:cs="Arial"/>
                <w:b/>
                <w:spacing w:val="-2"/>
              </w:rPr>
            </w:pPr>
            <w:r w:rsidRPr="006C4D4C">
              <w:rPr>
                <w:rFonts w:cs="Arial"/>
                <w:b/>
                <w:spacing w:val="-2"/>
              </w:rPr>
              <w:t>28/12/2024</w:t>
            </w:r>
          </w:p>
        </w:tc>
        <w:tc>
          <w:tcPr>
            <w:tcW w:w="1559" w:type="dxa"/>
            <w:tcBorders>
              <w:top w:val="nil"/>
              <w:left w:val="nil"/>
              <w:bottom w:val="nil"/>
              <w:right w:val="nil"/>
            </w:tcBorders>
          </w:tcPr>
          <w:p w14:paraId="4FC51EEB" w14:textId="766CA1BE" w:rsidR="003430E4" w:rsidRPr="006C4D4C" w:rsidRDefault="003430E4" w:rsidP="003430E4">
            <w:pPr>
              <w:suppressAutoHyphens/>
              <w:jc w:val="right"/>
              <w:rPr>
                <w:rFonts w:cs="Arial"/>
                <w:b/>
                <w:spacing w:val="-2"/>
              </w:rPr>
            </w:pPr>
            <w:r w:rsidRPr="006C4D4C">
              <w:rPr>
                <w:rFonts w:cs="Arial"/>
                <w:b/>
                <w:spacing w:val="-2"/>
              </w:rPr>
              <w:t>27/12/2025</w:t>
            </w:r>
          </w:p>
        </w:tc>
        <w:tc>
          <w:tcPr>
            <w:tcW w:w="1418" w:type="dxa"/>
            <w:tcBorders>
              <w:top w:val="nil"/>
              <w:left w:val="nil"/>
              <w:bottom w:val="nil"/>
              <w:right w:val="nil"/>
            </w:tcBorders>
          </w:tcPr>
          <w:p w14:paraId="58400692" w14:textId="689D24BA" w:rsidR="003430E4" w:rsidRPr="006C4D4C" w:rsidRDefault="003430E4" w:rsidP="003430E4">
            <w:pPr>
              <w:suppressAutoHyphens/>
              <w:jc w:val="right"/>
              <w:rPr>
                <w:rFonts w:cs="Arial"/>
                <w:b/>
                <w:spacing w:val="-2"/>
              </w:rPr>
            </w:pPr>
            <w:r w:rsidRPr="006C4D4C">
              <w:rPr>
                <w:rFonts w:cs="Arial"/>
                <w:b/>
                <w:spacing w:val="-2"/>
              </w:rPr>
              <w:t>28/12/2024</w:t>
            </w:r>
          </w:p>
        </w:tc>
      </w:tr>
      <w:tr w:rsidR="003430E4" w:rsidRPr="006C4D4C" w14:paraId="31069813" w14:textId="77777777" w:rsidTr="000D23EA">
        <w:trPr>
          <w:trHeight w:val="87"/>
        </w:trPr>
        <w:tc>
          <w:tcPr>
            <w:tcW w:w="4077" w:type="dxa"/>
            <w:tcBorders>
              <w:top w:val="nil"/>
              <w:left w:val="nil"/>
              <w:bottom w:val="nil"/>
              <w:right w:val="nil"/>
            </w:tcBorders>
          </w:tcPr>
          <w:p w14:paraId="273D4FDC" w14:textId="77777777" w:rsidR="003430E4" w:rsidRPr="006C4D4C" w:rsidRDefault="003430E4" w:rsidP="003430E4">
            <w:pPr>
              <w:jc w:val="both"/>
            </w:pPr>
          </w:p>
        </w:tc>
        <w:tc>
          <w:tcPr>
            <w:tcW w:w="1418" w:type="dxa"/>
            <w:tcBorders>
              <w:top w:val="nil"/>
              <w:left w:val="nil"/>
              <w:bottom w:val="nil"/>
              <w:right w:val="nil"/>
            </w:tcBorders>
          </w:tcPr>
          <w:p w14:paraId="762D7938" w14:textId="77777777" w:rsidR="003430E4" w:rsidRPr="006C4D4C" w:rsidRDefault="003430E4" w:rsidP="003430E4">
            <w:pPr>
              <w:suppressAutoHyphens/>
              <w:jc w:val="right"/>
              <w:rPr>
                <w:rFonts w:cs="Arial"/>
                <w:spacing w:val="-2"/>
              </w:rPr>
            </w:pPr>
          </w:p>
        </w:tc>
        <w:tc>
          <w:tcPr>
            <w:tcW w:w="1701" w:type="dxa"/>
            <w:tcBorders>
              <w:top w:val="nil"/>
              <w:left w:val="nil"/>
              <w:bottom w:val="nil"/>
              <w:right w:val="nil"/>
            </w:tcBorders>
          </w:tcPr>
          <w:p w14:paraId="4990526D" w14:textId="77777777" w:rsidR="003430E4" w:rsidRPr="006C4D4C" w:rsidRDefault="003430E4" w:rsidP="003430E4">
            <w:pPr>
              <w:suppressAutoHyphens/>
              <w:jc w:val="right"/>
              <w:rPr>
                <w:rFonts w:cs="Arial"/>
                <w:spacing w:val="-2"/>
              </w:rPr>
            </w:pPr>
          </w:p>
        </w:tc>
        <w:tc>
          <w:tcPr>
            <w:tcW w:w="1559" w:type="dxa"/>
            <w:tcBorders>
              <w:top w:val="nil"/>
              <w:left w:val="nil"/>
              <w:bottom w:val="nil"/>
              <w:right w:val="nil"/>
            </w:tcBorders>
          </w:tcPr>
          <w:p w14:paraId="40B70DD1" w14:textId="77777777" w:rsidR="003430E4" w:rsidRPr="006C4D4C" w:rsidRDefault="003430E4" w:rsidP="003430E4">
            <w:pPr>
              <w:suppressAutoHyphens/>
              <w:jc w:val="right"/>
              <w:rPr>
                <w:rFonts w:cs="Arial"/>
                <w:spacing w:val="-2"/>
              </w:rPr>
            </w:pPr>
          </w:p>
        </w:tc>
        <w:tc>
          <w:tcPr>
            <w:tcW w:w="1418" w:type="dxa"/>
            <w:tcBorders>
              <w:top w:val="nil"/>
              <w:left w:val="nil"/>
              <w:bottom w:val="nil"/>
              <w:right w:val="nil"/>
            </w:tcBorders>
          </w:tcPr>
          <w:p w14:paraId="4999EC2F" w14:textId="77777777" w:rsidR="003430E4" w:rsidRPr="006C4D4C" w:rsidRDefault="003430E4" w:rsidP="003430E4">
            <w:pPr>
              <w:suppressAutoHyphens/>
              <w:jc w:val="right"/>
              <w:rPr>
                <w:rFonts w:cs="Arial"/>
                <w:spacing w:val="-2"/>
              </w:rPr>
            </w:pPr>
          </w:p>
        </w:tc>
      </w:tr>
      <w:tr w:rsidR="00262E2D" w:rsidRPr="006C4D4C" w14:paraId="2E384CDF" w14:textId="77777777" w:rsidTr="000D23EA">
        <w:trPr>
          <w:trHeight w:val="87"/>
        </w:trPr>
        <w:tc>
          <w:tcPr>
            <w:tcW w:w="4077" w:type="dxa"/>
            <w:tcBorders>
              <w:top w:val="nil"/>
              <w:left w:val="nil"/>
              <w:bottom w:val="nil"/>
              <w:right w:val="nil"/>
            </w:tcBorders>
          </w:tcPr>
          <w:p w14:paraId="6504D1F0" w14:textId="77777777" w:rsidR="00262E2D" w:rsidRPr="006C4D4C" w:rsidRDefault="00262E2D" w:rsidP="00262E2D">
            <w:pPr>
              <w:jc w:val="both"/>
            </w:pPr>
            <w:r w:rsidRPr="006C4D4C">
              <w:t>0.1% decrease in real discount rate</w:t>
            </w:r>
          </w:p>
        </w:tc>
        <w:tc>
          <w:tcPr>
            <w:tcW w:w="1418" w:type="dxa"/>
            <w:tcBorders>
              <w:top w:val="nil"/>
              <w:left w:val="nil"/>
              <w:bottom w:val="nil"/>
              <w:right w:val="nil"/>
            </w:tcBorders>
          </w:tcPr>
          <w:p w14:paraId="04F6D782" w14:textId="6076CB10" w:rsidR="00262E2D" w:rsidRPr="006C4D4C" w:rsidRDefault="00262E2D" w:rsidP="00262E2D">
            <w:pPr>
              <w:suppressAutoHyphens/>
              <w:jc w:val="right"/>
              <w:rPr>
                <w:rFonts w:cs="Arial"/>
                <w:spacing w:val="-2"/>
              </w:rPr>
            </w:pPr>
            <w:r w:rsidRPr="006C4D4C">
              <w:rPr>
                <w:rFonts w:cs="Arial"/>
                <w:spacing w:val="-2"/>
              </w:rPr>
              <w:t>2%</w:t>
            </w:r>
          </w:p>
        </w:tc>
        <w:tc>
          <w:tcPr>
            <w:tcW w:w="1701" w:type="dxa"/>
            <w:tcBorders>
              <w:top w:val="nil"/>
              <w:left w:val="nil"/>
              <w:bottom w:val="nil"/>
              <w:right w:val="nil"/>
            </w:tcBorders>
          </w:tcPr>
          <w:p w14:paraId="0CB6383F" w14:textId="1A22735A" w:rsidR="00262E2D" w:rsidRPr="006C4D4C" w:rsidRDefault="00262E2D" w:rsidP="00262E2D">
            <w:pPr>
              <w:suppressAutoHyphens/>
              <w:jc w:val="right"/>
              <w:rPr>
                <w:rFonts w:cs="Arial"/>
                <w:spacing w:val="-2"/>
              </w:rPr>
            </w:pPr>
            <w:r w:rsidRPr="006C4D4C">
              <w:rPr>
                <w:rFonts w:cs="Arial"/>
                <w:spacing w:val="-2"/>
              </w:rPr>
              <w:t>2%</w:t>
            </w:r>
          </w:p>
        </w:tc>
        <w:tc>
          <w:tcPr>
            <w:tcW w:w="1559" w:type="dxa"/>
            <w:tcBorders>
              <w:top w:val="nil"/>
              <w:left w:val="nil"/>
              <w:bottom w:val="nil"/>
              <w:right w:val="nil"/>
            </w:tcBorders>
          </w:tcPr>
          <w:p w14:paraId="45988E32" w14:textId="16D84E1A" w:rsidR="00262E2D" w:rsidRPr="006C4D4C" w:rsidRDefault="00262E2D" w:rsidP="00262E2D">
            <w:pPr>
              <w:suppressAutoHyphens/>
              <w:jc w:val="right"/>
              <w:rPr>
                <w:rFonts w:cs="Arial"/>
                <w:spacing w:val="-2"/>
              </w:rPr>
            </w:pPr>
            <w:r w:rsidRPr="006C4D4C">
              <w:rPr>
                <w:rFonts w:cs="Arial"/>
                <w:spacing w:val="-2"/>
              </w:rPr>
              <w:t>5,751</w:t>
            </w:r>
          </w:p>
        </w:tc>
        <w:tc>
          <w:tcPr>
            <w:tcW w:w="1418" w:type="dxa"/>
            <w:tcBorders>
              <w:top w:val="nil"/>
              <w:left w:val="nil"/>
              <w:bottom w:val="nil"/>
              <w:right w:val="nil"/>
            </w:tcBorders>
          </w:tcPr>
          <w:p w14:paraId="0893EEAE" w14:textId="0B5258C8" w:rsidR="00262E2D" w:rsidRPr="006C4D4C" w:rsidRDefault="00262E2D" w:rsidP="00262E2D">
            <w:pPr>
              <w:suppressAutoHyphens/>
              <w:jc w:val="right"/>
              <w:rPr>
                <w:rFonts w:cs="Arial"/>
                <w:spacing w:val="-2"/>
              </w:rPr>
            </w:pPr>
            <w:r w:rsidRPr="006C4D4C">
              <w:rPr>
                <w:rFonts w:cs="Arial"/>
                <w:spacing w:val="-2"/>
              </w:rPr>
              <w:t>5,644</w:t>
            </w:r>
          </w:p>
        </w:tc>
      </w:tr>
      <w:tr w:rsidR="00262E2D" w:rsidRPr="006C4D4C" w14:paraId="019216CD" w14:textId="77777777" w:rsidTr="000D23EA">
        <w:tc>
          <w:tcPr>
            <w:tcW w:w="4077" w:type="dxa"/>
            <w:tcBorders>
              <w:top w:val="nil"/>
              <w:left w:val="nil"/>
              <w:bottom w:val="nil"/>
              <w:right w:val="nil"/>
            </w:tcBorders>
          </w:tcPr>
          <w:p w14:paraId="40E9E1AD" w14:textId="77777777" w:rsidR="00262E2D" w:rsidRPr="006C4D4C" w:rsidRDefault="00262E2D" w:rsidP="00262E2D">
            <w:pPr>
              <w:jc w:val="both"/>
            </w:pPr>
            <w:r w:rsidRPr="006C4D4C">
              <w:t>1 year increase in member life expectancy</w:t>
            </w:r>
          </w:p>
        </w:tc>
        <w:tc>
          <w:tcPr>
            <w:tcW w:w="1418" w:type="dxa"/>
            <w:tcBorders>
              <w:top w:val="nil"/>
              <w:left w:val="nil"/>
              <w:bottom w:val="nil"/>
              <w:right w:val="nil"/>
            </w:tcBorders>
          </w:tcPr>
          <w:p w14:paraId="67837B71" w14:textId="393890A9" w:rsidR="00262E2D" w:rsidRPr="006C4D4C" w:rsidRDefault="00262E2D" w:rsidP="00262E2D">
            <w:pPr>
              <w:suppressAutoHyphens/>
              <w:jc w:val="right"/>
              <w:rPr>
                <w:rFonts w:cs="Arial"/>
                <w:spacing w:val="-2"/>
              </w:rPr>
            </w:pPr>
            <w:r w:rsidRPr="006C4D4C">
              <w:rPr>
                <w:rFonts w:cs="Arial"/>
                <w:spacing w:val="-2"/>
              </w:rPr>
              <w:t>4%</w:t>
            </w:r>
          </w:p>
        </w:tc>
        <w:tc>
          <w:tcPr>
            <w:tcW w:w="1701" w:type="dxa"/>
            <w:tcBorders>
              <w:top w:val="nil"/>
              <w:left w:val="nil"/>
              <w:bottom w:val="nil"/>
              <w:right w:val="nil"/>
            </w:tcBorders>
          </w:tcPr>
          <w:p w14:paraId="3A2396D6" w14:textId="3E871B92" w:rsidR="00262E2D" w:rsidRPr="006C4D4C" w:rsidRDefault="00262E2D" w:rsidP="00262E2D">
            <w:pPr>
              <w:suppressAutoHyphens/>
              <w:jc w:val="right"/>
              <w:rPr>
                <w:rFonts w:cs="Arial"/>
                <w:spacing w:val="-2"/>
              </w:rPr>
            </w:pPr>
            <w:r w:rsidRPr="006C4D4C">
              <w:rPr>
                <w:rFonts w:cs="Arial"/>
                <w:spacing w:val="-2"/>
              </w:rPr>
              <w:t>4%</w:t>
            </w:r>
          </w:p>
        </w:tc>
        <w:tc>
          <w:tcPr>
            <w:tcW w:w="1559" w:type="dxa"/>
            <w:tcBorders>
              <w:top w:val="nil"/>
              <w:left w:val="nil"/>
              <w:bottom w:val="nil"/>
              <w:right w:val="nil"/>
            </w:tcBorders>
          </w:tcPr>
          <w:p w14:paraId="025E6218" w14:textId="1C9EB511" w:rsidR="00262E2D" w:rsidRPr="006C4D4C" w:rsidRDefault="00262E2D" w:rsidP="00262E2D">
            <w:pPr>
              <w:suppressAutoHyphens/>
              <w:jc w:val="right"/>
              <w:rPr>
                <w:rFonts w:cs="Arial"/>
                <w:spacing w:val="-2"/>
              </w:rPr>
            </w:pPr>
            <w:r w:rsidRPr="006C4D4C">
              <w:rPr>
                <w:rFonts w:cs="Arial"/>
                <w:spacing w:val="-2"/>
              </w:rPr>
              <w:t>14,793</w:t>
            </w:r>
          </w:p>
        </w:tc>
        <w:tc>
          <w:tcPr>
            <w:tcW w:w="1418" w:type="dxa"/>
            <w:tcBorders>
              <w:top w:val="nil"/>
              <w:left w:val="nil"/>
              <w:bottom w:val="nil"/>
              <w:right w:val="nil"/>
            </w:tcBorders>
          </w:tcPr>
          <w:p w14:paraId="79E5D7BB" w14:textId="24498E94" w:rsidR="00262E2D" w:rsidRPr="006C4D4C" w:rsidRDefault="00262E2D" w:rsidP="00262E2D">
            <w:pPr>
              <w:suppressAutoHyphens/>
              <w:jc w:val="right"/>
              <w:rPr>
                <w:rFonts w:cs="Arial"/>
                <w:spacing w:val="-2"/>
              </w:rPr>
            </w:pPr>
            <w:r w:rsidRPr="006C4D4C">
              <w:rPr>
                <w:rFonts w:cs="Arial"/>
                <w:spacing w:val="-2"/>
              </w:rPr>
              <w:t>14,666</w:t>
            </w:r>
          </w:p>
        </w:tc>
      </w:tr>
      <w:tr w:rsidR="00262E2D" w:rsidRPr="006C4D4C" w14:paraId="77D1FE4C" w14:textId="77777777" w:rsidTr="000D23EA">
        <w:tc>
          <w:tcPr>
            <w:tcW w:w="4077" w:type="dxa"/>
            <w:tcBorders>
              <w:top w:val="nil"/>
              <w:left w:val="nil"/>
              <w:bottom w:val="nil"/>
              <w:right w:val="nil"/>
            </w:tcBorders>
          </w:tcPr>
          <w:p w14:paraId="5C81763C" w14:textId="77777777" w:rsidR="00262E2D" w:rsidRPr="006C4D4C" w:rsidRDefault="00262E2D" w:rsidP="00262E2D">
            <w:pPr>
              <w:jc w:val="both"/>
            </w:pPr>
            <w:r w:rsidRPr="006C4D4C">
              <w:t>0.1% increase in the salary increase rate</w:t>
            </w:r>
          </w:p>
        </w:tc>
        <w:tc>
          <w:tcPr>
            <w:tcW w:w="1418" w:type="dxa"/>
            <w:tcBorders>
              <w:top w:val="nil"/>
              <w:left w:val="nil"/>
              <w:bottom w:val="nil"/>
              <w:right w:val="nil"/>
            </w:tcBorders>
          </w:tcPr>
          <w:p w14:paraId="6DA1CBBD" w14:textId="61E51CBC" w:rsidR="00262E2D" w:rsidRPr="006C4D4C" w:rsidRDefault="00262E2D" w:rsidP="00262E2D">
            <w:pPr>
              <w:suppressAutoHyphens/>
              <w:jc w:val="right"/>
              <w:rPr>
                <w:rFonts w:cs="Arial"/>
                <w:spacing w:val="-2"/>
              </w:rPr>
            </w:pPr>
            <w:r w:rsidRPr="006C4D4C">
              <w:rPr>
                <w:rFonts w:cs="Arial"/>
                <w:spacing w:val="-2"/>
              </w:rPr>
              <w:t>0%</w:t>
            </w:r>
          </w:p>
        </w:tc>
        <w:tc>
          <w:tcPr>
            <w:tcW w:w="1701" w:type="dxa"/>
            <w:tcBorders>
              <w:top w:val="nil"/>
              <w:left w:val="nil"/>
              <w:bottom w:val="nil"/>
              <w:right w:val="nil"/>
            </w:tcBorders>
          </w:tcPr>
          <w:p w14:paraId="73120532" w14:textId="7A1B0FF7" w:rsidR="00262E2D" w:rsidRPr="006C4D4C" w:rsidRDefault="00262E2D" w:rsidP="00262E2D">
            <w:pPr>
              <w:suppressAutoHyphens/>
              <w:jc w:val="right"/>
              <w:rPr>
                <w:rFonts w:cs="Arial"/>
                <w:spacing w:val="-2"/>
              </w:rPr>
            </w:pPr>
            <w:r w:rsidRPr="006C4D4C">
              <w:rPr>
                <w:rFonts w:cs="Arial"/>
                <w:spacing w:val="-2"/>
              </w:rPr>
              <w:t>0%</w:t>
            </w:r>
          </w:p>
        </w:tc>
        <w:tc>
          <w:tcPr>
            <w:tcW w:w="1559" w:type="dxa"/>
            <w:tcBorders>
              <w:top w:val="nil"/>
              <w:left w:val="nil"/>
              <w:bottom w:val="nil"/>
              <w:right w:val="nil"/>
            </w:tcBorders>
          </w:tcPr>
          <w:p w14:paraId="155E52F7" w14:textId="71B550DD" w:rsidR="00262E2D" w:rsidRPr="006C4D4C" w:rsidRDefault="00262E2D" w:rsidP="00262E2D">
            <w:pPr>
              <w:suppressAutoHyphens/>
              <w:jc w:val="right"/>
              <w:rPr>
                <w:rFonts w:cs="Arial"/>
                <w:spacing w:val="-2"/>
              </w:rPr>
            </w:pPr>
            <w:r w:rsidRPr="006C4D4C">
              <w:rPr>
                <w:rFonts w:cs="Arial"/>
                <w:spacing w:val="-2"/>
              </w:rPr>
              <w:t>387</w:t>
            </w:r>
          </w:p>
        </w:tc>
        <w:tc>
          <w:tcPr>
            <w:tcW w:w="1418" w:type="dxa"/>
            <w:tcBorders>
              <w:top w:val="nil"/>
              <w:left w:val="nil"/>
              <w:bottom w:val="nil"/>
              <w:right w:val="nil"/>
            </w:tcBorders>
          </w:tcPr>
          <w:p w14:paraId="5EA194B0" w14:textId="6602A60D" w:rsidR="00262E2D" w:rsidRPr="006C4D4C" w:rsidRDefault="00262E2D" w:rsidP="00262E2D">
            <w:pPr>
              <w:suppressAutoHyphens/>
              <w:jc w:val="right"/>
              <w:rPr>
                <w:rFonts w:cs="Arial"/>
                <w:spacing w:val="-2"/>
              </w:rPr>
            </w:pPr>
            <w:r w:rsidRPr="006C4D4C">
              <w:rPr>
                <w:rFonts w:cs="Arial"/>
                <w:spacing w:val="-2"/>
              </w:rPr>
              <w:t>377</w:t>
            </w:r>
          </w:p>
        </w:tc>
      </w:tr>
      <w:tr w:rsidR="00262E2D" w:rsidRPr="006C4D4C" w14:paraId="4E1B9921" w14:textId="77777777" w:rsidTr="000D23EA">
        <w:trPr>
          <w:trHeight w:val="87"/>
        </w:trPr>
        <w:tc>
          <w:tcPr>
            <w:tcW w:w="4077" w:type="dxa"/>
            <w:tcBorders>
              <w:top w:val="nil"/>
              <w:left w:val="nil"/>
              <w:bottom w:val="nil"/>
              <w:right w:val="nil"/>
            </w:tcBorders>
          </w:tcPr>
          <w:p w14:paraId="4E15AC0F" w14:textId="77777777" w:rsidR="00262E2D" w:rsidRPr="006C4D4C" w:rsidRDefault="00262E2D" w:rsidP="00262E2D">
            <w:pPr>
              <w:jc w:val="both"/>
            </w:pPr>
            <w:r w:rsidRPr="006C4D4C">
              <w:t>0.1% increase in the pension increase rate</w:t>
            </w:r>
          </w:p>
        </w:tc>
        <w:tc>
          <w:tcPr>
            <w:tcW w:w="1418" w:type="dxa"/>
            <w:tcBorders>
              <w:top w:val="nil"/>
              <w:left w:val="nil"/>
              <w:bottom w:val="nil"/>
              <w:right w:val="nil"/>
            </w:tcBorders>
          </w:tcPr>
          <w:p w14:paraId="30769E6E" w14:textId="2511168F" w:rsidR="00262E2D" w:rsidRPr="006C4D4C" w:rsidRDefault="00262E2D" w:rsidP="00262E2D">
            <w:pPr>
              <w:suppressAutoHyphens/>
              <w:jc w:val="right"/>
              <w:rPr>
                <w:rFonts w:cs="Arial"/>
                <w:spacing w:val="-2"/>
              </w:rPr>
            </w:pPr>
            <w:r w:rsidRPr="006C4D4C">
              <w:rPr>
                <w:rFonts w:cs="Arial"/>
                <w:spacing w:val="-2"/>
              </w:rPr>
              <w:t>1%</w:t>
            </w:r>
          </w:p>
        </w:tc>
        <w:tc>
          <w:tcPr>
            <w:tcW w:w="1701" w:type="dxa"/>
            <w:tcBorders>
              <w:top w:val="nil"/>
              <w:left w:val="nil"/>
              <w:bottom w:val="nil"/>
              <w:right w:val="nil"/>
            </w:tcBorders>
          </w:tcPr>
          <w:p w14:paraId="51A8B9C7" w14:textId="2AB23785" w:rsidR="00262E2D" w:rsidRPr="006C4D4C" w:rsidRDefault="00262E2D" w:rsidP="00262E2D">
            <w:pPr>
              <w:suppressAutoHyphens/>
              <w:jc w:val="right"/>
              <w:rPr>
                <w:rFonts w:cs="Arial"/>
                <w:spacing w:val="-2"/>
              </w:rPr>
            </w:pPr>
            <w:r w:rsidRPr="006C4D4C">
              <w:rPr>
                <w:rFonts w:cs="Arial"/>
                <w:spacing w:val="-2"/>
              </w:rPr>
              <w:t>1%</w:t>
            </w:r>
          </w:p>
        </w:tc>
        <w:tc>
          <w:tcPr>
            <w:tcW w:w="1559" w:type="dxa"/>
            <w:tcBorders>
              <w:top w:val="nil"/>
              <w:left w:val="nil"/>
              <w:bottom w:val="nil"/>
              <w:right w:val="nil"/>
            </w:tcBorders>
          </w:tcPr>
          <w:p w14:paraId="50EBDCA3" w14:textId="71D26E21" w:rsidR="00262E2D" w:rsidRPr="006C4D4C" w:rsidRDefault="00262E2D" w:rsidP="00262E2D">
            <w:pPr>
              <w:suppressAutoHyphens/>
              <w:jc w:val="right"/>
              <w:rPr>
                <w:rFonts w:cs="Arial"/>
                <w:spacing w:val="-2"/>
              </w:rPr>
            </w:pPr>
            <w:r w:rsidRPr="006C4D4C">
              <w:rPr>
                <w:rFonts w:cs="Arial"/>
                <w:spacing w:val="-2"/>
              </w:rPr>
              <w:t>5,510</w:t>
            </w:r>
          </w:p>
        </w:tc>
        <w:tc>
          <w:tcPr>
            <w:tcW w:w="1418" w:type="dxa"/>
            <w:tcBorders>
              <w:top w:val="nil"/>
              <w:left w:val="nil"/>
              <w:bottom w:val="nil"/>
              <w:right w:val="nil"/>
            </w:tcBorders>
          </w:tcPr>
          <w:p w14:paraId="037C2EC9" w14:textId="09640CDE" w:rsidR="00262E2D" w:rsidRPr="006C4D4C" w:rsidRDefault="00262E2D" w:rsidP="00262E2D">
            <w:pPr>
              <w:suppressAutoHyphens/>
              <w:jc w:val="right"/>
              <w:rPr>
                <w:rFonts w:cs="Arial"/>
                <w:spacing w:val="-2"/>
              </w:rPr>
            </w:pPr>
            <w:r w:rsidRPr="006C4D4C">
              <w:rPr>
                <w:rFonts w:cs="Arial"/>
                <w:spacing w:val="-2"/>
              </w:rPr>
              <w:t>5,404</w:t>
            </w:r>
          </w:p>
        </w:tc>
      </w:tr>
    </w:tbl>
    <w:p w14:paraId="13CE651A" w14:textId="77777777" w:rsidR="00A1631F" w:rsidRPr="006C4D4C" w:rsidRDefault="00A1631F" w:rsidP="00F31584">
      <w:pPr>
        <w:jc w:val="both"/>
      </w:pPr>
    </w:p>
    <w:p w14:paraId="70094F50" w14:textId="1E425CB3" w:rsidR="00F31584" w:rsidRPr="006C4D4C" w:rsidRDefault="00F31584" w:rsidP="00F31584">
      <w:pPr>
        <w:jc w:val="both"/>
      </w:pPr>
      <w:r w:rsidRPr="006C4D4C">
        <w:t>The financial assumptions used for reporting under the Accounting Standard are the responsibility of the Employer. These assumptions are largely prescribed at any point and reflect market conditions at the reporting date. Changes in market conditions that result in changes in the net discount rate can have a significant effect on the value of the liabilities reported</w:t>
      </w:r>
      <w:r w:rsidR="00374FB3" w:rsidRPr="006C4D4C">
        <w:t xml:space="preserve">. </w:t>
      </w:r>
    </w:p>
    <w:p w14:paraId="3034AB19" w14:textId="77777777" w:rsidR="00F31584" w:rsidRPr="006C4D4C" w:rsidRDefault="00F31584" w:rsidP="00F31584">
      <w:pPr>
        <w:jc w:val="both"/>
      </w:pPr>
    </w:p>
    <w:p w14:paraId="6F949B72" w14:textId="327FA0E5" w:rsidR="00F31584" w:rsidRPr="006C4D4C" w:rsidRDefault="00F31584" w:rsidP="00F31584">
      <w:pPr>
        <w:jc w:val="both"/>
      </w:pPr>
      <w:r w:rsidRPr="006C4D4C">
        <w:t>A reduction in the net discount rate will increase the assessed value of liabilities as a higher value is placed on benefits paid in the future. A rise in the net discount rate will have an opposite effect of a similar magnitude</w:t>
      </w:r>
      <w:r w:rsidR="00374FB3" w:rsidRPr="006C4D4C">
        <w:t xml:space="preserve">. </w:t>
      </w:r>
      <w:r w:rsidRPr="006C4D4C">
        <w:t>There is also uncertainty around life expectancy of the UK population – the value of current and future pension benefits will depend on how long they are assumed to be in payment</w:t>
      </w:r>
      <w:r w:rsidR="00374FB3" w:rsidRPr="006C4D4C">
        <w:t xml:space="preserve">. </w:t>
      </w:r>
    </w:p>
    <w:p w14:paraId="331C5B8D" w14:textId="77777777" w:rsidR="00F31584" w:rsidRPr="006C4D4C" w:rsidRDefault="00F31584" w:rsidP="00C95FAF">
      <w:pPr>
        <w:rPr>
          <w:b/>
        </w:rPr>
      </w:pPr>
    </w:p>
    <w:p w14:paraId="61F102DE" w14:textId="7E1FA730" w:rsidR="00C44E52" w:rsidRPr="006C4D4C" w:rsidRDefault="00C44E52" w:rsidP="00C44E52">
      <w:pPr>
        <w:jc w:val="center"/>
        <w:rPr>
          <w:b/>
        </w:rPr>
      </w:pPr>
      <w:r w:rsidRPr="006C4D4C">
        <w:rPr>
          <w:b/>
        </w:rPr>
        <w:br w:type="page"/>
      </w:r>
      <w:r w:rsidR="00233D12" w:rsidRPr="006C4D4C">
        <w:rPr>
          <w:b/>
        </w:rPr>
        <w:lastRenderedPageBreak/>
        <w:t>EDINBURGH TRANSPORT HOLDINGS LIMITED</w:t>
      </w:r>
    </w:p>
    <w:p w14:paraId="7607E5E6" w14:textId="77777777" w:rsidR="00C44E52" w:rsidRPr="006C4D4C" w:rsidRDefault="00C44E52" w:rsidP="00C44E52">
      <w:pPr>
        <w:jc w:val="center"/>
        <w:rPr>
          <w:b/>
        </w:rPr>
      </w:pPr>
    </w:p>
    <w:p w14:paraId="280B8DEF" w14:textId="77777777" w:rsidR="00C44E52" w:rsidRPr="006C4D4C" w:rsidRDefault="00C44E52" w:rsidP="00C44E52">
      <w:pPr>
        <w:jc w:val="center"/>
        <w:rPr>
          <w:b/>
        </w:rPr>
      </w:pPr>
      <w:r w:rsidRPr="006C4D4C">
        <w:rPr>
          <w:b/>
        </w:rPr>
        <w:t>Notes to the Financial Statements (continued)</w:t>
      </w:r>
    </w:p>
    <w:p w14:paraId="5E50DA85" w14:textId="77777777" w:rsidR="00C44E52" w:rsidRPr="006C4D4C" w:rsidRDefault="00C44E52" w:rsidP="00C44E52">
      <w:pPr>
        <w:jc w:val="center"/>
        <w:rPr>
          <w:b/>
        </w:rPr>
      </w:pPr>
    </w:p>
    <w:p w14:paraId="5EDC1235" w14:textId="2AB9F761" w:rsidR="00C44E52" w:rsidRPr="006C4D4C" w:rsidRDefault="00D90B89" w:rsidP="00C44E52">
      <w:pPr>
        <w:jc w:val="center"/>
      </w:pPr>
      <w:r w:rsidRPr="006C4D4C">
        <w:rPr>
          <w:b/>
        </w:rPr>
        <w:t>For the period ended 2</w:t>
      </w:r>
      <w:r w:rsidR="00233D12" w:rsidRPr="006C4D4C">
        <w:rPr>
          <w:b/>
        </w:rPr>
        <w:t>7</w:t>
      </w:r>
      <w:r w:rsidRPr="006C4D4C">
        <w:rPr>
          <w:b/>
        </w:rPr>
        <w:t xml:space="preserve"> December 202</w:t>
      </w:r>
      <w:r w:rsidR="00233D12" w:rsidRPr="006C4D4C">
        <w:rPr>
          <w:b/>
        </w:rPr>
        <w:t>5</w:t>
      </w:r>
    </w:p>
    <w:p w14:paraId="3BB358B1" w14:textId="77777777" w:rsidR="00F31584" w:rsidRPr="006C4D4C" w:rsidRDefault="00F31584" w:rsidP="00C95FAF">
      <w:pPr>
        <w:rPr>
          <w:b/>
        </w:rPr>
      </w:pPr>
    </w:p>
    <w:p w14:paraId="6A5E452E" w14:textId="77777777" w:rsidR="00F31584" w:rsidRPr="006C4D4C" w:rsidRDefault="00C44E52" w:rsidP="00FE2C4C">
      <w:pPr>
        <w:numPr>
          <w:ilvl w:val="0"/>
          <w:numId w:val="31"/>
        </w:numPr>
        <w:ind w:left="360"/>
        <w:jc w:val="both"/>
        <w:rPr>
          <w:b/>
        </w:rPr>
      </w:pPr>
      <w:r w:rsidRPr="006C4D4C">
        <w:rPr>
          <w:b/>
        </w:rPr>
        <w:t>R</w:t>
      </w:r>
      <w:r w:rsidR="00F31584" w:rsidRPr="006C4D4C">
        <w:rPr>
          <w:b/>
        </w:rPr>
        <w:t>etirement benefits obligation (continued)</w:t>
      </w:r>
    </w:p>
    <w:p w14:paraId="3D90EF78" w14:textId="77777777" w:rsidR="00F31584" w:rsidRPr="006C4D4C" w:rsidRDefault="00F31584" w:rsidP="00F31584">
      <w:pPr>
        <w:tabs>
          <w:tab w:val="left" w:pos="546"/>
          <w:tab w:val="left" w:pos="624"/>
        </w:tabs>
        <w:jc w:val="both"/>
        <w:rPr>
          <w:b/>
        </w:rPr>
      </w:pPr>
    </w:p>
    <w:p w14:paraId="7C3FAECC" w14:textId="3A51CA4E" w:rsidR="00F31584" w:rsidRPr="006C4D4C" w:rsidRDefault="00F31584" w:rsidP="00F31584">
      <w:pPr>
        <w:tabs>
          <w:tab w:val="left" w:pos="546"/>
          <w:tab w:val="left" w:pos="624"/>
        </w:tabs>
        <w:jc w:val="both"/>
      </w:pPr>
      <w:r w:rsidRPr="006C4D4C">
        <w:t>Accounting standard</w:t>
      </w:r>
      <w:r w:rsidR="00F14100" w:rsidRPr="006C4D4C">
        <w:t>s require</w:t>
      </w:r>
      <w:r w:rsidRPr="006C4D4C">
        <w:t xml:space="preserve"> the discount rate to be set with reference to the yields on high quality corporate bonds irrespective of the actual investment strategy of the Fund</w:t>
      </w:r>
      <w:r w:rsidR="00374FB3" w:rsidRPr="006C4D4C">
        <w:t xml:space="preserve">. </w:t>
      </w:r>
      <w:r w:rsidRPr="006C4D4C">
        <w:t>As such</w:t>
      </w:r>
      <w:r w:rsidR="00211D84" w:rsidRPr="006C4D4C">
        <w:t>,</w:t>
      </w:r>
      <w:r w:rsidRPr="006C4D4C">
        <w:t xml:space="preserve"> the figures illustrated are unlikely to reflect either the actual eventual cost of providing the benefits or the likely level of contributions to fund the Employer’s obligations to the Fund.</w:t>
      </w:r>
    </w:p>
    <w:p w14:paraId="3221D101" w14:textId="77777777" w:rsidR="00F31584" w:rsidRPr="006C4D4C" w:rsidRDefault="00F31584" w:rsidP="00F31584">
      <w:pPr>
        <w:tabs>
          <w:tab w:val="left" w:pos="546"/>
          <w:tab w:val="left" w:pos="624"/>
        </w:tabs>
        <w:jc w:val="both"/>
      </w:pPr>
    </w:p>
    <w:p w14:paraId="565BE7CE" w14:textId="77777777" w:rsidR="00C95FAF" w:rsidRPr="006C4D4C" w:rsidRDefault="00C95FAF" w:rsidP="00C95FAF">
      <w:pPr>
        <w:rPr>
          <w:b/>
        </w:rPr>
      </w:pPr>
      <w:r w:rsidRPr="006C4D4C">
        <w:rPr>
          <w:b/>
        </w:rPr>
        <w:t>Mortality rates:</w:t>
      </w:r>
    </w:p>
    <w:p w14:paraId="1ED8BEE0" w14:textId="77777777" w:rsidR="00C95FAF" w:rsidRPr="006C4D4C" w:rsidRDefault="00C95FAF" w:rsidP="00C95FAF">
      <w:pPr>
        <w:jc w:val="both"/>
      </w:pPr>
    </w:p>
    <w:p w14:paraId="7C1F6692" w14:textId="7EC1B459" w:rsidR="00F31584" w:rsidRPr="006C4D4C" w:rsidRDefault="00F31584" w:rsidP="00F31584">
      <w:pPr>
        <w:jc w:val="both"/>
      </w:pPr>
      <w:r w:rsidRPr="006C4D4C">
        <w:t>Baseline life expectancy is based in member specific Vita Curves that are tailored to each individual within the Fund</w:t>
      </w:r>
      <w:r w:rsidR="00374FB3" w:rsidRPr="006C4D4C">
        <w:t xml:space="preserve">. </w:t>
      </w:r>
      <w:r w:rsidRPr="006C4D4C">
        <w:t>Future longevity improvements are based on those inherent in the PFA 92 and PMA 92 tables using year of birth projections</w:t>
      </w:r>
      <w:r w:rsidR="00374FB3" w:rsidRPr="006C4D4C">
        <w:t xml:space="preserve">. </w:t>
      </w:r>
      <w:r w:rsidRPr="006C4D4C">
        <w:t>Based on these assumptions, the average future life expectancy at age 65 are summarised below:</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68"/>
        <w:gridCol w:w="1274"/>
        <w:gridCol w:w="1189"/>
      </w:tblGrid>
      <w:tr w:rsidR="00C15FCE" w:rsidRPr="006C4D4C" w14:paraId="59B56734" w14:textId="77777777" w:rsidTr="00C15FCE">
        <w:tc>
          <w:tcPr>
            <w:tcW w:w="7568" w:type="dxa"/>
            <w:tcBorders>
              <w:top w:val="nil"/>
              <w:left w:val="nil"/>
              <w:bottom w:val="nil"/>
              <w:right w:val="nil"/>
            </w:tcBorders>
          </w:tcPr>
          <w:p w14:paraId="5BAEEF04" w14:textId="77777777" w:rsidR="00C15FCE" w:rsidRPr="006C4D4C" w:rsidRDefault="00C15FCE" w:rsidP="00C15FCE">
            <w:pPr>
              <w:suppressAutoHyphens/>
              <w:rPr>
                <w:rFonts w:cs="Arial"/>
                <w:spacing w:val="-2"/>
              </w:rPr>
            </w:pPr>
          </w:p>
        </w:tc>
        <w:tc>
          <w:tcPr>
            <w:tcW w:w="1274" w:type="dxa"/>
            <w:tcBorders>
              <w:top w:val="nil"/>
              <w:left w:val="nil"/>
              <w:bottom w:val="nil"/>
              <w:right w:val="nil"/>
            </w:tcBorders>
          </w:tcPr>
          <w:p w14:paraId="61144F95" w14:textId="77777777" w:rsidR="00C15FCE" w:rsidRPr="006C4D4C" w:rsidRDefault="00C15FCE" w:rsidP="00C15FCE">
            <w:pPr>
              <w:suppressAutoHyphens/>
              <w:ind w:right="78"/>
              <w:jc w:val="center"/>
              <w:rPr>
                <w:rFonts w:cs="Arial"/>
                <w:b/>
                <w:spacing w:val="-2"/>
              </w:rPr>
            </w:pPr>
            <w:r w:rsidRPr="006C4D4C">
              <w:rPr>
                <w:b/>
              </w:rPr>
              <w:t>Male</w:t>
            </w:r>
          </w:p>
        </w:tc>
        <w:tc>
          <w:tcPr>
            <w:tcW w:w="1189" w:type="dxa"/>
            <w:tcBorders>
              <w:top w:val="nil"/>
              <w:left w:val="nil"/>
              <w:bottom w:val="nil"/>
              <w:right w:val="nil"/>
            </w:tcBorders>
          </w:tcPr>
          <w:p w14:paraId="633DECE1" w14:textId="77777777" w:rsidR="00C15FCE" w:rsidRPr="006C4D4C" w:rsidRDefault="00C15FCE" w:rsidP="00C15FCE">
            <w:pPr>
              <w:suppressAutoHyphens/>
              <w:ind w:right="78"/>
              <w:jc w:val="center"/>
              <w:rPr>
                <w:rFonts w:cs="Arial"/>
                <w:b/>
                <w:spacing w:val="-2"/>
              </w:rPr>
            </w:pPr>
            <w:r w:rsidRPr="006C4D4C">
              <w:rPr>
                <w:b/>
              </w:rPr>
              <w:t>Female</w:t>
            </w:r>
          </w:p>
        </w:tc>
      </w:tr>
      <w:tr w:rsidR="00BA2876" w:rsidRPr="006C4D4C" w14:paraId="06EEE8BA" w14:textId="77777777" w:rsidTr="00C15FCE">
        <w:tc>
          <w:tcPr>
            <w:tcW w:w="7568" w:type="dxa"/>
            <w:tcBorders>
              <w:top w:val="nil"/>
              <w:left w:val="nil"/>
              <w:bottom w:val="nil"/>
              <w:right w:val="nil"/>
            </w:tcBorders>
          </w:tcPr>
          <w:p w14:paraId="1F450C36" w14:textId="77777777" w:rsidR="00BA2876" w:rsidRPr="006C4D4C" w:rsidRDefault="00BA2876" w:rsidP="00BA2876">
            <w:pPr>
              <w:jc w:val="both"/>
            </w:pPr>
            <w:r w:rsidRPr="006C4D4C">
              <w:t>Current pensioners</w:t>
            </w:r>
          </w:p>
        </w:tc>
        <w:tc>
          <w:tcPr>
            <w:tcW w:w="1274" w:type="dxa"/>
            <w:tcBorders>
              <w:top w:val="nil"/>
              <w:left w:val="nil"/>
              <w:bottom w:val="nil"/>
              <w:right w:val="nil"/>
            </w:tcBorders>
          </w:tcPr>
          <w:p w14:paraId="36F230AF" w14:textId="5A499652" w:rsidR="00BA2876" w:rsidRPr="006C4D4C" w:rsidRDefault="00BA2876" w:rsidP="00BA2876">
            <w:pPr>
              <w:suppressAutoHyphens/>
              <w:ind w:right="78"/>
              <w:jc w:val="center"/>
              <w:rPr>
                <w:rFonts w:cs="Arial"/>
                <w:spacing w:val="-2"/>
              </w:rPr>
            </w:pPr>
            <w:r w:rsidRPr="006C4D4C">
              <w:rPr>
                <w:rFonts w:cs="Arial"/>
                <w:spacing w:val="-2"/>
              </w:rPr>
              <w:t>19.2</w:t>
            </w:r>
          </w:p>
        </w:tc>
        <w:tc>
          <w:tcPr>
            <w:tcW w:w="1189" w:type="dxa"/>
            <w:tcBorders>
              <w:top w:val="nil"/>
              <w:left w:val="nil"/>
              <w:bottom w:val="nil"/>
              <w:right w:val="nil"/>
            </w:tcBorders>
          </w:tcPr>
          <w:p w14:paraId="044284D7" w14:textId="52F16D26" w:rsidR="00BA2876" w:rsidRPr="006C4D4C" w:rsidRDefault="00BA2876" w:rsidP="00BA2876">
            <w:pPr>
              <w:suppressAutoHyphens/>
              <w:ind w:right="78"/>
              <w:jc w:val="center"/>
              <w:rPr>
                <w:rFonts w:cs="Arial"/>
                <w:spacing w:val="-2"/>
              </w:rPr>
            </w:pPr>
            <w:r w:rsidRPr="006C4D4C">
              <w:rPr>
                <w:rFonts w:cs="Arial"/>
                <w:spacing w:val="-2"/>
              </w:rPr>
              <w:t>21.3</w:t>
            </w:r>
          </w:p>
        </w:tc>
      </w:tr>
      <w:tr w:rsidR="00BA2876" w:rsidRPr="006C4D4C" w14:paraId="43146D5C" w14:textId="77777777" w:rsidTr="00C15FCE">
        <w:tc>
          <w:tcPr>
            <w:tcW w:w="7568" w:type="dxa"/>
            <w:tcBorders>
              <w:top w:val="nil"/>
              <w:left w:val="nil"/>
              <w:bottom w:val="nil"/>
              <w:right w:val="nil"/>
            </w:tcBorders>
          </w:tcPr>
          <w:p w14:paraId="1662D907" w14:textId="77777777" w:rsidR="00BA2876" w:rsidRPr="006C4D4C" w:rsidRDefault="00BA2876" w:rsidP="00BA2876">
            <w:pPr>
              <w:jc w:val="both"/>
            </w:pPr>
            <w:r w:rsidRPr="006C4D4C">
              <w:t>Future pensioners</w:t>
            </w:r>
          </w:p>
        </w:tc>
        <w:tc>
          <w:tcPr>
            <w:tcW w:w="1274" w:type="dxa"/>
            <w:tcBorders>
              <w:top w:val="nil"/>
              <w:left w:val="nil"/>
              <w:bottom w:val="nil"/>
              <w:right w:val="nil"/>
            </w:tcBorders>
          </w:tcPr>
          <w:p w14:paraId="692C9085" w14:textId="60079112" w:rsidR="00BA2876" w:rsidRPr="006C4D4C" w:rsidRDefault="00BA2876" w:rsidP="00BA2876">
            <w:pPr>
              <w:suppressAutoHyphens/>
              <w:ind w:right="78"/>
              <w:jc w:val="center"/>
              <w:rPr>
                <w:rFonts w:cs="Arial"/>
                <w:spacing w:val="-2"/>
              </w:rPr>
            </w:pPr>
            <w:r w:rsidRPr="006C4D4C">
              <w:rPr>
                <w:rFonts w:cs="Arial"/>
                <w:spacing w:val="-2"/>
              </w:rPr>
              <w:t>20.5</w:t>
            </w:r>
          </w:p>
        </w:tc>
        <w:tc>
          <w:tcPr>
            <w:tcW w:w="1189" w:type="dxa"/>
            <w:tcBorders>
              <w:top w:val="nil"/>
              <w:left w:val="nil"/>
              <w:bottom w:val="nil"/>
              <w:right w:val="nil"/>
            </w:tcBorders>
          </w:tcPr>
          <w:p w14:paraId="6DB13A3F" w14:textId="6C588F72" w:rsidR="00BA2876" w:rsidRPr="006C4D4C" w:rsidRDefault="00BA2876" w:rsidP="00BA2876">
            <w:pPr>
              <w:suppressAutoHyphens/>
              <w:ind w:right="78"/>
              <w:jc w:val="center"/>
              <w:rPr>
                <w:rFonts w:cs="Arial"/>
                <w:spacing w:val="-2"/>
              </w:rPr>
            </w:pPr>
            <w:r w:rsidRPr="006C4D4C">
              <w:rPr>
                <w:rFonts w:cs="Arial"/>
                <w:spacing w:val="-2"/>
              </w:rPr>
              <w:t>24.1</w:t>
            </w:r>
          </w:p>
        </w:tc>
      </w:tr>
    </w:tbl>
    <w:p w14:paraId="01B4409C" w14:textId="77777777" w:rsidR="00C95FAF" w:rsidRPr="006C4D4C" w:rsidRDefault="00C95FAF" w:rsidP="0018475F">
      <w:pPr>
        <w:rPr>
          <w:b/>
        </w:rPr>
      </w:pPr>
    </w:p>
    <w:p w14:paraId="7B1F6082" w14:textId="161161B3" w:rsidR="00DF06BB" w:rsidRPr="006C4D4C" w:rsidRDefault="00DF06BB" w:rsidP="00DF06BB">
      <w:pPr>
        <w:jc w:val="both"/>
      </w:pPr>
      <w:r w:rsidRPr="006C4D4C">
        <w:t xml:space="preserve">The average duration of the benefit obligation at </w:t>
      </w:r>
      <w:r w:rsidR="00366ADE" w:rsidRPr="006C4D4C">
        <w:t>2</w:t>
      </w:r>
      <w:r w:rsidR="003430E4" w:rsidRPr="006C4D4C">
        <w:t>7</w:t>
      </w:r>
      <w:r w:rsidRPr="006C4D4C">
        <w:t xml:space="preserve"> December 20</w:t>
      </w:r>
      <w:r w:rsidR="003B269C" w:rsidRPr="006C4D4C">
        <w:t>2</w:t>
      </w:r>
      <w:r w:rsidR="003430E4" w:rsidRPr="006C4D4C">
        <w:t>5</w:t>
      </w:r>
      <w:r w:rsidRPr="006C4D4C">
        <w:t xml:space="preserve"> is 1</w:t>
      </w:r>
      <w:r w:rsidR="009E1679" w:rsidRPr="006C4D4C">
        <w:t>5</w:t>
      </w:r>
      <w:r w:rsidRPr="006C4D4C">
        <w:t xml:space="preserve"> years (20</w:t>
      </w:r>
      <w:r w:rsidR="00EA3087" w:rsidRPr="006C4D4C">
        <w:t>2</w:t>
      </w:r>
      <w:r w:rsidR="003430E4" w:rsidRPr="006C4D4C">
        <w:t>4</w:t>
      </w:r>
      <w:r w:rsidRPr="006C4D4C">
        <w:t>: 1</w:t>
      </w:r>
      <w:r w:rsidR="00A71518" w:rsidRPr="006C4D4C">
        <w:t>5</w:t>
      </w:r>
      <w:r w:rsidR="0018475F" w:rsidRPr="006C4D4C">
        <w:t xml:space="preserve"> years). </w:t>
      </w:r>
      <w:r w:rsidRPr="006C4D4C">
        <w:t xml:space="preserve">This number can be analysed as follows: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2"/>
        <w:gridCol w:w="1674"/>
        <w:gridCol w:w="2055"/>
      </w:tblGrid>
      <w:tr w:rsidR="0018475F" w:rsidRPr="006C4D4C" w14:paraId="6BA1F7E8" w14:textId="77777777" w:rsidTr="000D23EA">
        <w:tc>
          <w:tcPr>
            <w:tcW w:w="6302" w:type="dxa"/>
            <w:tcBorders>
              <w:top w:val="nil"/>
              <w:left w:val="nil"/>
              <w:bottom w:val="nil"/>
              <w:right w:val="nil"/>
            </w:tcBorders>
          </w:tcPr>
          <w:p w14:paraId="7DC65223" w14:textId="77777777" w:rsidR="0018475F" w:rsidRPr="006C4D4C" w:rsidRDefault="0018475F" w:rsidP="00832A9E">
            <w:pPr>
              <w:suppressAutoHyphens/>
              <w:rPr>
                <w:rFonts w:cs="Arial"/>
                <w:spacing w:val="-2"/>
              </w:rPr>
            </w:pPr>
          </w:p>
        </w:tc>
        <w:tc>
          <w:tcPr>
            <w:tcW w:w="1674" w:type="dxa"/>
            <w:tcBorders>
              <w:top w:val="nil"/>
              <w:left w:val="nil"/>
              <w:bottom w:val="nil"/>
              <w:right w:val="nil"/>
            </w:tcBorders>
          </w:tcPr>
          <w:p w14:paraId="3C4A03AC" w14:textId="42FABE56" w:rsidR="0018475F" w:rsidRPr="006C4D4C" w:rsidRDefault="003B7A8B" w:rsidP="005566E9">
            <w:pPr>
              <w:ind w:right="340"/>
              <w:jc w:val="right"/>
              <w:rPr>
                <w:b/>
              </w:rPr>
            </w:pPr>
            <w:r w:rsidRPr="006C4D4C">
              <w:rPr>
                <w:b/>
              </w:rPr>
              <w:t>2</w:t>
            </w:r>
            <w:r w:rsidR="003430E4" w:rsidRPr="006C4D4C">
              <w:rPr>
                <w:b/>
              </w:rPr>
              <w:t>7</w:t>
            </w:r>
            <w:r w:rsidRPr="006C4D4C">
              <w:rPr>
                <w:b/>
              </w:rPr>
              <w:t>/12/</w:t>
            </w:r>
            <w:r w:rsidR="0018475F" w:rsidRPr="006C4D4C">
              <w:rPr>
                <w:b/>
              </w:rPr>
              <w:t>20</w:t>
            </w:r>
            <w:r w:rsidR="003B269C" w:rsidRPr="006C4D4C">
              <w:rPr>
                <w:b/>
              </w:rPr>
              <w:t>2</w:t>
            </w:r>
            <w:r w:rsidR="003430E4" w:rsidRPr="006C4D4C">
              <w:rPr>
                <w:b/>
              </w:rPr>
              <w:t>5</w:t>
            </w:r>
          </w:p>
        </w:tc>
        <w:tc>
          <w:tcPr>
            <w:tcW w:w="2055" w:type="dxa"/>
            <w:tcBorders>
              <w:top w:val="nil"/>
              <w:left w:val="nil"/>
              <w:bottom w:val="nil"/>
              <w:right w:val="nil"/>
            </w:tcBorders>
          </w:tcPr>
          <w:p w14:paraId="7E7BBA2B" w14:textId="102215B1" w:rsidR="0018475F" w:rsidRPr="006C4D4C" w:rsidRDefault="003430E4" w:rsidP="00FB5058">
            <w:pPr>
              <w:ind w:left="312" w:right="340"/>
              <w:jc w:val="center"/>
              <w:rPr>
                <w:b/>
              </w:rPr>
            </w:pPr>
            <w:r w:rsidRPr="006C4D4C">
              <w:rPr>
                <w:b/>
              </w:rPr>
              <w:t>28</w:t>
            </w:r>
            <w:r w:rsidR="003B7A8B" w:rsidRPr="006C4D4C">
              <w:rPr>
                <w:b/>
              </w:rPr>
              <w:t>/12/</w:t>
            </w:r>
            <w:r w:rsidR="0018475F" w:rsidRPr="006C4D4C">
              <w:rPr>
                <w:b/>
              </w:rPr>
              <w:t>20</w:t>
            </w:r>
            <w:r w:rsidR="00102B11" w:rsidRPr="006C4D4C">
              <w:rPr>
                <w:b/>
              </w:rPr>
              <w:t>2</w:t>
            </w:r>
            <w:r w:rsidRPr="006C4D4C">
              <w:rPr>
                <w:b/>
              </w:rPr>
              <w:t>4</w:t>
            </w:r>
          </w:p>
        </w:tc>
      </w:tr>
      <w:tr w:rsidR="009F29BA" w:rsidRPr="006C4D4C" w14:paraId="2B63F955" w14:textId="77777777" w:rsidTr="000D23EA">
        <w:tc>
          <w:tcPr>
            <w:tcW w:w="6302" w:type="dxa"/>
            <w:tcBorders>
              <w:top w:val="nil"/>
              <w:left w:val="nil"/>
              <w:bottom w:val="nil"/>
              <w:right w:val="nil"/>
            </w:tcBorders>
          </w:tcPr>
          <w:p w14:paraId="3FB07BE3" w14:textId="77777777" w:rsidR="009F29BA" w:rsidRPr="006C4D4C" w:rsidRDefault="009F29BA" w:rsidP="009F29BA">
            <w:pPr>
              <w:jc w:val="both"/>
            </w:pPr>
            <w:r w:rsidRPr="006C4D4C">
              <w:t>Active members</w:t>
            </w:r>
          </w:p>
        </w:tc>
        <w:tc>
          <w:tcPr>
            <w:tcW w:w="1674" w:type="dxa"/>
            <w:tcBorders>
              <w:top w:val="nil"/>
              <w:left w:val="nil"/>
              <w:bottom w:val="nil"/>
              <w:right w:val="nil"/>
            </w:tcBorders>
          </w:tcPr>
          <w:p w14:paraId="708D9000" w14:textId="6FCED306" w:rsidR="009F29BA" w:rsidRPr="006C4D4C" w:rsidRDefault="009F29BA" w:rsidP="009F29BA">
            <w:pPr>
              <w:suppressAutoHyphens/>
              <w:ind w:right="78"/>
              <w:jc w:val="center"/>
              <w:rPr>
                <w:rFonts w:cs="Arial"/>
                <w:spacing w:val="-2"/>
              </w:rPr>
            </w:pPr>
            <w:r w:rsidRPr="006C4D4C">
              <w:rPr>
                <w:rFonts w:cs="Arial"/>
                <w:spacing w:val="-2"/>
              </w:rPr>
              <w:t>21 years</w:t>
            </w:r>
          </w:p>
        </w:tc>
        <w:tc>
          <w:tcPr>
            <w:tcW w:w="2055" w:type="dxa"/>
            <w:tcBorders>
              <w:top w:val="nil"/>
              <w:left w:val="nil"/>
              <w:bottom w:val="nil"/>
              <w:right w:val="nil"/>
            </w:tcBorders>
          </w:tcPr>
          <w:p w14:paraId="01DA365B" w14:textId="77777777" w:rsidR="009F29BA" w:rsidRPr="006C4D4C" w:rsidRDefault="009F29BA" w:rsidP="009F29BA">
            <w:pPr>
              <w:suppressAutoHyphens/>
              <w:ind w:right="78"/>
              <w:jc w:val="center"/>
              <w:rPr>
                <w:rFonts w:cs="Arial"/>
                <w:spacing w:val="-2"/>
              </w:rPr>
            </w:pPr>
            <w:r w:rsidRPr="006C4D4C">
              <w:rPr>
                <w:rFonts w:cs="Arial"/>
                <w:spacing w:val="-2"/>
              </w:rPr>
              <w:t>21 years</w:t>
            </w:r>
          </w:p>
        </w:tc>
      </w:tr>
      <w:tr w:rsidR="009F29BA" w:rsidRPr="006C4D4C" w14:paraId="5898E598" w14:textId="77777777" w:rsidTr="000D23EA">
        <w:tc>
          <w:tcPr>
            <w:tcW w:w="6302" w:type="dxa"/>
            <w:tcBorders>
              <w:top w:val="nil"/>
              <w:left w:val="nil"/>
              <w:bottom w:val="nil"/>
              <w:right w:val="nil"/>
            </w:tcBorders>
          </w:tcPr>
          <w:p w14:paraId="3560F52B" w14:textId="77777777" w:rsidR="009F29BA" w:rsidRPr="006C4D4C" w:rsidRDefault="009F29BA" w:rsidP="009F29BA">
            <w:pPr>
              <w:jc w:val="both"/>
            </w:pPr>
            <w:r w:rsidRPr="006C4D4C">
              <w:t>Deferred members</w:t>
            </w:r>
          </w:p>
        </w:tc>
        <w:tc>
          <w:tcPr>
            <w:tcW w:w="1674" w:type="dxa"/>
            <w:tcBorders>
              <w:top w:val="nil"/>
              <w:left w:val="nil"/>
              <w:bottom w:val="nil"/>
              <w:right w:val="nil"/>
            </w:tcBorders>
          </w:tcPr>
          <w:p w14:paraId="63AA4172" w14:textId="650CB614" w:rsidR="009F29BA" w:rsidRPr="006C4D4C" w:rsidRDefault="009F29BA" w:rsidP="009F29BA">
            <w:pPr>
              <w:suppressAutoHyphens/>
              <w:ind w:right="78"/>
              <w:jc w:val="center"/>
              <w:rPr>
                <w:rFonts w:cs="Arial"/>
                <w:spacing w:val="-2"/>
              </w:rPr>
            </w:pPr>
            <w:r w:rsidRPr="006C4D4C">
              <w:rPr>
                <w:rFonts w:cs="Arial"/>
                <w:spacing w:val="-2"/>
              </w:rPr>
              <w:t>20 years</w:t>
            </w:r>
          </w:p>
        </w:tc>
        <w:tc>
          <w:tcPr>
            <w:tcW w:w="2055" w:type="dxa"/>
            <w:tcBorders>
              <w:top w:val="nil"/>
              <w:left w:val="nil"/>
              <w:bottom w:val="nil"/>
              <w:right w:val="nil"/>
            </w:tcBorders>
          </w:tcPr>
          <w:p w14:paraId="159D8F8E" w14:textId="77777777" w:rsidR="009F29BA" w:rsidRPr="006C4D4C" w:rsidRDefault="009F29BA" w:rsidP="009F29BA">
            <w:pPr>
              <w:suppressAutoHyphens/>
              <w:ind w:right="78"/>
              <w:jc w:val="center"/>
              <w:rPr>
                <w:rFonts w:cs="Arial"/>
                <w:spacing w:val="-2"/>
              </w:rPr>
            </w:pPr>
            <w:r w:rsidRPr="006C4D4C">
              <w:rPr>
                <w:rFonts w:cs="Arial"/>
                <w:spacing w:val="-2"/>
              </w:rPr>
              <w:t>20 years</w:t>
            </w:r>
          </w:p>
        </w:tc>
      </w:tr>
      <w:tr w:rsidR="009F29BA" w:rsidRPr="006C4D4C" w14:paraId="59F80910" w14:textId="77777777" w:rsidTr="000D23EA">
        <w:tc>
          <w:tcPr>
            <w:tcW w:w="6302" w:type="dxa"/>
            <w:tcBorders>
              <w:top w:val="nil"/>
              <w:left w:val="nil"/>
              <w:bottom w:val="nil"/>
              <w:right w:val="nil"/>
            </w:tcBorders>
          </w:tcPr>
          <w:p w14:paraId="7CACDC18" w14:textId="77777777" w:rsidR="009F29BA" w:rsidRPr="006C4D4C" w:rsidRDefault="009F29BA" w:rsidP="009F29BA">
            <w:pPr>
              <w:jc w:val="both"/>
            </w:pPr>
            <w:r w:rsidRPr="006C4D4C">
              <w:t>Retired members</w:t>
            </w:r>
          </w:p>
        </w:tc>
        <w:tc>
          <w:tcPr>
            <w:tcW w:w="1674" w:type="dxa"/>
            <w:tcBorders>
              <w:top w:val="nil"/>
              <w:left w:val="nil"/>
              <w:bottom w:val="nil"/>
              <w:right w:val="nil"/>
            </w:tcBorders>
          </w:tcPr>
          <w:p w14:paraId="0E8489CB" w14:textId="4DE012CA" w:rsidR="009F29BA" w:rsidRPr="006C4D4C" w:rsidRDefault="009F29BA" w:rsidP="009F29BA">
            <w:pPr>
              <w:suppressAutoHyphens/>
              <w:ind w:right="78"/>
              <w:jc w:val="center"/>
              <w:rPr>
                <w:rFonts w:cs="Arial"/>
                <w:spacing w:val="-2"/>
              </w:rPr>
            </w:pPr>
            <w:r w:rsidRPr="006C4D4C">
              <w:rPr>
                <w:rFonts w:cs="Arial"/>
                <w:spacing w:val="-2"/>
              </w:rPr>
              <w:t>11 years</w:t>
            </w:r>
          </w:p>
        </w:tc>
        <w:tc>
          <w:tcPr>
            <w:tcW w:w="2055" w:type="dxa"/>
            <w:tcBorders>
              <w:top w:val="nil"/>
              <w:left w:val="nil"/>
              <w:bottom w:val="nil"/>
              <w:right w:val="nil"/>
            </w:tcBorders>
          </w:tcPr>
          <w:p w14:paraId="0DA6FB01" w14:textId="77777777" w:rsidR="009F29BA" w:rsidRPr="006C4D4C" w:rsidRDefault="009F29BA" w:rsidP="009F29BA">
            <w:pPr>
              <w:suppressAutoHyphens/>
              <w:ind w:right="78"/>
              <w:jc w:val="center"/>
              <w:rPr>
                <w:rFonts w:cs="Arial"/>
                <w:spacing w:val="-2"/>
              </w:rPr>
            </w:pPr>
            <w:r w:rsidRPr="006C4D4C">
              <w:rPr>
                <w:rFonts w:cs="Arial"/>
                <w:spacing w:val="-2"/>
              </w:rPr>
              <w:t>11 years</w:t>
            </w:r>
          </w:p>
        </w:tc>
      </w:tr>
    </w:tbl>
    <w:p w14:paraId="1B809164" w14:textId="77777777" w:rsidR="00DF06BB" w:rsidRPr="006C4D4C" w:rsidRDefault="00DF06BB" w:rsidP="00DF06BB">
      <w:pPr>
        <w:jc w:val="both"/>
      </w:pPr>
    </w:p>
    <w:p w14:paraId="46075068" w14:textId="3BA47380" w:rsidR="00C95FAF" w:rsidRPr="006C4D4C" w:rsidRDefault="00004B8A" w:rsidP="0028159D">
      <w:pPr>
        <w:jc w:val="both"/>
      </w:pPr>
      <w:r w:rsidRPr="006C4D4C">
        <w:t>Expected contributions to post employment benefit plans for the period ended 2</w:t>
      </w:r>
      <w:r w:rsidR="00DB4665" w:rsidRPr="006C4D4C">
        <w:t>6</w:t>
      </w:r>
      <w:r w:rsidRPr="006C4D4C">
        <w:t xml:space="preserve"> December 2026 are £1,859,000.</w:t>
      </w:r>
    </w:p>
    <w:p w14:paraId="21A48D56" w14:textId="77777777" w:rsidR="004E0CDB" w:rsidRPr="006C4D4C" w:rsidRDefault="004E0CDB" w:rsidP="000D4732"/>
    <w:p w14:paraId="40CED0C4" w14:textId="77777777" w:rsidR="00C94628" w:rsidRPr="006C4D4C" w:rsidRDefault="00C94628" w:rsidP="00FE2C4C">
      <w:pPr>
        <w:numPr>
          <w:ilvl w:val="0"/>
          <w:numId w:val="31"/>
        </w:numPr>
        <w:ind w:left="502" w:hanging="502"/>
        <w:rPr>
          <w:b/>
        </w:rPr>
      </w:pPr>
      <w:r w:rsidRPr="006C4D4C">
        <w:rPr>
          <w:b/>
        </w:rPr>
        <w:t>Operating leases</w:t>
      </w:r>
    </w:p>
    <w:p w14:paraId="592BD5B4" w14:textId="77777777" w:rsidR="00C94628" w:rsidRPr="006C4D4C" w:rsidRDefault="00C94628" w:rsidP="00C94628">
      <w:pPr>
        <w:jc w:val="both"/>
      </w:pPr>
    </w:p>
    <w:p w14:paraId="01B246D1" w14:textId="77777777" w:rsidR="00C15FCE" w:rsidRPr="006C4D4C" w:rsidRDefault="00C15FCE" w:rsidP="00C15FCE">
      <w:pPr>
        <w:jc w:val="both"/>
      </w:pPr>
      <w:r w:rsidRPr="006C4D4C">
        <w:rPr>
          <w:b/>
        </w:rPr>
        <w:t>As a lessor</w:t>
      </w:r>
    </w:p>
    <w:p w14:paraId="2F536D09" w14:textId="77777777" w:rsidR="00C15FCE" w:rsidRPr="006C4D4C" w:rsidRDefault="00C15FCE" w:rsidP="00C15FCE">
      <w:pPr>
        <w:jc w:val="both"/>
      </w:pPr>
      <w:r w:rsidRPr="006C4D4C">
        <w:t xml:space="preserve">Lease arrangements, where the Group acts as the Lessor, are for properties which are leased for periods of up to fifteen years. Property lease arrangements generally contain clauses for periodic reassessment of rentals payable, typically each three or five years. </w:t>
      </w:r>
    </w:p>
    <w:p w14:paraId="2E8AB316" w14:textId="77777777" w:rsidR="00C15FCE" w:rsidRPr="006C4D4C" w:rsidRDefault="00C15FCE" w:rsidP="00C15FCE">
      <w:pPr>
        <w:tabs>
          <w:tab w:val="left" w:pos="567"/>
          <w:tab w:val="left" w:pos="1134"/>
        </w:tabs>
        <w:rPr>
          <w:b/>
        </w:rPr>
      </w:pPr>
    </w:p>
    <w:tbl>
      <w:tblPr>
        <w:tblW w:w="10173" w:type="dxa"/>
        <w:tblLayout w:type="fixed"/>
        <w:tblLook w:val="0000" w:firstRow="0" w:lastRow="0" w:firstColumn="0" w:lastColumn="0" w:noHBand="0" w:noVBand="0"/>
      </w:tblPr>
      <w:tblGrid>
        <w:gridCol w:w="4503"/>
        <w:gridCol w:w="1559"/>
        <w:gridCol w:w="1417"/>
        <w:gridCol w:w="1276"/>
        <w:gridCol w:w="1418"/>
      </w:tblGrid>
      <w:tr w:rsidR="00C15FCE" w:rsidRPr="006C4D4C" w14:paraId="15533FBF" w14:textId="77777777" w:rsidTr="000D23EA">
        <w:tc>
          <w:tcPr>
            <w:tcW w:w="4503" w:type="dxa"/>
          </w:tcPr>
          <w:p w14:paraId="1A05220B" w14:textId="77777777" w:rsidR="00C15FCE" w:rsidRPr="006C4D4C" w:rsidRDefault="00C15FCE" w:rsidP="005D329C">
            <w:pPr>
              <w:rPr>
                <w:b/>
              </w:rPr>
            </w:pPr>
            <w:r w:rsidRPr="006C4D4C">
              <w:rPr>
                <w:rFonts w:cs="Arial"/>
                <w:b/>
                <w:lang w:eastAsia="en-GB"/>
              </w:rPr>
              <w:t>Gross lease receipts:</w:t>
            </w:r>
          </w:p>
        </w:tc>
        <w:tc>
          <w:tcPr>
            <w:tcW w:w="2976" w:type="dxa"/>
            <w:gridSpan w:val="2"/>
          </w:tcPr>
          <w:p w14:paraId="51F7CBAC" w14:textId="77777777" w:rsidR="00C15FCE" w:rsidRPr="006C4D4C" w:rsidRDefault="00C15FCE" w:rsidP="005D329C">
            <w:pPr>
              <w:ind w:left="-108"/>
              <w:jc w:val="center"/>
              <w:rPr>
                <w:b/>
              </w:rPr>
            </w:pPr>
            <w:r w:rsidRPr="006C4D4C">
              <w:rPr>
                <w:b/>
              </w:rPr>
              <w:t xml:space="preserve">Consolidated </w:t>
            </w:r>
          </w:p>
          <w:p w14:paraId="2A4D70DC" w14:textId="77777777" w:rsidR="00C15FCE" w:rsidRPr="006C4D4C" w:rsidRDefault="00C15FCE" w:rsidP="005D329C">
            <w:pPr>
              <w:ind w:left="-108"/>
              <w:jc w:val="center"/>
              <w:rPr>
                <w:b/>
              </w:rPr>
            </w:pPr>
            <w:r w:rsidRPr="006C4D4C">
              <w:rPr>
                <w:b/>
              </w:rPr>
              <w:t>Group</w:t>
            </w:r>
          </w:p>
        </w:tc>
        <w:tc>
          <w:tcPr>
            <w:tcW w:w="2694" w:type="dxa"/>
            <w:gridSpan w:val="2"/>
          </w:tcPr>
          <w:p w14:paraId="77EF668F" w14:textId="77777777" w:rsidR="00C15FCE" w:rsidRPr="006C4D4C" w:rsidRDefault="00C15FCE" w:rsidP="005D329C">
            <w:pPr>
              <w:ind w:left="-108"/>
              <w:jc w:val="center"/>
              <w:rPr>
                <w:b/>
              </w:rPr>
            </w:pPr>
            <w:r w:rsidRPr="006C4D4C">
              <w:rPr>
                <w:b/>
              </w:rPr>
              <w:t xml:space="preserve">Parent </w:t>
            </w:r>
          </w:p>
          <w:p w14:paraId="363E7675" w14:textId="77777777" w:rsidR="00C15FCE" w:rsidRPr="006C4D4C" w:rsidRDefault="00C15FCE" w:rsidP="005D329C">
            <w:pPr>
              <w:ind w:left="-108"/>
              <w:jc w:val="center"/>
              <w:rPr>
                <w:b/>
              </w:rPr>
            </w:pPr>
            <w:r w:rsidRPr="006C4D4C">
              <w:rPr>
                <w:b/>
              </w:rPr>
              <w:t>Entity</w:t>
            </w:r>
          </w:p>
        </w:tc>
      </w:tr>
      <w:tr w:rsidR="003430E4" w:rsidRPr="006C4D4C" w14:paraId="1A4DCF9B" w14:textId="77777777" w:rsidTr="00241F09">
        <w:tc>
          <w:tcPr>
            <w:tcW w:w="4503" w:type="dxa"/>
          </w:tcPr>
          <w:p w14:paraId="35C142AD" w14:textId="77777777" w:rsidR="003430E4" w:rsidRPr="006C4D4C" w:rsidRDefault="003430E4" w:rsidP="003430E4">
            <w:pPr>
              <w:ind w:left="546"/>
              <w:jc w:val="both"/>
              <w:rPr>
                <w:b/>
              </w:rPr>
            </w:pPr>
          </w:p>
        </w:tc>
        <w:tc>
          <w:tcPr>
            <w:tcW w:w="1559" w:type="dxa"/>
          </w:tcPr>
          <w:p w14:paraId="5227BAD7" w14:textId="436DBBB9" w:rsidR="003430E4" w:rsidRPr="006C4D4C" w:rsidRDefault="003430E4" w:rsidP="003430E4">
            <w:pPr>
              <w:suppressAutoHyphens/>
              <w:ind w:right="138"/>
              <w:jc w:val="center"/>
              <w:rPr>
                <w:rFonts w:cs="Arial"/>
                <w:b/>
                <w:spacing w:val="-2"/>
              </w:rPr>
            </w:pPr>
            <w:r w:rsidRPr="006C4D4C">
              <w:rPr>
                <w:rFonts w:cs="Arial"/>
                <w:b/>
                <w:spacing w:val="-2"/>
              </w:rPr>
              <w:t>27/12/2025</w:t>
            </w:r>
          </w:p>
        </w:tc>
        <w:tc>
          <w:tcPr>
            <w:tcW w:w="1417" w:type="dxa"/>
          </w:tcPr>
          <w:p w14:paraId="5937BBB2" w14:textId="41143543" w:rsidR="003430E4" w:rsidRPr="006C4D4C" w:rsidRDefault="003430E4" w:rsidP="003430E4">
            <w:pPr>
              <w:suppressAutoHyphens/>
              <w:ind w:right="138"/>
              <w:jc w:val="center"/>
              <w:rPr>
                <w:rFonts w:cs="Arial"/>
                <w:b/>
                <w:spacing w:val="-2"/>
              </w:rPr>
            </w:pPr>
            <w:r w:rsidRPr="006C4D4C">
              <w:rPr>
                <w:rFonts w:cs="Arial"/>
                <w:b/>
                <w:spacing w:val="-2"/>
              </w:rPr>
              <w:t>28/12/2024</w:t>
            </w:r>
          </w:p>
        </w:tc>
        <w:tc>
          <w:tcPr>
            <w:tcW w:w="1276" w:type="dxa"/>
            <w:tcBorders>
              <w:top w:val="nil"/>
              <w:left w:val="nil"/>
              <w:bottom w:val="nil"/>
              <w:right w:val="nil"/>
            </w:tcBorders>
          </w:tcPr>
          <w:p w14:paraId="4A288397" w14:textId="1D8ED3E3" w:rsidR="003430E4" w:rsidRPr="006C4D4C" w:rsidRDefault="003430E4" w:rsidP="003430E4">
            <w:pPr>
              <w:suppressAutoHyphens/>
              <w:ind w:right="30"/>
              <w:jc w:val="center"/>
              <w:rPr>
                <w:rFonts w:cs="Arial"/>
                <w:b/>
                <w:spacing w:val="-2"/>
              </w:rPr>
            </w:pPr>
            <w:r w:rsidRPr="006C4D4C">
              <w:rPr>
                <w:rFonts w:cs="Arial"/>
                <w:b/>
                <w:spacing w:val="-2"/>
              </w:rPr>
              <w:t>27/12/2025</w:t>
            </w:r>
          </w:p>
        </w:tc>
        <w:tc>
          <w:tcPr>
            <w:tcW w:w="1418" w:type="dxa"/>
            <w:tcBorders>
              <w:top w:val="nil"/>
              <w:left w:val="nil"/>
              <w:bottom w:val="nil"/>
              <w:right w:val="nil"/>
            </w:tcBorders>
          </w:tcPr>
          <w:p w14:paraId="0F4D0F3A" w14:textId="016B90A1" w:rsidR="003430E4" w:rsidRPr="006C4D4C" w:rsidRDefault="003430E4" w:rsidP="003430E4">
            <w:pPr>
              <w:suppressAutoHyphens/>
              <w:ind w:right="138"/>
              <w:jc w:val="center"/>
              <w:rPr>
                <w:rFonts w:cs="Arial"/>
                <w:b/>
                <w:spacing w:val="-2"/>
              </w:rPr>
            </w:pPr>
            <w:r w:rsidRPr="006C4D4C">
              <w:rPr>
                <w:rFonts w:cs="Arial"/>
                <w:b/>
                <w:spacing w:val="-2"/>
              </w:rPr>
              <w:t>28/12/2024</w:t>
            </w:r>
          </w:p>
        </w:tc>
      </w:tr>
      <w:tr w:rsidR="003430E4" w:rsidRPr="006C4D4C" w14:paraId="11B3448C" w14:textId="77777777" w:rsidTr="000D23EA">
        <w:tc>
          <w:tcPr>
            <w:tcW w:w="4503" w:type="dxa"/>
          </w:tcPr>
          <w:p w14:paraId="3622353E" w14:textId="77777777" w:rsidR="003430E4" w:rsidRPr="006C4D4C" w:rsidRDefault="003430E4" w:rsidP="003430E4">
            <w:pPr>
              <w:ind w:left="546"/>
              <w:jc w:val="both"/>
              <w:rPr>
                <w:b/>
              </w:rPr>
            </w:pPr>
          </w:p>
        </w:tc>
        <w:tc>
          <w:tcPr>
            <w:tcW w:w="1559" w:type="dxa"/>
          </w:tcPr>
          <w:p w14:paraId="59614D62" w14:textId="77777777" w:rsidR="003430E4" w:rsidRPr="006C4D4C" w:rsidRDefault="003430E4" w:rsidP="003430E4">
            <w:pPr>
              <w:suppressAutoHyphens/>
              <w:ind w:right="138"/>
              <w:jc w:val="center"/>
              <w:rPr>
                <w:rFonts w:cs="Arial"/>
                <w:b/>
                <w:spacing w:val="-2"/>
              </w:rPr>
            </w:pPr>
            <w:r w:rsidRPr="006C4D4C">
              <w:rPr>
                <w:rFonts w:cs="Arial"/>
                <w:b/>
                <w:spacing w:val="-2"/>
              </w:rPr>
              <w:t>£’000</w:t>
            </w:r>
          </w:p>
        </w:tc>
        <w:tc>
          <w:tcPr>
            <w:tcW w:w="1417" w:type="dxa"/>
          </w:tcPr>
          <w:p w14:paraId="04E29BD8" w14:textId="670769B5" w:rsidR="003430E4" w:rsidRPr="006C4D4C" w:rsidRDefault="003430E4" w:rsidP="003430E4">
            <w:pPr>
              <w:suppressAutoHyphens/>
              <w:ind w:right="138"/>
              <w:jc w:val="center"/>
              <w:rPr>
                <w:rFonts w:cs="Arial"/>
                <w:b/>
                <w:spacing w:val="-2"/>
              </w:rPr>
            </w:pPr>
            <w:r w:rsidRPr="006C4D4C">
              <w:rPr>
                <w:rFonts w:cs="Arial"/>
                <w:b/>
                <w:spacing w:val="-2"/>
              </w:rPr>
              <w:t>£’000</w:t>
            </w:r>
          </w:p>
        </w:tc>
        <w:tc>
          <w:tcPr>
            <w:tcW w:w="1276" w:type="dxa"/>
          </w:tcPr>
          <w:p w14:paraId="04816EE3" w14:textId="77777777" w:rsidR="003430E4" w:rsidRPr="006C4D4C" w:rsidRDefault="003430E4" w:rsidP="003430E4">
            <w:pPr>
              <w:suppressAutoHyphens/>
              <w:ind w:right="138"/>
              <w:jc w:val="center"/>
              <w:rPr>
                <w:rFonts w:cs="Arial"/>
                <w:b/>
                <w:spacing w:val="-2"/>
              </w:rPr>
            </w:pPr>
            <w:r w:rsidRPr="006C4D4C">
              <w:rPr>
                <w:rFonts w:cs="Arial"/>
                <w:b/>
                <w:spacing w:val="-2"/>
              </w:rPr>
              <w:t>£’000</w:t>
            </w:r>
          </w:p>
        </w:tc>
        <w:tc>
          <w:tcPr>
            <w:tcW w:w="1418" w:type="dxa"/>
          </w:tcPr>
          <w:p w14:paraId="74879D87" w14:textId="77777777" w:rsidR="003430E4" w:rsidRPr="006C4D4C" w:rsidRDefault="003430E4" w:rsidP="003430E4">
            <w:pPr>
              <w:suppressAutoHyphens/>
              <w:ind w:right="138"/>
              <w:jc w:val="center"/>
              <w:rPr>
                <w:rFonts w:cs="Arial"/>
                <w:b/>
                <w:spacing w:val="-2"/>
              </w:rPr>
            </w:pPr>
            <w:r w:rsidRPr="006C4D4C">
              <w:rPr>
                <w:rFonts w:cs="Arial"/>
                <w:b/>
                <w:spacing w:val="-2"/>
              </w:rPr>
              <w:t>£’000</w:t>
            </w:r>
          </w:p>
        </w:tc>
      </w:tr>
      <w:tr w:rsidR="003430E4" w:rsidRPr="006C4D4C" w14:paraId="59856FAF" w14:textId="77777777" w:rsidTr="000D23EA">
        <w:tc>
          <w:tcPr>
            <w:tcW w:w="4503" w:type="dxa"/>
          </w:tcPr>
          <w:p w14:paraId="2559761E" w14:textId="77777777" w:rsidR="003430E4" w:rsidRPr="006C4D4C" w:rsidRDefault="003430E4" w:rsidP="003430E4">
            <w:pPr>
              <w:jc w:val="both"/>
            </w:pPr>
            <w:r w:rsidRPr="006C4D4C">
              <w:t>Minimum lease receipts under non-cancellable leases due:</w:t>
            </w:r>
          </w:p>
        </w:tc>
        <w:tc>
          <w:tcPr>
            <w:tcW w:w="1559" w:type="dxa"/>
          </w:tcPr>
          <w:p w14:paraId="74152CC5" w14:textId="77777777" w:rsidR="003430E4" w:rsidRPr="006C4D4C" w:rsidRDefault="003430E4" w:rsidP="003430E4">
            <w:pPr>
              <w:suppressAutoHyphens/>
              <w:ind w:right="138"/>
              <w:jc w:val="right"/>
              <w:rPr>
                <w:rFonts w:cs="Arial"/>
                <w:spacing w:val="-2"/>
              </w:rPr>
            </w:pPr>
          </w:p>
        </w:tc>
        <w:tc>
          <w:tcPr>
            <w:tcW w:w="1417" w:type="dxa"/>
          </w:tcPr>
          <w:p w14:paraId="6B637388" w14:textId="77777777" w:rsidR="003430E4" w:rsidRPr="006C4D4C" w:rsidRDefault="003430E4" w:rsidP="003430E4">
            <w:pPr>
              <w:suppressAutoHyphens/>
              <w:ind w:right="138"/>
              <w:jc w:val="right"/>
              <w:rPr>
                <w:rFonts w:cs="Arial"/>
                <w:spacing w:val="-2"/>
              </w:rPr>
            </w:pPr>
          </w:p>
        </w:tc>
        <w:tc>
          <w:tcPr>
            <w:tcW w:w="1276" w:type="dxa"/>
          </w:tcPr>
          <w:p w14:paraId="61540CE2" w14:textId="77777777" w:rsidR="003430E4" w:rsidRPr="006C4D4C" w:rsidRDefault="003430E4" w:rsidP="003430E4">
            <w:pPr>
              <w:suppressAutoHyphens/>
              <w:ind w:right="138"/>
              <w:jc w:val="right"/>
              <w:rPr>
                <w:rFonts w:cs="Arial"/>
                <w:spacing w:val="-2"/>
              </w:rPr>
            </w:pPr>
          </w:p>
        </w:tc>
        <w:tc>
          <w:tcPr>
            <w:tcW w:w="1418" w:type="dxa"/>
          </w:tcPr>
          <w:p w14:paraId="707F2A44" w14:textId="77777777" w:rsidR="003430E4" w:rsidRPr="006C4D4C" w:rsidRDefault="003430E4" w:rsidP="003430E4">
            <w:pPr>
              <w:suppressAutoHyphens/>
              <w:ind w:right="138"/>
              <w:jc w:val="right"/>
              <w:rPr>
                <w:rFonts w:cs="Arial"/>
                <w:spacing w:val="-2"/>
              </w:rPr>
            </w:pPr>
          </w:p>
        </w:tc>
      </w:tr>
      <w:tr w:rsidR="003430E4" w:rsidRPr="006C4D4C" w14:paraId="43DC1AAA" w14:textId="77777777" w:rsidTr="000D23EA">
        <w:tc>
          <w:tcPr>
            <w:tcW w:w="4503" w:type="dxa"/>
          </w:tcPr>
          <w:p w14:paraId="6F1A6583" w14:textId="77777777" w:rsidR="003430E4" w:rsidRPr="006C4D4C" w:rsidRDefault="003430E4" w:rsidP="003430E4">
            <w:pPr>
              <w:jc w:val="both"/>
            </w:pPr>
          </w:p>
        </w:tc>
        <w:tc>
          <w:tcPr>
            <w:tcW w:w="1559" w:type="dxa"/>
          </w:tcPr>
          <w:p w14:paraId="62B543BB" w14:textId="77777777" w:rsidR="003430E4" w:rsidRPr="006C4D4C" w:rsidRDefault="003430E4" w:rsidP="003430E4">
            <w:pPr>
              <w:suppressAutoHyphens/>
              <w:ind w:right="138"/>
              <w:jc w:val="right"/>
              <w:rPr>
                <w:rFonts w:cs="Arial"/>
                <w:spacing w:val="-2"/>
              </w:rPr>
            </w:pPr>
          </w:p>
        </w:tc>
        <w:tc>
          <w:tcPr>
            <w:tcW w:w="1417" w:type="dxa"/>
          </w:tcPr>
          <w:p w14:paraId="5EF44190" w14:textId="77777777" w:rsidR="003430E4" w:rsidRPr="006C4D4C" w:rsidRDefault="003430E4" w:rsidP="003430E4">
            <w:pPr>
              <w:suppressAutoHyphens/>
              <w:ind w:right="138"/>
              <w:jc w:val="right"/>
              <w:rPr>
                <w:rFonts w:cs="Arial"/>
                <w:spacing w:val="-2"/>
              </w:rPr>
            </w:pPr>
          </w:p>
        </w:tc>
        <w:tc>
          <w:tcPr>
            <w:tcW w:w="1276" w:type="dxa"/>
          </w:tcPr>
          <w:p w14:paraId="5B8408FA" w14:textId="77777777" w:rsidR="003430E4" w:rsidRPr="006C4D4C" w:rsidRDefault="003430E4" w:rsidP="003430E4">
            <w:pPr>
              <w:suppressAutoHyphens/>
              <w:ind w:right="138"/>
              <w:jc w:val="right"/>
              <w:rPr>
                <w:rFonts w:cs="Arial"/>
                <w:spacing w:val="-2"/>
              </w:rPr>
            </w:pPr>
          </w:p>
        </w:tc>
        <w:tc>
          <w:tcPr>
            <w:tcW w:w="1418" w:type="dxa"/>
          </w:tcPr>
          <w:p w14:paraId="73594C96" w14:textId="77777777" w:rsidR="003430E4" w:rsidRPr="006C4D4C" w:rsidRDefault="003430E4" w:rsidP="003430E4">
            <w:pPr>
              <w:suppressAutoHyphens/>
              <w:ind w:right="138"/>
              <w:jc w:val="right"/>
              <w:rPr>
                <w:rFonts w:cs="Arial"/>
                <w:spacing w:val="-2"/>
              </w:rPr>
            </w:pPr>
          </w:p>
        </w:tc>
      </w:tr>
      <w:tr w:rsidR="001D5CD2" w:rsidRPr="006C4D4C" w14:paraId="43204838" w14:textId="77777777" w:rsidTr="000D23EA">
        <w:tc>
          <w:tcPr>
            <w:tcW w:w="4503" w:type="dxa"/>
          </w:tcPr>
          <w:p w14:paraId="6DF7D57B" w14:textId="77777777" w:rsidR="001D5CD2" w:rsidRPr="006C4D4C" w:rsidRDefault="001D5CD2" w:rsidP="001D5CD2">
            <w:pPr>
              <w:jc w:val="both"/>
            </w:pPr>
            <w:r w:rsidRPr="006C4D4C">
              <w:t>No later than one year</w:t>
            </w:r>
          </w:p>
        </w:tc>
        <w:tc>
          <w:tcPr>
            <w:tcW w:w="1559" w:type="dxa"/>
          </w:tcPr>
          <w:p w14:paraId="57C5B4D6" w14:textId="60DFF28B" w:rsidR="001D5CD2" w:rsidRPr="006C4D4C" w:rsidRDefault="001D5CD2" w:rsidP="001D5CD2">
            <w:pPr>
              <w:suppressAutoHyphens/>
              <w:ind w:right="138"/>
              <w:jc w:val="right"/>
              <w:rPr>
                <w:rFonts w:cs="Arial"/>
                <w:spacing w:val="-2"/>
              </w:rPr>
            </w:pPr>
            <w:r w:rsidRPr="006C4D4C">
              <w:rPr>
                <w:rFonts w:cs="Arial"/>
                <w:spacing w:val="-2"/>
              </w:rPr>
              <w:t>111</w:t>
            </w:r>
          </w:p>
        </w:tc>
        <w:tc>
          <w:tcPr>
            <w:tcW w:w="1417" w:type="dxa"/>
          </w:tcPr>
          <w:p w14:paraId="56B757F9" w14:textId="214241DA" w:rsidR="001D5CD2" w:rsidRPr="006C4D4C" w:rsidRDefault="001D5CD2" w:rsidP="001D5CD2">
            <w:pPr>
              <w:suppressAutoHyphens/>
              <w:ind w:right="138"/>
              <w:jc w:val="right"/>
              <w:rPr>
                <w:rFonts w:cs="Arial"/>
                <w:spacing w:val="-2"/>
              </w:rPr>
            </w:pPr>
            <w:r w:rsidRPr="006C4D4C">
              <w:rPr>
                <w:rFonts w:cs="Arial"/>
                <w:spacing w:val="-2"/>
              </w:rPr>
              <w:t>111</w:t>
            </w:r>
          </w:p>
        </w:tc>
        <w:tc>
          <w:tcPr>
            <w:tcW w:w="1276" w:type="dxa"/>
          </w:tcPr>
          <w:p w14:paraId="52B6CA51" w14:textId="77777777" w:rsidR="001D5CD2" w:rsidRPr="006C4D4C" w:rsidRDefault="001D5CD2" w:rsidP="001D5CD2">
            <w:pPr>
              <w:suppressAutoHyphens/>
              <w:ind w:right="138"/>
              <w:jc w:val="right"/>
              <w:rPr>
                <w:rFonts w:cs="Arial"/>
                <w:spacing w:val="-2"/>
              </w:rPr>
            </w:pPr>
            <w:r w:rsidRPr="006C4D4C">
              <w:rPr>
                <w:rFonts w:cs="Arial"/>
                <w:spacing w:val="-2"/>
              </w:rPr>
              <w:t>-</w:t>
            </w:r>
          </w:p>
        </w:tc>
        <w:tc>
          <w:tcPr>
            <w:tcW w:w="1418" w:type="dxa"/>
          </w:tcPr>
          <w:p w14:paraId="497C5D9E" w14:textId="77777777" w:rsidR="001D5CD2" w:rsidRPr="006C4D4C" w:rsidRDefault="001D5CD2" w:rsidP="001D5CD2">
            <w:pPr>
              <w:suppressAutoHyphens/>
              <w:ind w:right="138"/>
              <w:jc w:val="right"/>
              <w:rPr>
                <w:rFonts w:cs="Arial"/>
                <w:spacing w:val="-2"/>
              </w:rPr>
            </w:pPr>
            <w:r w:rsidRPr="006C4D4C">
              <w:rPr>
                <w:rFonts w:cs="Arial"/>
                <w:spacing w:val="-2"/>
              </w:rPr>
              <w:t>-</w:t>
            </w:r>
          </w:p>
        </w:tc>
      </w:tr>
      <w:tr w:rsidR="001D5CD2" w:rsidRPr="006C4D4C" w14:paraId="553134AB" w14:textId="77777777" w:rsidTr="000D23EA">
        <w:tc>
          <w:tcPr>
            <w:tcW w:w="4503" w:type="dxa"/>
          </w:tcPr>
          <w:p w14:paraId="487F73AB" w14:textId="77777777" w:rsidR="001D5CD2" w:rsidRPr="006C4D4C" w:rsidRDefault="001D5CD2" w:rsidP="001D5CD2">
            <w:pPr>
              <w:jc w:val="both"/>
            </w:pPr>
            <w:r w:rsidRPr="006C4D4C">
              <w:t>Later than one year but no later than five years</w:t>
            </w:r>
          </w:p>
        </w:tc>
        <w:tc>
          <w:tcPr>
            <w:tcW w:w="1559" w:type="dxa"/>
          </w:tcPr>
          <w:p w14:paraId="5C855377" w14:textId="6A8642F4" w:rsidR="001D5CD2" w:rsidRPr="006C4D4C" w:rsidRDefault="001D5CD2" w:rsidP="001D5CD2">
            <w:pPr>
              <w:suppressAutoHyphens/>
              <w:ind w:right="138"/>
              <w:jc w:val="right"/>
              <w:rPr>
                <w:rFonts w:cs="Arial"/>
                <w:spacing w:val="-2"/>
              </w:rPr>
            </w:pPr>
            <w:r w:rsidRPr="006C4D4C">
              <w:rPr>
                <w:rFonts w:cs="Arial"/>
                <w:spacing w:val="-2"/>
              </w:rPr>
              <w:t>31</w:t>
            </w:r>
          </w:p>
        </w:tc>
        <w:tc>
          <w:tcPr>
            <w:tcW w:w="1417" w:type="dxa"/>
          </w:tcPr>
          <w:p w14:paraId="01DFEF1A" w14:textId="3E3B7446" w:rsidR="001D5CD2" w:rsidRPr="006C4D4C" w:rsidRDefault="001D5CD2" w:rsidP="001D5CD2">
            <w:pPr>
              <w:suppressAutoHyphens/>
              <w:ind w:right="138"/>
              <w:jc w:val="right"/>
              <w:rPr>
                <w:rFonts w:cs="Arial"/>
                <w:spacing w:val="-2"/>
              </w:rPr>
            </w:pPr>
            <w:r w:rsidRPr="006C4D4C">
              <w:rPr>
                <w:rFonts w:cs="Arial"/>
                <w:spacing w:val="-2"/>
              </w:rPr>
              <w:t>142</w:t>
            </w:r>
          </w:p>
        </w:tc>
        <w:tc>
          <w:tcPr>
            <w:tcW w:w="1276" w:type="dxa"/>
          </w:tcPr>
          <w:p w14:paraId="06E45705" w14:textId="77777777" w:rsidR="001D5CD2" w:rsidRPr="006C4D4C" w:rsidRDefault="001D5CD2" w:rsidP="001D5CD2">
            <w:pPr>
              <w:suppressAutoHyphens/>
              <w:ind w:right="138"/>
              <w:jc w:val="right"/>
              <w:rPr>
                <w:rFonts w:cs="Arial"/>
                <w:spacing w:val="-2"/>
              </w:rPr>
            </w:pPr>
            <w:r w:rsidRPr="006C4D4C">
              <w:rPr>
                <w:rFonts w:cs="Arial"/>
                <w:spacing w:val="-2"/>
              </w:rPr>
              <w:t>-</w:t>
            </w:r>
          </w:p>
        </w:tc>
        <w:tc>
          <w:tcPr>
            <w:tcW w:w="1418" w:type="dxa"/>
          </w:tcPr>
          <w:p w14:paraId="00EB127F" w14:textId="77777777" w:rsidR="001D5CD2" w:rsidRPr="006C4D4C" w:rsidRDefault="001D5CD2" w:rsidP="001D5CD2">
            <w:pPr>
              <w:suppressAutoHyphens/>
              <w:ind w:right="138"/>
              <w:jc w:val="right"/>
              <w:rPr>
                <w:rFonts w:cs="Arial"/>
                <w:spacing w:val="-2"/>
              </w:rPr>
            </w:pPr>
            <w:r w:rsidRPr="006C4D4C">
              <w:rPr>
                <w:rFonts w:cs="Arial"/>
                <w:spacing w:val="-2"/>
              </w:rPr>
              <w:t>-</w:t>
            </w:r>
          </w:p>
        </w:tc>
      </w:tr>
      <w:tr w:rsidR="001D5CD2" w:rsidRPr="006C4D4C" w14:paraId="2C04131C" w14:textId="77777777" w:rsidTr="000D23EA">
        <w:tc>
          <w:tcPr>
            <w:tcW w:w="4503" w:type="dxa"/>
          </w:tcPr>
          <w:p w14:paraId="5BBE6AF3" w14:textId="77777777" w:rsidR="001D5CD2" w:rsidRPr="006C4D4C" w:rsidRDefault="001D5CD2" w:rsidP="001D5CD2">
            <w:pPr>
              <w:jc w:val="both"/>
            </w:pPr>
            <w:r w:rsidRPr="006C4D4C">
              <w:t>Later than five years</w:t>
            </w:r>
          </w:p>
        </w:tc>
        <w:tc>
          <w:tcPr>
            <w:tcW w:w="1559" w:type="dxa"/>
          </w:tcPr>
          <w:p w14:paraId="3319E117" w14:textId="561184E4" w:rsidR="001D5CD2" w:rsidRPr="006C4D4C" w:rsidRDefault="001D5CD2" w:rsidP="001D5CD2">
            <w:pPr>
              <w:suppressAutoHyphens/>
              <w:ind w:right="138"/>
              <w:jc w:val="right"/>
              <w:rPr>
                <w:rFonts w:cs="Arial"/>
                <w:spacing w:val="-2"/>
              </w:rPr>
            </w:pPr>
            <w:r w:rsidRPr="006C4D4C">
              <w:rPr>
                <w:rFonts w:cs="Arial"/>
                <w:spacing w:val="-2"/>
              </w:rPr>
              <w:t>-</w:t>
            </w:r>
          </w:p>
        </w:tc>
        <w:tc>
          <w:tcPr>
            <w:tcW w:w="1417" w:type="dxa"/>
          </w:tcPr>
          <w:p w14:paraId="02DD1004" w14:textId="388E4390" w:rsidR="001D5CD2" w:rsidRPr="006C4D4C" w:rsidRDefault="001D5CD2" w:rsidP="001D5CD2">
            <w:pPr>
              <w:suppressAutoHyphens/>
              <w:ind w:right="138"/>
              <w:jc w:val="right"/>
              <w:rPr>
                <w:rFonts w:cs="Arial"/>
                <w:spacing w:val="-2"/>
              </w:rPr>
            </w:pPr>
            <w:r w:rsidRPr="006C4D4C">
              <w:rPr>
                <w:rFonts w:cs="Arial"/>
                <w:spacing w:val="-2"/>
              </w:rPr>
              <w:t>-</w:t>
            </w:r>
          </w:p>
        </w:tc>
        <w:tc>
          <w:tcPr>
            <w:tcW w:w="1276" w:type="dxa"/>
          </w:tcPr>
          <w:p w14:paraId="75BC2910" w14:textId="77777777" w:rsidR="001D5CD2" w:rsidRPr="006C4D4C" w:rsidRDefault="001D5CD2" w:rsidP="001D5CD2">
            <w:pPr>
              <w:suppressAutoHyphens/>
              <w:ind w:right="138"/>
              <w:jc w:val="right"/>
              <w:rPr>
                <w:rFonts w:cs="Arial"/>
                <w:spacing w:val="-2"/>
              </w:rPr>
            </w:pPr>
            <w:r w:rsidRPr="006C4D4C">
              <w:rPr>
                <w:rFonts w:cs="Arial"/>
                <w:spacing w:val="-2"/>
              </w:rPr>
              <w:t>-</w:t>
            </w:r>
          </w:p>
        </w:tc>
        <w:tc>
          <w:tcPr>
            <w:tcW w:w="1418" w:type="dxa"/>
          </w:tcPr>
          <w:p w14:paraId="4E80532F" w14:textId="77777777" w:rsidR="001D5CD2" w:rsidRPr="006C4D4C" w:rsidRDefault="001D5CD2" w:rsidP="001D5CD2">
            <w:pPr>
              <w:suppressAutoHyphens/>
              <w:ind w:right="138"/>
              <w:jc w:val="right"/>
              <w:rPr>
                <w:rFonts w:cs="Arial"/>
                <w:spacing w:val="-2"/>
              </w:rPr>
            </w:pPr>
            <w:r w:rsidRPr="006C4D4C">
              <w:rPr>
                <w:rFonts w:cs="Arial"/>
                <w:spacing w:val="-2"/>
              </w:rPr>
              <w:t>-</w:t>
            </w:r>
          </w:p>
        </w:tc>
      </w:tr>
      <w:tr w:rsidR="001D5CD2" w:rsidRPr="006C4D4C" w14:paraId="124060EE" w14:textId="77777777" w:rsidTr="000D23EA">
        <w:tc>
          <w:tcPr>
            <w:tcW w:w="4503" w:type="dxa"/>
          </w:tcPr>
          <w:p w14:paraId="335DD544" w14:textId="77777777" w:rsidR="001D5CD2" w:rsidRPr="006C4D4C" w:rsidRDefault="001D5CD2" w:rsidP="001D5CD2">
            <w:pPr>
              <w:ind w:left="468"/>
              <w:jc w:val="both"/>
            </w:pPr>
          </w:p>
        </w:tc>
        <w:tc>
          <w:tcPr>
            <w:tcW w:w="1559" w:type="dxa"/>
          </w:tcPr>
          <w:p w14:paraId="31CB5F1B" w14:textId="7746446A" w:rsidR="001D5CD2" w:rsidRPr="006C4D4C" w:rsidRDefault="001D5CD2" w:rsidP="001D5CD2">
            <w:pPr>
              <w:suppressAutoHyphens/>
              <w:ind w:right="138"/>
              <w:jc w:val="right"/>
              <w:rPr>
                <w:rFonts w:cs="Arial"/>
                <w:spacing w:val="-2"/>
              </w:rPr>
            </w:pPr>
            <w:r w:rsidRPr="006C4D4C">
              <w:rPr>
                <w:rFonts w:cs="Arial"/>
                <w:spacing w:val="-2"/>
              </w:rPr>
              <w:t>─────</w:t>
            </w:r>
          </w:p>
        </w:tc>
        <w:tc>
          <w:tcPr>
            <w:tcW w:w="1417" w:type="dxa"/>
          </w:tcPr>
          <w:p w14:paraId="620C5AA2" w14:textId="00656B95" w:rsidR="001D5CD2" w:rsidRPr="006C4D4C" w:rsidRDefault="001D5CD2" w:rsidP="001D5CD2">
            <w:pPr>
              <w:suppressAutoHyphens/>
              <w:ind w:right="138"/>
              <w:jc w:val="right"/>
              <w:rPr>
                <w:rFonts w:cs="Arial"/>
                <w:spacing w:val="-2"/>
              </w:rPr>
            </w:pPr>
            <w:r w:rsidRPr="006C4D4C">
              <w:rPr>
                <w:rFonts w:cs="Arial"/>
                <w:spacing w:val="-2"/>
              </w:rPr>
              <w:t>─────</w:t>
            </w:r>
          </w:p>
        </w:tc>
        <w:tc>
          <w:tcPr>
            <w:tcW w:w="1276" w:type="dxa"/>
          </w:tcPr>
          <w:p w14:paraId="0EFDF22A" w14:textId="77777777" w:rsidR="001D5CD2" w:rsidRPr="006C4D4C" w:rsidRDefault="001D5CD2" w:rsidP="001D5CD2">
            <w:pPr>
              <w:suppressAutoHyphens/>
              <w:ind w:right="138"/>
              <w:jc w:val="right"/>
              <w:rPr>
                <w:rFonts w:cs="Arial"/>
                <w:spacing w:val="-2"/>
              </w:rPr>
            </w:pPr>
            <w:r w:rsidRPr="006C4D4C">
              <w:rPr>
                <w:rFonts w:cs="Arial"/>
                <w:spacing w:val="-2"/>
              </w:rPr>
              <w:t>─────</w:t>
            </w:r>
          </w:p>
        </w:tc>
        <w:tc>
          <w:tcPr>
            <w:tcW w:w="1418" w:type="dxa"/>
          </w:tcPr>
          <w:p w14:paraId="3F3FEBA8" w14:textId="77777777" w:rsidR="001D5CD2" w:rsidRPr="006C4D4C" w:rsidRDefault="001D5CD2" w:rsidP="001D5CD2">
            <w:pPr>
              <w:suppressAutoHyphens/>
              <w:ind w:right="138"/>
              <w:jc w:val="right"/>
              <w:rPr>
                <w:rFonts w:cs="Arial"/>
                <w:spacing w:val="-2"/>
              </w:rPr>
            </w:pPr>
            <w:r w:rsidRPr="006C4D4C">
              <w:rPr>
                <w:rFonts w:cs="Arial"/>
                <w:spacing w:val="-2"/>
              </w:rPr>
              <w:t>─────</w:t>
            </w:r>
          </w:p>
        </w:tc>
      </w:tr>
      <w:tr w:rsidR="001D5CD2" w:rsidRPr="006C4D4C" w14:paraId="2C63A0D5" w14:textId="77777777" w:rsidTr="000D23EA">
        <w:trPr>
          <w:trHeight w:val="228"/>
        </w:trPr>
        <w:tc>
          <w:tcPr>
            <w:tcW w:w="4503" w:type="dxa"/>
          </w:tcPr>
          <w:p w14:paraId="4AD33638" w14:textId="77777777" w:rsidR="001D5CD2" w:rsidRPr="006C4D4C" w:rsidRDefault="001D5CD2" w:rsidP="001D5CD2">
            <w:pPr>
              <w:ind w:left="468"/>
              <w:jc w:val="both"/>
            </w:pPr>
          </w:p>
        </w:tc>
        <w:tc>
          <w:tcPr>
            <w:tcW w:w="1559" w:type="dxa"/>
          </w:tcPr>
          <w:p w14:paraId="23D3DF2F" w14:textId="0041197D" w:rsidR="001D5CD2" w:rsidRPr="006C4D4C" w:rsidRDefault="001D5CD2" w:rsidP="001D5CD2">
            <w:pPr>
              <w:suppressAutoHyphens/>
              <w:ind w:right="138"/>
              <w:jc w:val="right"/>
              <w:rPr>
                <w:rFonts w:cs="Arial"/>
                <w:spacing w:val="-2"/>
              </w:rPr>
            </w:pPr>
            <w:r w:rsidRPr="006C4D4C">
              <w:rPr>
                <w:rFonts w:cs="Arial"/>
                <w:spacing w:val="-2"/>
              </w:rPr>
              <w:t>142</w:t>
            </w:r>
          </w:p>
        </w:tc>
        <w:tc>
          <w:tcPr>
            <w:tcW w:w="1417" w:type="dxa"/>
          </w:tcPr>
          <w:p w14:paraId="1225C393" w14:textId="3053854B" w:rsidR="001D5CD2" w:rsidRPr="006C4D4C" w:rsidRDefault="001D5CD2" w:rsidP="001D5CD2">
            <w:pPr>
              <w:suppressAutoHyphens/>
              <w:ind w:right="138"/>
              <w:jc w:val="right"/>
              <w:rPr>
                <w:rFonts w:cs="Arial"/>
                <w:spacing w:val="-2"/>
              </w:rPr>
            </w:pPr>
            <w:r w:rsidRPr="006C4D4C">
              <w:rPr>
                <w:rFonts w:cs="Arial"/>
                <w:spacing w:val="-2"/>
              </w:rPr>
              <w:t>253</w:t>
            </w:r>
          </w:p>
        </w:tc>
        <w:tc>
          <w:tcPr>
            <w:tcW w:w="1276" w:type="dxa"/>
          </w:tcPr>
          <w:p w14:paraId="4DCCAC67" w14:textId="77777777" w:rsidR="001D5CD2" w:rsidRPr="006C4D4C" w:rsidRDefault="001D5CD2" w:rsidP="001D5CD2">
            <w:pPr>
              <w:suppressAutoHyphens/>
              <w:ind w:right="138"/>
              <w:jc w:val="right"/>
              <w:rPr>
                <w:rFonts w:cs="Arial"/>
                <w:spacing w:val="-2"/>
              </w:rPr>
            </w:pPr>
            <w:r w:rsidRPr="006C4D4C">
              <w:rPr>
                <w:rFonts w:cs="Arial"/>
                <w:spacing w:val="-2"/>
              </w:rPr>
              <w:t>-</w:t>
            </w:r>
          </w:p>
        </w:tc>
        <w:tc>
          <w:tcPr>
            <w:tcW w:w="1418" w:type="dxa"/>
          </w:tcPr>
          <w:p w14:paraId="3FFEC8A1" w14:textId="77777777" w:rsidR="001D5CD2" w:rsidRPr="006C4D4C" w:rsidRDefault="001D5CD2" w:rsidP="001D5CD2">
            <w:pPr>
              <w:suppressAutoHyphens/>
              <w:ind w:right="138"/>
              <w:jc w:val="right"/>
              <w:rPr>
                <w:rFonts w:cs="Arial"/>
                <w:spacing w:val="-2"/>
              </w:rPr>
            </w:pPr>
            <w:r w:rsidRPr="006C4D4C">
              <w:rPr>
                <w:rFonts w:cs="Arial"/>
                <w:spacing w:val="-2"/>
              </w:rPr>
              <w:t>-</w:t>
            </w:r>
          </w:p>
        </w:tc>
      </w:tr>
      <w:tr w:rsidR="001265E9" w:rsidRPr="006C4D4C" w14:paraId="1D771F5D" w14:textId="77777777" w:rsidTr="000D23EA">
        <w:trPr>
          <w:trHeight w:val="180"/>
        </w:trPr>
        <w:tc>
          <w:tcPr>
            <w:tcW w:w="4503" w:type="dxa"/>
          </w:tcPr>
          <w:p w14:paraId="051DC4C7" w14:textId="77777777" w:rsidR="001265E9" w:rsidRPr="006C4D4C" w:rsidRDefault="001265E9" w:rsidP="001265E9">
            <w:pPr>
              <w:ind w:left="468"/>
              <w:jc w:val="both"/>
            </w:pPr>
          </w:p>
        </w:tc>
        <w:tc>
          <w:tcPr>
            <w:tcW w:w="1559" w:type="dxa"/>
          </w:tcPr>
          <w:p w14:paraId="6212BF03" w14:textId="77777777" w:rsidR="001265E9" w:rsidRPr="006C4D4C" w:rsidRDefault="001265E9" w:rsidP="001265E9">
            <w:pPr>
              <w:suppressAutoHyphens/>
              <w:ind w:right="138"/>
              <w:jc w:val="right"/>
              <w:rPr>
                <w:rFonts w:cs="Arial"/>
                <w:spacing w:val="-2"/>
              </w:rPr>
            </w:pPr>
            <w:r w:rsidRPr="006C4D4C">
              <w:rPr>
                <w:rFonts w:cs="Arial"/>
                <w:spacing w:val="-2"/>
              </w:rPr>
              <w:t>═════</w:t>
            </w:r>
          </w:p>
        </w:tc>
        <w:tc>
          <w:tcPr>
            <w:tcW w:w="1417" w:type="dxa"/>
          </w:tcPr>
          <w:p w14:paraId="0436C330" w14:textId="77777777" w:rsidR="001265E9" w:rsidRPr="006C4D4C" w:rsidRDefault="001265E9" w:rsidP="001265E9">
            <w:pPr>
              <w:suppressAutoHyphens/>
              <w:ind w:right="138"/>
              <w:jc w:val="right"/>
              <w:rPr>
                <w:rFonts w:cs="Arial"/>
                <w:spacing w:val="-2"/>
              </w:rPr>
            </w:pPr>
            <w:r w:rsidRPr="006C4D4C">
              <w:rPr>
                <w:rFonts w:cs="Arial"/>
                <w:spacing w:val="-2"/>
              </w:rPr>
              <w:t>═════</w:t>
            </w:r>
          </w:p>
        </w:tc>
        <w:tc>
          <w:tcPr>
            <w:tcW w:w="1276" w:type="dxa"/>
          </w:tcPr>
          <w:p w14:paraId="43EACDE5" w14:textId="77777777" w:rsidR="001265E9" w:rsidRPr="006C4D4C" w:rsidRDefault="001265E9" w:rsidP="001265E9">
            <w:pPr>
              <w:suppressAutoHyphens/>
              <w:ind w:right="138"/>
              <w:jc w:val="right"/>
              <w:rPr>
                <w:rFonts w:cs="Arial"/>
                <w:spacing w:val="-2"/>
              </w:rPr>
            </w:pPr>
            <w:r w:rsidRPr="006C4D4C">
              <w:rPr>
                <w:rFonts w:cs="Arial"/>
                <w:spacing w:val="-2"/>
              </w:rPr>
              <w:t>═════</w:t>
            </w:r>
          </w:p>
        </w:tc>
        <w:tc>
          <w:tcPr>
            <w:tcW w:w="1418" w:type="dxa"/>
          </w:tcPr>
          <w:p w14:paraId="21E9B2A5" w14:textId="77777777" w:rsidR="001265E9" w:rsidRPr="006C4D4C" w:rsidRDefault="001265E9" w:rsidP="001265E9">
            <w:pPr>
              <w:suppressAutoHyphens/>
              <w:ind w:right="138"/>
              <w:jc w:val="right"/>
              <w:rPr>
                <w:rFonts w:cs="Arial"/>
                <w:spacing w:val="-2"/>
              </w:rPr>
            </w:pPr>
            <w:r w:rsidRPr="006C4D4C">
              <w:rPr>
                <w:rFonts w:cs="Arial"/>
                <w:spacing w:val="-2"/>
              </w:rPr>
              <w:t>═════</w:t>
            </w:r>
          </w:p>
        </w:tc>
      </w:tr>
    </w:tbl>
    <w:p w14:paraId="7DFAE7D5" w14:textId="77777777" w:rsidR="00C15FCE" w:rsidRPr="006C4D4C" w:rsidRDefault="00C15FCE" w:rsidP="00C15FCE"/>
    <w:p w14:paraId="1D9CC74C" w14:textId="507FA89D" w:rsidR="00D10724" w:rsidRPr="006C4D4C" w:rsidRDefault="00C15FCE" w:rsidP="00C15FCE">
      <w:pPr>
        <w:jc w:val="both"/>
      </w:pPr>
      <w:r w:rsidRPr="006C4D4C">
        <w:t xml:space="preserve">The total lease income received in the </w:t>
      </w:r>
      <w:r w:rsidR="00366ADE" w:rsidRPr="006C4D4C">
        <w:t>period</w:t>
      </w:r>
      <w:r w:rsidRPr="006C4D4C">
        <w:t xml:space="preserve"> ended </w:t>
      </w:r>
      <w:r w:rsidR="00366ADE" w:rsidRPr="006C4D4C">
        <w:t>2</w:t>
      </w:r>
      <w:r w:rsidR="003430E4" w:rsidRPr="006C4D4C">
        <w:t>7</w:t>
      </w:r>
      <w:r w:rsidRPr="006C4D4C">
        <w:t xml:space="preserve"> December 20</w:t>
      </w:r>
      <w:r w:rsidR="003B269C" w:rsidRPr="006C4D4C">
        <w:t>2</w:t>
      </w:r>
      <w:r w:rsidR="003430E4" w:rsidRPr="006C4D4C">
        <w:t>5</w:t>
      </w:r>
      <w:r w:rsidRPr="006C4D4C">
        <w:t xml:space="preserve"> was £</w:t>
      </w:r>
      <w:r w:rsidR="00A85D25" w:rsidRPr="006C4D4C">
        <w:t>1</w:t>
      </w:r>
      <w:r w:rsidR="001D5CD2" w:rsidRPr="006C4D4C">
        <w:t>11</w:t>
      </w:r>
      <w:r w:rsidRPr="006C4D4C">
        <w:t>,000 (20</w:t>
      </w:r>
      <w:r w:rsidR="00EA3087" w:rsidRPr="006C4D4C">
        <w:t>2</w:t>
      </w:r>
      <w:r w:rsidR="003430E4" w:rsidRPr="006C4D4C">
        <w:t>4</w:t>
      </w:r>
      <w:r w:rsidRPr="006C4D4C">
        <w:t>: £</w:t>
      </w:r>
      <w:r w:rsidR="001265E9" w:rsidRPr="006C4D4C">
        <w:t>1</w:t>
      </w:r>
      <w:r w:rsidR="003430E4" w:rsidRPr="006C4D4C">
        <w:t>07</w:t>
      </w:r>
      <w:r w:rsidRPr="006C4D4C">
        <w:t>,000).</w:t>
      </w:r>
    </w:p>
    <w:p w14:paraId="22967E43" w14:textId="2585B1C4" w:rsidR="00F31584" w:rsidRPr="006C4D4C" w:rsidRDefault="00F31584" w:rsidP="00F31584">
      <w:pPr>
        <w:jc w:val="center"/>
        <w:rPr>
          <w:b/>
        </w:rPr>
      </w:pPr>
      <w:r w:rsidRPr="006C4D4C">
        <w:br w:type="page"/>
      </w:r>
      <w:r w:rsidR="00233D12" w:rsidRPr="006C4D4C">
        <w:rPr>
          <w:b/>
        </w:rPr>
        <w:lastRenderedPageBreak/>
        <w:t>EDINBURGH TRANSPORT HOLDINGS LIMITED</w:t>
      </w:r>
    </w:p>
    <w:p w14:paraId="0276870B" w14:textId="77777777" w:rsidR="00F31584" w:rsidRPr="006C4D4C" w:rsidRDefault="00F31584" w:rsidP="00F31584">
      <w:pPr>
        <w:jc w:val="center"/>
        <w:rPr>
          <w:b/>
        </w:rPr>
      </w:pPr>
    </w:p>
    <w:p w14:paraId="1827550A" w14:textId="77777777" w:rsidR="00F31584" w:rsidRPr="006C4D4C" w:rsidRDefault="00F31584" w:rsidP="00F31584">
      <w:pPr>
        <w:jc w:val="center"/>
        <w:rPr>
          <w:b/>
        </w:rPr>
      </w:pPr>
      <w:r w:rsidRPr="006C4D4C">
        <w:rPr>
          <w:b/>
        </w:rPr>
        <w:t>Notes to the Financial Statements (continued)</w:t>
      </w:r>
    </w:p>
    <w:p w14:paraId="37F62246" w14:textId="77777777" w:rsidR="00F31584" w:rsidRPr="006C4D4C" w:rsidRDefault="00F31584" w:rsidP="00F31584">
      <w:pPr>
        <w:jc w:val="center"/>
        <w:rPr>
          <w:b/>
        </w:rPr>
      </w:pPr>
    </w:p>
    <w:p w14:paraId="788DA667" w14:textId="65E4F1DA" w:rsidR="00F31584" w:rsidRPr="006C4D4C" w:rsidRDefault="00D90B89" w:rsidP="00F31584">
      <w:pPr>
        <w:jc w:val="center"/>
      </w:pPr>
      <w:r w:rsidRPr="006C4D4C">
        <w:rPr>
          <w:b/>
        </w:rPr>
        <w:t>For the period ended 2</w:t>
      </w:r>
      <w:r w:rsidR="00233D12" w:rsidRPr="006C4D4C">
        <w:rPr>
          <w:b/>
        </w:rPr>
        <w:t>7</w:t>
      </w:r>
      <w:r w:rsidRPr="006C4D4C">
        <w:rPr>
          <w:b/>
        </w:rPr>
        <w:t xml:space="preserve"> December 202</w:t>
      </w:r>
      <w:r w:rsidR="00233D12" w:rsidRPr="006C4D4C">
        <w:rPr>
          <w:b/>
        </w:rPr>
        <w:t>5</w:t>
      </w:r>
    </w:p>
    <w:p w14:paraId="6D35A87D" w14:textId="77777777" w:rsidR="00F31584" w:rsidRPr="006C4D4C" w:rsidRDefault="00F31584" w:rsidP="006E1B7C">
      <w:pPr>
        <w:jc w:val="both"/>
      </w:pPr>
    </w:p>
    <w:p w14:paraId="3E8DB2FB" w14:textId="77777777" w:rsidR="00ED2A1E" w:rsidRPr="006C4D4C" w:rsidRDefault="00C83D6C" w:rsidP="00FE2C4C">
      <w:pPr>
        <w:numPr>
          <w:ilvl w:val="0"/>
          <w:numId w:val="31"/>
        </w:numPr>
        <w:ind w:left="502" w:hanging="502"/>
        <w:rPr>
          <w:b/>
        </w:rPr>
      </w:pPr>
      <w:r w:rsidRPr="006C4D4C">
        <w:rPr>
          <w:b/>
        </w:rPr>
        <w:t xml:space="preserve"> </w:t>
      </w:r>
      <w:r w:rsidR="00ED2A1E" w:rsidRPr="006C4D4C">
        <w:rPr>
          <w:b/>
        </w:rPr>
        <w:t xml:space="preserve">Financial </w:t>
      </w:r>
      <w:r w:rsidR="00D0070A" w:rsidRPr="006C4D4C">
        <w:rPr>
          <w:b/>
        </w:rPr>
        <w:t>r</w:t>
      </w:r>
      <w:r w:rsidR="00ED2A1E" w:rsidRPr="006C4D4C">
        <w:rPr>
          <w:b/>
        </w:rPr>
        <w:t xml:space="preserve">isk </w:t>
      </w:r>
      <w:r w:rsidR="00D0070A" w:rsidRPr="006C4D4C">
        <w:rPr>
          <w:b/>
        </w:rPr>
        <w:t>m</w:t>
      </w:r>
      <w:r w:rsidR="00ED2A1E" w:rsidRPr="006C4D4C">
        <w:rPr>
          <w:b/>
        </w:rPr>
        <w:t>anagement</w:t>
      </w:r>
    </w:p>
    <w:p w14:paraId="5D180C7E" w14:textId="77777777" w:rsidR="00ED2A1E" w:rsidRPr="006C4D4C" w:rsidRDefault="00ED2A1E" w:rsidP="00C44E52">
      <w:pPr>
        <w:tabs>
          <w:tab w:val="left" w:pos="567"/>
        </w:tabs>
        <w:ind w:right="111"/>
        <w:jc w:val="both"/>
        <w:rPr>
          <w:b/>
        </w:rPr>
      </w:pPr>
    </w:p>
    <w:p w14:paraId="7EA41849" w14:textId="77777777" w:rsidR="00ED2A1E" w:rsidRPr="006C4D4C" w:rsidRDefault="00452A9D" w:rsidP="00C44E52">
      <w:pPr>
        <w:ind w:hanging="177"/>
        <w:jc w:val="both"/>
        <w:rPr>
          <w:rFonts w:cs="Arial"/>
        </w:rPr>
      </w:pPr>
      <w:r w:rsidRPr="006C4D4C">
        <w:rPr>
          <w:rFonts w:cs="Arial"/>
        </w:rPr>
        <w:tab/>
        <w:t xml:space="preserve">The </w:t>
      </w:r>
      <w:r w:rsidR="00FC637A" w:rsidRPr="006C4D4C">
        <w:rPr>
          <w:rFonts w:cs="Arial"/>
        </w:rPr>
        <w:t>G</w:t>
      </w:r>
      <w:r w:rsidR="00AE08B2" w:rsidRPr="006C4D4C">
        <w:rPr>
          <w:rFonts w:cs="Arial"/>
        </w:rPr>
        <w:t>roup</w:t>
      </w:r>
      <w:r w:rsidRPr="006C4D4C">
        <w:rPr>
          <w:rFonts w:cs="Arial"/>
        </w:rPr>
        <w:t>’</w:t>
      </w:r>
      <w:r w:rsidR="00ED2A1E" w:rsidRPr="006C4D4C">
        <w:rPr>
          <w:rFonts w:cs="Arial"/>
        </w:rPr>
        <w:t xml:space="preserve">s </w:t>
      </w:r>
      <w:r w:rsidR="00E351F0" w:rsidRPr="006C4D4C">
        <w:rPr>
          <w:rFonts w:cs="Arial"/>
        </w:rPr>
        <w:t>financial instruments consist mainly of deposits with banks, government bonds, short term investments, accounts receivable and payable, loans to and from associated entities and derivatives.</w:t>
      </w:r>
      <w:r w:rsidR="00F47D4B" w:rsidRPr="006C4D4C">
        <w:rPr>
          <w:rFonts w:cs="Arial"/>
        </w:rPr>
        <w:t xml:space="preserve"> </w:t>
      </w:r>
      <w:r w:rsidR="008E3F2E" w:rsidRPr="006C4D4C">
        <w:rPr>
          <w:rFonts w:cs="Arial"/>
        </w:rPr>
        <w:t>Financial Instruments do not include prepayments, VAT, taxation, social security and deferred income.</w:t>
      </w:r>
    </w:p>
    <w:p w14:paraId="7844928A" w14:textId="77777777" w:rsidR="00ED2A1E" w:rsidRPr="006C4D4C" w:rsidRDefault="00ED2A1E" w:rsidP="00C44E52">
      <w:pPr>
        <w:ind w:hanging="177"/>
        <w:jc w:val="both"/>
        <w:rPr>
          <w:rFonts w:cs="Arial"/>
        </w:rPr>
      </w:pPr>
    </w:p>
    <w:p w14:paraId="79B6B93B" w14:textId="77777777" w:rsidR="00ED2A1E" w:rsidRPr="006C4D4C" w:rsidRDefault="00ED2A1E" w:rsidP="009A7809">
      <w:pPr>
        <w:ind w:hanging="177"/>
        <w:jc w:val="both"/>
        <w:rPr>
          <w:rFonts w:cs="Arial"/>
        </w:rPr>
      </w:pPr>
      <w:r w:rsidRPr="006C4D4C">
        <w:rPr>
          <w:rFonts w:cs="Arial"/>
        </w:rPr>
        <w:tab/>
        <w:t xml:space="preserve">The main purpose of non-derivative financial instruments is in respect to the </w:t>
      </w:r>
      <w:r w:rsidR="00FC637A" w:rsidRPr="006C4D4C">
        <w:rPr>
          <w:rFonts w:cs="Arial"/>
        </w:rPr>
        <w:t>G</w:t>
      </w:r>
      <w:r w:rsidR="00AE08B2" w:rsidRPr="006C4D4C">
        <w:rPr>
          <w:rFonts w:cs="Arial"/>
        </w:rPr>
        <w:t>roup</w:t>
      </w:r>
      <w:r w:rsidR="001D168F" w:rsidRPr="006C4D4C">
        <w:rPr>
          <w:rFonts w:cs="Arial"/>
        </w:rPr>
        <w:t>’s</w:t>
      </w:r>
      <w:r w:rsidRPr="006C4D4C">
        <w:rPr>
          <w:rFonts w:cs="Arial"/>
        </w:rPr>
        <w:t xml:space="preserve"> trading activities and to raise finance for </w:t>
      </w:r>
      <w:r w:rsidR="00FC637A" w:rsidRPr="006C4D4C">
        <w:rPr>
          <w:rFonts w:cs="Arial"/>
        </w:rPr>
        <w:t>G</w:t>
      </w:r>
      <w:r w:rsidR="00AE08B2" w:rsidRPr="006C4D4C">
        <w:rPr>
          <w:rFonts w:cs="Arial"/>
        </w:rPr>
        <w:t>roup</w:t>
      </w:r>
      <w:r w:rsidRPr="006C4D4C">
        <w:rPr>
          <w:rFonts w:cs="Arial"/>
        </w:rPr>
        <w:t xml:space="preserve"> operations.</w:t>
      </w:r>
      <w:r w:rsidR="00F86F38" w:rsidRPr="006C4D4C">
        <w:rPr>
          <w:rFonts w:cs="Arial"/>
        </w:rPr>
        <w:t xml:space="preserve"> </w:t>
      </w:r>
    </w:p>
    <w:p w14:paraId="2DDDBA6C" w14:textId="77777777" w:rsidR="009A7809" w:rsidRPr="006C4D4C" w:rsidRDefault="009A7809" w:rsidP="009A7809">
      <w:pPr>
        <w:ind w:hanging="177"/>
        <w:jc w:val="both"/>
        <w:rPr>
          <w:rFonts w:cs="Arial"/>
        </w:rPr>
      </w:pPr>
    </w:p>
    <w:p w14:paraId="3B645E3B" w14:textId="5E4E7F24" w:rsidR="009A7809" w:rsidRPr="006C4D4C" w:rsidRDefault="009A7809" w:rsidP="009A7809">
      <w:pPr>
        <w:jc w:val="both"/>
        <w:rPr>
          <w:rFonts w:cs="Arial"/>
        </w:rPr>
      </w:pPr>
      <w:r w:rsidRPr="006C4D4C">
        <w:rPr>
          <w:rFonts w:cs="Arial"/>
        </w:rPr>
        <w:t>Derivative instruments are used by the Group for hedging purposes. Such instruments used by the Group are commodity swap agreements. The Group does not speculate in the trading of derivative instruments.</w:t>
      </w:r>
    </w:p>
    <w:p w14:paraId="098B194E" w14:textId="77777777" w:rsidR="00923E94" w:rsidRPr="006C4D4C" w:rsidRDefault="00923E94" w:rsidP="009A7809">
      <w:pPr>
        <w:jc w:val="both"/>
        <w:rPr>
          <w:rFonts w:cs="Arial"/>
        </w:rPr>
      </w:pPr>
    </w:p>
    <w:p w14:paraId="385678F6" w14:textId="77777777" w:rsidR="00923E94" w:rsidRPr="006C4D4C" w:rsidRDefault="00923E94" w:rsidP="009A7809">
      <w:pPr>
        <w:jc w:val="both"/>
        <w:rPr>
          <w:rFonts w:cs="Arial"/>
          <w:lang w:val="en-AU" w:eastAsia="en-GB"/>
        </w:rPr>
      </w:pPr>
      <w:r w:rsidRPr="006C4D4C">
        <w:rPr>
          <w:rFonts w:cs="Arial"/>
          <w:lang w:val="en-AU" w:eastAsia="en-GB"/>
        </w:rPr>
        <w:t>The totals for each category of financial instruments, measured in accordance with I</w:t>
      </w:r>
      <w:r w:rsidR="00211D84" w:rsidRPr="006C4D4C">
        <w:rPr>
          <w:rFonts w:cs="Arial"/>
          <w:lang w:val="en-AU" w:eastAsia="en-GB"/>
        </w:rPr>
        <w:t>FR</w:t>
      </w:r>
      <w:r w:rsidRPr="006C4D4C">
        <w:rPr>
          <w:rFonts w:cs="Arial"/>
          <w:lang w:val="en-AU" w:eastAsia="en-GB"/>
        </w:rPr>
        <w:t>S 9 as detailed in the accounting policies to these financial statements, are as follows:</w:t>
      </w:r>
    </w:p>
    <w:p w14:paraId="686B54F9" w14:textId="77777777" w:rsidR="00923E94" w:rsidRPr="006C4D4C" w:rsidRDefault="00923E94" w:rsidP="009A1D97">
      <w:pPr>
        <w:ind w:right="111"/>
        <w:jc w:val="both"/>
        <w:rPr>
          <w:rFonts w:cs="Arial"/>
        </w:rPr>
      </w:pPr>
    </w:p>
    <w:tbl>
      <w:tblPr>
        <w:tblW w:w="9816" w:type="dxa"/>
        <w:tblInd w:w="498" w:type="dxa"/>
        <w:tblLayout w:type="fixed"/>
        <w:tblLook w:val="0000" w:firstRow="0" w:lastRow="0" w:firstColumn="0" w:lastColumn="0" w:noHBand="0" w:noVBand="0"/>
      </w:tblPr>
      <w:tblGrid>
        <w:gridCol w:w="4005"/>
        <w:gridCol w:w="708"/>
        <w:gridCol w:w="1276"/>
        <w:gridCol w:w="1276"/>
        <w:gridCol w:w="1276"/>
        <w:gridCol w:w="1275"/>
      </w:tblGrid>
      <w:tr w:rsidR="00C44E52" w:rsidRPr="006C4D4C" w14:paraId="453428CC" w14:textId="77777777" w:rsidTr="00C44E52">
        <w:trPr>
          <w:trHeight w:val="204"/>
        </w:trPr>
        <w:tc>
          <w:tcPr>
            <w:tcW w:w="4005" w:type="dxa"/>
            <w:tcBorders>
              <w:top w:val="nil"/>
              <w:left w:val="nil"/>
              <w:bottom w:val="nil"/>
              <w:right w:val="nil"/>
            </w:tcBorders>
          </w:tcPr>
          <w:p w14:paraId="78A7CBF7" w14:textId="77777777" w:rsidR="00C44E52" w:rsidRPr="006C4D4C" w:rsidRDefault="00C44E52" w:rsidP="00303CB0">
            <w:pPr>
              <w:rPr>
                <w:rFonts w:cs="Arial"/>
                <w:b/>
                <w:bCs/>
                <w:lang w:eastAsia="en-GB"/>
              </w:rPr>
            </w:pPr>
          </w:p>
        </w:tc>
        <w:tc>
          <w:tcPr>
            <w:tcW w:w="708" w:type="dxa"/>
            <w:tcBorders>
              <w:top w:val="nil"/>
              <w:left w:val="nil"/>
              <w:bottom w:val="nil"/>
              <w:right w:val="nil"/>
            </w:tcBorders>
          </w:tcPr>
          <w:p w14:paraId="5848B811" w14:textId="77777777" w:rsidR="00C44E52" w:rsidRPr="006C4D4C" w:rsidRDefault="00C44E52" w:rsidP="00303CB0">
            <w:pPr>
              <w:jc w:val="center"/>
              <w:rPr>
                <w:rFonts w:cs="Arial"/>
                <w:b/>
                <w:bCs/>
                <w:lang w:eastAsia="en-GB"/>
              </w:rPr>
            </w:pPr>
            <w:r w:rsidRPr="006C4D4C">
              <w:rPr>
                <w:b/>
                <w:bCs/>
                <w:lang w:val="en-AU" w:eastAsia="en-GB"/>
              </w:rPr>
              <w:t>Note</w:t>
            </w:r>
          </w:p>
        </w:tc>
        <w:tc>
          <w:tcPr>
            <w:tcW w:w="2552" w:type="dxa"/>
            <w:gridSpan w:val="2"/>
            <w:tcBorders>
              <w:top w:val="nil"/>
              <w:left w:val="nil"/>
              <w:bottom w:val="nil"/>
              <w:right w:val="nil"/>
            </w:tcBorders>
          </w:tcPr>
          <w:p w14:paraId="78CA4F65" w14:textId="77777777" w:rsidR="00C44E52" w:rsidRPr="006C4D4C" w:rsidRDefault="00C44E52" w:rsidP="00A138AC">
            <w:pPr>
              <w:ind w:left="282"/>
              <w:jc w:val="center"/>
              <w:rPr>
                <w:b/>
              </w:rPr>
            </w:pPr>
            <w:r w:rsidRPr="006C4D4C">
              <w:rPr>
                <w:b/>
              </w:rPr>
              <w:t>Consolidated Group</w:t>
            </w:r>
          </w:p>
        </w:tc>
        <w:tc>
          <w:tcPr>
            <w:tcW w:w="2551" w:type="dxa"/>
            <w:gridSpan w:val="2"/>
            <w:tcBorders>
              <w:top w:val="nil"/>
              <w:left w:val="nil"/>
              <w:bottom w:val="nil"/>
              <w:right w:val="nil"/>
            </w:tcBorders>
          </w:tcPr>
          <w:p w14:paraId="0454D320" w14:textId="77777777" w:rsidR="00C44E52" w:rsidRPr="006C4D4C" w:rsidRDefault="00C44E52" w:rsidP="00092C40">
            <w:pPr>
              <w:ind w:left="340"/>
              <w:jc w:val="center"/>
              <w:rPr>
                <w:b/>
              </w:rPr>
            </w:pPr>
            <w:r w:rsidRPr="006C4D4C">
              <w:rPr>
                <w:b/>
              </w:rPr>
              <w:t>Parent Entity</w:t>
            </w:r>
          </w:p>
        </w:tc>
      </w:tr>
      <w:tr w:rsidR="00BF23B8" w:rsidRPr="006C4D4C" w14:paraId="6ACE7C23" w14:textId="77777777" w:rsidTr="00C44E52">
        <w:trPr>
          <w:trHeight w:val="255"/>
        </w:trPr>
        <w:tc>
          <w:tcPr>
            <w:tcW w:w="4005" w:type="dxa"/>
            <w:vMerge w:val="restart"/>
            <w:tcBorders>
              <w:top w:val="nil"/>
              <w:left w:val="nil"/>
              <w:bottom w:val="nil"/>
              <w:right w:val="nil"/>
            </w:tcBorders>
          </w:tcPr>
          <w:p w14:paraId="7D0E0075" w14:textId="77777777" w:rsidR="00BF23B8" w:rsidRPr="006C4D4C" w:rsidRDefault="00BF23B8" w:rsidP="00BF23B8">
            <w:pPr>
              <w:rPr>
                <w:rFonts w:cs="Arial"/>
                <w:b/>
                <w:bCs/>
                <w:lang w:eastAsia="en-GB"/>
              </w:rPr>
            </w:pPr>
          </w:p>
        </w:tc>
        <w:tc>
          <w:tcPr>
            <w:tcW w:w="708" w:type="dxa"/>
            <w:vMerge w:val="restart"/>
            <w:tcBorders>
              <w:top w:val="nil"/>
              <w:left w:val="nil"/>
              <w:bottom w:val="nil"/>
              <w:right w:val="nil"/>
            </w:tcBorders>
          </w:tcPr>
          <w:p w14:paraId="1D348D5B" w14:textId="77777777" w:rsidR="00BF23B8" w:rsidRPr="006C4D4C" w:rsidRDefault="00BF23B8" w:rsidP="00BF23B8">
            <w:pPr>
              <w:jc w:val="center"/>
              <w:rPr>
                <w:rFonts w:cs="Arial"/>
                <w:b/>
                <w:bCs/>
                <w:lang w:eastAsia="en-GB"/>
              </w:rPr>
            </w:pPr>
          </w:p>
        </w:tc>
        <w:tc>
          <w:tcPr>
            <w:tcW w:w="1276" w:type="dxa"/>
            <w:tcBorders>
              <w:top w:val="nil"/>
              <w:left w:val="nil"/>
              <w:bottom w:val="nil"/>
              <w:right w:val="nil"/>
            </w:tcBorders>
          </w:tcPr>
          <w:p w14:paraId="041F917D" w14:textId="71F7F5C8" w:rsidR="00BF23B8" w:rsidRPr="006C4D4C" w:rsidRDefault="00BF23B8" w:rsidP="00BF23B8">
            <w:pPr>
              <w:suppressAutoHyphens/>
              <w:ind w:right="78"/>
              <w:jc w:val="right"/>
              <w:rPr>
                <w:rFonts w:cs="Arial"/>
                <w:b/>
                <w:spacing w:val="-2"/>
              </w:rPr>
            </w:pPr>
            <w:r w:rsidRPr="006C4D4C">
              <w:rPr>
                <w:rFonts w:cs="Arial"/>
                <w:b/>
                <w:spacing w:val="-2"/>
              </w:rPr>
              <w:t>27/12/2025</w:t>
            </w:r>
          </w:p>
        </w:tc>
        <w:tc>
          <w:tcPr>
            <w:tcW w:w="1276" w:type="dxa"/>
            <w:tcBorders>
              <w:top w:val="nil"/>
              <w:left w:val="nil"/>
              <w:bottom w:val="nil"/>
              <w:right w:val="nil"/>
            </w:tcBorders>
          </w:tcPr>
          <w:p w14:paraId="4A1D0914" w14:textId="6E3E6734" w:rsidR="00BF23B8" w:rsidRPr="006C4D4C" w:rsidRDefault="00BF23B8" w:rsidP="00BF23B8">
            <w:pPr>
              <w:suppressAutoHyphens/>
              <w:ind w:right="78"/>
              <w:jc w:val="right"/>
              <w:rPr>
                <w:rFonts w:cs="Arial"/>
                <w:b/>
                <w:spacing w:val="-2"/>
              </w:rPr>
            </w:pPr>
            <w:r w:rsidRPr="006C4D4C">
              <w:rPr>
                <w:rFonts w:cs="Arial"/>
                <w:b/>
                <w:spacing w:val="-2"/>
              </w:rPr>
              <w:t>28/12/2024</w:t>
            </w:r>
          </w:p>
        </w:tc>
        <w:tc>
          <w:tcPr>
            <w:tcW w:w="1276" w:type="dxa"/>
            <w:tcBorders>
              <w:top w:val="nil"/>
              <w:left w:val="nil"/>
              <w:bottom w:val="nil"/>
              <w:right w:val="nil"/>
            </w:tcBorders>
          </w:tcPr>
          <w:p w14:paraId="56F22599" w14:textId="31735E57" w:rsidR="00BF23B8" w:rsidRPr="006C4D4C" w:rsidRDefault="00BF23B8" w:rsidP="00BF23B8">
            <w:pPr>
              <w:suppressAutoHyphens/>
              <w:ind w:right="78"/>
              <w:jc w:val="right"/>
              <w:rPr>
                <w:rFonts w:cs="Arial"/>
                <w:b/>
                <w:spacing w:val="-2"/>
              </w:rPr>
            </w:pPr>
            <w:r w:rsidRPr="006C4D4C">
              <w:rPr>
                <w:rFonts w:cs="Arial"/>
                <w:b/>
                <w:spacing w:val="-2"/>
              </w:rPr>
              <w:t>27/12/2025</w:t>
            </w:r>
          </w:p>
        </w:tc>
        <w:tc>
          <w:tcPr>
            <w:tcW w:w="1275" w:type="dxa"/>
            <w:tcBorders>
              <w:top w:val="nil"/>
              <w:left w:val="nil"/>
              <w:bottom w:val="nil"/>
              <w:right w:val="nil"/>
            </w:tcBorders>
          </w:tcPr>
          <w:p w14:paraId="2299368D" w14:textId="51DC8B6C" w:rsidR="00BF23B8" w:rsidRPr="006C4D4C" w:rsidRDefault="00BF23B8" w:rsidP="00BF23B8">
            <w:pPr>
              <w:suppressAutoHyphens/>
              <w:ind w:right="78"/>
              <w:jc w:val="right"/>
              <w:rPr>
                <w:rFonts w:cs="Arial"/>
                <w:b/>
                <w:spacing w:val="-2"/>
              </w:rPr>
            </w:pPr>
            <w:r w:rsidRPr="006C4D4C">
              <w:rPr>
                <w:rFonts w:cs="Arial"/>
                <w:b/>
                <w:spacing w:val="-2"/>
              </w:rPr>
              <w:t>28/12/2024</w:t>
            </w:r>
          </w:p>
        </w:tc>
      </w:tr>
      <w:tr w:rsidR="00BF23B8" w:rsidRPr="006C4D4C" w14:paraId="4F148FCE" w14:textId="77777777" w:rsidTr="00C44E52">
        <w:trPr>
          <w:trHeight w:val="255"/>
        </w:trPr>
        <w:tc>
          <w:tcPr>
            <w:tcW w:w="4005" w:type="dxa"/>
            <w:vMerge/>
            <w:tcBorders>
              <w:top w:val="nil"/>
              <w:left w:val="nil"/>
              <w:bottom w:val="nil"/>
              <w:right w:val="nil"/>
            </w:tcBorders>
            <w:vAlign w:val="center"/>
          </w:tcPr>
          <w:p w14:paraId="0E7D3E68" w14:textId="77777777" w:rsidR="00BF23B8" w:rsidRPr="006C4D4C" w:rsidRDefault="00BF23B8" w:rsidP="00BF23B8">
            <w:pPr>
              <w:rPr>
                <w:rFonts w:cs="Arial"/>
                <w:b/>
                <w:bCs/>
                <w:lang w:eastAsia="en-GB"/>
              </w:rPr>
            </w:pPr>
          </w:p>
        </w:tc>
        <w:tc>
          <w:tcPr>
            <w:tcW w:w="708" w:type="dxa"/>
            <w:vMerge/>
            <w:tcBorders>
              <w:top w:val="nil"/>
              <w:left w:val="nil"/>
              <w:bottom w:val="nil"/>
              <w:right w:val="nil"/>
            </w:tcBorders>
            <w:vAlign w:val="center"/>
          </w:tcPr>
          <w:p w14:paraId="75CFE0A3" w14:textId="77777777" w:rsidR="00BF23B8" w:rsidRPr="006C4D4C" w:rsidRDefault="00BF23B8" w:rsidP="00BF23B8">
            <w:pPr>
              <w:rPr>
                <w:rFonts w:cs="Arial"/>
                <w:b/>
                <w:bCs/>
                <w:lang w:eastAsia="en-GB"/>
              </w:rPr>
            </w:pPr>
          </w:p>
        </w:tc>
        <w:tc>
          <w:tcPr>
            <w:tcW w:w="1276" w:type="dxa"/>
            <w:tcBorders>
              <w:top w:val="nil"/>
              <w:left w:val="nil"/>
              <w:bottom w:val="nil"/>
              <w:right w:val="nil"/>
            </w:tcBorders>
          </w:tcPr>
          <w:p w14:paraId="42E9CAA5" w14:textId="77777777" w:rsidR="00BF23B8" w:rsidRPr="006C4D4C" w:rsidRDefault="00BF23B8" w:rsidP="00BF23B8">
            <w:pPr>
              <w:suppressAutoHyphens/>
              <w:ind w:right="78"/>
              <w:jc w:val="right"/>
              <w:rPr>
                <w:rFonts w:cs="Arial"/>
                <w:b/>
                <w:spacing w:val="-2"/>
              </w:rPr>
            </w:pPr>
            <w:r w:rsidRPr="006C4D4C">
              <w:rPr>
                <w:rFonts w:cs="Arial"/>
                <w:b/>
                <w:spacing w:val="-2"/>
              </w:rPr>
              <w:t>£’000</w:t>
            </w:r>
          </w:p>
        </w:tc>
        <w:tc>
          <w:tcPr>
            <w:tcW w:w="1276" w:type="dxa"/>
            <w:tcBorders>
              <w:top w:val="nil"/>
              <w:left w:val="nil"/>
              <w:bottom w:val="nil"/>
              <w:right w:val="nil"/>
            </w:tcBorders>
          </w:tcPr>
          <w:p w14:paraId="1E0FF87B" w14:textId="023D034C" w:rsidR="00BF23B8" w:rsidRPr="006C4D4C" w:rsidRDefault="00BF23B8" w:rsidP="00BF23B8">
            <w:pPr>
              <w:suppressAutoHyphens/>
              <w:ind w:right="78"/>
              <w:jc w:val="right"/>
              <w:rPr>
                <w:rFonts w:cs="Arial"/>
                <w:b/>
                <w:spacing w:val="-2"/>
              </w:rPr>
            </w:pPr>
            <w:r w:rsidRPr="006C4D4C">
              <w:rPr>
                <w:rFonts w:cs="Arial"/>
                <w:b/>
                <w:spacing w:val="-2"/>
              </w:rPr>
              <w:t>£’000</w:t>
            </w:r>
          </w:p>
        </w:tc>
        <w:tc>
          <w:tcPr>
            <w:tcW w:w="1276" w:type="dxa"/>
            <w:tcBorders>
              <w:top w:val="nil"/>
              <w:left w:val="nil"/>
              <w:bottom w:val="nil"/>
              <w:right w:val="nil"/>
            </w:tcBorders>
          </w:tcPr>
          <w:p w14:paraId="65BC46AC" w14:textId="77777777" w:rsidR="00BF23B8" w:rsidRPr="006C4D4C" w:rsidRDefault="00BF23B8" w:rsidP="00BF23B8">
            <w:pPr>
              <w:suppressAutoHyphens/>
              <w:ind w:right="78"/>
              <w:jc w:val="right"/>
              <w:rPr>
                <w:rFonts w:cs="Arial"/>
                <w:b/>
                <w:spacing w:val="-2"/>
              </w:rPr>
            </w:pPr>
            <w:r w:rsidRPr="006C4D4C">
              <w:rPr>
                <w:rFonts w:cs="Arial"/>
                <w:b/>
                <w:spacing w:val="-2"/>
              </w:rPr>
              <w:t>£’000</w:t>
            </w:r>
          </w:p>
        </w:tc>
        <w:tc>
          <w:tcPr>
            <w:tcW w:w="1275" w:type="dxa"/>
            <w:tcBorders>
              <w:top w:val="nil"/>
              <w:left w:val="nil"/>
              <w:bottom w:val="nil"/>
              <w:right w:val="nil"/>
            </w:tcBorders>
          </w:tcPr>
          <w:p w14:paraId="02F012F9" w14:textId="11979421" w:rsidR="00BF23B8" w:rsidRPr="006C4D4C" w:rsidRDefault="00BF23B8" w:rsidP="00BF23B8">
            <w:pPr>
              <w:suppressAutoHyphens/>
              <w:ind w:right="78"/>
              <w:jc w:val="right"/>
              <w:rPr>
                <w:rFonts w:cs="Arial"/>
                <w:b/>
                <w:spacing w:val="-2"/>
              </w:rPr>
            </w:pPr>
            <w:r w:rsidRPr="006C4D4C">
              <w:rPr>
                <w:rFonts w:cs="Arial"/>
                <w:b/>
                <w:spacing w:val="-2"/>
              </w:rPr>
              <w:t>£’000</w:t>
            </w:r>
          </w:p>
        </w:tc>
      </w:tr>
      <w:tr w:rsidR="00BF23B8" w:rsidRPr="006C4D4C" w14:paraId="025FFC22" w14:textId="77777777" w:rsidTr="00C44E52">
        <w:trPr>
          <w:trHeight w:val="255"/>
        </w:trPr>
        <w:tc>
          <w:tcPr>
            <w:tcW w:w="4005" w:type="dxa"/>
            <w:tcBorders>
              <w:top w:val="nil"/>
              <w:left w:val="nil"/>
              <w:bottom w:val="nil"/>
              <w:right w:val="nil"/>
            </w:tcBorders>
          </w:tcPr>
          <w:p w14:paraId="62DDB843" w14:textId="77777777" w:rsidR="00BF23B8" w:rsidRPr="006C4D4C" w:rsidRDefault="00BF23B8" w:rsidP="00BF23B8">
            <w:pPr>
              <w:rPr>
                <w:rFonts w:cs="Arial"/>
                <w:b/>
                <w:bCs/>
                <w:lang w:eastAsia="en-GB"/>
              </w:rPr>
            </w:pPr>
            <w:r w:rsidRPr="006C4D4C">
              <w:rPr>
                <w:b/>
                <w:bCs/>
                <w:lang w:val="en-AU" w:eastAsia="en-GB"/>
              </w:rPr>
              <w:t>Financial assets</w:t>
            </w:r>
          </w:p>
        </w:tc>
        <w:tc>
          <w:tcPr>
            <w:tcW w:w="708" w:type="dxa"/>
            <w:tcBorders>
              <w:top w:val="nil"/>
              <w:left w:val="nil"/>
              <w:bottom w:val="nil"/>
              <w:right w:val="nil"/>
            </w:tcBorders>
          </w:tcPr>
          <w:p w14:paraId="6EF2DECB" w14:textId="77777777" w:rsidR="00BF23B8" w:rsidRPr="006C4D4C" w:rsidRDefault="00BF23B8" w:rsidP="00BF23B8">
            <w:pPr>
              <w:jc w:val="center"/>
              <w:rPr>
                <w:rFonts w:cs="Arial"/>
                <w:lang w:eastAsia="en-GB"/>
              </w:rPr>
            </w:pPr>
          </w:p>
        </w:tc>
        <w:tc>
          <w:tcPr>
            <w:tcW w:w="1276" w:type="dxa"/>
            <w:tcBorders>
              <w:top w:val="nil"/>
              <w:left w:val="nil"/>
              <w:right w:val="nil"/>
            </w:tcBorders>
          </w:tcPr>
          <w:p w14:paraId="765A06A2" w14:textId="77777777" w:rsidR="00BF23B8" w:rsidRPr="006C4D4C" w:rsidRDefault="00BF23B8" w:rsidP="00BF23B8">
            <w:pPr>
              <w:suppressAutoHyphens/>
              <w:ind w:right="78"/>
              <w:jc w:val="right"/>
              <w:rPr>
                <w:rFonts w:cs="Arial"/>
                <w:b/>
                <w:spacing w:val="-2"/>
              </w:rPr>
            </w:pPr>
          </w:p>
        </w:tc>
        <w:tc>
          <w:tcPr>
            <w:tcW w:w="1276" w:type="dxa"/>
            <w:tcBorders>
              <w:top w:val="nil"/>
              <w:left w:val="nil"/>
              <w:right w:val="nil"/>
            </w:tcBorders>
          </w:tcPr>
          <w:p w14:paraId="76BD5C79" w14:textId="77777777" w:rsidR="00BF23B8" w:rsidRPr="006C4D4C" w:rsidRDefault="00BF23B8" w:rsidP="00BF23B8">
            <w:pPr>
              <w:suppressAutoHyphens/>
              <w:ind w:right="78"/>
              <w:jc w:val="right"/>
              <w:rPr>
                <w:rFonts w:cs="Arial"/>
                <w:b/>
                <w:spacing w:val="-2"/>
              </w:rPr>
            </w:pPr>
          </w:p>
        </w:tc>
        <w:tc>
          <w:tcPr>
            <w:tcW w:w="1276" w:type="dxa"/>
            <w:tcBorders>
              <w:top w:val="nil"/>
              <w:left w:val="nil"/>
              <w:bottom w:val="nil"/>
              <w:right w:val="nil"/>
            </w:tcBorders>
          </w:tcPr>
          <w:p w14:paraId="59919640" w14:textId="77777777" w:rsidR="00BF23B8" w:rsidRPr="006C4D4C" w:rsidRDefault="00BF23B8" w:rsidP="00BF23B8">
            <w:pPr>
              <w:suppressAutoHyphens/>
              <w:ind w:right="78"/>
              <w:jc w:val="right"/>
              <w:rPr>
                <w:rFonts w:cs="Arial"/>
                <w:b/>
                <w:spacing w:val="-2"/>
              </w:rPr>
            </w:pPr>
          </w:p>
        </w:tc>
        <w:tc>
          <w:tcPr>
            <w:tcW w:w="1275" w:type="dxa"/>
            <w:tcBorders>
              <w:top w:val="nil"/>
              <w:left w:val="nil"/>
              <w:bottom w:val="nil"/>
              <w:right w:val="nil"/>
            </w:tcBorders>
          </w:tcPr>
          <w:p w14:paraId="413DFEAD" w14:textId="77777777" w:rsidR="00BF23B8" w:rsidRPr="006C4D4C" w:rsidRDefault="00BF23B8" w:rsidP="00BF23B8">
            <w:pPr>
              <w:suppressAutoHyphens/>
              <w:ind w:right="78"/>
              <w:jc w:val="right"/>
              <w:rPr>
                <w:rFonts w:cs="Arial"/>
                <w:b/>
                <w:spacing w:val="-2"/>
              </w:rPr>
            </w:pPr>
          </w:p>
        </w:tc>
      </w:tr>
      <w:tr w:rsidR="00BF23B8" w:rsidRPr="006C4D4C" w14:paraId="5E15861E" w14:textId="77777777" w:rsidTr="00C44E52">
        <w:trPr>
          <w:trHeight w:val="255"/>
        </w:trPr>
        <w:tc>
          <w:tcPr>
            <w:tcW w:w="4005" w:type="dxa"/>
            <w:tcBorders>
              <w:top w:val="nil"/>
              <w:left w:val="nil"/>
              <w:bottom w:val="nil"/>
              <w:right w:val="nil"/>
            </w:tcBorders>
          </w:tcPr>
          <w:p w14:paraId="37584A31" w14:textId="77777777" w:rsidR="00BF23B8" w:rsidRPr="006C4D4C" w:rsidRDefault="00BF23B8" w:rsidP="00BF23B8">
            <w:pPr>
              <w:rPr>
                <w:rFonts w:cs="Arial"/>
                <w:lang w:eastAsia="en-GB"/>
              </w:rPr>
            </w:pPr>
            <w:r w:rsidRPr="006C4D4C">
              <w:rPr>
                <w:rFonts w:cs="Arial"/>
                <w:lang w:val="en-AU" w:eastAsia="en-GB"/>
              </w:rPr>
              <w:t>Cash and cash equivalents</w:t>
            </w:r>
          </w:p>
        </w:tc>
        <w:tc>
          <w:tcPr>
            <w:tcW w:w="708" w:type="dxa"/>
            <w:tcBorders>
              <w:top w:val="nil"/>
              <w:left w:val="nil"/>
              <w:bottom w:val="nil"/>
              <w:right w:val="nil"/>
            </w:tcBorders>
          </w:tcPr>
          <w:p w14:paraId="5123093A" w14:textId="77777777" w:rsidR="00BF23B8" w:rsidRPr="006C4D4C" w:rsidRDefault="00BF23B8" w:rsidP="00BF23B8">
            <w:pPr>
              <w:jc w:val="center"/>
            </w:pPr>
            <w:r w:rsidRPr="006C4D4C">
              <w:rPr>
                <w:rFonts w:cs="Arial"/>
                <w:lang w:val="en-AU" w:eastAsia="en-GB"/>
              </w:rPr>
              <w:t>13</w:t>
            </w:r>
          </w:p>
        </w:tc>
        <w:tc>
          <w:tcPr>
            <w:tcW w:w="1276" w:type="dxa"/>
            <w:tcBorders>
              <w:top w:val="nil"/>
              <w:left w:val="nil"/>
              <w:bottom w:val="nil"/>
              <w:right w:val="nil"/>
            </w:tcBorders>
          </w:tcPr>
          <w:p w14:paraId="4825D53B" w14:textId="5271F2BA" w:rsidR="00BF23B8" w:rsidRPr="006C4D4C" w:rsidRDefault="00DA19B8" w:rsidP="00BF23B8">
            <w:pPr>
              <w:suppressAutoHyphens/>
              <w:ind w:right="78"/>
              <w:jc w:val="right"/>
              <w:rPr>
                <w:rFonts w:cs="Arial"/>
                <w:spacing w:val="-2"/>
              </w:rPr>
            </w:pPr>
            <w:r w:rsidRPr="006C4D4C">
              <w:rPr>
                <w:rFonts w:cs="Arial"/>
                <w:spacing w:val="-2"/>
              </w:rPr>
              <w:t>26,019</w:t>
            </w:r>
          </w:p>
        </w:tc>
        <w:tc>
          <w:tcPr>
            <w:tcW w:w="1276" w:type="dxa"/>
            <w:tcBorders>
              <w:top w:val="nil"/>
              <w:left w:val="nil"/>
              <w:bottom w:val="nil"/>
              <w:right w:val="nil"/>
            </w:tcBorders>
          </w:tcPr>
          <w:p w14:paraId="6E720622" w14:textId="0FA0DBF2" w:rsidR="00BF23B8" w:rsidRPr="006C4D4C" w:rsidRDefault="00BF23B8" w:rsidP="00BF23B8">
            <w:pPr>
              <w:suppressAutoHyphens/>
              <w:ind w:right="78"/>
              <w:jc w:val="right"/>
              <w:rPr>
                <w:rFonts w:cs="Arial"/>
                <w:spacing w:val="-2"/>
              </w:rPr>
            </w:pPr>
            <w:r w:rsidRPr="006C4D4C">
              <w:rPr>
                <w:rFonts w:cs="Arial"/>
                <w:spacing w:val="-2"/>
              </w:rPr>
              <w:t>34,200</w:t>
            </w:r>
          </w:p>
        </w:tc>
        <w:tc>
          <w:tcPr>
            <w:tcW w:w="1276" w:type="dxa"/>
            <w:tcBorders>
              <w:top w:val="nil"/>
              <w:left w:val="nil"/>
              <w:bottom w:val="nil"/>
              <w:right w:val="nil"/>
            </w:tcBorders>
          </w:tcPr>
          <w:p w14:paraId="27622E0E" w14:textId="2DB18A47" w:rsidR="00BF23B8" w:rsidRPr="006C4D4C" w:rsidRDefault="003F26DB" w:rsidP="00BF23B8">
            <w:pPr>
              <w:suppressAutoHyphens/>
              <w:ind w:right="78"/>
              <w:jc w:val="right"/>
              <w:rPr>
                <w:rFonts w:cs="Arial"/>
                <w:spacing w:val="-2"/>
              </w:rPr>
            </w:pPr>
            <w:r w:rsidRPr="006C4D4C">
              <w:rPr>
                <w:rFonts w:cs="Arial"/>
                <w:spacing w:val="-2"/>
              </w:rPr>
              <w:t>224</w:t>
            </w:r>
          </w:p>
        </w:tc>
        <w:tc>
          <w:tcPr>
            <w:tcW w:w="1275" w:type="dxa"/>
            <w:tcBorders>
              <w:top w:val="nil"/>
              <w:left w:val="nil"/>
              <w:bottom w:val="nil"/>
              <w:right w:val="nil"/>
            </w:tcBorders>
          </w:tcPr>
          <w:p w14:paraId="7C8D918B" w14:textId="34E4F98A" w:rsidR="00BF23B8" w:rsidRPr="006C4D4C" w:rsidRDefault="00BF23B8" w:rsidP="00BF23B8">
            <w:pPr>
              <w:suppressAutoHyphens/>
              <w:ind w:right="78"/>
              <w:jc w:val="right"/>
              <w:rPr>
                <w:rFonts w:cs="Arial"/>
                <w:spacing w:val="-2"/>
              </w:rPr>
            </w:pPr>
            <w:r w:rsidRPr="006C4D4C">
              <w:rPr>
                <w:rFonts w:cs="Arial"/>
                <w:spacing w:val="-2"/>
              </w:rPr>
              <w:t>217</w:t>
            </w:r>
          </w:p>
        </w:tc>
      </w:tr>
      <w:tr w:rsidR="00BF23B8" w:rsidRPr="006C4D4C" w14:paraId="0944F78C" w14:textId="77777777" w:rsidTr="00C44E52">
        <w:trPr>
          <w:trHeight w:val="255"/>
        </w:trPr>
        <w:tc>
          <w:tcPr>
            <w:tcW w:w="4005" w:type="dxa"/>
            <w:tcBorders>
              <w:top w:val="nil"/>
              <w:left w:val="nil"/>
              <w:bottom w:val="nil"/>
              <w:right w:val="nil"/>
            </w:tcBorders>
          </w:tcPr>
          <w:p w14:paraId="7AC71A37" w14:textId="77777777" w:rsidR="00BF23B8" w:rsidRPr="006C4D4C" w:rsidRDefault="00BF23B8" w:rsidP="00BF23B8">
            <w:pPr>
              <w:rPr>
                <w:rFonts w:cs="Arial"/>
                <w:lang w:val="en-AU" w:eastAsia="en-GB"/>
              </w:rPr>
            </w:pPr>
            <w:r w:rsidRPr="006C4D4C">
              <w:rPr>
                <w:rFonts w:cs="Arial"/>
                <w:lang w:val="en-AU" w:eastAsia="en-GB"/>
              </w:rPr>
              <w:t>Trade and other receivables</w:t>
            </w:r>
          </w:p>
        </w:tc>
        <w:tc>
          <w:tcPr>
            <w:tcW w:w="708" w:type="dxa"/>
            <w:tcBorders>
              <w:top w:val="nil"/>
              <w:left w:val="nil"/>
              <w:bottom w:val="nil"/>
              <w:right w:val="nil"/>
            </w:tcBorders>
          </w:tcPr>
          <w:p w14:paraId="4345B0B5" w14:textId="77777777" w:rsidR="00BF23B8" w:rsidRPr="006C4D4C" w:rsidRDefault="00BF23B8" w:rsidP="00BF23B8">
            <w:pPr>
              <w:jc w:val="center"/>
              <w:rPr>
                <w:rFonts w:cs="Arial"/>
                <w:lang w:val="en-AU" w:eastAsia="en-GB"/>
              </w:rPr>
            </w:pPr>
            <w:r w:rsidRPr="006C4D4C">
              <w:rPr>
                <w:rFonts w:cs="Arial"/>
                <w:lang w:val="en-AU" w:eastAsia="en-GB"/>
              </w:rPr>
              <w:t>12</w:t>
            </w:r>
          </w:p>
        </w:tc>
        <w:tc>
          <w:tcPr>
            <w:tcW w:w="1276" w:type="dxa"/>
            <w:tcBorders>
              <w:top w:val="nil"/>
              <w:left w:val="nil"/>
              <w:bottom w:val="nil"/>
              <w:right w:val="nil"/>
            </w:tcBorders>
          </w:tcPr>
          <w:p w14:paraId="6398EBFD" w14:textId="23A71B91" w:rsidR="00BF23B8" w:rsidRPr="006C4D4C" w:rsidRDefault="00336450" w:rsidP="00BF23B8">
            <w:pPr>
              <w:suppressAutoHyphens/>
              <w:ind w:right="78"/>
              <w:jc w:val="right"/>
              <w:rPr>
                <w:rFonts w:cs="Arial"/>
                <w:lang w:val="en-AU" w:eastAsia="en-GB"/>
              </w:rPr>
            </w:pPr>
            <w:r w:rsidRPr="006C4D4C">
              <w:rPr>
                <w:rFonts w:cs="Arial"/>
                <w:lang w:val="en-AU" w:eastAsia="en-GB"/>
              </w:rPr>
              <w:t>7,63</w:t>
            </w:r>
            <w:r w:rsidR="009A7809" w:rsidRPr="006C4D4C">
              <w:rPr>
                <w:rFonts w:cs="Arial"/>
                <w:lang w:val="en-AU" w:eastAsia="en-GB"/>
              </w:rPr>
              <w:t>3</w:t>
            </w:r>
          </w:p>
        </w:tc>
        <w:tc>
          <w:tcPr>
            <w:tcW w:w="1276" w:type="dxa"/>
            <w:tcBorders>
              <w:top w:val="nil"/>
              <w:left w:val="nil"/>
              <w:bottom w:val="nil"/>
              <w:right w:val="nil"/>
            </w:tcBorders>
          </w:tcPr>
          <w:p w14:paraId="7CA239C0" w14:textId="2F369D39" w:rsidR="00BF23B8" w:rsidRPr="006C4D4C" w:rsidRDefault="00BF23B8" w:rsidP="00BF23B8">
            <w:pPr>
              <w:suppressAutoHyphens/>
              <w:ind w:right="78"/>
              <w:jc w:val="right"/>
              <w:rPr>
                <w:rFonts w:cs="Arial"/>
                <w:lang w:val="en-AU" w:eastAsia="en-GB"/>
              </w:rPr>
            </w:pPr>
            <w:r w:rsidRPr="006C4D4C">
              <w:rPr>
                <w:rFonts w:cs="Arial"/>
                <w:lang w:val="en-AU" w:eastAsia="en-GB"/>
              </w:rPr>
              <w:t>6,456</w:t>
            </w:r>
          </w:p>
        </w:tc>
        <w:tc>
          <w:tcPr>
            <w:tcW w:w="1276" w:type="dxa"/>
            <w:tcBorders>
              <w:top w:val="nil"/>
              <w:left w:val="nil"/>
              <w:bottom w:val="nil"/>
              <w:right w:val="nil"/>
            </w:tcBorders>
          </w:tcPr>
          <w:p w14:paraId="768E69B7" w14:textId="5604B83C" w:rsidR="00BF23B8" w:rsidRPr="006C4D4C" w:rsidRDefault="003F26DB" w:rsidP="00BF23B8">
            <w:pPr>
              <w:suppressAutoHyphens/>
              <w:ind w:right="78"/>
              <w:jc w:val="right"/>
              <w:rPr>
                <w:rFonts w:cs="Arial"/>
                <w:lang w:val="en-AU" w:eastAsia="en-GB"/>
              </w:rPr>
            </w:pPr>
            <w:r w:rsidRPr="006C4D4C">
              <w:rPr>
                <w:rFonts w:cs="Arial"/>
                <w:lang w:val="en-AU" w:eastAsia="en-GB"/>
              </w:rPr>
              <w:t>-</w:t>
            </w:r>
          </w:p>
        </w:tc>
        <w:tc>
          <w:tcPr>
            <w:tcW w:w="1275" w:type="dxa"/>
            <w:tcBorders>
              <w:top w:val="nil"/>
              <w:left w:val="nil"/>
              <w:bottom w:val="nil"/>
              <w:right w:val="nil"/>
            </w:tcBorders>
          </w:tcPr>
          <w:p w14:paraId="507A9222" w14:textId="497FBFB8" w:rsidR="00BF23B8" w:rsidRPr="006C4D4C" w:rsidRDefault="00BF23B8" w:rsidP="00BF23B8">
            <w:pPr>
              <w:suppressAutoHyphens/>
              <w:ind w:right="78"/>
              <w:jc w:val="right"/>
              <w:rPr>
                <w:rFonts w:cs="Arial"/>
                <w:lang w:val="en-AU" w:eastAsia="en-GB"/>
              </w:rPr>
            </w:pPr>
            <w:r w:rsidRPr="006C4D4C">
              <w:rPr>
                <w:rFonts w:cs="Arial"/>
                <w:lang w:val="en-AU" w:eastAsia="en-GB"/>
              </w:rPr>
              <w:t>46</w:t>
            </w:r>
          </w:p>
        </w:tc>
      </w:tr>
      <w:tr w:rsidR="00BF23B8" w:rsidRPr="006C4D4C" w14:paraId="30B8BBAD" w14:textId="77777777" w:rsidTr="00C44E52">
        <w:trPr>
          <w:trHeight w:val="255"/>
        </w:trPr>
        <w:tc>
          <w:tcPr>
            <w:tcW w:w="4005" w:type="dxa"/>
            <w:tcBorders>
              <w:top w:val="nil"/>
              <w:left w:val="nil"/>
              <w:bottom w:val="nil"/>
              <w:right w:val="nil"/>
            </w:tcBorders>
          </w:tcPr>
          <w:p w14:paraId="35D97D7E" w14:textId="77777777" w:rsidR="00BF23B8" w:rsidRPr="006C4D4C" w:rsidRDefault="00BF23B8" w:rsidP="00BF23B8">
            <w:pPr>
              <w:rPr>
                <w:rFonts w:cs="Arial"/>
                <w:lang w:val="en-AU" w:eastAsia="en-GB"/>
              </w:rPr>
            </w:pPr>
          </w:p>
        </w:tc>
        <w:tc>
          <w:tcPr>
            <w:tcW w:w="708" w:type="dxa"/>
            <w:tcBorders>
              <w:top w:val="nil"/>
              <w:left w:val="nil"/>
              <w:bottom w:val="nil"/>
              <w:right w:val="nil"/>
            </w:tcBorders>
          </w:tcPr>
          <w:p w14:paraId="73B0171F" w14:textId="77777777" w:rsidR="00BF23B8" w:rsidRPr="006C4D4C" w:rsidRDefault="00BF23B8" w:rsidP="00BF23B8">
            <w:pPr>
              <w:jc w:val="center"/>
              <w:rPr>
                <w:rFonts w:cs="Arial"/>
                <w:lang w:val="en-AU" w:eastAsia="en-GB"/>
              </w:rPr>
            </w:pPr>
          </w:p>
        </w:tc>
        <w:tc>
          <w:tcPr>
            <w:tcW w:w="1276" w:type="dxa"/>
            <w:tcBorders>
              <w:top w:val="nil"/>
              <w:left w:val="nil"/>
              <w:bottom w:val="nil"/>
              <w:right w:val="nil"/>
            </w:tcBorders>
          </w:tcPr>
          <w:p w14:paraId="457403FC" w14:textId="77777777" w:rsidR="00BF23B8" w:rsidRPr="006C4D4C" w:rsidRDefault="00BF23B8" w:rsidP="00BF23B8">
            <w:pPr>
              <w:suppressAutoHyphens/>
              <w:ind w:right="78"/>
              <w:jc w:val="right"/>
              <w:rPr>
                <w:rFonts w:cs="Arial"/>
                <w:spacing w:val="-2"/>
              </w:rPr>
            </w:pPr>
            <w:r w:rsidRPr="006C4D4C">
              <w:rPr>
                <w:rFonts w:cs="Arial"/>
                <w:spacing w:val="-2"/>
              </w:rPr>
              <w:t>───────</w:t>
            </w:r>
          </w:p>
        </w:tc>
        <w:tc>
          <w:tcPr>
            <w:tcW w:w="1276" w:type="dxa"/>
            <w:tcBorders>
              <w:top w:val="nil"/>
              <w:left w:val="nil"/>
              <w:bottom w:val="nil"/>
              <w:right w:val="nil"/>
            </w:tcBorders>
          </w:tcPr>
          <w:p w14:paraId="0EC9C0FA" w14:textId="22368BD0" w:rsidR="00BF23B8" w:rsidRPr="006C4D4C" w:rsidRDefault="00BF23B8" w:rsidP="00BF23B8">
            <w:pPr>
              <w:suppressAutoHyphens/>
              <w:ind w:right="78"/>
              <w:jc w:val="right"/>
              <w:rPr>
                <w:rFonts w:cs="Arial"/>
                <w:spacing w:val="-2"/>
              </w:rPr>
            </w:pPr>
            <w:r w:rsidRPr="006C4D4C">
              <w:rPr>
                <w:rFonts w:cs="Arial"/>
                <w:spacing w:val="-2"/>
              </w:rPr>
              <w:t>───────</w:t>
            </w:r>
          </w:p>
        </w:tc>
        <w:tc>
          <w:tcPr>
            <w:tcW w:w="1276" w:type="dxa"/>
            <w:tcBorders>
              <w:top w:val="nil"/>
              <w:left w:val="nil"/>
              <w:bottom w:val="nil"/>
              <w:right w:val="nil"/>
            </w:tcBorders>
          </w:tcPr>
          <w:p w14:paraId="6CFCF5E8" w14:textId="77777777" w:rsidR="00BF23B8" w:rsidRPr="006C4D4C" w:rsidRDefault="00BF23B8" w:rsidP="00BF23B8">
            <w:pPr>
              <w:suppressAutoHyphens/>
              <w:ind w:right="78"/>
              <w:rPr>
                <w:rFonts w:cs="Arial"/>
                <w:spacing w:val="-2"/>
              </w:rPr>
            </w:pPr>
            <w:r w:rsidRPr="006C4D4C">
              <w:rPr>
                <w:rFonts w:cs="Arial"/>
                <w:spacing w:val="-2"/>
              </w:rPr>
              <w:t>───────</w:t>
            </w:r>
          </w:p>
        </w:tc>
        <w:tc>
          <w:tcPr>
            <w:tcW w:w="1275" w:type="dxa"/>
            <w:tcBorders>
              <w:top w:val="nil"/>
              <w:left w:val="nil"/>
              <w:bottom w:val="nil"/>
              <w:right w:val="nil"/>
            </w:tcBorders>
          </w:tcPr>
          <w:p w14:paraId="3F72C33C" w14:textId="7CDE18E2" w:rsidR="00BF23B8" w:rsidRPr="006C4D4C" w:rsidRDefault="00BF23B8" w:rsidP="00BF23B8">
            <w:pPr>
              <w:suppressAutoHyphens/>
              <w:ind w:right="78"/>
              <w:rPr>
                <w:rFonts w:cs="Arial"/>
                <w:spacing w:val="-2"/>
              </w:rPr>
            </w:pPr>
            <w:r w:rsidRPr="006C4D4C">
              <w:rPr>
                <w:rFonts w:cs="Arial"/>
                <w:spacing w:val="-2"/>
              </w:rPr>
              <w:t>───────</w:t>
            </w:r>
          </w:p>
        </w:tc>
      </w:tr>
      <w:tr w:rsidR="00BF23B8" w:rsidRPr="006C4D4C" w14:paraId="48225666" w14:textId="77777777" w:rsidTr="00C44E52">
        <w:trPr>
          <w:trHeight w:val="255"/>
        </w:trPr>
        <w:tc>
          <w:tcPr>
            <w:tcW w:w="4005" w:type="dxa"/>
            <w:tcBorders>
              <w:top w:val="nil"/>
              <w:left w:val="nil"/>
              <w:bottom w:val="nil"/>
              <w:right w:val="nil"/>
            </w:tcBorders>
          </w:tcPr>
          <w:p w14:paraId="3A049E62" w14:textId="77777777" w:rsidR="00BF23B8" w:rsidRPr="006C4D4C" w:rsidRDefault="00BF23B8" w:rsidP="00BF23B8">
            <w:pPr>
              <w:rPr>
                <w:rFonts w:cs="Arial"/>
                <w:b/>
                <w:bCs/>
                <w:lang w:eastAsia="en-GB"/>
              </w:rPr>
            </w:pPr>
            <w:r w:rsidRPr="006C4D4C">
              <w:rPr>
                <w:rFonts w:cs="Arial"/>
                <w:b/>
                <w:bCs/>
                <w:lang w:val="en-AU" w:eastAsia="en-GB"/>
              </w:rPr>
              <w:t>Total financial assets</w:t>
            </w:r>
          </w:p>
        </w:tc>
        <w:tc>
          <w:tcPr>
            <w:tcW w:w="708" w:type="dxa"/>
            <w:tcBorders>
              <w:top w:val="nil"/>
              <w:left w:val="nil"/>
              <w:bottom w:val="nil"/>
              <w:right w:val="nil"/>
            </w:tcBorders>
          </w:tcPr>
          <w:p w14:paraId="5E3CFAD4" w14:textId="77777777" w:rsidR="00BF23B8" w:rsidRPr="006C4D4C" w:rsidRDefault="00BF23B8" w:rsidP="00BF23B8">
            <w:pPr>
              <w:jc w:val="center"/>
              <w:rPr>
                <w:rFonts w:cs="Arial"/>
                <w:lang w:eastAsia="en-GB"/>
              </w:rPr>
            </w:pPr>
          </w:p>
        </w:tc>
        <w:tc>
          <w:tcPr>
            <w:tcW w:w="1276" w:type="dxa"/>
            <w:tcBorders>
              <w:top w:val="nil"/>
              <w:left w:val="nil"/>
              <w:bottom w:val="nil"/>
              <w:right w:val="nil"/>
            </w:tcBorders>
          </w:tcPr>
          <w:p w14:paraId="646F8010" w14:textId="17255AA9" w:rsidR="00BF23B8" w:rsidRPr="006C4D4C" w:rsidRDefault="00336450" w:rsidP="00BF23B8">
            <w:pPr>
              <w:suppressAutoHyphens/>
              <w:ind w:right="78"/>
              <w:jc w:val="right"/>
              <w:rPr>
                <w:rFonts w:cs="Arial"/>
                <w:spacing w:val="-2"/>
              </w:rPr>
            </w:pPr>
            <w:r w:rsidRPr="006C4D4C">
              <w:rPr>
                <w:rFonts w:cs="Arial"/>
                <w:spacing w:val="-2"/>
              </w:rPr>
              <w:t>33,65</w:t>
            </w:r>
            <w:r w:rsidR="009A7809" w:rsidRPr="006C4D4C">
              <w:rPr>
                <w:rFonts w:cs="Arial"/>
                <w:spacing w:val="-2"/>
              </w:rPr>
              <w:t>2</w:t>
            </w:r>
          </w:p>
        </w:tc>
        <w:tc>
          <w:tcPr>
            <w:tcW w:w="1276" w:type="dxa"/>
            <w:tcBorders>
              <w:top w:val="nil"/>
              <w:left w:val="nil"/>
              <w:bottom w:val="nil"/>
              <w:right w:val="nil"/>
            </w:tcBorders>
          </w:tcPr>
          <w:p w14:paraId="2490D8FB" w14:textId="580E0351" w:rsidR="00BF23B8" w:rsidRPr="006C4D4C" w:rsidRDefault="00BF23B8" w:rsidP="00BF23B8">
            <w:pPr>
              <w:suppressAutoHyphens/>
              <w:ind w:right="78"/>
              <w:jc w:val="right"/>
              <w:rPr>
                <w:rFonts w:cs="Arial"/>
                <w:spacing w:val="-2"/>
              </w:rPr>
            </w:pPr>
            <w:r w:rsidRPr="006C4D4C">
              <w:rPr>
                <w:rFonts w:cs="Arial"/>
                <w:spacing w:val="-2"/>
              </w:rPr>
              <w:t>40,656</w:t>
            </w:r>
          </w:p>
        </w:tc>
        <w:tc>
          <w:tcPr>
            <w:tcW w:w="1276" w:type="dxa"/>
            <w:tcBorders>
              <w:top w:val="nil"/>
              <w:left w:val="nil"/>
              <w:bottom w:val="nil"/>
              <w:right w:val="nil"/>
            </w:tcBorders>
          </w:tcPr>
          <w:p w14:paraId="63E0CFA0" w14:textId="5842B0D3" w:rsidR="00BF23B8" w:rsidRPr="006C4D4C" w:rsidRDefault="003F26DB" w:rsidP="00BF23B8">
            <w:pPr>
              <w:suppressAutoHyphens/>
              <w:ind w:right="78"/>
              <w:jc w:val="right"/>
              <w:rPr>
                <w:rFonts w:cs="Arial"/>
                <w:spacing w:val="-2"/>
              </w:rPr>
            </w:pPr>
            <w:r w:rsidRPr="006C4D4C">
              <w:rPr>
                <w:rFonts w:cs="Arial"/>
                <w:spacing w:val="-2"/>
              </w:rPr>
              <w:t>224</w:t>
            </w:r>
          </w:p>
        </w:tc>
        <w:tc>
          <w:tcPr>
            <w:tcW w:w="1275" w:type="dxa"/>
            <w:tcBorders>
              <w:top w:val="nil"/>
              <w:left w:val="nil"/>
              <w:bottom w:val="nil"/>
              <w:right w:val="nil"/>
            </w:tcBorders>
          </w:tcPr>
          <w:p w14:paraId="428A210A" w14:textId="5AD87852" w:rsidR="00BF23B8" w:rsidRPr="006C4D4C" w:rsidRDefault="00BF23B8" w:rsidP="00BF23B8">
            <w:pPr>
              <w:suppressAutoHyphens/>
              <w:ind w:right="78"/>
              <w:jc w:val="right"/>
              <w:rPr>
                <w:rFonts w:cs="Arial"/>
                <w:spacing w:val="-2"/>
              </w:rPr>
            </w:pPr>
            <w:r w:rsidRPr="006C4D4C">
              <w:rPr>
                <w:rFonts w:cs="Arial"/>
                <w:spacing w:val="-2"/>
              </w:rPr>
              <w:t>263</w:t>
            </w:r>
          </w:p>
        </w:tc>
      </w:tr>
      <w:tr w:rsidR="00BF23B8" w:rsidRPr="006C4D4C" w14:paraId="319A2B8F" w14:textId="77777777" w:rsidTr="00C44E52">
        <w:trPr>
          <w:trHeight w:val="246"/>
        </w:trPr>
        <w:tc>
          <w:tcPr>
            <w:tcW w:w="4005" w:type="dxa"/>
            <w:tcBorders>
              <w:top w:val="nil"/>
              <w:left w:val="nil"/>
              <w:bottom w:val="nil"/>
              <w:right w:val="nil"/>
            </w:tcBorders>
          </w:tcPr>
          <w:p w14:paraId="685951C2" w14:textId="77777777" w:rsidR="00BF23B8" w:rsidRPr="006C4D4C" w:rsidRDefault="00BF23B8" w:rsidP="00BF23B8">
            <w:pPr>
              <w:rPr>
                <w:rFonts w:cs="Arial"/>
                <w:b/>
                <w:bCs/>
                <w:lang w:eastAsia="en-GB"/>
              </w:rPr>
            </w:pPr>
          </w:p>
        </w:tc>
        <w:tc>
          <w:tcPr>
            <w:tcW w:w="708" w:type="dxa"/>
            <w:tcBorders>
              <w:top w:val="nil"/>
              <w:left w:val="nil"/>
              <w:bottom w:val="nil"/>
              <w:right w:val="nil"/>
            </w:tcBorders>
          </w:tcPr>
          <w:p w14:paraId="45A25CFD" w14:textId="77777777" w:rsidR="00BF23B8" w:rsidRPr="006C4D4C" w:rsidRDefault="00BF23B8" w:rsidP="00BF23B8">
            <w:pPr>
              <w:jc w:val="center"/>
              <w:rPr>
                <w:rFonts w:cs="Arial"/>
                <w:lang w:eastAsia="en-GB"/>
              </w:rPr>
            </w:pPr>
          </w:p>
        </w:tc>
        <w:tc>
          <w:tcPr>
            <w:tcW w:w="1276" w:type="dxa"/>
            <w:tcBorders>
              <w:top w:val="nil"/>
              <w:left w:val="nil"/>
              <w:bottom w:val="nil"/>
              <w:right w:val="nil"/>
            </w:tcBorders>
          </w:tcPr>
          <w:p w14:paraId="00D623C4" w14:textId="77777777" w:rsidR="00BF23B8" w:rsidRPr="006C4D4C" w:rsidRDefault="00BF23B8" w:rsidP="00BF23B8">
            <w:pPr>
              <w:suppressAutoHyphens/>
              <w:ind w:right="78"/>
              <w:jc w:val="right"/>
              <w:rPr>
                <w:rFonts w:cs="Arial"/>
                <w:spacing w:val="-2"/>
              </w:rPr>
            </w:pPr>
            <w:r w:rsidRPr="006C4D4C">
              <w:rPr>
                <w:rFonts w:cs="Arial"/>
                <w:spacing w:val="-2"/>
              </w:rPr>
              <w:t>═══════</w:t>
            </w:r>
          </w:p>
        </w:tc>
        <w:tc>
          <w:tcPr>
            <w:tcW w:w="1276" w:type="dxa"/>
            <w:tcBorders>
              <w:top w:val="nil"/>
              <w:left w:val="nil"/>
              <w:bottom w:val="nil"/>
              <w:right w:val="nil"/>
            </w:tcBorders>
          </w:tcPr>
          <w:p w14:paraId="3226BF1D" w14:textId="5FD0D34E" w:rsidR="00BF23B8" w:rsidRPr="006C4D4C" w:rsidRDefault="00BF23B8" w:rsidP="00BF23B8">
            <w:pPr>
              <w:suppressAutoHyphens/>
              <w:ind w:right="78"/>
              <w:jc w:val="right"/>
              <w:rPr>
                <w:rFonts w:cs="Arial"/>
                <w:spacing w:val="-2"/>
              </w:rPr>
            </w:pPr>
            <w:r w:rsidRPr="006C4D4C">
              <w:rPr>
                <w:rFonts w:cs="Arial"/>
                <w:spacing w:val="-2"/>
              </w:rPr>
              <w:t>═══════</w:t>
            </w:r>
          </w:p>
        </w:tc>
        <w:tc>
          <w:tcPr>
            <w:tcW w:w="1276" w:type="dxa"/>
            <w:tcBorders>
              <w:top w:val="nil"/>
              <w:left w:val="nil"/>
              <w:bottom w:val="nil"/>
              <w:right w:val="nil"/>
            </w:tcBorders>
          </w:tcPr>
          <w:p w14:paraId="137E9C1F" w14:textId="77777777" w:rsidR="00BF23B8" w:rsidRPr="006C4D4C" w:rsidRDefault="00BF23B8" w:rsidP="00BF23B8">
            <w:pPr>
              <w:suppressAutoHyphens/>
              <w:ind w:right="78"/>
              <w:jc w:val="right"/>
              <w:rPr>
                <w:rFonts w:cs="Arial"/>
                <w:spacing w:val="-2"/>
              </w:rPr>
            </w:pPr>
            <w:r w:rsidRPr="006C4D4C">
              <w:rPr>
                <w:rFonts w:cs="Arial"/>
                <w:spacing w:val="-2"/>
              </w:rPr>
              <w:t>═══════</w:t>
            </w:r>
          </w:p>
        </w:tc>
        <w:tc>
          <w:tcPr>
            <w:tcW w:w="1275" w:type="dxa"/>
            <w:tcBorders>
              <w:top w:val="nil"/>
              <w:left w:val="nil"/>
              <w:bottom w:val="nil"/>
              <w:right w:val="nil"/>
            </w:tcBorders>
          </w:tcPr>
          <w:p w14:paraId="7B381568" w14:textId="5F34310D" w:rsidR="00BF23B8" w:rsidRPr="006C4D4C" w:rsidRDefault="00BF23B8" w:rsidP="00BF23B8">
            <w:pPr>
              <w:suppressAutoHyphens/>
              <w:ind w:right="78"/>
              <w:jc w:val="right"/>
              <w:rPr>
                <w:rFonts w:cs="Arial"/>
                <w:spacing w:val="-2"/>
              </w:rPr>
            </w:pPr>
            <w:r w:rsidRPr="006C4D4C">
              <w:rPr>
                <w:rFonts w:cs="Arial"/>
                <w:spacing w:val="-2"/>
              </w:rPr>
              <w:t>═══════</w:t>
            </w:r>
          </w:p>
        </w:tc>
      </w:tr>
      <w:tr w:rsidR="00BF23B8" w:rsidRPr="006C4D4C" w14:paraId="12DB3FCA" w14:textId="77777777" w:rsidTr="00C44E52">
        <w:trPr>
          <w:trHeight w:val="255"/>
        </w:trPr>
        <w:tc>
          <w:tcPr>
            <w:tcW w:w="4005" w:type="dxa"/>
            <w:tcBorders>
              <w:top w:val="nil"/>
              <w:left w:val="nil"/>
              <w:bottom w:val="nil"/>
              <w:right w:val="nil"/>
            </w:tcBorders>
          </w:tcPr>
          <w:p w14:paraId="0285D70F" w14:textId="77777777" w:rsidR="00BF23B8" w:rsidRPr="006C4D4C" w:rsidRDefault="00BF23B8" w:rsidP="00BF23B8">
            <w:pPr>
              <w:rPr>
                <w:rFonts w:cs="Arial"/>
                <w:b/>
                <w:bCs/>
                <w:lang w:eastAsia="en-GB"/>
              </w:rPr>
            </w:pPr>
            <w:r w:rsidRPr="006C4D4C">
              <w:rPr>
                <w:b/>
                <w:bCs/>
                <w:lang w:val="en-AU" w:eastAsia="en-GB"/>
              </w:rPr>
              <w:t>Financial liabilities</w:t>
            </w:r>
          </w:p>
        </w:tc>
        <w:tc>
          <w:tcPr>
            <w:tcW w:w="708" w:type="dxa"/>
            <w:tcBorders>
              <w:top w:val="nil"/>
              <w:left w:val="nil"/>
              <w:bottom w:val="nil"/>
              <w:right w:val="nil"/>
            </w:tcBorders>
          </w:tcPr>
          <w:p w14:paraId="63980036" w14:textId="77777777" w:rsidR="00BF23B8" w:rsidRPr="006C4D4C" w:rsidRDefault="00BF23B8" w:rsidP="00BF23B8">
            <w:pPr>
              <w:jc w:val="center"/>
              <w:rPr>
                <w:rFonts w:cs="Arial"/>
                <w:lang w:eastAsia="en-GB"/>
              </w:rPr>
            </w:pPr>
          </w:p>
        </w:tc>
        <w:tc>
          <w:tcPr>
            <w:tcW w:w="1276" w:type="dxa"/>
            <w:tcBorders>
              <w:top w:val="nil"/>
              <w:left w:val="nil"/>
              <w:bottom w:val="nil"/>
              <w:right w:val="nil"/>
            </w:tcBorders>
          </w:tcPr>
          <w:p w14:paraId="594D0670" w14:textId="77777777" w:rsidR="00BF23B8" w:rsidRPr="006C4D4C" w:rsidRDefault="00BF23B8" w:rsidP="00BF23B8">
            <w:pPr>
              <w:suppressAutoHyphens/>
              <w:ind w:right="78"/>
              <w:jc w:val="right"/>
              <w:rPr>
                <w:rFonts w:cs="Arial"/>
                <w:spacing w:val="-2"/>
              </w:rPr>
            </w:pPr>
          </w:p>
        </w:tc>
        <w:tc>
          <w:tcPr>
            <w:tcW w:w="1276" w:type="dxa"/>
            <w:tcBorders>
              <w:top w:val="nil"/>
              <w:left w:val="nil"/>
              <w:bottom w:val="nil"/>
              <w:right w:val="nil"/>
            </w:tcBorders>
          </w:tcPr>
          <w:p w14:paraId="7AFCD9F7" w14:textId="77777777" w:rsidR="00BF23B8" w:rsidRPr="006C4D4C" w:rsidRDefault="00BF23B8" w:rsidP="00BF23B8">
            <w:pPr>
              <w:suppressAutoHyphens/>
              <w:ind w:right="78"/>
              <w:jc w:val="right"/>
              <w:rPr>
                <w:rFonts w:cs="Arial"/>
                <w:spacing w:val="-2"/>
              </w:rPr>
            </w:pPr>
          </w:p>
        </w:tc>
        <w:tc>
          <w:tcPr>
            <w:tcW w:w="1276" w:type="dxa"/>
            <w:tcBorders>
              <w:top w:val="nil"/>
              <w:left w:val="nil"/>
              <w:bottom w:val="nil"/>
              <w:right w:val="nil"/>
            </w:tcBorders>
          </w:tcPr>
          <w:p w14:paraId="5142CC6B" w14:textId="77777777" w:rsidR="00BF23B8" w:rsidRPr="006C4D4C" w:rsidRDefault="00BF23B8" w:rsidP="00BF23B8">
            <w:pPr>
              <w:suppressAutoHyphens/>
              <w:ind w:right="78"/>
              <w:jc w:val="right"/>
              <w:rPr>
                <w:rFonts w:cs="Arial"/>
                <w:spacing w:val="-2"/>
              </w:rPr>
            </w:pPr>
          </w:p>
        </w:tc>
        <w:tc>
          <w:tcPr>
            <w:tcW w:w="1275" w:type="dxa"/>
            <w:tcBorders>
              <w:top w:val="nil"/>
              <w:left w:val="nil"/>
              <w:bottom w:val="nil"/>
              <w:right w:val="nil"/>
            </w:tcBorders>
          </w:tcPr>
          <w:p w14:paraId="0AA91019" w14:textId="77777777" w:rsidR="00BF23B8" w:rsidRPr="006C4D4C" w:rsidRDefault="00BF23B8" w:rsidP="00BF23B8">
            <w:pPr>
              <w:suppressAutoHyphens/>
              <w:ind w:right="78"/>
              <w:jc w:val="right"/>
              <w:rPr>
                <w:rFonts w:cs="Arial"/>
                <w:spacing w:val="-2"/>
              </w:rPr>
            </w:pPr>
          </w:p>
        </w:tc>
      </w:tr>
      <w:tr w:rsidR="00BF23B8" w:rsidRPr="006C4D4C" w14:paraId="1B4CC057" w14:textId="77777777" w:rsidTr="00C44E52">
        <w:trPr>
          <w:trHeight w:val="255"/>
        </w:trPr>
        <w:tc>
          <w:tcPr>
            <w:tcW w:w="4005" w:type="dxa"/>
            <w:tcBorders>
              <w:top w:val="nil"/>
              <w:left w:val="nil"/>
              <w:right w:val="nil"/>
            </w:tcBorders>
          </w:tcPr>
          <w:p w14:paraId="002ADE69" w14:textId="77777777" w:rsidR="00BF23B8" w:rsidRPr="006C4D4C" w:rsidRDefault="00BF23B8" w:rsidP="00BF23B8">
            <w:pPr>
              <w:rPr>
                <w:rFonts w:cs="Arial"/>
                <w:lang w:eastAsia="en-GB"/>
              </w:rPr>
            </w:pPr>
            <w:r w:rsidRPr="006C4D4C">
              <w:rPr>
                <w:rFonts w:cs="Arial"/>
                <w:lang w:val="en-AU" w:eastAsia="en-GB"/>
              </w:rPr>
              <w:t>Current liabilities</w:t>
            </w:r>
          </w:p>
        </w:tc>
        <w:tc>
          <w:tcPr>
            <w:tcW w:w="708" w:type="dxa"/>
            <w:tcBorders>
              <w:top w:val="nil"/>
              <w:left w:val="nil"/>
              <w:bottom w:val="nil"/>
              <w:right w:val="nil"/>
            </w:tcBorders>
          </w:tcPr>
          <w:p w14:paraId="07A31433" w14:textId="77777777" w:rsidR="00BF23B8" w:rsidRPr="006C4D4C" w:rsidRDefault="00BF23B8" w:rsidP="00BF23B8">
            <w:pPr>
              <w:jc w:val="center"/>
              <w:rPr>
                <w:rFonts w:cs="Arial"/>
                <w:lang w:eastAsia="en-GB"/>
              </w:rPr>
            </w:pPr>
            <w:r w:rsidRPr="006C4D4C">
              <w:rPr>
                <w:rFonts w:cs="Arial"/>
                <w:lang w:val="en-AU" w:eastAsia="en-GB"/>
              </w:rPr>
              <w:t>14</w:t>
            </w:r>
          </w:p>
        </w:tc>
        <w:tc>
          <w:tcPr>
            <w:tcW w:w="1276" w:type="dxa"/>
            <w:tcBorders>
              <w:top w:val="nil"/>
              <w:left w:val="nil"/>
              <w:bottom w:val="nil"/>
              <w:right w:val="nil"/>
            </w:tcBorders>
          </w:tcPr>
          <w:p w14:paraId="164AA8E5" w14:textId="2C06A783" w:rsidR="00BF23B8" w:rsidRPr="006C4D4C" w:rsidRDefault="00336450" w:rsidP="00BF23B8">
            <w:pPr>
              <w:suppressAutoHyphens/>
              <w:ind w:right="78"/>
              <w:jc w:val="right"/>
              <w:rPr>
                <w:rFonts w:cs="Arial"/>
                <w:spacing w:val="-2"/>
              </w:rPr>
            </w:pPr>
            <w:r w:rsidRPr="006C4D4C">
              <w:rPr>
                <w:rFonts w:cs="Arial"/>
                <w:spacing w:val="-2"/>
              </w:rPr>
              <w:t>43,</w:t>
            </w:r>
            <w:r w:rsidR="009A7809" w:rsidRPr="006C4D4C">
              <w:rPr>
                <w:rFonts w:cs="Arial"/>
                <w:spacing w:val="-2"/>
              </w:rPr>
              <w:t>560</w:t>
            </w:r>
          </w:p>
        </w:tc>
        <w:tc>
          <w:tcPr>
            <w:tcW w:w="1276" w:type="dxa"/>
            <w:tcBorders>
              <w:top w:val="nil"/>
              <w:left w:val="nil"/>
              <w:bottom w:val="nil"/>
              <w:right w:val="nil"/>
            </w:tcBorders>
          </w:tcPr>
          <w:p w14:paraId="493E1C2B" w14:textId="6F696CA6" w:rsidR="00BF23B8" w:rsidRPr="006C4D4C" w:rsidRDefault="00BF23B8" w:rsidP="00BF23B8">
            <w:pPr>
              <w:suppressAutoHyphens/>
              <w:ind w:right="78"/>
              <w:jc w:val="right"/>
              <w:rPr>
                <w:rFonts w:cs="Arial"/>
                <w:spacing w:val="-2"/>
              </w:rPr>
            </w:pPr>
            <w:r w:rsidRPr="006C4D4C">
              <w:rPr>
                <w:rFonts w:cs="Arial"/>
                <w:spacing w:val="-2"/>
              </w:rPr>
              <w:t>38,457</w:t>
            </w:r>
          </w:p>
        </w:tc>
        <w:tc>
          <w:tcPr>
            <w:tcW w:w="1276" w:type="dxa"/>
            <w:tcBorders>
              <w:top w:val="nil"/>
              <w:left w:val="nil"/>
              <w:bottom w:val="nil"/>
              <w:right w:val="nil"/>
            </w:tcBorders>
          </w:tcPr>
          <w:p w14:paraId="6ECB770C" w14:textId="3CE04005" w:rsidR="00BF23B8" w:rsidRPr="006C4D4C" w:rsidRDefault="009A7809" w:rsidP="00BF23B8">
            <w:pPr>
              <w:suppressAutoHyphens/>
              <w:ind w:right="78"/>
              <w:jc w:val="right"/>
              <w:rPr>
                <w:rFonts w:cs="Arial"/>
                <w:spacing w:val="-2"/>
              </w:rPr>
            </w:pPr>
            <w:r w:rsidRPr="006C4D4C">
              <w:rPr>
                <w:rFonts w:cs="Arial"/>
                <w:spacing w:val="-2"/>
              </w:rPr>
              <w:t>64</w:t>
            </w:r>
          </w:p>
        </w:tc>
        <w:tc>
          <w:tcPr>
            <w:tcW w:w="1275" w:type="dxa"/>
            <w:tcBorders>
              <w:top w:val="nil"/>
              <w:left w:val="nil"/>
              <w:bottom w:val="nil"/>
              <w:right w:val="nil"/>
            </w:tcBorders>
          </w:tcPr>
          <w:p w14:paraId="0EA2EC37" w14:textId="791A392C" w:rsidR="00BF23B8" w:rsidRPr="006C4D4C" w:rsidRDefault="00BF23B8" w:rsidP="00BF23B8">
            <w:pPr>
              <w:suppressAutoHyphens/>
              <w:ind w:right="78"/>
              <w:jc w:val="right"/>
              <w:rPr>
                <w:rFonts w:cs="Arial"/>
                <w:spacing w:val="-2"/>
              </w:rPr>
            </w:pPr>
            <w:r w:rsidRPr="006C4D4C">
              <w:rPr>
                <w:rFonts w:cs="Arial"/>
                <w:spacing w:val="-2"/>
              </w:rPr>
              <w:t>27</w:t>
            </w:r>
          </w:p>
        </w:tc>
      </w:tr>
      <w:tr w:rsidR="00BF23B8" w:rsidRPr="006C4D4C" w14:paraId="09F62585" w14:textId="77777777" w:rsidTr="00C44E52">
        <w:trPr>
          <w:trHeight w:val="255"/>
        </w:trPr>
        <w:tc>
          <w:tcPr>
            <w:tcW w:w="4005" w:type="dxa"/>
            <w:tcBorders>
              <w:left w:val="nil"/>
              <w:bottom w:val="nil"/>
              <w:right w:val="nil"/>
            </w:tcBorders>
          </w:tcPr>
          <w:p w14:paraId="6A7B9295" w14:textId="77777777" w:rsidR="00BF23B8" w:rsidRPr="006C4D4C" w:rsidRDefault="00BF23B8" w:rsidP="00BF23B8">
            <w:pPr>
              <w:rPr>
                <w:rFonts w:cs="Arial"/>
                <w:lang w:val="en-AU" w:eastAsia="en-GB"/>
              </w:rPr>
            </w:pPr>
            <w:r w:rsidRPr="006C4D4C">
              <w:rPr>
                <w:rFonts w:cs="Arial"/>
                <w:lang w:val="en-AU" w:eastAsia="en-GB"/>
              </w:rPr>
              <w:t>Non-current lease obligations</w:t>
            </w:r>
          </w:p>
        </w:tc>
        <w:tc>
          <w:tcPr>
            <w:tcW w:w="708" w:type="dxa"/>
            <w:tcBorders>
              <w:top w:val="nil"/>
              <w:left w:val="nil"/>
              <w:bottom w:val="nil"/>
              <w:right w:val="nil"/>
            </w:tcBorders>
          </w:tcPr>
          <w:p w14:paraId="21B35B30" w14:textId="77777777" w:rsidR="00BF23B8" w:rsidRPr="006C4D4C" w:rsidRDefault="00BF23B8" w:rsidP="00BF23B8">
            <w:pPr>
              <w:jc w:val="center"/>
              <w:rPr>
                <w:rFonts w:cs="Arial"/>
                <w:lang w:val="en-AU" w:eastAsia="en-GB"/>
              </w:rPr>
            </w:pPr>
            <w:r w:rsidRPr="006C4D4C">
              <w:rPr>
                <w:rFonts w:cs="Arial"/>
                <w:lang w:val="en-AU" w:eastAsia="en-GB"/>
              </w:rPr>
              <w:t>16</w:t>
            </w:r>
          </w:p>
        </w:tc>
        <w:tc>
          <w:tcPr>
            <w:tcW w:w="1276" w:type="dxa"/>
            <w:tcBorders>
              <w:top w:val="nil"/>
              <w:left w:val="nil"/>
              <w:bottom w:val="nil"/>
              <w:right w:val="nil"/>
            </w:tcBorders>
          </w:tcPr>
          <w:p w14:paraId="78BDF9FB" w14:textId="4092FB05" w:rsidR="00BF23B8" w:rsidRPr="006C4D4C" w:rsidRDefault="009A7809" w:rsidP="00BF23B8">
            <w:pPr>
              <w:suppressAutoHyphens/>
              <w:ind w:right="78"/>
              <w:jc w:val="right"/>
              <w:rPr>
                <w:rFonts w:cs="Arial"/>
                <w:spacing w:val="-2"/>
              </w:rPr>
            </w:pPr>
            <w:r w:rsidRPr="006C4D4C">
              <w:rPr>
                <w:rFonts w:cs="Arial"/>
                <w:spacing w:val="-2"/>
              </w:rPr>
              <w:t>38,677</w:t>
            </w:r>
          </w:p>
        </w:tc>
        <w:tc>
          <w:tcPr>
            <w:tcW w:w="1276" w:type="dxa"/>
            <w:tcBorders>
              <w:top w:val="nil"/>
              <w:left w:val="nil"/>
              <w:bottom w:val="nil"/>
              <w:right w:val="nil"/>
            </w:tcBorders>
          </w:tcPr>
          <w:p w14:paraId="2B2BFF35" w14:textId="78908563" w:rsidR="00BF23B8" w:rsidRPr="006C4D4C" w:rsidRDefault="00BF23B8" w:rsidP="00BF23B8">
            <w:pPr>
              <w:suppressAutoHyphens/>
              <w:ind w:right="78"/>
              <w:jc w:val="right"/>
              <w:rPr>
                <w:rFonts w:cs="Arial"/>
                <w:spacing w:val="-2"/>
              </w:rPr>
            </w:pPr>
            <w:r w:rsidRPr="006C4D4C">
              <w:rPr>
                <w:rFonts w:cs="Arial"/>
                <w:spacing w:val="-2"/>
              </w:rPr>
              <w:t>37,851</w:t>
            </w:r>
          </w:p>
        </w:tc>
        <w:tc>
          <w:tcPr>
            <w:tcW w:w="1276" w:type="dxa"/>
            <w:tcBorders>
              <w:top w:val="nil"/>
              <w:left w:val="nil"/>
              <w:bottom w:val="nil"/>
              <w:right w:val="nil"/>
            </w:tcBorders>
          </w:tcPr>
          <w:p w14:paraId="51EA52D1" w14:textId="77777777" w:rsidR="00BF23B8" w:rsidRPr="006C4D4C" w:rsidRDefault="00BF23B8" w:rsidP="00BF23B8">
            <w:pPr>
              <w:suppressAutoHyphens/>
              <w:ind w:right="78"/>
              <w:jc w:val="right"/>
              <w:rPr>
                <w:rFonts w:cs="Arial"/>
                <w:spacing w:val="-2"/>
              </w:rPr>
            </w:pPr>
            <w:r w:rsidRPr="006C4D4C">
              <w:rPr>
                <w:rFonts w:cs="Arial"/>
                <w:spacing w:val="-2"/>
              </w:rPr>
              <w:t>-</w:t>
            </w:r>
          </w:p>
        </w:tc>
        <w:tc>
          <w:tcPr>
            <w:tcW w:w="1275" w:type="dxa"/>
            <w:tcBorders>
              <w:top w:val="nil"/>
              <w:left w:val="nil"/>
              <w:bottom w:val="nil"/>
              <w:right w:val="nil"/>
            </w:tcBorders>
          </w:tcPr>
          <w:p w14:paraId="25780F78" w14:textId="4F771E53" w:rsidR="00BF23B8" w:rsidRPr="006C4D4C" w:rsidRDefault="00BF23B8" w:rsidP="00BF23B8">
            <w:pPr>
              <w:suppressAutoHyphens/>
              <w:ind w:right="78"/>
              <w:jc w:val="right"/>
              <w:rPr>
                <w:rFonts w:cs="Arial"/>
                <w:spacing w:val="-2"/>
              </w:rPr>
            </w:pPr>
            <w:r w:rsidRPr="006C4D4C">
              <w:rPr>
                <w:rFonts w:cs="Arial"/>
                <w:spacing w:val="-2"/>
              </w:rPr>
              <w:t>-</w:t>
            </w:r>
          </w:p>
        </w:tc>
      </w:tr>
      <w:tr w:rsidR="00BF23B8" w:rsidRPr="006C4D4C" w14:paraId="0E13F97F" w14:textId="77777777" w:rsidTr="00C44E52">
        <w:trPr>
          <w:trHeight w:val="255"/>
        </w:trPr>
        <w:tc>
          <w:tcPr>
            <w:tcW w:w="4005" w:type="dxa"/>
            <w:tcBorders>
              <w:top w:val="nil"/>
              <w:left w:val="nil"/>
              <w:bottom w:val="nil"/>
              <w:right w:val="nil"/>
            </w:tcBorders>
          </w:tcPr>
          <w:p w14:paraId="430A1843" w14:textId="77777777" w:rsidR="00BF23B8" w:rsidRPr="006C4D4C" w:rsidRDefault="00BF23B8" w:rsidP="00BF23B8">
            <w:pPr>
              <w:rPr>
                <w:rFonts w:cs="Arial"/>
                <w:lang w:val="en-AU" w:eastAsia="en-GB"/>
              </w:rPr>
            </w:pPr>
          </w:p>
        </w:tc>
        <w:tc>
          <w:tcPr>
            <w:tcW w:w="708" w:type="dxa"/>
            <w:tcBorders>
              <w:top w:val="nil"/>
              <w:left w:val="nil"/>
              <w:bottom w:val="nil"/>
              <w:right w:val="nil"/>
            </w:tcBorders>
          </w:tcPr>
          <w:p w14:paraId="75519DF9" w14:textId="77777777" w:rsidR="00BF23B8" w:rsidRPr="006C4D4C" w:rsidRDefault="00BF23B8" w:rsidP="00BF23B8">
            <w:pPr>
              <w:jc w:val="center"/>
              <w:rPr>
                <w:rFonts w:cs="Arial"/>
                <w:lang w:val="en-AU" w:eastAsia="en-GB"/>
              </w:rPr>
            </w:pPr>
          </w:p>
        </w:tc>
        <w:tc>
          <w:tcPr>
            <w:tcW w:w="1276" w:type="dxa"/>
            <w:tcBorders>
              <w:top w:val="nil"/>
              <w:left w:val="nil"/>
              <w:bottom w:val="nil"/>
              <w:right w:val="nil"/>
            </w:tcBorders>
          </w:tcPr>
          <w:p w14:paraId="57265F47" w14:textId="77777777" w:rsidR="00BF23B8" w:rsidRPr="006C4D4C" w:rsidRDefault="00BF23B8" w:rsidP="00BF23B8">
            <w:pPr>
              <w:suppressAutoHyphens/>
              <w:ind w:right="78"/>
              <w:jc w:val="right"/>
              <w:rPr>
                <w:rFonts w:cs="Arial"/>
                <w:spacing w:val="-2"/>
              </w:rPr>
            </w:pPr>
            <w:r w:rsidRPr="006C4D4C">
              <w:rPr>
                <w:rFonts w:cs="Arial"/>
                <w:spacing w:val="-2"/>
              </w:rPr>
              <w:t>───────</w:t>
            </w:r>
          </w:p>
        </w:tc>
        <w:tc>
          <w:tcPr>
            <w:tcW w:w="1276" w:type="dxa"/>
            <w:tcBorders>
              <w:top w:val="nil"/>
              <w:left w:val="nil"/>
              <w:bottom w:val="nil"/>
              <w:right w:val="nil"/>
            </w:tcBorders>
          </w:tcPr>
          <w:p w14:paraId="76221084" w14:textId="29A3B0B7" w:rsidR="00BF23B8" w:rsidRPr="006C4D4C" w:rsidRDefault="00BF23B8" w:rsidP="00BF23B8">
            <w:pPr>
              <w:suppressAutoHyphens/>
              <w:ind w:right="78"/>
              <w:jc w:val="right"/>
              <w:rPr>
                <w:rFonts w:cs="Arial"/>
                <w:spacing w:val="-2"/>
              </w:rPr>
            </w:pPr>
            <w:r w:rsidRPr="006C4D4C">
              <w:rPr>
                <w:rFonts w:cs="Arial"/>
                <w:spacing w:val="-2"/>
              </w:rPr>
              <w:t>───────</w:t>
            </w:r>
          </w:p>
        </w:tc>
        <w:tc>
          <w:tcPr>
            <w:tcW w:w="1276" w:type="dxa"/>
            <w:tcBorders>
              <w:top w:val="nil"/>
              <w:left w:val="nil"/>
              <w:bottom w:val="nil"/>
              <w:right w:val="nil"/>
            </w:tcBorders>
          </w:tcPr>
          <w:p w14:paraId="13E07D1C" w14:textId="77777777" w:rsidR="00BF23B8" w:rsidRPr="006C4D4C" w:rsidRDefault="00BF23B8" w:rsidP="00BF23B8">
            <w:pPr>
              <w:suppressAutoHyphens/>
              <w:ind w:right="78"/>
              <w:rPr>
                <w:rFonts w:cs="Arial"/>
                <w:spacing w:val="-2"/>
              </w:rPr>
            </w:pPr>
            <w:r w:rsidRPr="006C4D4C">
              <w:rPr>
                <w:rFonts w:cs="Arial"/>
                <w:spacing w:val="-2"/>
              </w:rPr>
              <w:t>───────</w:t>
            </w:r>
          </w:p>
        </w:tc>
        <w:tc>
          <w:tcPr>
            <w:tcW w:w="1275" w:type="dxa"/>
            <w:tcBorders>
              <w:top w:val="nil"/>
              <w:left w:val="nil"/>
              <w:bottom w:val="nil"/>
              <w:right w:val="nil"/>
            </w:tcBorders>
          </w:tcPr>
          <w:p w14:paraId="262C570B" w14:textId="6EF2D1C4" w:rsidR="00BF23B8" w:rsidRPr="006C4D4C" w:rsidRDefault="00BF23B8" w:rsidP="00BF23B8">
            <w:pPr>
              <w:suppressAutoHyphens/>
              <w:ind w:right="78"/>
              <w:rPr>
                <w:rFonts w:cs="Arial"/>
                <w:spacing w:val="-2"/>
              </w:rPr>
            </w:pPr>
            <w:r w:rsidRPr="006C4D4C">
              <w:rPr>
                <w:rFonts w:cs="Arial"/>
                <w:spacing w:val="-2"/>
              </w:rPr>
              <w:t>───────</w:t>
            </w:r>
          </w:p>
        </w:tc>
      </w:tr>
      <w:tr w:rsidR="00BF23B8" w:rsidRPr="006C4D4C" w14:paraId="6C9ED42D" w14:textId="77777777" w:rsidTr="00C44E52">
        <w:trPr>
          <w:trHeight w:val="255"/>
        </w:trPr>
        <w:tc>
          <w:tcPr>
            <w:tcW w:w="4005" w:type="dxa"/>
            <w:tcBorders>
              <w:top w:val="nil"/>
              <w:left w:val="nil"/>
              <w:bottom w:val="nil"/>
              <w:right w:val="nil"/>
            </w:tcBorders>
          </w:tcPr>
          <w:p w14:paraId="2F572EF7" w14:textId="77777777" w:rsidR="00BF23B8" w:rsidRPr="006C4D4C" w:rsidRDefault="00BF23B8" w:rsidP="00BF23B8">
            <w:pPr>
              <w:rPr>
                <w:rFonts w:cs="Arial"/>
                <w:b/>
                <w:bCs/>
                <w:lang w:eastAsia="en-GB"/>
              </w:rPr>
            </w:pPr>
            <w:r w:rsidRPr="006C4D4C">
              <w:rPr>
                <w:rFonts w:cs="Arial"/>
                <w:b/>
                <w:bCs/>
                <w:lang w:val="en-AU" w:eastAsia="en-GB"/>
              </w:rPr>
              <w:t>Total financial liabilities</w:t>
            </w:r>
          </w:p>
        </w:tc>
        <w:tc>
          <w:tcPr>
            <w:tcW w:w="708" w:type="dxa"/>
            <w:tcBorders>
              <w:top w:val="nil"/>
              <w:left w:val="nil"/>
              <w:bottom w:val="nil"/>
              <w:right w:val="nil"/>
            </w:tcBorders>
          </w:tcPr>
          <w:p w14:paraId="3EB18B8D" w14:textId="77777777" w:rsidR="00BF23B8" w:rsidRPr="006C4D4C" w:rsidRDefault="00BF23B8" w:rsidP="00BF23B8">
            <w:pPr>
              <w:jc w:val="center"/>
              <w:rPr>
                <w:rFonts w:cs="Arial"/>
                <w:lang w:eastAsia="en-GB"/>
              </w:rPr>
            </w:pPr>
          </w:p>
        </w:tc>
        <w:tc>
          <w:tcPr>
            <w:tcW w:w="1276" w:type="dxa"/>
            <w:tcBorders>
              <w:top w:val="nil"/>
              <w:left w:val="nil"/>
              <w:bottom w:val="nil"/>
              <w:right w:val="nil"/>
            </w:tcBorders>
          </w:tcPr>
          <w:p w14:paraId="3C43878D" w14:textId="56FCF013" w:rsidR="00BF23B8" w:rsidRPr="006C4D4C" w:rsidRDefault="009A7809" w:rsidP="00BF23B8">
            <w:pPr>
              <w:suppressAutoHyphens/>
              <w:ind w:right="78"/>
              <w:jc w:val="right"/>
              <w:rPr>
                <w:rFonts w:cs="Arial"/>
                <w:spacing w:val="-2"/>
              </w:rPr>
            </w:pPr>
            <w:r w:rsidRPr="006C4D4C">
              <w:rPr>
                <w:rFonts w:cs="Arial"/>
                <w:spacing w:val="-2"/>
              </w:rPr>
              <w:t>82,237</w:t>
            </w:r>
          </w:p>
        </w:tc>
        <w:tc>
          <w:tcPr>
            <w:tcW w:w="1276" w:type="dxa"/>
            <w:tcBorders>
              <w:top w:val="nil"/>
              <w:left w:val="nil"/>
              <w:bottom w:val="nil"/>
              <w:right w:val="nil"/>
            </w:tcBorders>
          </w:tcPr>
          <w:p w14:paraId="05B3F236" w14:textId="4C88657D" w:rsidR="00BF23B8" w:rsidRPr="006C4D4C" w:rsidRDefault="00BF23B8" w:rsidP="00BF23B8">
            <w:pPr>
              <w:suppressAutoHyphens/>
              <w:ind w:right="78"/>
              <w:jc w:val="right"/>
              <w:rPr>
                <w:rFonts w:cs="Arial"/>
                <w:spacing w:val="-2"/>
              </w:rPr>
            </w:pPr>
            <w:r w:rsidRPr="006C4D4C">
              <w:rPr>
                <w:rFonts w:cs="Arial"/>
                <w:spacing w:val="-2"/>
              </w:rPr>
              <w:t>76,308</w:t>
            </w:r>
          </w:p>
        </w:tc>
        <w:tc>
          <w:tcPr>
            <w:tcW w:w="1276" w:type="dxa"/>
            <w:tcBorders>
              <w:top w:val="nil"/>
              <w:left w:val="nil"/>
              <w:bottom w:val="nil"/>
              <w:right w:val="nil"/>
            </w:tcBorders>
          </w:tcPr>
          <w:p w14:paraId="635FA7C1" w14:textId="0DA2A73B" w:rsidR="00BF23B8" w:rsidRPr="006C4D4C" w:rsidRDefault="009A7809" w:rsidP="00BF23B8">
            <w:pPr>
              <w:suppressAutoHyphens/>
              <w:ind w:right="78"/>
              <w:jc w:val="right"/>
              <w:rPr>
                <w:rFonts w:cs="Arial"/>
                <w:spacing w:val="-2"/>
              </w:rPr>
            </w:pPr>
            <w:r w:rsidRPr="006C4D4C">
              <w:rPr>
                <w:rFonts w:cs="Arial"/>
                <w:spacing w:val="-2"/>
              </w:rPr>
              <w:t>64</w:t>
            </w:r>
          </w:p>
        </w:tc>
        <w:tc>
          <w:tcPr>
            <w:tcW w:w="1275" w:type="dxa"/>
            <w:tcBorders>
              <w:top w:val="nil"/>
              <w:left w:val="nil"/>
              <w:bottom w:val="nil"/>
              <w:right w:val="nil"/>
            </w:tcBorders>
          </w:tcPr>
          <w:p w14:paraId="67B38269" w14:textId="123AD2CB" w:rsidR="00BF23B8" w:rsidRPr="006C4D4C" w:rsidRDefault="00BF23B8" w:rsidP="00BF23B8">
            <w:pPr>
              <w:suppressAutoHyphens/>
              <w:ind w:right="78"/>
              <w:jc w:val="right"/>
              <w:rPr>
                <w:rFonts w:cs="Arial"/>
                <w:spacing w:val="-2"/>
              </w:rPr>
            </w:pPr>
            <w:r w:rsidRPr="006C4D4C">
              <w:rPr>
                <w:rFonts w:cs="Arial"/>
                <w:spacing w:val="-2"/>
              </w:rPr>
              <w:t>27</w:t>
            </w:r>
          </w:p>
        </w:tc>
      </w:tr>
      <w:tr w:rsidR="001265E9" w:rsidRPr="006C4D4C" w14:paraId="09A6C47B" w14:textId="77777777" w:rsidTr="00C44E52">
        <w:trPr>
          <w:trHeight w:val="255"/>
        </w:trPr>
        <w:tc>
          <w:tcPr>
            <w:tcW w:w="4005" w:type="dxa"/>
            <w:tcBorders>
              <w:top w:val="nil"/>
              <w:left w:val="nil"/>
              <w:bottom w:val="nil"/>
              <w:right w:val="nil"/>
            </w:tcBorders>
          </w:tcPr>
          <w:p w14:paraId="243EC0FA" w14:textId="77777777" w:rsidR="001265E9" w:rsidRPr="006C4D4C" w:rsidRDefault="001265E9" w:rsidP="001265E9">
            <w:pPr>
              <w:rPr>
                <w:rFonts w:cs="Arial"/>
                <w:b/>
                <w:bCs/>
                <w:lang w:eastAsia="en-GB"/>
              </w:rPr>
            </w:pPr>
          </w:p>
        </w:tc>
        <w:tc>
          <w:tcPr>
            <w:tcW w:w="708" w:type="dxa"/>
            <w:tcBorders>
              <w:top w:val="nil"/>
              <w:left w:val="nil"/>
              <w:bottom w:val="nil"/>
              <w:right w:val="nil"/>
            </w:tcBorders>
          </w:tcPr>
          <w:p w14:paraId="167E0FC3" w14:textId="77777777" w:rsidR="001265E9" w:rsidRPr="006C4D4C" w:rsidRDefault="001265E9" w:rsidP="001265E9">
            <w:pPr>
              <w:jc w:val="center"/>
              <w:rPr>
                <w:rFonts w:cs="Arial"/>
                <w:lang w:eastAsia="en-GB"/>
              </w:rPr>
            </w:pPr>
          </w:p>
        </w:tc>
        <w:tc>
          <w:tcPr>
            <w:tcW w:w="1276" w:type="dxa"/>
            <w:tcBorders>
              <w:top w:val="nil"/>
              <w:left w:val="nil"/>
              <w:bottom w:val="nil"/>
              <w:right w:val="nil"/>
            </w:tcBorders>
          </w:tcPr>
          <w:p w14:paraId="7D2F769D" w14:textId="77777777" w:rsidR="001265E9" w:rsidRPr="006C4D4C" w:rsidRDefault="001265E9" w:rsidP="001265E9">
            <w:pPr>
              <w:suppressAutoHyphens/>
              <w:ind w:right="78"/>
              <w:jc w:val="right"/>
              <w:rPr>
                <w:rFonts w:cs="Arial"/>
                <w:spacing w:val="-2"/>
              </w:rPr>
            </w:pPr>
            <w:r w:rsidRPr="006C4D4C">
              <w:rPr>
                <w:rFonts w:cs="Arial"/>
                <w:spacing w:val="-2"/>
              </w:rPr>
              <w:t>═══════</w:t>
            </w:r>
          </w:p>
        </w:tc>
        <w:tc>
          <w:tcPr>
            <w:tcW w:w="1276" w:type="dxa"/>
            <w:tcBorders>
              <w:top w:val="nil"/>
              <w:left w:val="nil"/>
              <w:bottom w:val="nil"/>
              <w:right w:val="nil"/>
            </w:tcBorders>
          </w:tcPr>
          <w:p w14:paraId="20E66FE1" w14:textId="77777777" w:rsidR="001265E9" w:rsidRPr="006C4D4C" w:rsidRDefault="001265E9" w:rsidP="001265E9">
            <w:pPr>
              <w:suppressAutoHyphens/>
              <w:ind w:right="78"/>
              <w:jc w:val="right"/>
              <w:rPr>
                <w:rFonts w:cs="Arial"/>
                <w:spacing w:val="-2"/>
              </w:rPr>
            </w:pPr>
            <w:r w:rsidRPr="006C4D4C">
              <w:rPr>
                <w:rFonts w:cs="Arial"/>
                <w:spacing w:val="-2"/>
              </w:rPr>
              <w:t>═══════</w:t>
            </w:r>
          </w:p>
        </w:tc>
        <w:tc>
          <w:tcPr>
            <w:tcW w:w="1276" w:type="dxa"/>
            <w:tcBorders>
              <w:top w:val="nil"/>
              <w:left w:val="nil"/>
              <w:bottom w:val="nil"/>
              <w:right w:val="nil"/>
            </w:tcBorders>
          </w:tcPr>
          <w:p w14:paraId="435ED48B" w14:textId="77777777" w:rsidR="001265E9" w:rsidRPr="006C4D4C" w:rsidRDefault="001265E9" w:rsidP="001265E9">
            <w:pPr>
              <w:suppressAutoHyphens/>
              <w:ind w:right="78"/>
              <w:jc w:val="right"/>
              <w:rPr>
                <w:rFonts w:cs="Arial"/>
                <w:spacing w:val="-2"/>
              </w:rPr>
            </w:pPr>
            <w:r w:rsidRPr="006C4D4C">
              <w:rPr>
                <w:rFonts w:cs="Arial"/>
                <w:spacing w:val="-2"/>
              </w:rPr>
              <w:t>═══════</w:t>
            </w:r>
          </w:p>
        </w:tc>
        <w:tc>
          <w:tcPr>
            <w:tcW w:w="1275" w:type="dxa"/>
            <w:tcBorders>
              <w:top w:val="nil"/>
              <w:left w:val="nil"/>
              <w:bottom w:val="nil"/>
              <w:right w:val="nil"/>
            </w:tcBorders>
          </w:tcPr>
          <w:p w14:paraId="280CAF1D" w14:textId="77777777" w:rsidR="001265E9" w:rsidRPr="006C4D4C" w:rsidRDefault="001265E9" w:rsidP="001265E9">
            <w:pPr>
              <w:suppressAutoHyphens/>
              <w:ind w:right="78"/>
              <w:jc w:val="right"/>
              <w:rPr>
                <w:rFonts w:cs="Arial"/>
                <w:spacing w:val="-2"/>
              </w:rPr>
            </w:pPr>
            <w:r w:rsidRPr="006C4D4C">
              <w:rPr>
                <w:rFonts w:cs="Arial"/>
                <w:spacing w:val="-2"/>
              </w:rPr>
              <w:t>═══════</w:t>
            </w:r>
          </w:p>
        </w:tc>
      </w:tr>
    </w:tbl>
    <w:p w14:paraId="5DCC4719" w14:textId="77777777" w:rsidR="00925919" w:rsidRPr="006C4D4C" w:rsidRDefault="00925919" w:rsidP="00AC6293">
      <w:pPr>
        <w:ind w:left="78"/>
        <w:jc w:val="center"/>
        <w:rPr>
          <w:b/>
        </w:rPr>
      </w:pPr>
    </w:p>
    <w:p w14:paraId="00D06E91" w14:textId="77777777" w:rsidR="00925919" w:rsidRPr="006C4D4C" w:rsidRDefault="00925919" w:rsidP="008334F6">
      <w:pPr>
        <w:jc w:val="both"/>
        <w:rPr>
          <w:rFonts w:cs="Arial"/>
        </w:rPr>
      </w:pPr>
      <w:r w:rsidRPr="006C4D4C">
        <w:rPr>
          <w:rFonts w:cs="Arial"/>
        </w:rPr>
        <w:t>Derivatives that are designated as effective hedging instruments are not shown in the above table. Information on the carrying value of such derivatives is provided in note 2</w:t>
      </w:r>
      <w:r w:rsidR="00F72DA3" w:rsidRPr="006C4D4C">
        <w:rPr>
          <w:rFonts w:cs="Arial"/>
        </w:rPr>
        <w:t>7</w:t>
      </w:r>
      <w:r w:rsidRPr="006C4D4C">
        <w:rPr>
          <w:rFonts w:cs="Arial"/>
        </w:rPr>
        <w:t xml:space="preserve">. </w:t>
      </w:r>
    </w:p>
    <w:p w14:paraId="572E540A" w14:textId="77777777" w:rsidR="005265B7" w:rsidRPr="006C4D4C" w:rsidRDefault="005265B7" w:rsidP="005265B7">
      <w:pPr>
        <w:ind w:right="267" w:firstLine="567"/>
        <w:jc w:val="both"/>
        <w:rPr>
          <w:rFonts w:cs="Arial"/>
          <w:b/>
        </w:rPr>
      </w:pPr>
    </w:p>
    <w:p w14:paraId="275AF9A6" w14:textId="77777777" w:rsidR="005265B7" w:rsidRPr="006C4D4C" w:rsidRDefault="005265B7" w:rsidP="00AF28E4">
      <w:pPr>
        <w:ind w:right="267"/>
        <w:jc w:val="both"/>
        <w:rPr>
          <w:rFonts w:cs="Arial"/>
          <w:b/>
        </w:rPr>
      </w:pPr>
      <w:r w:rsidRPr="006C4D4C">
        <w:rPr>
          <w:rFonts w:cs="Arial"/>
          <w:b/>
        </w:rPr>
        <w:t xml:space="preserve">Financial risk management </w:t>
      </w:r>
    </w:p>
    <w:p w14:paraId="68281777" w14:textId="77777777" w:rsidR="005265B7" w:rsidRPr="006C4D4C" w:rsidRDefault="005265B7" w:rsidP="00AF28E4">
      <w:pPr>
        <w:ind w:right="267"/>
        <w:jc w:val="both"/>
        <w:rPr>
          <w:rFonts w:cs="Arial"/>
        </w:rPr>
      </w:pPr>
    </w:p>
    <w:p w14:paraId="651918FA" w14:textId="77777777" w:rsidR="005265B7" w:rsidRPr="006C4D4C" w:rsidRDefault="005265B7" w:rsidP="00AF28E4">
      <w:pPr>
        <w:jc w:val="both"/>
        <w:rPr>
          <w:rFonts w:cs="Arial"/>
        </w:rPr>
      </w:pPr>
      <w:r w:rsidRPr="006C4D4C">
        <w:rPr>
          <w:rFonts w:cs="Arial"/>
        </w:rPr>
        <w:t xml:space="preserve">The Board of Directors has overall responsibility for the establishment and oversight of the Group’s risk management framework. There have been no changes to the </w:t>
      </w:r>
      <w:r w:rsidR="00FC637A" w:rsidRPr="006C4D4C">
        <w:rPr>
          <w:rFonts w:cs="Arial"/>
        </w:rPr>
        <w:t>G</w:t>
      </w:r>
      <w:r w:rsidRPr="006C4D4C">
        <w:rPr>
          <w:rFonts w:cs="Arial"/>
        </w:rPr>
        <w:t>roup’s exposures to risk or the methods used to measure and manage th</w:t>
      </w:r>
      <w:r w:rsidR="00EF5F7F" w:rsidRPr="006C4D4C">
        <w:rPr>
          <w:rFonts w:cs="Arial"/>
        </w:rPr>
        <w:t xml:space="preserve">ese risks during the </w:t>
      </w:r>
      <w:r w:rsidR="0011148E" w:rsidRPr="006C4D4C">
        <w:rPr>
          <w:rFonts w:cs="Arial"/>
        </w:rPr>
        <w:t>period</w:t>
      </w:r>
      <w:r w:rsidR="00EF5F7F" w:rsidRPr="006C4D4C">
        <w:rPr>
          <w:rFonts w:cs="Arial"/>
        </w:rPr>
        <w:t xml:space="preserve">. The </w:t>
      </w:r>
      <w:r w:rsidR="00FC637A" w:rsidRPr="006C4D4C">
        <w:rPr>
          <w:rFonts w:cs="Arial"/>
        </w:rPr>
        <w:t>G</w:t>
      </w:r>
      <w:r w:rsidRPr="006C4D4C">
        <w:rPr>
          <w:rFonts w:cs="Arial"/>
        </w:rPr>
        <w:t xml:space="preserve">roup’s overall risk management strategy seeks to assist the consolidated </w:t>
      </w:r>
      <w:r w:rsidR="00FC637A" w:rsidRPr="006C4D4C">
        <w:rPr>
          <w:rFonts w:cs="Arial"/>
        </w:rPr>
        <w:t>G</w:t>
      </w:r>
      <w:r w:rsidRPr="006C4D4C">
        <w:rPr>
          <w:rFonts w:cs="Arial"/>
        </w:rPr>
        <w:t>roup in meeting its financial targets, whilst minimising potential adverse effects on financial performance.</w:t>
      </w:r>
    </w:p>
    <w:p w14:paraId="0EE02C7A" w14:textId="77777777" w:rsidR="005265B7" w:rsidRPr="006C4D4C" w:rsidRDefault="005265B7" w:rsidP="00AF28E4">
      <w:pPr>
        <w:ind w:left="567"/>
        <w:jc w:val="both"/>
        <w:rPr>
          <w:rFonts w:cs="Arial"/>
        </w:rPr>
      </w:pPr>
    </w:p>
    <w:p w14:paraId="49170F40" w14:textId="77777777" w:rsidR="00923B50" w:rsidRPr="006C4D4C" w:rsidRDefault="00923B50" w:rsidP="00923B50">
      <w:pPr>
        <w:jc w:val="both"/>
        <w:rPr>
          <w:rFonts w:cs="Arial"/>
          <w:b/>
        </w:rPr>
      </w:pPr>
      <w:r w:rsidRPr="006C4D4C">
        <w:rPr>
          <w:rFonts w:cs="Arial"/>
          <w:b/>
        </w:rPr>
        <w:t>Capital management</w:t>
      </w:r>
    </w:p>
    <w:p w14:paraId="14B0D64E" w14:textId="77777777" w:rsidR="00923B50" w:rsidRPr="006C4D4C" w:rsidRDefault="00923B50" w:rsidP="00923B50">
      <w:pPr>
        <w:ind w:left="567"/>
        <w:jc w:val="both"/>
        <w:rPr>
          <w:rFonts w:cs="Arial"/>
        </w:rPr>
      </w:pPr>
    </w:p>
    <w:p w14:paraId="5F1A2FD2" w14:textId="77777777" w:rsidR="00923B50" w:rsidRPr="006C4D4C" w:rsidRDefault="00923B50" w:rsidP="00923B50">
      <w:pPr>
        <w:jc w:val="both"/>
        <w:rPr>
          <w:rFonts w:cs="Arial"/>
        </w:rPr>
      </w:pPr>
      <w:r w:rsidRPr="006C4D4C">
        <w:rPr>
          <w:rFonts w:cs="Arial"/>
        </w:rPr>
        <w:t xml:space="preserve">The </w:t>
      </w:r>
      <w:r w:rsidR="00FC637A" w:rsidRPr="006C4D4C">
        <w:rPr>
          <w:rFonts w:cs="Arial"/>
        </w:rPr>
        <w:t>G</w:t>
      </w:r>
      <w:r w:rsidRPr="006C4D4C">
        <w:rPr>
          <w:rFonts w:cs="Arial"/>
        </w:rPr>
        <w:t xml:space="preserve">roup aims to manage its overall capital structure to ensure it continues to operate as a going concern. The </w:t>
      </w:r>
      <w:r w:rsidR="00FC637A" w:rsidRPr="006C4D4C">
        <w:rPr>
          <w:rFonts w:cs="Arial"/>
        </w:rPr>
        <w:t>G</w:t>
      </w:r>
      <w:r w:rsidRPr="006C4D4C">
        <w:rPr>
          <w:rFonts w:cs="Arial"/>
        </w:rPr>
        <w:t xml:space="preserve">roup’s capital structure represents the equity attributable to the shareholders of the </w:t>
      </w:r>
      <w:r w:rsidR="00FC637A" w:rsidRPr="006C4D4C">
        <w:rPr>
          <w:rFonts w:cs="Arial"/>
        </w:rPr>
        <w:t>G</w:t>
      </w:r>
      <w:r w:rsidRPr="006C4D4C">
        <w:rPr>
          <w:rFonts w:cs="Arial"/>
        </w:rPr>
        <w:t>roup together with cash equivalents.</w:t>
      </w:r>
    </w:p>
    <w:p w14:paraId="0AA9820E" w14:textId="13D83FDD" w:rsidR="00AC6293" w:rsidRPr="006C4D4C" w:rsidRDefault="008976A3" w:rsidP="00AC6293">
      <w:pPr>
        <w:ind w:left="78"/>
        <w:jc w:val="center"/>
        <w:rPr>
          <w:b/>
        </w:rPr>
      </w:pPr>
      <w:r w:rsidRPr="006C4D4C">
        <w:rPr>
          <w:b/>
        </w:rPr>
        <w:br w:type="page"/>
      </w:r>
      <w:r w:rsidR="00233D12" w:rsidRPr="006C4D4C">
        <w:rPr>
          <w:b/>
        </w:rPr>
        <w:lastRenderedPageBreak/>
        <w:t>EDINBURGH TRANSPORT HOLDINGS LIMITED</w:t>
      </w:r>
    </w:p>
    <w:p w14:paraId="23EF02BE" w14:textId="77777777" w:rsidR="00AC6293" w:rsidRPr="006C4D4C" w:rsidRDefault="00AC6293" w:rsidP="00AC6293">
      <w:pPr>
        <w:jc w:val="center"/>
        <w:rPr>
          <w:b/>
        </w:rPr>
      </w:pPr>
    </w:p>
    <w:p w14:paraId="2348FA95" w14:textId="77777777" w:rsidR="00AC6293" w:rsidRPr="006C4D4C" w:rsidRDefault="00AC6293" w:rsidP="00AC6293">
      <w:pPr>
        <w:jc w:val="center"/>
        <w:rPr>
          <w:b/>
        </w:rPr>
      </w:pPr>
      <w:r w:rsidRPr="006C4D4C">
        <w:rPr>
          <w:b/>
        </w:rPr>
        <w:t>Notes to the Financial Statements (continued)</w:t>
      </w:r>
    </w:p>
    <w:p w14:paraId="41C1EB83" w14:textId="77777777" w:rsidR="00AC6293" w:rsidRPr="006C4D4C" w:rsidRDefault="00AC6293" w:rsidP="00AC6293">
      <w:pPr>
        <w:jc w:val="center"/>
        <w:rPr>
          <w:b/>
        </w:rPr>
      </w:pPr>
    </w:p>
    <w:p w14:paraId="4774E212" w14:textId="6E98DD16" w:rsidR="00AC6293" w:rsidRPr="006C4D4C" w:rsidRDefault="00D90B89" w:rsidP="00AC6293">
      <w:pPr>
        <w:jc w:val="center"/>
      </w:pPr>
      <w:r w:rsidRPr="006C4D4C">
        <w:rPr>
          <w:b/>
        </w:rPr>
        <w:t>For the period ended 2</w:t>
      </w:r>
      <w:r w:rsidR="00233D12" w:rsidRPr="006C4D4C">
        <w:rPr>
          <w:b/>
        </w:rPr>
        <w:t>7</w:t>
      </w:r>
      <w:r w:rsidRPr="006C4D4C">
        <w:rPr>
          <w:b/>
        </w:rPr>
        <w:t xml:space="preserve"> December 202</w:t>
      </w:r>
      <w:r w:rsidR="00233D12" w:rsidRPr="006C4D4C">
        <w:rPr>
          <w:b/>
        </w:rPr>
        <w:t>5</w:t>
      </w:r>
    </w:p>
    <w:p w14:paraId="6A11B270" w14:textId="77777777" w:rsidR="00D6498C" w:rsidRPr="006C4D4C" w:rsidRDefault="00D6498C" w:rsidP="007B17B6">
      <w:pPr>
        <w:ind w:right="-123"/>
        <w:jc w:val="both"/>
        <w:rPr>
          <w:rFonts w:cs="Arial"/>
        </w:rPr>
      </w:pPr>
    </w:p>
    <w:p w14:paraId="43F77417" w14:textId="77777777" w:rsidR="00D851AF" w:rsidRPr="006C4D4C" w:rsidRDefault="00C159C0" w:rsidP="00C520F4">
      <w:pPr>
        <w:rPr>
          <w:b/>
        </w:rPr>
      </w:pPr>
      <w:r w:rsidRPr="006C4D4C">
        <w:rPr>
          <w:b/>
        </w:rPr>
        <w:t>2</w:t>
      </w:r>
      <w:r w:rsidR="00F72DA3" w:rsidRPr="006C4D4C">
        <w:rPr>
          <w:b/>
        </w:rPr>
        <w:t>6</w:t>
      </w:r>
      <w:r w:rsidR="00C520F4" w:rsidRPr="006C4D4C">
        <w:rPr>
          <w:b/>
        </w:rPr>
        <w:t>.</w:t>
      </w:r>
      <w:r w:rsidR="00C520F4" w:rsidRPr="006C4D4C">
        <w:rPr>
          <w:b/>
        </w:rPr>
        <w:tab/>
      </w:r>
      <w:r w:rsidR="00D851AF" w:rsidRPr="006C4D4C">
        <w:rPr>
          <w:b/>
        </w:rPr>
        <w:t xml:space="preserve">Financial </w:t>
      </w:r>
      <w:r w:rsidR="00D0070A" w:rsidRPr="006C4D4C">
        <w:rPr>
          <w:b/>
        </w:rPr>
        <w:t>r</w:t>
      </w:r>
      <w:r w:rsidR="00D851AF" w:rsidRPr="006C4D4C">
        <w:rPr>
          <w:b/>
        </w:rPr>
        <w:t xml:space="preserve">isk </w:t>
      </w:r>
      <w:r w:rsidR="00D0070A" w:rsidRPr="006C4D4C">
        <w:rPr>
          <w:b/>
        </w:rPr>
        <w:t>m</w:t>
      </w:r>
      <w:r w:rsidR="00D851AF" w:rsidRPr="006C4D4C">
        <w:rPr>
          <w:b/>
        </w:rPr>
        <w:t>anagement (continued)</w:t>
      </w:r>
    </w:p>
    <w:p w14:paraId="072D646F" w14:textId="77777777" w:rsidR="00F86F38" w:rsidRPr="006C4D4C" w:rsidRDefault="007807B5" w:rsidP="00C61A58">
      <w:pPr>
        <w:ind w:right="267"/>
        <w:jc w:val="both"/>
        <w:rPr>
          <w:rFonts w:cs="Arial"/>
          <w:b/>
        </w:rPr>
      </w:pPr>
      <w:r w:rsidRPr="006C4D4C">
        <w:rPr>
          <w:rFonts w:cs="Arial"/>
          <w:b/>
        </w:rPr>
        <w:tab/>
      </w:r>
    </w:p>
    <w:p w14:paraId="7372B423" w14:textId="77777777" w:rsidR="00ED2A1E" w:rsidRPr="006C4D4C" w:rsidRDefault="00ED2A1E" w:rsidP="00752DA8">
      <w:pPr>
        <w:ind w:firstLine="567"/>
        <w:rPr>
          <w:rFonts w:cs="Arial"/>
          <w:b/>
        </w:rPr>
      </w:pPr>
      <w:r w:rsidRPr="006C4D4C">
        <w:rPr>
          <w:rFonts w:cs="Arial"/>
          <w:b/>
        </w:rPr>
        <w:t xml:space="preserve">Financial </w:t>
      </w:r>
      <w:r w:rsidR="00D0070A" w:rsidRPr="006C4D4C">
        <w:rPr>
          <w:rFonts w:cs="Arial"/>
          <w:b/>
        </w:rPr>
        <w:t>r</w:t>
      </w:r>
      <w:r w:rsidRPr="006C4D4C">
        <w:rPr>
          <w:rFonts w:cs="Arial"/>
          <w:b/>
        </w:rPr>
        <w:t xml:space="preserve">isk </w:t>
      </w:r>
      <w:r w:rsidR="00D0070A" w:rsidRPr="006C4D4C">
        <w:rPr>
          <w:rFonts w:cs="Arial"/>
          <w:b/>
        </w:rPr>
        <w:t>e</w:t>
      </w:r>
      <w:r w:rsidRPr="006C4D4C">
        <w:rPr>
          <w:rFonts w:cs="Arial"/>
          <w:b/>
        </w:rPr>
        <w:t xml:space="preserve">xposures and </w:t>
      </w:r>
      <w:r w:rsidR="00D0070A" w:rsidRPr="006C4D4C">
        <w:rPr>
          <w:rFonts w:cs="Arial"/>
          <w:b/>
        </w:rPr>
        <w:t>m</w:t>
      </w:r>
      <w:r w:rsidRPr="006C4D4C">
        <w:rPr>
          <w:rFonts w:cs="Arial"/>
          <w:b/>
        </w:rPr>
        <w:t>anagement</w:t>
      </w:r>
    </w:p>
    <w:p w14:paraId="12759D4D" w14:textId="77777777" w:rsidR="00ED2A1E" w:rsidRPr="006C4D4C" w:rsidRDefault="00ED2A1E" w:rsidP="00752DA8">
      <w:pPr>
        <w:ind w:left="360"/>
        <w:rPr>
          <w:rFonts w:cs="Arial"/>
          <w:b/>
        </w:rPr>
      </w:pPr>
    </w:p>
    <w:p w14:paraId="45204CBE" w14:textId="77777777" w:rsidR="007872EF" w:rsidRPr="006C4D4C" w:rsidRDefault="00ED2A1E" w:rsidP="00752DA8">
      <w:pPr>
        <w:ind w:left="567" w:hanging="567"/>
        <w:jc w:val="both"/>
        <w:rPr>
          <w:rFonts w:cs="Arial"/>
          <w:b/>
          <w:iCs/>
        </w:rPr>
      </w:pPr>
      <w:r w:rsidRPr="006C4D4C">
        <w:rPr>
          <w:rFonts w:cs="Arial"/>
          <w:lang w:eastAsia="en-GB"/>
        </w:rPr>
        <w:tab/>
      </w:r>
      <w:r w:rsidR="00C61A58" w:rsidRPr="006C4D4C">
        <w:t xml:space="preserve">The main risks </w:t>
      </w:r>
      <w:r w:rsidR="00452A9D" w:rsidRPr="006C4D4C">
        <w:t xml:space="preserve">that </w:t>
      </w:r>
      <w:r w:rsidR="00C61A58" w:rsidRPr="006C4D4C">
        <w:t xml:space="preserve">the </w:t>
      </w:r>
      <w:r w:rsidR="00FC637A" w:rsidRPr="006C4D4C">
        <w:t>G</w:t>
      </w:r>
      <w:r w:rsidR="00AE08B2" w:rsidRPr="006C4D4C">
        <w:t>roup</w:t>
      </w:r>
      <w:r w:rsidR="00C61A58" w:rsidRPr="006C4D4C">
        <w:t xml:space="preserve"> is exposed to through its financial instruments are credit risk, liquidity risk and market risk consisting of interest rate risk.</w:t>
      </w:r>
      <w:r w:rsidR="005F3CF6" w:rsidRPr="006C4D4C">
        <w:rPr>
          <w:rFonts w:cs="Arial"/>
          <w:lang w:eastAsia="en-GB"/>
        </w:rPr>
        <w:t xml:space="preserve"> </w:t>
      </w:r>
      <w:r w:rsidRPr="006C4D4C">
        <w:rPr>
          <w:rFonts w:cs="Arial"/>
          <w:lang w:eastAsia="en-GB"/>
        </w:rPr>
        <w:t>These are managed as follows</w:t>
      </w:r>
      <w:r w:rsidR="00303CB0" w:rsidRPr="006C4D4C">
        <w:rPr>
          <w:rFonts w:cs="Arial"/>
          <w:lang w:eastAsia="en-GB"/>
        </w:rPr>
        <w:t>:</w:t>
      </w:r>
    </w:p>
    <w:p w14:paraId="032CF097" w14:textId="77777777" w:rsidR="007872EF" w:rsidRPr="006C4D4C" w:rsidRDefault="007872EF" w:rsidP="00752DA8">
      <w:pPr>
        <w:rPr>
          <w:rFonts w:cs="Arial"/>
          <w:b/>
          <w:iCs/>
        </w:rPr>
      </w:pPr>
    </w:p>
    <w:p w14:paraId="6E1682FB" w14:textId="77777777" w:rsidR="00DF6FD6" w:rsidRPr="006C4D4C" w:rsidRDefault="00ED2A1E" w:rsidP="00752DA8">
      <w:pPr>
        <w:rPr>
          <w:rFonts w:cs="Arial"/>
          <w:b/>
          <w:iCs/>
        </w:rPr>
      </w:pPr>
      <w:r w:rsidRPr="006C4D4C">
        <w:rPr>
          <w:rFonts w:cs="Arial"/>
          <w:b/>
          <w:iCs/>
        </w:rPr>
        <w:tab/>
      </w:r>
      <w:r w:rsidR="00DF6FD6" w:rsidRPr="006C4D4C">
        <w:rPr>
          <w:rFonts w:cs="Arial"/>
          <w:b/>
          <w:iCs/>
        </w:rPr>
        <w:t>a.</w:t>
      </w:r>
      <w:r w:rsidR="00DF6FD6" w:rsidRPr="006C4D4C">
        <w:rPr>
          <w:rFonts w:cs="Arial"/>
          <w:b/>
          <w:iCs/>
        </w:rPr>
        <w:tab/>
        <w:t>Credit risk</w:t>
      </w:r>
    </w:p>
    <w:p w14:paraId="70ABC4E1" w14:textId="77777777" w:rsidR="00DF6FD6" w:rsidRPr="006C4D4C" w:rsidRDefault="00DF6FD6" w:rsidP="00752DA8">
      <w:pPr>
        <w:rPr>
          <w:rFonts w:cs="Arial"/>
          <w:b/>
          <w:i/>
          <w:iCs/>
        </w:rPr>
      </w:pPr>
    </w:p>
    <w:p w14:paraId="08ACD9A9" w14:textId="77777777" w:rsidR="00DF6FD6" w:rsidRPr="006C4D4C" w:rsidRDefault="00DF6FD6" w:rsidP="00752DA8">
      <w:pPr>
        <w:ind w:left="1134" w:firstLine="6"/>
        <w:jc w:val="both"/>
        <w:rPr>
          <w:rFonts w:cs="Arial"/>
          <w:lang w:eastAsia="en-GB"/>
        </w:rPr>
      </w:pPr>
      <w:r w:rsidRPr="006C4D4C">
        <w:t>Exposure to credit risk relating to financial assets arises from the potential non-performance by counterparties of contract obligations that could l</w:t>
      </w:r>
      <w:r w:rsidR="006E3724" w:rsidRPr="006C4D4C">
        <w:t xml:space="preserve">ead to a financial loss to the </w:t>
      </w:r>
      <w:r w:rsidR="00FC637A" w:rsidRPr="006C4D4C">
        <w:t>G</w:t>
      </w:r>
      <w:r w:rsidR="00AE08B2" w:rsidRPr="006C4D4C">
        <w:t>roup</w:t>
      </w:r>
      <w:r w:rsidRPr="006C4D4C">
        <w:t>.</w:t>
      </w:r>
    </w:p>
    <w:p w14:paraId="6A26EDDA" w14:textId="77777777" w:rsidR="00DF6FD6" w:rsidRPr="006C4D4C" w:rsidRDefault="00DF6FD6" w:rsidP="00752DA8">
      <w:pPr>
        <w:ind w:left="567" w:hanging="567"/>
        <w:jc w:val="both"/>
        <w:rPr>
          <w:rFonts w:cs="Arial"/>
          <w:lang w:eastAsia="en-GB"/>
        </w:rPr>
      </w:pPr>
    </w:p>
    <w:p w14:paraId="727FACA5" w14:textId="77777777" w:rsidR="007872EF" w:rsidRPr="006C4D4C" w:rsidRDefault="000D0ABF" w:rsidP="00151B9D">
      <w:pPr>
        <w:ind w:left="1134"/>
        <w:jc w:val="both"/>
        <w:rPr>
          <w:rFonts w:cs="Arial"/>
          <w:b/>
          <w:i/>
          <w:iCs/>
        </w:rPr>
      </w:pPr>
      <w:r w:rsidRPr="006C4D4C">
        <w:rPr>
          <w:rFonts w:cs="Arial"/>
          <w:lang w:eastAsia="en-GB"/>
        </w:rPr>
        <w:t>The maximum exposure to credit risk, excluding the value of any collateral or other security, at balance sheet date to recognised financial assets, is the carrying amount, net of any provisions for impairment of those assets, as disclosed in the Consolidated Statement of Financial Position and notes to the financial statements.</w:t>
      </w:r>
      <w:r w:rsidR="005F3CF6" w:rsidRPr="006C4D4C">
        <w:rPr>
          <w:rFonts w:cs="Arial"/>
          <w:b/>
          <w:i/>
          <w:iCs/>
        </w:rPr>
        <w:t xml:space="preserve"> </w:t>
      </w:r>
      <w:r w:rsidR="007872EF" w:rsidRPr="006C4D4C">
        <w:rPr>
          <w:rFonts w:cs="Arial"/>
          <w:lang w:eastAsia="en-GB"/>
        </w:rPr>
        <w:t xml:space="preserve">Credit risk is managed on a </w:t>
      </w:r>
      <w:r w:rsidR="00FC637A" w:rsidRPr="006C4D4C">
        <w:rPr>
          <w:rFonts w:cs="Arial"/>
          <w:lang w:eastAsia="en-GB"/>
        </w:rPr>
        <w:t>G</w:t>
      </w:r>
      <w:r w:rsidR="00AE08B2" w:rsidRPr="006C4D4C">
        <w:rPr>
          <w:rFonts w:cs="Arial"/>
          <w:lang w:eastAsia="en-GB"/>
        </w:rPr>
        <w:t>roup</w:t>
      </w:r>
      <w:r w:rsidR="007872EF" w:rsidRPr="006C4D4C">
        <w:rPr>
          <w:rFonts w:cs="Arial"/>
          <w:lang w:eastAsia="en-GB"/>
        </w:rPr>
        <w:t xml:space="preserve"> basis and reviewed regularly by </w:t>
      </w:r>
      <w:r w:rsidR="00A47DF5" w:rsidRPr="006C4D4C">
        <w:rPr>
          <w:rFonts w:cs="Arial"/>
          <w:lang w:eastAsia="en-GB"/>
        </w:rPr>
        <w:t>senior management</w:t>
      </w:r>
      <w:r w:rsidR="007872EF" w:rsidRPr="006C4D4C">
        <w:rPr>
          <w:rFonts w:cs="Arial"/>
          <w:lang w:eastAsia="en-GB"/>
        </w:rPr>
        <w:t>.</w:t>
      </w:r>
      <w:r w:rsidR="00132A27" w:rsidRPr="006C4D4C">
        <w:rPr>
          <w:rFonts w:cs="Arial"/>
          <w:lang w:eastAsia="en-GB"/>
        </w:rPr>
        <w:t xml:space="preserve"> </w:t>
      </w:r>
      <w:r w:rsidR="007872EF" w:rsidRPr="006C4D4C">
        <w:rPr>
          <w:rFonts w:cs="Arial"/>
          <w:lang w:eastAsia="en-GB"/>
        </w:rPr>
        <w:t xml:space="preserve">It arises from exposures to customers and amounts owed by </w:t>
      </w:r>
      <w:r w:rsidR="00FC637A" w:rsidRPr="006C4D4C">
        <w:rPr>
          <w:rFonts w:cs="Arial"/>
          <w:lang w:eastAsia="en-GB"/>
        </w:rPr>
        <w:t>G</w:t>
      </w:r>
      <w:r w:rsidR="00AE08B2" w:rsidRPr="006C4D4C">
        <w:rPr>
          <w:rFonts w:cs="Arial"/>
          <w:lang w:eastAsia="en-GB"/>
        </w:rPr>
        <w:t>roup</w:t>
      </w:r>
      <w:r w:rsidR="007872EF" w:rsidRPr="006C4D4C">
        <w:rPr>
          <w:rFonts w:cs="Arial"/>
          <w:lang w:eastAsia="en-GB"/>
        </w:rPr>
        <w:t xml:space="preserve"> undertakings.</w:t>
      </w:r>
    </w:p>
    <w:p w14:paraId="270F17BA" w14:textId="77777777" w:rsidR="007872EF" w:rsidRPr="006C4D4C" w:rsidRDefault="007872EF" w:rsidP="00752DA8">
      <w:pPr>
        <w:ind w:left="1134"/>
        <w:jc w:val="both"/>
        <w:rPr>
          <w:rFonts w:cs="Arial"/>
          <w:lang w:eastAsia="en-GB"/>
        </w:rPr>
      </w:pPr>
    </w:p>
    <w:p w14:paraId="090DEFB3" w14:textId="77777777" w:rsidR="003B1A17" w:rsidRPr="006C4D4C" w:rsidRDefault="00A47DF5" w:rsidP="00752DA8">
      <w:pPr>
        <w:ind w:left="1134"/>
        <w:jc w:val="both"/>
        <w:rPr>
          <w:rFonts w:cs="Arial"/>
          <w:lang w:eastAsia="en-GB"/>
        </w:rPr>
      </w:pPr>
      <w:r w:rsidRPr="006C4D4C">
        <w:rPr>
          <w:rFonts w:cs="Arial"/>
          <w:lang w:eastAsia="en-GB"/>
        </w:rPr>
        <w:t>Senior management</w:t>
      </w:r>
      <w:r w:rsidR="003B1A17" w:rsidRPr="006C4D4C">
        <w:rPr>
          <w:rFonts w:cs="Arial"/>
          <w:lang w:eastAsia="en-GB"/>
        </w:rPr>
        <w:t xml:space="preserve"> monitors credit risk by actively assessing the rating quality and liquidity of counter parties:</w:t>
      </w:r>
    </w:p>
    <w:p w14:paraId="76B1512F" w14:textId="77777777" w:rsidR="003B1A17" w:rsidRPr="006C4D4C" w:rsidRDefault="003B1A17" w:rsidP="00752DA8">
      <w:pPr>
        <w:ind w:left="1134"/>
        <w:jc w:val="both"/>
        <w:rPr>
          <w:rFonts w:cs="Arial"/>
          <w:lang w:eastAsia="en-GB"/>
        </w:rPr>
      </w:pPr>
    </w:p>
    <w:p w14:paraId="0B8469E5" w14:textId="77777777" w:rsidR="003B1A17" w:rsidRPr="006C4D4C" w:rsidRDefault="003B1A17" w:rsidP="00A5227C">
      <w:pPr>
        <w:numPr>
          <w:ilvl w:val="0"/>
          <w:numId w:val="12"/>
        </w:numPr>
        <w:jc w:val="both"/>
        <w:rPr>
          <w:rFonts w:cs="Arial"/>
        </w:rPr>
      </w:pPr>
      <w:r w:rsidRPr="006C4D4C">
        <w:rPr>
          <w:rFonts w:cs="Arial"/>
        </w:rPr>
        <w:t>only banks and institutions with an acceptable credit rating are utilised;</w:t>
      </w:r>
    </w:p>
    <w:p w14:paraId="71DF265E" w14:textId="77777777" w:rsidR="003B1A17" w:rsidRPr="006C4D4C" w:rsidRDefault="003B1A17" w:rsidP="00A5227C">
      <w:pPr>
        <w:numPr>
          <w:ilvl w:val="0"/>
          <w:numId w:val="12"/>
        </w:numPr>
        <w:jc w:val="both"/>
        <w:rPr>
          <w:rFonts w:cs="Arial"/>
        </w:rPr>
      </w:pPr>
      <w:r w:rsidRPr="006C4D4C">
        <w:rPr>
          <w:rFonts w:cs="Arial"/>
        </w:rPr>
        <w:t>all potential customers are rated for credit worthiness taking into account their size, market position and financial standing;</w:t>
      </w:r>
    </w:p>
    <w:p w14:paraId="18CFDC7C" w14:textId="77777777" w:rsidR="003B1A17" w:rsidRPr="006C4D4C" w:rsidRDefault="003B1A17" w:rsidP="00A5227C">
      <w:pPr>
        <w:numPr>
          <w:ilvl w:val="0"/>
          <w:numId w:val="12"/>
        </w:numPr>
        <w:jc w:val="both"/>
        <w:rPr>
          <w:rFonts w:cs="Arial"/>
        </w:rPr>
      </w:pPr>
      <w:r w:rsidRPr="006C4D4C">
        <w:rPr>
          <w:rFonts w:cs="Arial"/>
        </w:rPr>
        <w:t xml:space="preserve">customers that do not meet the </w:t>
      </w:r>
      <w:r w:rsidR="00FC637A" w:rsidRPr="006C4D4C">
        <w:rPr>
          <w:rFonts w:cs="Arial"/>
        </w:rPr>
        <w:t>G</w:t>
      </w:r>
      <w:r w:rsidR="00AE08B2" w:rsidRPr="006C4D4C">
        <w:rPr>
          <w:rFonts w:cs="Arial"/>
        </w:rPr>
        <w:t>roup</w:t>
      </w:r>
      <w:r w:rsidRPr="006C4D4C">
        <w:rPr>
          <w:rFonts w:cs="Arial"/>
        </w:rPr>
        <w:t>'s strict credit policies may only purchase in cash or using recognised credit cards.</w:t>
      </w:r>
    </w:p>
    <w:p w14:paraId="794A5018" w14:textId="77777777" w:rsidR="003B1A17" w:rsidRPr="006C4D4C" w:rsidRDefault="003B1A17" w:rsidP="00752DA8">
      <w:pPr>
        <w:ind w:left="927"/>
        <w:jc w:val="both"/>
        <w:rPr>
          <w:rFonts w:cs="Arial"/>
          <w:lang w:eastAsia="en-GB"/>
        </w:rPr>
      </w:pPr>
    </w:p>
    <w:p w14:paraId="32EF9AC3" w14:textId="4D5EBED8" w:rsidR="003B1A17" w:rsidRPr="006C4D4C" w:rsidRDefault="003B1A17" w:rsidP="00752DA8">
      <w:pPr>
        <w:ind w:left="1134"/>
        <w:jc w:val="both"/>
        <w:rPr>
          <w:rFonts w:cs="Arial"/>
        </w:rPr>
      </w:pPr>
      <w:r w:rsidRPr="006C4D4C">
        <w:rPr>
          <w:rFonts w:cs="Arial"/>
        </w:rPr>
        <w:t>The credit risk for all counter parties included in trade and other</w:t>
      </w:r>
      <w:r w:rsidR="00D5347C" w:rsidRPr="006C4D4C">
        <w:rPr>
          <w:rFonts w:cs="Arial"/>
        </w:rPr>
        <w:t xml:space="preserve"> receivables at </w:t>
      </w:r>
      <w:r w:rsidR="00366ADE" w:rsidRPr="006C4D4C">
        <w:rPr>
          <w:rFonts w:cs="Arial"/>
        </w:rPr>
        <w:t>2</w:t>
      </w:r>
      <w:r w:rsidR="009A7809" w:rsidRPr="006C4D4C">
        <w:rPr>
          <w:rFonts w:cs="Arial"/>
        </w:rPr>
        <w:t>7</w:t>
      </w:r>
      <w:r w:rsidR="00D5347C" w:rsidRPr="006C4D4C">
        <w:rPr>
          <w:rFonts w:cs="Arial"/>
        </w:rPr>
        <w:t xml:space="preserve"> December 20</w:t>
      </w:r>
      <w:r w:rsidR="00855D9F" w:rsidRPr="006C4D4C">
        <w:rPr>
          <w:rFonts w:cs="Arial"/>
        </w:rPr>
        <w:t>2</w:t>
      </w:r>
      <w:r w:rsidR="009A7809" w:rsidRPr="006C4D4C">
        <w:rPr>
          <w:rFonts w:cs="Arial"/>
        </w:rPr>
        <w:t>5</w:t>
      </w:r>
      <w:r w:rsidRPr="006C4D4C">
        <w:rPr>
          <w:rFonts w:cs="Arial"/>
        </w:rPr>
        <w:t xml:space="preserve"> is not rated.</w:t>
      </w:r>
    </w:p>
    <w:p w14:paraId="2D10F000" w14:textId="77777777" w:rsidR="003B1A17" w:rsidRPr="006C4D4C" w:rsidRDefault="003B1A17" w:rsidP="00752DA8">
      <w:pPr>
        <w:jc w:val="both"/>
        <w:rPr>
          <w:rFonts w:cs="Arial"/>
          <w:lang w:eastAsia="en-GB"/>
        </w:rPr>
      </w:pPr>
    </w:p>
    <w:p w14:paraId="7DD3FC93" w14:textId="77777777" w:rsidR="003B1A17" w:rsidRPr="006C4D4C" w:rsidRDefault="003B1A17" w:rsidP="00752DA8">
      <w:pPr>
        <w:ind w:left="567" w:hanging="567"/>
        <w:rPr>
          <w:rFonts w:cs="Arial"/>
          <w:b/>
          <w:iCs/>
        </w:rPr>
      </w:pPr>
      <w:r w:rsidRPr="006C4D4C">
        <w:rPr>
          <w:rFonts w:cs="Arial"/>
          <w:b/>
          <w:iCs/>
        </w:rPr>
        <w:tab/>
        <w:t>b.</w:t>
      </w:r>
      <w:r w:rsidRPr="006C4D4C">
        <w:rPr>
          <w:rFonts w:cs="Arial"/>
          <w:b/>
          <w:iCs/>
        </w:rPr>
        <w:tab/>
        <w:t xml:space="preserve">Liquidity </w:t>
      </w:r>
      <w:r w:rsidR="00D0070A" w:rsidRPr="006C4D4C">
        <w:rPr>
          <w:rFonts w:cs="Arial"/>
          <w:b/>
          <w:iCs/>
        </w:rPr>
        <w:t>r</w:t>
      </w:r>
      <w:r w:rsidRPr="006C4D4C">
        <w:rPr>
          <w:rFonts w:cs="Arial"/>
          <w:b/>
          <w:iCs/>
        </w:rPr>
        <w:t>isk</w:t>
      </w:r>
    </w:p>
    <w:p w14:paraId="488D85AB" w14:textId="77777777" w:rsidR="003B1A17" w:rsidRPr="006C4D4C" w:rsidRDefault="003B1A17" w:rsidP="00752DA8">
      <w:pPr>
        <w:ind w:left="567" w:hanging="567"/>
        <w:jc w:val="both"/>
        <w:rPr>
          <w:rFonts w:cs="Arial"/>
          <w:b/>
          <w:iCs/>
        </w:rPr>
      </w:pPr>
    </w:p>
    <w:p w14:paraId="784DCB1B" w14:textId="77777777" w:rsidR="003B1A17" w:rsidRPr="006C4D4C" w:rsidRDefault="000D0ABF" w:rsidP="005265B7">
      <w:pPr>
        <w:ind w:left="1134" w:firstLine="6"/>
        <w:jc w:val="both"/>
      </w:pPr>
      <w:r w:rsidRPr="006C4D4C">
        <w:t xml:space="preserve">Liquidity risk arises from the possibility that the </w:t>
      </w:r>
      <w:r w:rsidR="00FC637A" w:rsidRPr="006C4D4C">
        <w:t>G</w:t>
      </w:r>
      <w:r w:rsidRPr="006C4D4C">
        <w:t xml:space="preserve">roup might encounter difficulty in settling its debts or otherwise meeting its obligations related to financial liabilities. </w:t>
      </w:r>
      <w:r w:rsidR="003B1A17" w:rsidRPr="006C4D4C">
        <w:t xml:space="preserve">The </w:t>
      </w:r>
      <w:r w:rsidR="00FC637A" w:rsidRPr="006C4D4C">
        <w:t>G</w:t>
      </w:r>
      <w:r w:rsidR="00AE08B2" w:rsidRPr="006C4D4C">
        <w:t>roup</w:t>
      </w:r>
      <w:r w:rsidR="003B1A17" w:rsidRPr="006C4D4C">
        <w:t xml:space="preserve"> manages this risk through the following mechanisms:</w:t>
      </w:r>
    </w:p>
    <w:p w14:paraId="5B75D0C7" w14:textId="77777777" w:rsidR="00F61D83" w:rsidRPr="006C4D4C" w:rsidRDefault="00F61D83" w:rsidP="005265B7">
      <w:pPr>
        <w:ind w:left="1134" w:firstLine="6"/>
        <w:jc w:val="both"/>
        <w:rPr>
          <w:rFonts w:cs="Arial"/>
          <w:b/>
          <w:iCs/>
        </w:rPr>
      </w:pPr>
    </w:p>
    <w:p w14:paraId="51D759CE" w14:textId="77777777" w:rsidR="003B1A17" w:rsidRPr="006C4D4C" w:rsidRDefault="003B1A17" w:rsidP="00A5227C">
      <w:pPr>
        <w:numPr>
          <w:ilvl w:val="0"/>
          <w:numId w:val="12"/>
        </w:numPr>
        <w:jc w:val="both"/>
        <w:rPr>
          <w:rFonts w:cs="Arial"/>
          <w:b/>
          <w:iCs/>
        </w:rPr>
      </w:pPr>
      <w:r w:rsidRPr="006C4D4C">
        <w:t>preparing forward-looking cash flow analysis in relation to its operational, investing and financing activities; and</w:t>
      </w:r>
    </w:p>
    <w:p w14:paraId="4D9D02CF" w14:textId="77777777" w:rsidR="003B1A17" w:rsidRPr="006C4D4C" w:rsidRDefault="003B1A17" w:rsidP="00A5227C">
      <w:pPr>
        <w:numPr>
          <w:ilvl w:val="0"/>
          <w:numId w:val="12"/>
        </w:numPr>
        <w:jc w:val="both"/>
        <w:rPr>
          <w:rFonts w:cs="Arial"/>
          <w:b/>
          <w:iCs/>
        </w:rPr>
      </w:pPr>
      <w:r w:rsidRPr="006C4D4C">
        <w:rPr>
          <w:rFonts w:cs="Arial"/>
        </w:rPr>
        <w:t>ensuring that adequate unutilised borrowing facilities are maintained.</w:t>
      </w:r>
    </w:p>
    <w:p w14:paraId="1B81AA46" w14:textId="77777777" w:rsidR="00151B9D" w:rsidRPr="006C4D4C" w:rsidRDefault="00151B9D" w:rsidP="005265B7">
      <w:pPr>
        <w:ind w:left="78"/>
        <w:jc w:val="both"/>
      </w:pPr>
    </w:p>
    <w:p w14:paraId="586E088F" w14:textId="77777777" w:rsidR="00151B9D" w:rsidRPr="006C4D4C" w:rsidRDefault="00151B9D" w:rsidP="005265B7">
      <w:pPr>
        <w:ind w:left="1134" w:firstLine="6"/>
        <w:jc w:val="both"/>
      </w:pPr>
      <w:r w:rsidRPr="006C4D4C">
        <w:t>The tables below reflect an undiscounted contractual maturity analysis for financial liabilities.</w:t>
      </w:r>
    </w:p>
    <w:p w14:paraId="104B3A95" w14:textId="77777777" w:rsidR="005F3CF6" w:rsidRPr="006C4D4C" w:rsidRDefault="005F3CF6" w:rsidP="005265B7">
      <w:pPr>
        <w:ind w:right="267"/>
        <w:jc w:val="both"/>
        <w:rPr>
          <w:rFonts w:cs="Arial"/>
          <w:b/>
          <w:iCs/>
        </w:rPr>
      </w:pPr>
    </w:p>
    <w:p w14:paraId="3113176F" w14:textId="77777777" w:rsidR="00151B9D" w:rsidRPr="006C4D4C" w:rsidRDefault="000D0ABF" w:rsidP="005265B7">
      <w:pPr>
        <w:ind w:left="1134"/>
        <w:jc w:val="both"/>
        <w:rPr>
          <w:rFonts w:cs="Arial"/>
          <w:b/>
          <w:iCs/>
        </w:rPr>
      </w:pPr>
      <w:r w:rsidRPr="006C4D4C">
        <w:t xml:space="preserve">Cash flows realised from financial assets reflect management’s expectation as to the timing of realisation. Actual timing may therefore differ from that disclosed. </w:t>
      </w:r>
      <w:r w:rsidR="00151B9D" w:rsidRPr="006C4D4C">
        <w:t>The timing of cash flows as presented in the table (to settle financial liabilities) reflects the earliest contractual settlement dates.</w:t>
      </w:r>
    </w:p>
    <w:p w14:paraId="4476C4BB" w14:textId="6A88899C" w:rsidR="005265B7" w:rsidRPr="006C4D4C" w:rsidRDefault="005265B7" w:rsidP="005265B7">
      <w:pPr>
        <w:ind w:left="78"/>
        <w:jc w:val="center"/>
        <w:rPr>
          <w:b/>
        </w:rPr>
      </w:pPr>
      <w:r w:rsidRPr="006C4D4C">
        <w:rPr>
          <w:b/>
        </w:rPr>
        <w:br w:type="page"/>
      </w:r>
      <w:r w:rsidR="00233D12" w:rsidRPr="006C4D4C">
        <w:rPr>
          <w:b/>
        </w:rPr>
        <w:lastRenderedPageBreak/>
        <w:t>EDINBURGH TRANSPORT HOLDINGS LIMITED</w:t>
      </w:r>
    </w:p>
    <w:p w14:paraId="1B6617BF" w14:textId="77777777" w:rsidR="005265B7" w:rsidRPr="006C4D4C" w:rsidRDefault="005265B7" w:rsidP="005265B7">
      <w:pPr>
        <w:rPr>
          <w:b/>
        </w:rPr>
      </w:pPr>
    </w:p>
    <w:p w14:paraId="36A9BDC0" w14:textId="77777777" w:rsidR="005265B7" w:rsidRPr="006C4D4C" w:rsidRDefault="005265B7" w:rsidP="005265B7">
      <w:pPr>
        <w:jc w:val="center"/>
        <w:rPr>
          <w:b/>
        </w:rPr>
      </w:pPr>
      <w:r w:rsidRPr="006C4D4C">
        <w:rPr>
          <w:b/>
        </w:rPr>
        <w:t>Notes to the Financial Statements (continued)</w:t>
      </w:r>
    </w:p>
    <w:p w14:paraId="28E12D8B" w14:textId="77777777" w:rsidR="005265B7" w:rsidRPr="006C4D4C" w:rsidRDefault="005265B7" w:rsidP="005265B7">
      <w:pPr>
        <w:jc w:val="center"/>
        <w:rPr>
          <w:b/>
        </w:rPr>
      </w:pPr>
    </w:p>
    <w:p w14:paraId="619CE936" w14:textId="0CD06093" w:rsidR="005265B7" w:rsidRPr="006C4D4C" w:rsidRDefault="00D90B89" w:rsidP="005265B7">
      <w:pPr>
        <w:jc w:val="center"/>
      </w:pPr>
      <w:r w:rsidRPr="006C4D4C">
        <w:rPr>
          <w:b/>
        </w:rPr>
        <w:t>For the period ended 2</w:t>
      </w:r>
      <w:r w:rsidR="00233D12" w:rsidRPr="006C4D4C">
        <w:rPr>
          <w:b/>
        </w:rPr>
        <w:t>7</w:t>
      </w:r>
      <w:r w:rsidRPr="006C4D4C">
        <w:rPr>
          <w:b/>
        </w:rPr>
        <w:t xml:space="preserve"> December 202</w:t>
      </w:r>
      <w:r w:rsidR="00233D12" w:rsidRPr="006C4D4C">
        <w:rPr>
          <w:b/>
        </w:rPr>
        <w:t>5</w:t>
      </w:r>
    </w:p>
    <w:p w14:paraId="5BABB3E7" w14:textId="77777777" w:rsidR="005265B7" w:rsidRPr="006C4D4C" w:rsidRDefault="005265B7" w:rsidP="005265B7">
      <w:pPr>
        <w:jc w:val="center"/>
      </w:pPr>
    </w:p>
    <w:p w14:paraId="65218559" w14:textId="77777777" w:rsidR="005265B7" w:rsidRPr="006C4D4C" w:rsidRDefault="005265B7" w:rsidP="005265B7">
      <w:pPr>
        <w:rPr>
          <w:b/>
        </w:rPr>
      </w:pPr>
      <w:r w:rsidRPr="006C4D4C">
        <w:rPr>
          <w:b/>
        </w:rPr>
        <w:t>2</w:t>
      </w:r>
      <w:r w:rsidR="00F72DA3" w:rsidRPr="006C4D4C">
        <w:rPr>
          <w:b/>
        </w:rPr>
        <w:t>6</w:t>
      </w:r>
      <w:r w:rsidRPr="006C4D4C">
        <w:rPr>
          <w:b/>
        </w:rPr>
        <w:t>.</w:t>
      </w:r>
      <w:r w:rsidRPr="006C4D4C">
        <w:rPr>
          <w:b/>
        </w:rPr>
        <w:tab/>
        <w:t>Financial risk management (continued)</w:t>
      </w:r>
    </w:p>
    <w:p w14:paraId="52059EC4" w14:textId="77777777" w:rsidR="00C61A58" w:rsidRPr="006C4D4C" w:rsidRDefault="00C61A58" w:rsidP="00C61A58">
      <w:pPr>
        <w:ind w:left="567" w:right="267" w:hanging="567"/>
        <w:rPr>
          <w:rFonts w:cs="Arial"/>
          <w:b/>
          <w:iCs/>
          <w:sz w:val="18"/>
          <w:szCs w:val="18"/>
        </w:rPr>
      </w:pPr>
    </w:p>
    <w:p w14:paraId="3CA8B393" w14:textId="77777777" w:rsidR="00211D84" w:rsidRPr="006C4D4C" w:rsidRDefault="00211D84" w:rsidP="00C61A58">
      <w:pPr>
        <w:ind w:left="567" w:right="267" w:hanging="567"/>
        <w:rPr>
          <w:rFonts w:cs="Arial"/>
          <w:b/>
          <w:iCs/>
          <w:sz w:val="18"/>
          <w:szCs w:val="18"/>
        </w:rPr>
      </w:pPr>
      <w:r w:rsidRPr="006C4D4C">
        <w:rPr>
          <w:rFonts w:cs="Arial"/>
          <w:b/>
          <w:iCs/>
        </w:rPr>
        <w:t>b.</w:t>
      </w:r>
      <w:r w:rsidRPr="006C4D4C">
        <w:rPr>
          <w:rFonts w:cs="Arial"/>
          <w:b/>
          <w:iCs/>
        </w:rPr>
        <w:tab/>
        <w:t>Liquidity risk (continued)</w:t>
      </w:r>
    </w:p>
    <w:p w14:paraId="2EFDD73C" w14:textId="77777777" w:rsidR="00211D84" w:rsidRPr="006C4D4C" w:rsidRDefault="00211D84" w:rsidP="00C61A58">
      <w:pPr>
        <w:ind w:left="567" w:right="267" w:hanging="567"/>
        <w:rPr>
          <w:rFonts w:cs="Arial"/>
          <w:b/>
          <w:iCs/>
          <w:sz w:val="18"/>
          <w:szCs w:val="18"/>
        </w:rPr>
      </w:pPr>
    </w:p>
    <w:tbl>
      <w:tblPr>
        <w:tblW w:w="10207"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78"/>
        <w:gridCol w:w="117"/>
        <w:gridCol w:w="567"/>
        <w:gridCol w:w="142"/>
        <w:gridCol w:w="141"/>
        <w:gridCol w:w="993"/>
        <w:gridCol w:w="850"/>
        <w:gridCol w:w="142"/>
        <w:gridCol w:w="1417"/>
        <w:gridCol w:w="284"/>
        <w:gridCol w:w="1276"/>
      </w:tblGrid>
      <w:tr w:rsidR="00133768" w:rsidRPr="006C4D4C" w14:paraId="050216C9" w14:textId="77777777" w:rsidTr="00133768">
        <w:trPr>
          <w:trHeight w:val="477"/>
          <w:tblHeader/>
        </w:trPr>
        <w:tc>
          <w:tcPr>
            <w:tcW w:w="10207" w:type="dxa"/>
            <w:gridSpan w:val="11"/>
            <w:tcBorders>
              <w:top w:val="nil"/>
              <w:left w:val="nil"/>
              <w:bottom w:val="nil"/>
              <w:right w:val="nil"/>
            </w:tcBorders>
          </w:tcPr>
          <w:p w14:paraId="5B36E18D" w14:textId="77777777" w:rsidR="00133768" w:rsidRPr="006C4D4C" w:rsidRDefault="00133768" w:rsidP="005265B7">
            <w:pPr>
              <w:rPr>
                <w:rFonts w:cs="Arial"/>
                <w:b/>
                <w:lang w:val="en-AU" w:eastAsia="en-GB"/>
              </w:rPr>
            </w:pPr>
            <w:r w:rsidRPr="006C4D4C">
              <w:rPr>
                <w:rFonts w:cs="Arial"/>
                <w:b/>
                <w:lang w:val="en-AU" w:eastAsia="en-GB"/>
              </w:rPr>
              <w:t>Financial liability and financial asset maturity analysis</w:t>
            </w:r>
          </w:p>
          <w:p w14:paraId="6377C65F" w14:textId="77777777" w:rsidR="00133768" w:rsidRPr="006C4D4C" w:rsidRDefault="00133768" w:rsidP="005265B7">
            <w:pPr>
              <w:rPr>
                <w:rFonts w:cs="Arial"/>
                <w:b/>
                <w:lang w:val="en-AU" w:eastAsia="en-GB"/>
              </w:rPr>
            </w:pPr>
          </w:p>
        </w:tc>
      </w:tr>
      <w:tr w:rsidR="00932C3D" w:rsidRPr="006C4D4C" w14:paraId="0D441AE8" w14:textId="77777777" w:rsidTr="00092C40">
        <w:trPr>
          <w:trHeight w:val="181"/>
          <w:tblHeader/>
        </w:trPr>
        <w:tc>
          <w:tcPr>
            <w:tcW w:w="4395" w:type="dxa"/>
            <w:gridSpan w:val="2"/>
            <w:tcBorders>
              <w:top w:val="nil"/>
              <w:left w:val="nil"/>
              <w:bottom w:val="nil"/>
              <w:right w:val="nil"/>
            </w:tcBorders>
          </w:tcPr>
          <w:p w14:paraId="3C30E28E" w14:textId="77777777" w:rsidR="00932C3D" w:rsidRPr="006C4D4C" w:rsidRDefault="00932C3D" w:rsidP="00092C40">
            <w:pPr>
              <w:rPr>
                <w:rFonts w:cs="Arial"/>
                <w:b/>
                <w:lang w:val="en-AU" w:eastAsia="en-GB"/>
              </w:rPr>
            </w:pPr>
            <w:r w:rsidRPr="006C4D4C">
              <w:rPr>
                <w:rFonts w:cs="Arial"/>
                <w:b/>
                <w:lang w:val="en-AU" w:eastAsia="en-GB"/>
              </w:rPr>
              <w:t>Group</w:t>
            </w:r>
          </w:p>
        </w:tc>
        <w:tc>
          <w:tcPr>
            <w:tcW w:w="850" w:type="dxa"/>
            <w:gridSpan w:val="3"/>
            <w:tcBorders>
              <w:top w:val="nil"/>
              <w:left w:val="nil"/>
              <w:bottom w:val="nil"/>
              <w:right w:val="nil"/>
            </w:tcBorders>
          </w:tcPr>
          <w:p w14:paraId="3A702AA4" w14:textId="77777777" w:rsidR="00932C3D" w:rsidRPr="006C4D4C" w:rsidRDefault="00092C40" w:rsidP="000C5196">
            <w:pPr>
              <w:tabs>
                <w:tab w:val="left" w:pos="1418"/>
              </w:tabs>
              <w:ind w:right="397"/>
              <w:jc w:val="right"/>
              <w:rPr>
                <w:rFonts w:cs="Arial"/>
                <w:b/>
                <w:lang w:val="en-AU" w:eastAsia="en-GB"/>
              </w:rPr>
            </w:pPr>
            <w:r w:rsidRPr="006C4D4C">
              <w:rPr>
                <w:rFonts w:cs="Arial"/>
                <w:b/>
                <w:lang w:val="en-AU" w:eastAsia="en-GB"/>
              </w:rPr>
              <w:t>Note</w:t>
            </w:r>
          </w:p>
        </w:tc>
        <w:tc>
          <w:tcPr>
            <w:tcW w:w="1843" w:type="dxa"/>
            <w:gridSpan w:val="2"/>
            <w:tcBorders>
              <w:top w:val="nil"/>
              <w:left w:val="nil"/>
              <w:bottom w:val="nil"/>
              <w:right w:val="nil"/>
            </w:tcBorders>
          </w:tcPr>
          <w:p w14:paraId="7C20B33C" w14:textId="77777777" w:rsidR="00932C3D" w:rsidRPr="006C4D4C" w:rsidRDefault="00932C3D" w:rsidP="00FC77F3">
            <w:pPr>
              <w:tabs>
                <w:tab w:val="left" w:pos="1418"/>
              </w:tabs>
              <w:ind w:right="283"/>
              <w:jc w:val="right"/>
              <w:rPr>
                <w:rFonts w:cs="Arial"/>
                <w:b/>
                <w:lang w:val="en-AU" w:eastAsia="en-GB"/>
              </w:rPr>
            </w:pPr>
            <w:r w:rsidRPr="006C4D4C">
              <w:rPr>
                <w:rFonts w:cs="Arial"/>
                <w:b/>
                <w:lang w:val="en-AU" w:eastAsia="en-GB"/>
              </w:rPr>
              <w:t>Within 1 Year</w:t>
            </w:r>
          </w:p>
        </w:tc>
        <w:tc>
          <w:tcPr>
            <w:tcW w:w="1559" w:type="dxa"/>
            <w:gridSpan w:val="2"/>
            <w:tcBorders>
              <w:top w:val="nil"/>
              <w:left w:val="nil"/>
              <w:bottom w:val="nil"/>
              <w:right w:val="nil"/>
            </w:tcBorders>
          </w:tcPr>
          <w:p w14:paraId="0D8906F3" w14:textId="77777777" w:rsidR="00932C3D" w:rsidRPr="006C4D4C" w:rsidRDefault="00932C3D" w:rsidP="00FC77F3">
            <w:pPr>
              <w:tabs>
                <w:tab w:val="left" w:pos="1418"/>
              </w:tabs>
              <w:ind w:right="284"/>
              <w:jc w:val="right"/>
              <w:rPr>
                <w:rFonts w:cs="Arial"/>
                <w:b/>
                <w:lang w:val="en-AU" w:eastAsia="en-GB"/>
              </w:rPr>
            </w:pPr>
            <w:r w:rsidRPr="006C4D4C">
              <w:rPr>
                <w:rFonts w:cs="Arial"/>
                <w:b/>
                <w:lang w:val="en-AU" w:eastAsia="en-GB"/>
              </w:rPr>
              <w:t>1 to 5 Years</w:t>
            </w:r>
          </w:p>
        </w:tc>
        <w:tc>
          <w:tcPr>
            <w:tcW w:w="1560" w:type="dxa"/>
            <w:gridSpan w:val="2"/>
            <w:tcBorders>
              <w:top w:val="nil"/>
              <w:left w:val="nil"/>
              <w:bottom w:val="nil"/>
              <w:right w:val="nil"/>
            </w:tcBorders>
          </w:tcPr>
          <w:p w14:paraId="5CDC5F62" w14:textId="77777777" w:rsidR="00932C3D" w:rsidRPr="006C4D4C" w:rsidRDefault="00932C3D" w:rsidP="00FC77F3">
            <w:pPr>
              <w:tabs>
                <w:tab w:val="left" w:pos="992"/>
                <w:tab w:val="left" w:pos="1134"/>
              </w:tabs>
              <w:ind w:right="284"/>
              <w:jc w:val="center"/>
              <w:rPr>
                <w:rFonts w:cs="Arial"/>
                <w:b/>
                <w:lang w:val="en-AU" w:eastAsia="en-GB"/>
              </w:rPr>
            </w:pPr>
            <w:r w:rsidRPr="006C4D4C">
              <w:rPr>
                <w:rFonts w:cs="Arial"/>
                <w:b/>
                <w:lang w:val="en-AU" w:eastAsia="en-GB"/>
              </w:rPr>
              <w:t xml:space="preserve">   </w:t>
            </w:r>
            <w:r w:rsidR="001866D8" w:rsidRPr="006C4D4C">
              <w:rPr>
                <w:rFonts w:cs="Arial"/>
                <w:b/>
                <w:lang w:val="en-AU" w:eastAsia="en-GB"/>
              </w:rPr>
              <w:t xml:space="preserve">       </w:t>
            </w:r>
            <w:r w:rsidRPr="006C4D4C">
              <w:rPr>
                <w:rFonts w:cs="Arial"/>
                <w:b/>
                <w:lang w:val="en-AU" w:eastAsia="en-GB"/>
              </w:rPr>
              <w:t>Total</w:t>
            </w:r>
          </w:p>
        </w:tc>
      </w:tr>
      <w:tr w:rsidR="00932C3D" w:rsidRPr="006C4D4C" w14:paraId="0EEDED18" w14:textId="77777777" w:rsidTr="001866D8">
        <w:trPr>
          <w:trHeight w:val="161"/>
          <w:tblHeader/>
        </w:trPr>
        <w:tc>
          <w:tcPr>
            <w:tcW w:w="4278" w:type="dxa"/>
            <w:tcBorders>
              <w:top w:val="nil"/>
              <w:left w:val="nil"/>
              <w:bottom w:val="nil"/>
              <w:right w:val="nil"/>
            </w:tcBorders>
          </w:tcPr>
          <w:p w14:paraId="08C8E3C4" w14:textId="77777777" w:rsidR="00932C3D" w:rsidRPr="006C4D4C" w:rsidRDefault="00932C3D" w:rsidP="00092C40">
            <w:pPr>
              <w:rPr>
                <w:rFonts w:cs="Arial"/>
                <w:b/>
                <w:lang w:val="en-AU" w:eastAsia="en-GB"/>
              </w:rPr>
            </w:pPr>
          </w:p>
        </w:tc>
        <w:tc>
          <w:tcPr>
            <w:tcW w:w="1960" w:type="dxa"/>
            <w:gridSpan w:val="5"/>
            <w:tcBorders>
              <w:top w:val="nil"/>
              <w:left w:val="nil"/>
              <w:bottom w:val="nil"/>
              <w:right w:val="nil"/>
            </w:tcBorders>
          </w:tcPr>
          <w:p w14:paraId="1DD6937F" w14:textId="77777777" w:rsidR="00932C3D" w:rsidRPr="006C4D4C" w:rsidRDefault="00932C3D" w:rsidP="00932C3D">
            <w:pPr>
              <w:jc w:val="right"/>
              <w:rPr>
                <w:rFonts w:cs="Arial"/>
                <w:b/>
                <w:lang w:val="en-AU" w:eastAsia="en-GB"/>
              </w:rPr>
            </w:pPr>
          </w:p>
        </w:tc>
        <w:tc>
          <w:tcPr>
            <w:tcW w:w="992" w:type="dxa"/>
            <w:gridSpan w:val="2"/>
            <w:tcBorders>
              <w:top w:val="nil"/>
              <w:left w:val="nil"/>
              <w:bottom w:val="nil"/>
              <w:right w:val="nil"/>
            </w:tcBorders>
          </w:tcPr>
          <w:p w14:paraId="4BE538F1" w14:textId="73217C64" w:rsidR="00932C3D" w:rsidRPr="006C4D4C" w:rsidRDefault="00932C3D" w:rsidP="001866D8">
            <w:pPr>
              <w:rPr>
                <w:rFonts w:cs="Arial"/>
                <w:b/>
                <w:lang w:val="en-AU" w:eastAsia="en-GB"/>
              </w:rPr>
            </w:pPr>
            <w:r w:rsidRPr="006C4D4C">
              <w:rPr>
                <w:rFonts w:cs="Arial"/>
                <w:b/>
                <w:lang w:val="en-AU" w:eastAsia="en-GB"/>
              </w:rPr>
              <w:t>20</w:t>
            </w:r>
            <w:r w:rsidR="00855D9F" w:rsidRPr="006C4D4C">
              <w:rPr>
                <w:rFonts w:cs="Arial"/>
                <w:b/>
                <w:lang w:val="en-AU" w:eastAsia="en-GB"/>
              </w:rPr>
              <w:t>2</w:t>
            </w:r>
            <w:r w:rsidR="00BF23B8" w:rsidRPr="006C4D4C">
              <w:rPr>
                <w:rFonts w:cs="Arial"/>
                <w:b/>
                <w:lang w:val="en-AU" w:eastAsia="en-GB"/>
              </w:rPr>
              <w:t>5</w:t>
            </w:r>
          </w:p>
        </w:tc>
        <w:tc>
          <w:tcPr>
            <w:tcW w:w="1701" w:type="dxa"/>
            <w:gridSpan w:val="2"/>
            <w:tcBorders>
              <w:top w:val="nil"/>
              <w:left w:val="nil"/>
              <w:bottom w:val="nil"/>
              <w:right w:val="nil"/>
            </w:tcBorders>
          </w:tcPr>
          <w:p w14:paraId="33C64C2B" w14:textId="3B59944C" w:rsidR="00932C3D" w:rsidRPr="006C4D4C" w:rsidRDefault="00932C3D" w:rsidP="00FD155C">
            <w:pPr>
              <w:tabs>
                <w:tab w:val="left" w:pos="1418"/>
              </w:tabs>
              <w:jc w:val="center"/>
              <w:rPr>
                <w:rFonts w:cs="Arial"/>
                <w:b/>
                <w:lang w:val="en-AU" w:eastAsia="en-GB"/>
              </w:rPr>
            </w:pPr>
            <w:r w:rsidRPr="006C4D4C">
              <w:rPr>
                <w:rFonts w:cs="Arial"/>
                <w:b/>
                <w:lang w:val="en-AU" w:eastAsia="en-GB"/>
              </w:rPr>
              <w:t>20</w:t>
            </w:r>
            <w:r w:rsidR="00855D9F" w:rsidRPr="006C4D4C">
              <w:rPr>
                <w:rFonts w:cs="Arial"/>
                <w:b/>
                <w:lang w:val="en-AU" w:eastAsia="en-GB"/>
              </w:rPr>
              <w:t>2</w:t>
            </w:r>
            <w:r w:rsidR="00BF23B8" w:rsidRPr="006C4D4C">
              <w:rPr>
                <w:rFonts w:cs="Arial"/>
                <w:b/>
                <w:lang w:val="en-AU" w:eastAsia="en-GB"/>
              </w:rPr>
              <w:t>5</w:t>
            </w:r>
          </w:p>
        </w:tc>
        <w:tc>
          <w:tcPr>
            <w:tcW w:w="1276" w:type="dxa"/>
            <w:tcBorders>
              <w:top w:val="nil"/>
              <w:left w:val="nil"/>
              <w:bottom w:val="nil"/>
              <w:right w:val="nil"/>
            </w:tcBorders>
          </w:tcPr>
          <w:p w14:paraId="5964E68F" w14:textId="33348EB8" w:rsidR="00932C3D" w:rsidRPr="006C4D4C" w:rsidRDefault="00932C3D" w:rsidP="00FD155C">
            <w:pPr>
              <w:tabs>
                <w:tab w:val="left" w:pos="1418"/>
              </w:tabs>
              <w:jc w:val="center"/>
              <w:rPr>
                <w:rFonts w:cs="Arial"/>
                <w:b/>
                <w:lang w:val="en-AU" w:eastAsia="en-GB"/>
              </w:rPr>
            </w:pPr>
            <w:r w:rsidRPr="006C4D4C">
              <w:rPr>
                <w:rFonts w:cs="Arial"/>
                <w:b/>
                <w:lang w:val="en-AU" w:eastAsia="en-GB"/>
              </w:rPr>
              <w:t>20</w:t>
            </w:r>
            <w:r w:rsidR="00855D9F" w:rsidRPr="006C4D4C">
              <w:rPr>
                <w:rFonts w:cs="Arial"/>
                <w:b/>
                <w:lang w:val="en-AU" w:eastAsia="en-GB"/>
              </w:rPr>
              <w:t>2</w:t>
            </w:r>
            <w:r w:rsidR="00BF23B8" w:rsidRPr="006C4D4C">
              <w:rPr>
                <w:rFonts w:cs="Arial"/>
                <w:b/>
                <w:lang w:val="en-AU" w:eastAsia="en-GB"/>
              </w:rPr>
              <w:t>5</w:t>
            </w:r>
          </w:p>
        </w:tc>
      </w:tr>
      <w:tr w:rsidR="00932C3D" w:rsidRPr="006C4D4C" w14:paraId="6EE87901" w14:textId="77777777" w:rsidTr="001866D8">
        <w:trPr>
          <w:trHeight w:val="238"/>
          <w:tblHeader/>
        </w:trPr>
        <w:tc>
          <w:tcPr>
            <w:tcW w:w="4278" w:type="dxa"/>
            <w:tcBorders>
              <w:top w:val="nil"/>
              <w:left w:val="nil"/>
              <w:bottom w:val="nil"/>
              <w:right w:val="nil"/>
            </w:tcBorders>
          </w:tcPr>
          <w:p w14:paraId="58AD6FD5" w14:textId="77777777" w:rsidR="00932C3D" w:rsidRPr="006C4D4C" w:rsidRDefault="00932C3D" w:rsidP="005265B7">
            <w:pPr>
              <w:rPr>
                <w:rFonts w:cs="Arial"/>
                <w:lang w:val="en-AU" w:eastAsia="en-GB"/>
              </w:rPr>
            </w:pPr>
          </w:p>
        </w:tc>
        <w:tc>
          <w:tcPr>
            <w:tcW w:w="1960" w:type="dxa"/>
            <w:gridSpan w:val="5"/>
            <w:tcBorders>
              <w:top w:val="nil"/>
              <w:left w:val="nil"/>
              <w:bottom w:val="nil"/>
              <w:right w:val="nil"/>
            </w:tcBorders>
          </w:tcPr>
          <w:p w14:paraId="10A82E7A" w14:textId="77777777" w:rsidR="00932C3D" w:rsidRPr="006C4D4C" w:rsidRDefault="00932C3D" w:rsidP="00932C3D">
            <w:pPr>
              <w:jc w:val="right"/>
              <w:rPr>
                <w:rFonts w:cs="Arial"/>
                <w:b/>
                <w:lang w:val="en-AU" w:eastAsia="en-GB"/>
              </w:rPr>
            </w:pPr>
          </w:p>
        </w:tc>
        <w:tc>
          <w:tcPr>
            <w:tcW w:w="992" w:type="dxa"/>
            <w:gridSpan w:val="2"/>
            <w:tcBorders>
              <w:top w:val="nil"/>
              <w:left w:val="nil"/>
              <w:bottom w:val="nil"/>
              <w:right w:val="nil"/>
            </w:tcBorders>
          </w:tcPr>
          <w:p w14:paraId="1F0BA79C" w14:textId="77777777" w:rsidR="00932C3D" w:rsidRPr="006C4D4C" w:rsidRDefault="00932C3D" w:rsidP="001866D8">
            <w:pPr>
              <w:rPr>
                <w:rFonts w:cs="Arial"/>
                <w:b/>
                <w:lang w:val="en-AU" w:eastAsia="en-GB"/>
              </w:rPr>
            </w:pPr>
            <w:r w:rsidRPr="006C4D4C">
              <w:rPr>
                <w:rFonts w:cs="Arial"/>
                <w:b/>
                <w:lang w:val="en-AU" w:eastAsia="en-GB"/>
              </w:rPr>
              <w:t>£’000</w:t>
            </w:r>
          </w:p>
        </w:tc>
        <w:tc>
          <w:tcPr>
            <w:tcW w:w="1701" w:type="dxa"/>
            <w:gridSpan w:val="2"/>
            <w:tcBorders>
              <w:top w:val="nil"/>
              <w:left w:val="nil"/>
              <w:bottom w:val="nil"/>
              <w:right w:val="nil"/>
            </w:tcBorders>
          </w:tcPr>
          <w:p w14:paraId="1D29C25F" w14:textId="77777777" w:rsidR="00932C3D" w:rsidRPr="006C4D4C" w:rsidRDefault="00932C3D" w:rsidP="00FC77F3">
            <w:pPr>
              <w:tabs>
                <w:tab w:val="left" w:pos="1418"/>
              </w:tabs>
              <w:jc w:val="center"/>
              <w:rPr>
                <w:rFonts w:cs="Arial"/>
                <w:b/>
                <w:lang w:val="en-AU" w:eastAsia="en-GB"/>
              </w:rPr>
            </w:pPr>
            <w:r w:rsidRPr="006C4D4C">
              <w:rPr>
                <w:rFonts w:cs="Arial"/>
                <w:b/>
                <w:lang w:val="en-AU" w:eastAsia="en-GB"/>
              </w:rPr>
              <w:t>£’000</w:t>
            </w:r>
          </w:p>
        </w:tc>
        <w:tc>
          <w:tcPr>
            <w:tcW w:w="1276" w:type="dxa"/>
            <w:tcBorders>
              <w:top w:val="nil"/>
              <w:left w:val="nil"/>
              <w:bottom w:val="nil"/>
              <w:right w:val="nil"/>
            </w:tcBorders>
          </w:tcPr>
          <w:p w14:paraId="661280EA" w14:textId="77777777" w:rsidR="00932C3D" w:rsidRPr="006C4D4C" w:rsidRDefault="00932C3D" w:rsidP="00FC77F3">
            <w:pPr>
              <w:tabs>
                <w:tab w:val="left" w:pos="1418"/>
              </w:tabs>
              <w:jc w:val="center"/>
              <w:rPr>
                <w:rFonts w:cs="Arial"/>
                <w:b/>
                <w:lang w:val="en-AU" w:eastAsia="en-GB"/>
              </w:rPr>
            </w:pPr>
            <w:r w:rsidRPr="006C4D4C">
              <w:rPr>
                <w:rFonts w:cs="Arial"/>
                <w:b/>
                <w:lang w:val="en-AU" w:eastAsia="en-GB"/>
              </w:rPr>
              <w:t>£’000</w:t>
            </w:r>
          </w:p>
        </w:tc>
      </w:tr>
      <w:tr w:rsidR="00932C3D" w:rsidRPr="006C4D4C" w14:paraId="2B057C00" w14:textId="77777777" w:rsidTr="00932C3D">
        <w:trPr>
          <w:cantSplit/>
          <w:trHeight w:val="238"/>
        </w:trPr>
        <w:tc>
          <w:tcPr>
            <w:tcW w:w="4278" w:type="dxa"/>
            <w:tcBorders>
              <w:top w:val="nil"/>
              <w:left w:val="nil"/>
              <w:bottom w:val="nil"/>
              <w:right w:val="nil"/>
            </w:tcBorders>
          </w:tcPr>
          <w:p w14:paraId="6777200F" w14:textId="77777777" w:rsidR="00932C3D" w:rsidRPr="006C4D4C" w:rsidRDefault="00932C3D" w:rsidP="005265B7">
            <w:pPr>
              <w:rPr>
                <w:b/>
                <w:lang w:val="en-AU" w:eastAsia="en-GB"/>
              </w:rPr>
            </w:pPr>
            <w:r w:rsidRPr="006C4D4C">
              <w:rPr>
                <w:b/>
                <w:lang w:val="en-AU" w:eastAsia="en-GB"/>
              </w:rPr>
              <w:t>Financial liabilities due for payment</w:t>
            </w:r>
          </w:p>
        </w:tc>
        <w:tc>
          <w:tcPr>
            <w:tcW w:w="967" w:type="dxa"/>
            <w:gridSpan w:val="4"/>
            <w:tcBorders>
              <w:top w:val="nil"/>
              <w:left w:val="nil"/>
              <w:bottom w:val="nil"/>
              <w:right w:val="nil"/>
            </w:tcBorders>
          </w:tcPr>
          <w:p w14:paraId="6015D3A9" w14:textId="77777777" w:rsidR="00932C3D" w:rsidRPr="006C4D4C" w:rsidRDefault="00932C3D" w:rsidP="00932C3D">
            <w:pPr>
              <w:jc w:val="right"/>
              <w:rPr>
                <w:rFonts w:cs="Arial"/>
                <w:lang w:val="en-AU" w:eastAsia="en-GB"/>
              </w:rPr>
            </w:pPr>
          </w:p>
        </w:tc>
        <w:tc>
          <w:tcPr>
            <w:tcW w:w="1843" w:type="dxa"/>
            <w:gridSpan w:val="2"/>
            <w:tcBorders>
              <w:top w:val="nil"/>
              <w:left w:val="nil"/>
              <w:bottom w:val="nil"/>
              <w:right w:val="nil"/>
            </w:tcBorders>
          </w:tcPr>
          <w:p w14:paraId="4065F008" w14:textId="77777777" w:rsidR="00932C3D" w:rsidRPr="006C4D4C" w:rsidRDefault="00932C3D" w:rsidP="005265B7">
            <w:pPr>
              <w:rPr>
                <w:rFonts w:cs="Arial"/>
                <w:lang w:val="en-AU" w:eastAsia="en-GB"/>
              </w:rPr>
            </w:pPr>
          </w:p>
        </w:tc>
        <w:tc>
          <w:tcPr>
            <w:tcW w:w="1559" w:type="dxa"/>
            <w:gridSpan w:val="2"/>
            <w:tcBorders>
              <w:top w:val="nil"/>
              <w:left w:val="nil"/>
              <w:bottom w:val="nil"/>
              <w:right w:val="nil"/>
            </w:tcBorders>
          </w:tcPr>
          <w:p w14:paraId="21B6437E" w14:textId="77777777" w:rsidR="00932C3D" w:rsidRPr="006C4D4C" w:rsidRDefault="00932C3D" w:rsidP="005265B7">
            <w:pPr>
              <w:rPr>
                <w:rFonts w:cs="Arial"/>
                <w:lang w:val="en-AU" w:eastAsia="en-GB"/>
              </w:rPr>
            </w:pPr>
          </w:p>
        </w:tc>
        <w:tc>
          <w:tcPr>
            <w:tcW w:w="1560" w:type="dxa"/>
            <w:gridSpan w:val="2"/>
            <w:tcBorders>
              <w:top w:val="nil"/>
              <w:left w:val="nil"/>
              <w:bottom w:val="nil"/>
              <w:right w:val="nil"/>
            </w:tcBorders>
          </w:tcPr>
          <w:p w14:paraId="6847F16B" w14:textId="77777777" w:rsidR="00932C3D" w:rsidRPr="006C4D4C" w:rsidRDefault="00932C3D" w:rsidP="005265B7">
            <w:pPr>
              <w:rPr>
                <w:rFonts w:cs="Arial"/>
                <w:lang w:val="en-AU" w:eastAsia="en-GB"/>
              </w:rPr>
            </w:pPr>
          </w:p>
        </w:tc>
      </w:tr>
      <w:tr w:rsidR="00932C3D" w:rsidRPr="006C4D4C" w14:paraId="34F7EA5A" w14:textId="77777777" w:rsidTr="000C5196">
        <w:trPr>
          <w:cantSplit/>
          <w:trHeight w:val="238"/>
        </w:trPr>
        <w:tc>
          <w:tcPr>
            <w:tcW w:w="4278" w:type="dxa"/>
            <w:tcBorders>
              <w:top w:val="nil"/>
              <w:left w:val="nil"/>
              <w:bottom w:val="nil"/>
              <w:right w:val="nil"/>
            </w:tcBorders>
          </w:tcPr>
          <w:p w14:paraId="0C72D595" w14:textId="77777777" w:rsidR="00932C3D" w:rsidRPr="006C4D4C" w:rsidRDefault="00932C3D" w:rsidP="00932C3D">
            <w:pPr>
              <w:rPr>
                <w:rFonts w:cs="Arial"/>
                <w:lang w:val="en-AU" w:eastAsia="en-GB"/>
              </w:rPr>
            </w:pPr>
            <w:r w:rsidRPr="006C4D4C">
              <w:rPr>
                <w:rFonts w:cs="Arial"/>
                <w:lang w:val="en-AU" w:eastAsia="en-GB"/>
              </w:rPr>
              <w:t>Current liabilities</w:t>
            </w:r>
          </w:p>
        </w:tc>
        <w:tc>
          <w:tcPr>
            <w:tcW w:w="826" w:type="dxa"/>
            <w:gridSpan w:val="3"/>
            <w:tcBorders>
              <w:top w:val="nil"/>
              <w:left w:val="nil"/>
              <w:bottom w:val="nil"/>
              <w:right w:val="nil"/>
            </w:tcBorders>
          </w:tcPr>
          <w:p w14:paraId="2C7876D8" w14:textId="77777777" w:rsidR="00932C3D" w:rsidRPr="006C4D4C" w:rsidRDefault="00932C3D" w:rsidP="00932C3D">
            <w:pPr>
              <w:ind w:right="283"/>
              <w:jc w:val="right"/>
              <w:rPr>
                <w:rFonts w:cs="Arial"/>
                <w:lang w:val="en-AU" w:eastAsia="en-GB"/>
              </w:rPr>
            </w:pPr>
            <w:r w:rsidRPr="006C4D4C">
              <w:rPr>
                <w:rFonts w:cs="Arial"/>
                <w:lang w:val="en-AU" w:eastAsia="en-GB"/>
              </w:rPr>
              <w:t>1</w:t>
            </w:r>
            <w:r w:rsidR="00F0414A" w:rsidRPr="006C4D4C">
              <w:rPr>
                <w:rFonts w:cs="Arial"/>
                <w:lang w:val="en-AU" w:eastAsia="en-GB"/>
              </w:rPr>
              <w:t>4</w:t>
            </w:r>
            <w:r w:rsidRPr="006C4D4C">
              <w:rPr>
                <w:rFonts w:cs="Arial"/>
                <w:lang w:val="en-AU" w:eastAsia="en-GB"/>
              </w:rPr>
              <w:t>,1</w:t>
            </w:r>
            <w:r w:rsidR="00F0414A" w:rsidRPr="006C4D4C">
              <w:rPr>
                <w:rFonts w:cs="Arial"/>
                <w:lang w:val="en-AU" w:eastAsia="en-GB"/>
              </w:rPr>
              <w:t>5</w:t>
            </w:r>
          </w:p>
        </w:tc>
        <w:tc>
          <w:tcPr>
            <w:tcW w:w="1984" w:type="dxa"/>
            <w:gridSpan w:val="3"/>
            <w:tcBorders>
              <w:top w:val="nil"/>
              <w:left w:val="nil"/>
              <w:bottom w:val="nil"/>
              <w:right w:val="nil"/>
            </w:tcBorders>
          </w:tcPr>
          <w:p w14:paraId="2473FB69" w14:textId="19463F9F" w:rsidR="00932C3D" w:rsidRPr="006C4D4C" w:rsidRDefault="00F9498E" w:rsidP="00E14507">
            <w:pPr>
              <w:ind w:right="283"/>
              <w:jc w:val="right"/>
              <w:rPr>
                <w:rFonts w:cs="Arial"/>
                <w:lang w:val="en-AU" w:eastAsia="en-GB"/>
              </w:rPr>
            </w:pPr>
            <w:r w:rsidRPr="006C4D4C">
              <w:rPr>
                <w:rFonts w:cs="Arial"/>
                <w:lang w:val="en-AU" w:eastAsia="en-GB"/>
              </w:rPr>
              <w:t>29,467</w:t>
            </w:r>
          </w:p>
        </w:tc>
        <w:tc>
          <w:tcPr>
            <w:tcW w:w="1559" w:type="dxa"/>
            <w:gridSpan w:val="2"/>
            <w:tcBorders>
              <w:top w:val="nil"/>
              <w:left w:val="nil"/>
              <w:bottom w:val="nil"/>
              <w:right w:val="nil"/>
            </w:tcBorders>
          </w:tcPr>
          <w:p w14:paraId="1080B4CD" w14:textId="77777777" w:rsidR="00932C3D" w:rsidRPr="006C4D4C" w:rsidRDefault="001309F4" w:rsidP="00FF0EB7">
            <w:pPr>
              <w:ind w:right="283"/>
              <w:jc w:val="right"/>
              <w:rPr>
                <w:rFonts w:cs="Arial"/>
                <w:lang w:val="en-AU" w:eastAsia="en-GB"/>
              </w:rPr>
            </w:pPr>
            <w:r w:rsidRPr="006C4D4C">
              <w:rPr>
                <w:rFonts w:cs="Arial"/>
                <w:lang w:val="en-AU" w:eastAsia="en-GB"/>
              </w:rPr>
              <w:t>-</w:t>
            </w:r>
          </w:p>
        </w:tc>
        <w:tc>
          <w:tcPr>
            <w:tcW w:w="1560" w:type="dxa"/>
            <w:gridSpan w:val="2"/>
            <w:tcBorders>
              <w:top w:val="nil"/>
              <w:left w:val="nil"/>
              <w:bottom w:val="nil"/>
              <w:right w:val="nil"/>
            </w:tcBorders>
          </w:tcPr>
          <w:p w14:paraId="34A4E527" w14:textId="2F0B2D03" w:rsidR="00932C3D" w:rsidRPr="006C4D4C" w:rsidRDefault="00F9498E" w:rsidP="00E14507">
            <w:pPr>
              <w:ind w:right="283"/>
              <w:jc w:val="right"/>
              <w:rPr>
                <w:rFonts w:cs="Arial"/>
                <w:lang w:val="en-AU" w:eastAsia="en-GB"/>
              </w:rPr>
            </w:pPr>
            <w:r w:rsidRPr="006C4D4C">
              <w:rPr>
                <w:rFonts w:cs="Arial"/>
                <w:lang w:val="en-AU" w:eastAsia="en-GB"/>
              </w:rPr>
              <w:t>29,467</w:t>
            </w:r>
          </w:p>
        </w:tc>
      </w:tr>
      <w:tr w:rsidR="00932C3D" w:rsidRPr="006C4D4C" w14:paraId="66784272" w14:textId="77777777" w:rsidTr="000C5196">
        <w:trPr>
          <w:cantSplit/>
          <w:trHeight w:val="238"/>
        </w:trPr>
        <w:tc>
          <w:tcPr>
            <w:tcW w:w="4278" w:type="dxa"/>
            <w:tcBorders>
              <w:top w:val="nil"/>
              <w:left w:val="nil"/>
              <w:bottom w:val="nil"/>
              <w:right w:val="nil"/>
            </w:tcBorders>
          </w:tcPr>
          <w:p w14:paraId="25E648BA" w14:textId="77777777" w:rsidR="00932C3D" w:rsidRPr="006C4D4C" w:rsidRDefault="00D6272C" w:rsidP="00932C3D">
            <w:pPr>
              <w:rPr>
                <w:rFonts w:cs="Arial"/>
                <w:lang w:val="en-AU" w:eastAsia="en-GB"/>
              </w:rPr>
            </w:pPr>
            <w:r w:rsidRPr="006C4D4C">
              <w:rPr>
                <w:rFonts w:cs="Arial"/>
                <w:lang w:val="en-AU" w:eastAsia="en-GB"/>
              </w:rPr>
              <w:t>L</w:t>
            </w:r>
            <w:r w:rsidR="00932C3D" w:rsidRPr="006C4D4C">
              <w:rPr>
                <w:rFonts w:cs="Arial"/>
                <w:lang w:val="en-AU" w:eastAsia="en-GB"/>
              </w:rPr>
              <w:t>ease obligations</w:t>
            </w:r>
          </w:p>
        </w:tc>
        <w:tc>
          <w:tcPr>
            <w:tcW w:w="684" w:type="dxa"/>
            <w:gridSpan w:val="2"/>
            <w:tcBorders>
              <w:top w:val="nil"/>
              <w:left w:val="nil"/>
              <w:bottom w:val="nil"/>
              <w:right w:val="nil"/>
            </w:tcBorders>
          </w:tcPr>
          <w:p w14:paraId="0E80CCBC" w14:textId="77777777" w:rsidR="00932C3D" w:rsidRPr="006C4D4C" w:rsidRDefault="00932C3D" w:rsidP="00932C3D">
            <w:pPr>
              <w:ind w:right="283"/>
              <w:jc w:val="right"/>
              <w:rPr>
                <w:rFonts w:cs="Arial"/>
                <w:lang w:val="en-AU" w:eastAsia="en-GB"/>
              </w:rPr>
            </w:pPr>
            <w:r w:rsidRPr="006C4D4C">
              <w:rPr>
                <w:rFonts w:cs="Arial"/>
                <w:lang w:val="en-AU" w:eastAsia="en-GB"/>
              </w:rPr>
              <w:t>1</w:t>
            </w:r>
            <w:r w:rsidR="00F0414A" w:rsidRPr="006C4D4C">
              <w:rPr>
                <w:rFonts w:cs="Arial"/>
                <w:lang w:val="en-AU" w:eastAsia="en-GB"/>
              </w:rPr>
              <w:t>6</w:t>
            </w:r>
          </w:p>
        </w:tc>
        <w:tc>
          <w:tcPr>
            <w:tcW w:w="2126" w:type="dxa"/>
            <w:gridSpan w:val="4"/>
            <w:tcBorders>
              <w:top w:val="nil"/>
              <w:left w:val="nil"/>
              <w:bottom w:val="nil"/>
              <w:right w:val="nil"/>
            </w:tcBorders>
          </w:tcPr>
          <w:p w14:paraId="7E3AEE82" w14:textId="39C61300" w:rsidR="00932C3D" w:rsidRPr="006C4D4C" w:rsidRDefault="00336450" w:rsidP="00E74BAB">
            <w:pPr>
              <w:ind w:right="283"/>
              <w:jc w:val="right"/>
              <w:rPr>
                <w:rFonts w:cs="Arial"/>
                <w:lang w:val="en-AU" w:eastAsia="en-GB"/>
              </w:rPr>
            </w:pPr>
            <w:r w:rsidRPr="006C4D4C">
              <w:rPr>
                <w:rFonts w:cs="Arial"/>
                <w:lang w:val="en-AU" w:eastAsia="en-GB"/>
              </w:rPr>
              <w:t>14,093</w:t>
            </w:r>
          </w:p>
        </w:tc>
        <w:tc>
          <w:tcPr>
            <w:tcW w:w="1559" w:type="dxa"/>
            <w:gridSpan w:val="2"/>
            <w:tcBorders>
              <w:top w:val="nil"/>
              <w:left w:val="nil"/>
              <w:bottom w:val="nil"/>
              <w:right w:val="nil"/>
            </w:tcBorders>
          </w:tcPr>
          <w:p w14:paraId="35DCE37E" w14:textId="0258EA53" w:rsidR="00932C3D" w:rsidRPr="006C4D4C" w:rsidRDefault="009A7809" w:rsidP="00E74BAB">
            <w:pPr>
              <w:ind w:right="283"/>
              <w:jc w:val="right"/>
              <w:rPr>
                <w:rFonts w:cs="Arial"/>
                <w:lang w:val="en-AU" w:eastAsia="en-GB"/>
              </w:rPr>
            </w:pPr>
            <w:r w:rsidRPr="006C4D4C">
              <w:rPr>
                <w:rFonts w:cs="Arial"/>
                <w:spacing w:val="-2"/>
              </w:rPr>
              <w:t>38,677</w:t>
            </w:r>
          </w:p>
        </w:tc>
        <w:tc>
          <w:tcPr>
            <w:tcW w:w="1560" w:type="dxa"/>
            <w:gridSpan w:val="2"/>
            <w:tcBorders>
              <w:top w:val="nil"/>
              <w:left w:val="nil"/>
              <w:bottom w:val="nil"/>
              <w:right w:val="nil"/>
            </w:tcBorders>
          </w:tcPr>
          <w:p w14:paraId="761032C2" w14:textId="58128852" w:rsidR="00932C3D" w:rsidRPr="006C4D4C" w:rsidRDefault="009A7809" w:rsidP="00E74BAB">
            <w:pPr>
              <w:ind w:right="283"/>
              <w:jc w:val="right"/>
              <w:rPr>
                <w:rFonts w:cs="Arial"/>
                <w:lang w:val="en-AU" w:eastAsia="en-GB"/>
              </w:rPr>
            </w:pPr>
            <w:r w:rsidRPr="006C4D4C">
              <w:rPr>
                <w:rFonts w:cs="Arial"/>
                <w:lang w:val="en-AU" w:eastAsia="en-GB"/>
              </w:rPr>
              <w:t>52,770</w:t>
            </w:r>
          </w:p>
        </w:tc>
      </w:tr>
      <w:tr w:rsidR="00932C3D" w:rsidRPr="006C4D4C" w14:paraId="12822122" w14:textId="77777777" w:rsidTr="000C5196">
        <w:trPr>
          <w:cantSplit/>
          <w:trHeight w:val="145"/>
        </w:trPr>
        <w:tc>
          <w:tcPr>
            <w:tcW w:w="4278" w:type="dxa"/>
            <w:tcBorders>
              <w:top w:val="nil"/>
              <w:left w:val="nil"/>
              <w:bottom w:val="nil"/>
              <w:right w:val="nil"/>
            </w:tcBorders>
          </w:tcPr>
          <w:p w14:paraId="2E9A06ED" w14:textId="77777777" w:rsidR="00932C3D" w:rsidRPr="006C4D4C" w:rsidRDefault="00932C3D" w:rsidP="00E74BAB">
            <w:pPr>
              <w:rPr>
                <w:rFonts w:cs="Arial"/>
                <w:lang w:val="en-AU" w:eastAsia="en-GB"/>
              </w:rPr>
            </w:pPr>
          </w:p>
        </w:tc>
        <w:tc>
          <w:tcPr>
            <w:tcW w:w="684" w:type="dxa"/>
            <w:gridSpan w:val="2"/>
            <w:tcBorders>
              <w:top w:val="nil"/>
              <w:left w:val="nil"/>
              <w:bottom w:val="nil"/>
              <w:right w:val="nil"/>
            </w:tcBorders>
          </w:tcPr>
          <w:p w14:paraId="66088112" w14:textId="77777777" w:rsidR="00932C3D" w:rsidRPr="006C4D4C" w:rsidRDefault="00932C3D" w:rsidP="00932C3D">
            <w:pPr>
              <w:ind w:right="283"/>
              <w:jc w:val="right"/>
              <w:rPr>
                <w:rFonts w:cs="Arial"/>
                <w:lang w:val="en-AU" w:eastAsia="en-GB"/>
              </w:rPr>
            </w:pPr>
          </w:p>
        </w:tc>
        <w:tc>
          <w:tcPr>
            <w:tcW w:w="2126" w:type="dxa"/>
            <w:gridSpan w:val="4"/>
            <w:tcBorders>
              <w:top w:val="nil"/>
              <w:left w:val="nil"/>
              <w:bottom w:val="nil"/>
              <w:right w:val="nil"/>
            </w:tcBorders>
            <w:vAlign w:val="bottom"/>
          </w:tcPr>
          <w:p w14:paraId="6F4C7A9C" w14:textId="77777777" w:rsidR="00932C3D" w:rsidRPr="006C4D4C" w:rsidRDefault="00932C3D" w:rsidP="00E74BAB">
            <w:pPr>
              <w:ind w:right="283"/>
              <w:jc w:val="right"/>
              <w:rPr>
                <w:rFonts w:cs="Arial"/>
                <w:lang w:val="en-AU" w:eastAsia="en-GB"/>
              </w:rPr>
            </w:pPr>
            <w:r w:rsidRPr="006C4D4C">
              <w:rPr>
                <w:rFonts w:cs="Arial"/>
                <w:lang w:val="en-AU" w:eastAsia="en-GB"/>
              </w:rPr>
              <w:t>───────</w:t>
            </w:r>
          </w:p>
        </w:tc>
        <w:tc>
          <w:tcPr>
            <w:tcW w:w="1559" w:type="dxa"/>
            <w:gridSpan w:val="2"/>
            <w:tcBorders>
              <w:top w:val="nil"/>
              <w:left w:val="nil"/>
              <w:bottom w:val="nil"/>
              <w:right w:val="nil"/>
            </w:tcBorders>
            <w:vAlign w:val="bottom"/>
          </w:tcPr>
          <w:p w14:paraId="6408A22A" w14:textId="77777777" w:rsidR="00932C3D" w:rsidRPr="006C4D4C" w:rsidRDefault="00932C3D" w:rsidP="00E74BAB">
            <w:pPr>
              <w:ind w:right="283"/>
              <w:jc w:val="right"/>
              <w:rPr>
                <w:rFonts w:cs="Arial"/>
                <w:lang w:val="en-AU" w:eastAsia="en-GB"/>
              </w:rPr>
            </w:pPr>
            <w:r w:rsidRPr="006C4D4C">
              <w:rPr>
                <w:rFonts w:cs="Arial"/>
                <w:lang w:val="en-AU" w:eastAsia="en-GB"/>
              </w:rPr>
              <w:t>───────</w:t>
            </w:r>
          </w:p>
        </w:tc>
        <w:tc>
          <w:tcPr>
            <w:tcW w:w="1560" w:type="dxa"/>
            <w:gridSpan w:val="2"/>
            <w:tcBorders>
              <w:top w:val="nil"/>
              <w:left w:val="nil"/>
              <w:bottom w:val="nil"/>
              <w:right w:val="nil"/>
            </w:tcBorders>
            <w:vAlign w:val="bottom"/>
          </w:tcPr>
          <w:p w14:paraId="3A4209E3" w14:textId="77777777" w:rsidR="00932C3D" w:rsidRPr="006C4D4C" w:rsidRDefault="00932C3D" w:rsidP="00E74BAB">
            <w:pPr>
              <w:ind w:right="283"/>
              <w:jc w:val="right"/>
              <w:rPr>
                <w:rFonts w:cs="Arial"/>
                <w:lang w:val="en-AU" w:eastAsia="en-GB"/>
              </w:rPr>
            </w:pPr>
            <w:r w:rsidRPr="006C4D4C">
              <w:rPr>
                <w:rFonts w:cs="Arial"/>
                <w:lang w:val="en-AU" w:eastAsia="en-GB"/>
              </w:rPr>
              <w:t>──────</w:t>
            </w:r>
          </w:p>
        </w:tc>
      </w:tr>
      <w:tr w:rsidR="00932C3D" w:rsidRPr="006C4D4C" w14:paraId="45641662" w14:textId="77777777" w:rsidTr="000C5196">
        <w:trPr>
          <w:cantSplit/>
          <w:trHeight w:val="238"/>
        </w:trPr>
        <w:tc>
          <w:tcPr>
            <w:tcW w:w="4278" w:type="dxa"/>
            <w:tcBorders>
              <w:top w:val="nil"/>
              <w:left w:val="nil"/>
              <w:bottom w:val="nil"/>
              <w:right w:val="nil"/>
            </w:tcBorders>
          </w:tcPr>
          <w:p w14:paraId="253DDCC3" w14:textId="77777777" w:rsidR="00932C3D" w:rsidRPr="006C4D4C" w:rsidRDefault="00932C3D" w:rsidP="00E74BAB">
            <w:pPr>
              <w:rPr>
                <w:rFonts w:cs="Arial"/>
                <w:lang w:val="en-AU" w:eastAsia="en-GB"/>
              </w:rPr>
            </w:pPr>
            <w:r w:rsidRPr="006C4D4C">
              <w:rPr>
                <w:rFonts w:cs="Arial"/>
                <w:lang w:val="en-AU" w:eastAsia="en-GB"/>
              </w:rPr>
              <w:t>Total expected outflows</w:t>
            </w:r>
          </w:p>
        </w:tc>
        <w:tc>
          <w:tcPr>
            <w:tcW w:w="684" w:type="dxa"/>
            <w:gridSpan w:val="2"/>
            <w:tcBorders>
              <w:top w:val="nil"/>
              <w:left w:val="nil"/>
              <w:bottom w:val="nil"/>
              <w:right w:val="nil"/>
            </w:tcBorders>
          </w:tcPr>
          <w:p w14:paraId="514ADC49" w14:textId="77777777" w:rsidR="00932C3D" w:rsidRPr="006C4D4C" w:rsidRDefault="00932C3D" w:rsidP="00932C3D">
            <w:pPr>
              <w:ind w:right="283"/>
              <w:jc w:val="right"/>
              <w:rPr>
                <w:rFonts w:cs="Arial"/>
                <w:lang w:val="en-AU" w:eastAsia="en-GB"/>
              </w:rPr>
            </w:pPr>
          </w:p>
        </w:tc>
        <w:tc>
          <w:tcPr>
            <w:tcW w:w="2126" w:type="dxa"/>
            <w:gridSpan w:val="4"/>
            <w:tcBorders>
              <w:top w:val="nil"/>
              <w:left w:val="nil"/>
              <w:bottom w:val="nil"/>
              <w:right w:val="nil"/>
            </w:tcBorders>
          </w:tcPr>
          <w:p w14:paraId="3FF1C63E" w14:textId="3E2996ED" w:rsidR="00932C3D" w:rsidRPr="006C4D4C" w:rsidRDefault="00F9498E" w:rsidP="00E14507">
            <w:pPr>
              <w:ind w:right="283"/>
              <w:jc w:val="right"/>
              <w:rPr>
                <w:rFonts w:cs="Arial"/>
                <w:lang w:val="en-AU" w:eastAsia="en-GB"/>
              </w:rPr>
            </w:pPr>
            <w:r w:rsidRPr="006C4D4C">
              <w:rPr>
                <w:rFonts w:cs="Arial"/>
                <w:spacing w:val="-2"/>
              </w:rPr>
              <w:t>43,560</w:t>
            </w:r>
          </w:p>
        </w:tc>
        <w:tc>
          <w:tcPr>
            <w:tcW w:w="1559" w:type="dxa"/>
            <w:gridSpan w:val="2"/>
            <w:tcBorders>
              <w:top w:val="nil"/>
              <w:left w:val="nil"/>
              <w:bottom w:val="nil"/>
              <w:right w:val="nil"/>
            </w:tcBorders>
          </w:tcPr>
          <w:p w14:paraId="394F1DAD" w14:textId="08AD6BE6" w:rsidR="00932C3D" w:rsidRPr="006C4D4C" w:rsidRDefault="009A7809" w:rsidP="00AA4543">
            <w:pPr>
              <w:ind w:right="283"/>
              <w:jc w:val="right"/>
              <w:rPr>
                <w:rFonts w:cs="Arial"/>
                <w:lang w:val="en-AU" w:eastAsia="en-GB"/>
              </w:rPr>
            </w:pPr>
            <w:r w:rsidRPr="006C4D4C">
              <w:rPr>
                <w:rFonts w:cs="Arial"/>
                <w:spacing w:val="-2"/>
              </w:rPr>
              <w:t>38,677</w:t>
            </w:r>
          </w:p>
        </w:tc>
        <w:tc>
          <w:tcPr>
            <w:tcW w:w="1560" w:type="dxa"/>
            <w:gridSpan w:val="2"/>
            <w:tcBorders>
              <w:top w:val="nil"/>
              <w:left w:val="nil"/>
              <w:bottom w:val="nil"/>
              <w:right w:val="nil"/>
            </w:tcBorders>
          </w:tcPr>
          <w:p w14:paraId="2B3257EE" w14:textId="533A611C" w:rsidR="00932C3D" w:rsidRPr="006C4D4C" w:rsidRDefault="00F9498E" w:rsidP="00E14507">
            <w:pPr>
              <w:ind w:right="283"/>
              <w:jc w:val="right"/>
              <w:rPr>
                <w:rFonts w:cs="Arial"/>
                <w:lang w:val="en-AU" w:eastAsia="en-GB"/>
              </w:rPr>
            </w:pPr>
            <w:r w:rsidRPr="006C4D4C">
              <w:rPr>
                <w:rFonts w:cs="Arial"/>
                <w:lang w:val="en-AU" w:eastAsia="en-GB"/>
              </w:rPr>
              <w:t>82,237</w:t>
            </w:r>
          </w:p>
        </w:tc>
      </w:tr>
      <w:tr w:rsidR="00932C3D" w:rsidRPr="006C4D4C" w14:paraId="34645463" w14:textId="77777777" w:rsidTr="000C5196">
        <w:trPr>
          <w:cantSplit/>
          <w:trHeight w:val="250"/>
        </w:trPr>
        <w:tc>
          <w:tcPr>
            <w:tcW w:w="4278" w:type="dxa"/>
            <w:tcBorders>
              <w:top w:val="nil"/>
              <w:left w:val="nil"/>
              <w:bottom w:val="nil"/>
              <w:right w:val="nil"/>
            </w:tcBorders>
          </w:tcPr>
          <w:p w14:paraId="2BBB8E09" w14:textId="77777777" w:rsidR="00932C3D" w:rsidRPr="006C4D4C" w:rsidRDefault="00932C3D" w:rsidP="00E74BAB">
            <w:pPr>
              <w:rPr>
                <w:rFonts w:cs="Arial"/>
                <w:lang w:val="en-AU" w:eastAsia="en-GB"/>
              </w:rPr>
            </w:pPr>
          </w:p>
        </w:tc>
        <w:tc>
          <w:tcPr>
            <w:tcW w:w="684" w:type="dxa"/>
            <w:gridSpan w:val="2"/>
            <w:tcBorders>
              <w:top w:val="nil"/>
              <w:left w:val="nil"/>
              <w:bottom w:val="nil"/>
              <w:right w:val="nil"/>
            </w:tcBorders>
          </w:tcPr>
          <w:p w14:paraId="5544C057" w14:textId="77777777" w:rsidR="00932C3D" w:rsidRPr="006C4D4C" w:rsidRDefault="00932C3D" w:rsidP="00932C3D">
            <w:pPr>
              <w:ind w:right="283"/>
              <w:jc w:val="right"/>
              <w:rPr>
                <w:rFonts w:cs="Arial"/>
                <w:lang w:val="en-AU" w:eastAsia="en-GB"/>
              </w:rPr>
            </w:pPr>
          </w:p>
        </w:tc>
        <w:tc>
          <w:tcPr>
            <w:tcW w:w="2126" w:type="dxa"/>
            <w:gridSpan w:val="4"/>
            <w:tcBorders>
              <w:top w:val="nil"/>
              <w:left w:val="nil"/>
              <w:bottom w:val="nil"/>
              <w:right w:val="nil"/>
            </w:tcBorders>
          </w:tcPr>
          <w:p w14:paraId="4993B7F9" w14:textId="77777777" w:rsidR="00932C3D" w:rsidRPr="006C4D4C" w:rsidRDefault="00932C3D" w:rsidP="00E74BAB">
            <w:pPr>
              <w:ind w:right="283"/>
              <w:jc w:val="right"/>
              <w:rPr>
                <w:rFonts w:cs="Arial"/>
                <w:lang w:val="en-AU" w:eastAsia="en-GB"/>
              </w:rPr>
            </w:pPr>
            <w:r w:rsidRPr="006C4D4C">
              <w:rPr>
                <w:rFonts w:cs="Arial"/>
                <w:lang w:val="en-AU" w:eastAsia="en-GB"/>
              </w:rPr>
              <w:t>═══════</w:t>
            </w:r>
          </w:p>
        </w:tc>
        <w:tc>
          <w:tcPr>
            <w:tcW w:w="1559" w:type="dxa"/>
            <w:gridSpan w:val="2"/>
            <w:tcBorders>
              <w:top w:val="nil"/>
              <w:left w:val="nil"/>
              <w:bottom w:val="nil"/>
              <w:right w:val="nil"/>
            </w:tcBorders>
          </w:tcPr>
          <w:p w14:paraId="4305BAA7" w14:textId="77777777" w:rsidR="00932C3D" w:rsidRPr="006C4D4C" w:rsidRDefault="00932C3D" w:rsidP="00E74BAB">
            <w:pPr>
              <w:ind w:right="283"/>
              <w:jc w:val="right"/>
              <w:rPr>
                <w:rFonts w:cs="Arial"/>
                <w:lang w:val="en-AU" w:eastAsia="en-GB"/>
              </w:rPr>
            </w:pPr>
            <w:r w:rsidRPr="006C4D4C">
              <w:rPr>
                <w:rFonts w:cs="Arial"/>
                <w:lang w:val="en-AU" w:eastAsia="en-GB"/>
              </w:rPr>
              <w:t>═══════</w:t>
            </w:r>
          </w:p>
        </w:tc>
        <w:tc>
          <w:tcPr>
            <w:tcW w:w="1560" w:type="dxa"/>
            <w:gridSpan w:val="2"/>
            <w:tcBorders>
              <w:top w:val="nil"/>
              <w:left w:val="nil"/>
              <w:bottom w:val="nil"/>
              <w:right w:val="nil"/>
            </w:tcBorders>
          </w:tcPr>
          <w:p w14:paraId="4DD6616C" w14:textId="77777777" w:rsidR="00932C3D" w:rsidRPr="006C4D4C" w:rsidRDefault="00932C3D" w:rsidP="00E74BAB">
            <w:pPr>
              <w:ind w:right="283"/>
              <w:jc w:val="right"/>
              <w:rPr>
                <w:rFonts w:cs="Arial"/>
                <w:lang w:val="en-AU" w:eastAsia="en-GB"/>
              </w:rPr>
            </w:pPr>
            <w:r w:rsidRPr="006C4D4C">
              <w:rPr>
                <w:rFonts w:cs="Arial"/>
                <w:lang w:val="en-AU" w:eastAsia="en-GB"/>
              </w:rPr>
              <w:t>══════</w:t>
            </w:r>
          </w:p>
        </w:tc>
      </w:tr>
      <w:tr w:rsidR="00932C3D" w:rsidRPr="006C4D4C" w14:paraId="112E177F" w14:textId="77777777" w:rsidTr="000C5196">
        <w:trPr>
          <w:cantSplit/>
          <w:trHeight w:val="238"/>
        </w:trPr>
        <w:tc>
          <w:tcPr>
            <w:tcW w:w="4278" w:type="dxa"/>
            <w:tcBorders>
              <w:top w:val="nil"/>
              <w:left w:val="nil"/>
              <w:bottom w:val="nil"/>
              <w:right w:val="nil"/>
            </w:tcBorders>
          </w:tcPr>
          <w:p w14:paraId="08061FE0" w14:textId="77777777" w:rsidR="00932C3D" w:rsidRPr="006C4D4C" w:rsidRDefault="00932C3D" w:rsidP="00E74BAB">
            <w:pPr>
              <w:rPr>
                <w:b/>
                <w:lang w:val="en-AU" w:eastAsia="en-GB"/>
              </w:rPr>
            </w:pPr>
            <w:r w:rsidRPr="006C4D4C">
              <w:rPr>
                <w:b/>
                <w:lang w:val="en-AU" w:eastAsia="en-GB"/>
              </w:rPr>
              <w:t>Financial assets — cash flows realisable</w:t>
            </w:r>
          </w:p>
        </w:tc>
        <w:tc>
          <w:tcPr>
            <w:tcW w:w="684" w:type="dxa"/>
            <w:gridSpan w:val="2"/>
            <w:tcBorders>
              <w:top w:val="nil"/>
              <w:left w:val="nil"/>
              <w:bottom w:val="nil"/>
              <w:right w:val="nil"/>
            </w:tcBorders>
          </w:tcPr>
          <w:p w14:paraId="6E0199E8" w14:textId="77777777" w:rsidR="00932C3D" w:rsidRPr="006C4D4C" w:rsidRDefault="00932C3D" w:rsidP="00932C3D">
            <w:pPr>
              <w:ind w:right="283"/>
              <w:jc w:val="right"/>
              <w:rPr>
                <w:rFonts w:cs="Arial"/>
                <w:lang w:val="en-AU" w:eastAsia="en-GB"/>
              </w:rPr>
            </w:pPr>
          </w:p>
        </w:tc>
        <w:tc>
          <w:tcPr>
            <w:tcW w:w="2126" w:type="dxa"/>
            <w:gridSpan w:val="4"/>
            <w:tcBorders>
              <w:top w:val="nil"/>
              <w:left w:val="nil"/>
              <w:bottom w:val="nil"/>
              <w:right w:val="nil"/>
            </w:tcBorders>
          </w:tcPr>
          <w:p w14:paraId="4E7A48B3" w14:textId="77777777" w:rsidR="00932C3D" w:rsidRPr="006C4D4C" w:rsidRDefault="00932C3D" w:rsidP="00E74BAB">
            <w:pPr>
              <w:ind w:right="283"/>
              <w:jc w:val="right"/>
              <w:rPr>
                <w:rFonts w:cs="Arial"/>
                <w:lang w:val="en-AU" w:eastAsia="en-GB"/>
              </w:rPr>
            </w:pPr>
          </w:p>
        </w:tc>
        <w:tc>
          <w:tcPr>
            <w:tcW w:w="1559" w:type="dxa"/>
            <w:gridSpan w:val="2"/>
            <w:tcBorders>
              <w:top w:val="nil"/>
              <w:left w:val="nil"/>
              <w:bottom w:val="nil"/>
              <w:right w:val="nil"/>
            </w:tcBorders>
          </w:tcPr>
          <w:p w14:paraId="4443D8C3" w14:textId="77777777" w:rsidR="00932C3D" w:rsidRPr="006C4D4C" w:rsidRDefault="00932C3D" w:rsidP="00E74BAB">
            <w:pPr>
              <w:ind w:right="283"/>
              <w:jc w:val="right"/>
              <w:rPr>
                <w:rFonts w:cs="Arial"/>
                <w:lang w:val="en-AU" w:eastAsia="en-GB"/>
              </w:rPr>
            </w:pPr>
          </w:p>
        </w:tc>
        <w:tc>
          <w:tcPr>
            <w:tcW w:w="1560" w:type="dxa"/>
            <w:gridSpan w:val="2"/>
            <w:tcBorders>
              <w:top w:val="nil"/>
              <w:left w:val="nil"/>
              <w:bottom w:val="nil"/>
              <w:right w:val="nil"/>
            </w:tcBorders>
          </w:tcPr>
          <w:p w14:paraId="79DF9398" w14:textId="77777777" w:rsidR="00932C3D" w:rsidRPr="006C4D4C" w:rsidRDefault="00932C3D" w:rsidP="00E74BAB">
            <w:pPr>
              <w:ind w:right="283"/>
              <w:jc w:val="right"/>
              <w:rPr>
                <w:rFonts w:cs="Arial"/>
                <w:lang w:val="en-AU" w:eastAsia="en-GB"/>
              </w:rPr>
            </w:pPr>
          </w:p>
        </w:tc>
      </w:tr>
      <w:tr w:rsidR="00932C3D" w:rsidRPr="006C4D4C" w14:paraId="36C1E483" w14:textId="77777777" w:rsidTr="000C5196">
        <w:trPr>
          <w:cantSplit/>
          <w:trHeight w:val="238"/>
        </w:trPr>
        <w:tc>
          <w:tcPr>
            <w:tcW w:w="4278" w:type="dxa"/>
            <w:tcBorders>
              <w:top w:val="nil"/>
              <w:left w:val="nil"/>
              <w:bottom w:val="nil"/>
              <w:right w:val="nil"/>
            </w:tcBorders>
          </w:tcPr>
          <w:p w14:paraId="30481E8E" w14:textId="77777777" w:rsidR="00932C3D" w:rsidRPr="006C4D4C" w:rsidRDefault="00932C3D" w:rsidP="00932C3D">
            <w:pPr>
              <w:rPr>
                <w:rFonts w:cs="Arial"/>
                <w:lang w:val="en-AU" w:eastAsia="en-GB"/>
              </w:rPr>
            </w:pPr>
            <w:r w:rsidRPr="006C4D4C">
              <w:rPr>
                <w:rFonts w:cs="Arial"/>
                <w:lang w:val="en-AU" w:eastAsia="en-GB"/>
              </w:rPr>
              <w:t>Cash and cash equivalents</w:t>
            </w:r>
          </w:p>
        </w:tc>
        <w:tc>
          <w:tcPr>
            <w:tcW w:w="684" w:type="dxa"/>
            <w:gridSpan w:val="2"/>
            <w:tcBorders>
              <w:top w:val="nil"/>
              <w:left w:val="nil"/>
              <w:bottom w:val="nil"/>
              <w:right w:val="nil"/>
            </w:tcBorders>
          </w:tcPr>
          <w:p w14:paraId="59C908FF" w14:textId="77777777" w:rsidR="00932C3D" w:rsidRPr="006C4D4C" w:rsidRDefault="00932C3D" w:rsidP="00932C3D">
            <w:pPr>
              <w:ind w:right="283"/>
              <w:jc w:val="right"/>
              <w:rPr>
                <w:rFonts w:cs="Arial"/>
                <w:lang w:val="en-AU" w:eastAsia="en-GB"/>
              </w:rPr>
            </w:pPr>
            <w:r w:rsidRPr="006C4D4C">
              <w:rPr>
                <w:rFonts w:cs="Arial"/>
                <w:lang w:val="en-AU" w:eastAsia="en-GB"/>
              </w:rPr>
              <w:t>1</w:t>
            </w:r>
            <w:r w:rsidR="00F0414A" w:rsidRPr="006C4D4C">
              <w:rPr>
                <w:rFonts w:cs="Arial"/>
                <w:lang w:val="en-AU" w:eastAsia="en-GB"/>
              </w:rPr>
              <w:t>3</w:t>
            </w:r>
          </w:p>
        </w:tc>
        <w:tc>
          <w:tcPr>
            <w:tcW w:w="2126" w:type="dxa"/>
            <w:gridSpan w:val="4"/>
            <w:tcBorders>
              <w:top w:val="nil"/>
              <w:left w:val="nil"/>
              <w:bottom w:val="nil"/>
              <w:right w:val="nil"/>
            </w:tcBorders>
          </w:tcPr>
          <w:p w14:paraId="106B0F8F" w14:textId="520DD5A9" w:rsidR="00932C3D" w:rsidRPr="006C4D4C" w:rsidRDefault="00DA19B8" w:rsidP="00E74BAB">
            <w:pPr>
              <w:ind w:right="283"/>
              <w:jc w:val="right"/>
              <w:rPr>
                <w:rFonts w:cs="Arial"/>
                <w:lang w:val="en-AU" w:eastAsia="en-GB"/>
              </w:rPr>
            </w:pPr>
            <w:r w:rsidRPr="006C4D4C">
              <w:rPr>
                <w:rFonts w:cs="Arial"/>
                <w:lang w:val="en-AU" w:eastAsia="en-GB"/>
              </w:rPr>
              <w:t>26,019</w:t>
            </w:r>
          </w:p>
        </w:tc>
        <w:tc>
          <w:tcPr>
            <w:tcW w:w="1559" w:type="dxa"/>
            <w:gridSpan w:val="2"/>
            <w:tcBorders>
              <w:top w:val="nil"/>
              <w:left w:val="nil"/>
              <w:bottom w:val="nil"/>
              <w:right w:val="nil"/>
            </w:tcBorders>
          </w:tcPr>
          <w:p w14:paraId="76408A28" w14:textId="77777777" w:rsidR="00932C3D" w:rsidRPr="006C4D4C" w:rsidRDefault="00C510C9" w:rsidP="00E74BAB">
            <w:pPr>
              <w:ind w:right="283"/>
              <w:jc w:val="right"/>
              <w:rPr>
                <w:rFonts w:cs="Arial"/>
                <w:lang w:val="en-AU" w:eastAsia="en-GB"/>
              </w:rPr>
            </w:pPr>
            <w:r w:rsidRPr="006C4D4C">
              <w:rPr>
                <w:rFonts w:cs="Arial"/>
                <w:lang w:val="en-AU" w:eastAsia="en-GB"/>
              </w:rPr>
              <w:t>-</w:t>
            </w:r>
          </w:p>
        </w:tc>
        <w:tc>
          <w:tcPr>
            <w:tcW w:w="1560" w:type="dxa"/>
            <w:gridSpan w:val="2"/>
            <w:tcBorders>
              <w:top w:val="nil"/>
              <w:left w:val="nil"/>
              <w:bottom w:val="nil"/>
              <w:right w:val="nil"/>
            </w:tcBorders>
          </w:tcPr>
          <w:p w14:paraId="25011CFD" w14:textId="59644AB0" w:rsidR="00932C3D" w:rsidRPr="006C4D4C" w:rsidRDefault="00DA19B8" w:rsidP="00E74BAB">
            <w:pPr>
              <w:ind w:right="283"/>
              <w:jc w:val="right"/>
              <w:rPr>
                <w:rFonts w:cs="Arial"/>
                <w:lang w:val="en-AU" w:eastAsia="en-GB"/>
              </w:rPr>
            </w:pPr>
            <w:r w:rsidRPr="006C4D4C">
              <w:rPr>
                <w:rFonts w:cs="Arial"/>
                <w:lang w:val="en-AU" w:eastAsia="en-GB"/>
              </w:rPr>
              <w:t>26,019</w:t>
            </w:r>
          </w:p>
        </w:tc>
      </w:tr>
      <w:tr w:rsidR="00932C3D" w:rsidRPr="006C4D4C" w14:paraId="0826DAD5" w14:textId="77777777" w:rsidTr="000C5196">
        <w:trPr>
          <w:cantSplit/>
          <w:trHeight w:val="238"/>
        </w:trPr>
        <w:tc>
          <w:tcPr>
            <w:tcW w:w="4278" w:type="dxa"/>
            <w:tcBorders>
              <w:top w:val="nil"/>
              <w:left w:val="nil"/>
              <w:bottom w:val="nil"/>
              <w:right w:val="nil"/>
            </w:tcBorders>
          </w:tcPr>
          <w:p w14:paraId="47683DD2" w14:textId="77777777" w:rsidR="00932C3D" w:rsidRPr="006C4D4C" w:rsidRDefault="00932C3D" w:rsidP="00932C3D">
            <w:pPr>
              <w:rPr>
                <w:rFonts w:cs="Arial"/>
                <w:lang w:val="en-AU" w:eastAsia="en-GB"/>
              </w:rPr>
            </w:pPr>
            <w:r w:rsidRPr="006C4D4C">
              <w:rPr>
                <w:rFonts w:cs="Arial"/>
                <w:lang w:val="en-AU" w:eastAsia="en-GB"/>
              </w:rPr>
              <w:t>Trade and other receivables</w:t>
            </w:r>
          </w:p>
        </w:tc>
        <w:tc>
          <w:tcPr>
            <w:tcW w:w="684" w:type="dxa"/>
            <w:gridSpan w:val="2"/>
            <w:tcBorders>
              <w:top w:val="nil"/>
              <w:left w:val="nil"/>
              <w:bottom w:val="nil"/>
              <w:right w:val="nil"/>
            </w:tcBorders>
          </w:tcPr>
          <w:p w14:paraId="05187F07" w14:textId="77777777" w:rsidR="00932C3D" w:rsidRPr="006C4D4C" w:rsidRDefault="00932C3D" w:rsidP="00932C3D">
            <w:pPr>
              <w:ind w:right="283"/>
              <w:jc w:val="right"/>
              <w:rPr>
                <w:rFonts w:cs="Arial"/>
                <w:lang w:val="en-AU" w:eastAsia="en-GB"/>
              </w:rPr>
            </w:pPr>
            <w:r w:rsidRPr="006C4D4C">
              <w:rPr>
                <w:rFonts w:cs="Arial"/>
                <w:lang w:val="en-AU" w:eastAsia="en-GB"/>
              </w:rPr>
              <w:t>1</w:t>
            </w:r>
            <w:r w:rsidR="00F0414A" w:rsidRPr="006C4D4C">
              <w:rPr>
                <w:rFonts w:cs="Arial"/>
                <w:lang w:val="en-AU" w:eastAsia="en-GB"/>
              </w:rPr>
              <w:t>2</w:t>
            </w:r>
          </w:p>
        </w:tc>
        <w:tc>
          <w:tcPr>
            <w:tcW w:w="2126" w:type="dxa"/>
            <w:gridSpan w:val="4"/>
            <w:tcBorders>
              <w:top w:val="nil"/>
              <w:left w:val="nil"/>
              <w:bottom w:val="nil"/>
              <w:right w:val="nil"/>
            </w:tcBorders>
          </w:tcPr>
          <w:p w14:paraId="17CDEBF0" w14:textId="7D75B9C0" w:rsidR="00932C3D" w:rsidRPr="006C4D4C" w:rsidRDefault="00336450" w:rsidP="00991090">
            <w:pPr>
              <w:ind w:right="283"/>
              <w:jc w:val="right"/>
              <w:rPr>
                <w:rFonts w:cs="Arial"/>
                <w:lang w:val="en-AU" w:eastAsia="en-GB"/>
              </w:rPr>
            </w:pPr>
            <w:r w:rsidRPr="006C4D4C">
              <w:rPr>
                <w:rFonts w:cs="Arial"/>
                <w:lang w:val="en-AU" w:eastAsia="en-GB"/>
              </w:rPr>
              <w:t>7,63</w:t>
            </w:r>
            <w:r w:rsidR="009A7809" w:rsidRPr="006C4D4C">
              <w:rPr>
                <w:rFonts w:cs="Arial"/>
                <w:lang w:val="en-AU" w:eastAsia="en-GB"/>
              </w:rPr>
              <w:t>3</w:t>
            </w:r>
          </w:p>
        </w:tc>
        <w:tc>
          <w:tcPr>
            <w:tcW w:w="1559" w:type="dxa"/>
            <w:gridSpan w:val="2"/>
            <w:tcBorders>
              <w:top w:val="nil"/>
              <w:left w:val="nil"/>
              <w:bottom w:val="nil"/>
              <w:right w:val="nil"/>
            </w:tcBorders>
          </w:tcPr>
          <w:p w14:paraId="51E11919" w14:textId="77777777" w:rsidR="00932C3D" w:rsidRPr="006C4D4C" w:rsidRDefault="00970D5D" w:rsidP="005C33CD">
            <w:pPr>
              <w:ind w:right="283"/>
              <w:jc w:val="right"/>
              <w:rPr>
                <w:rFonts w:cs="Arial"/>
                <w:lang w:val="en-AU" w:eastAsia="en-GB"/>
              </w:rPr>
            </w:pPr>
            <w:r w:rsidRPr="006C4D4C">
              <w:rPr>
                <w:rFonts w:cs="Arial"/>
                <w:lang w:val="en-AU" w:eastAsia="en-GB"/>
              </w:rPr>
              <w:t>-</w:t>
            </w:r>
          </w:p>
        </w:tc>
        <w:tc>
          <w:tcPr>
            <w:tcW w:w="1560" w:type="dxa"/>
            <w:gridSpan w:val="2"/>
            <w:tcBorders>
              <w:top w:val="nil"/>
              <w:left w:val="nil"/>
              <w:bottom w:val="nil"/>
              <w:right w:val="nil"/>
            </w:tcBorders>
          </w:tcPr>
          <w:p w14:paraId="438CB5CA" w14:textId="5C40224D" w:rsidR="00932C3D" w:rsidRPr="006C4D4C" w:rsidRDefault="00336450" w:rsidP="00991090">
            <w:pPr>
              <w:ind w:right="283"/>
              <w:jc w:val="right"/>
              <w:rPr>
                <w:rFonts w:cs="Arial"/>
                <w:lang w:val="en-AU" w:eastAsia="en-GB"/>
              </w:rPr>
            </w:pPr>
            <w:r w:rsidRPr="006C4D4C">
              <w:rPr>
                <w:rFonts w:cs="Arial"/>
                <w:lang w:val="en-AU" w:eastAsia="en-GB"/>
              </w:rPr>
              <w:t>7,63</w:t>
            </w:r>
            <w:r w:rsidR="009A7809" w:rsidRPr="006C4D4C">
              <w:rPr>
                <w:rFonts w:cs="Arial"/>
                <w:lang w:val="en-AU" w:eastAsia="en-GB"/>
              </w:rPr>
              <w:t>3</w:t>
            </w:r>
          </w:p>
        </w:tc>
      </w:tr>
      <w:tr w:rsidR="00932C3D" w:rsidRPr="006C4D4C" w14:paraId="5997128F" w14:textId="77777777" w:rsidTr="00932C3D">
        <w:trPr>
          <w:cantSplit/>
          <w:trHeight w:val="238"/>
        </w:trPr>
        <w:tc>
          <w:tcPr>
            <w:tcW w:w="4278" w:type="dxa"/>
            <w:tcBorders>
              <w:top w:val="nil"/>
              <w:left w:val="nil"/>
              <w:bottom w:val="nil"/>
              <w:right w:val="nil"/>
            </w:tcBorders>
          </w:tcPr>
          <w:p w14:paraId="55A5C5B0" w14:textId="77777777" w:rsidR="00932C3D" w:rsidRPr="006C4D4C" w:rsidRDefault="00932C3D" w:rsidP="005C33CD">
            <w:pPr>
              <w:rPr>
                <w:rFonts w:cs="Arial"/>
                <w:lang w:val="en-AU" w:eastAsia="en-GB"/>
              </w:rPr>
            </w:pPr>
          </w:p>
        </w:tc>
        <w:tc>
          <w:tcPr>
            <w:tcW w:w="967" w:type="dxa"/>
            <w:gridSpan w:val="4"/>
            <w:tcBorders>
              <w:top w:val="nil"/>
              <w:left w:val="nil"/>
              <w:bottom w:val="nil"/>
              <w:right w:val="nil"/>
            </w:tcBorders>
          </w:tcPr>
          <w:p w14:paraId="539DE680" w14:textId="77777777" w:rsidR="00932C3D" w:rsidRPr="006C4D4C" w:rsidRDefault="00932C3D" w:rsidP="00932C3D">
            <w:pPr>
              <w:ind w:right="283"/>
              <w:jc w:val="right"/>
              <w:rPr>
                <w:rFonts w:cs="Arial"/>
                <w:lang w:val="en-AU" w:eastAsia="en-GB"/>
              </w:rPr>
            </w:pPr>
          </w:p>
        </w:tc>
        <w:tc>
          <w:tcPr>
            <w:tcW w:w="1843" w:type="dxa"/>
            <w:gridSpan w:val="2"/>
            <w:tcBorders>
              <w:top w:val="nil"/>
              <w:left w:val="nil"/>
              <w:bottom w:val="nil"/>
              <w:right w:val="nil"/>
            </w:tcBorders>
            <w:vAlign w:val="bottom"/>
          </w:tcPr>
          <w:p w14:paraId="6BA0961D" w14:textId="77777777" w:rsidR="00932C3D" w:rsidRPr="006C4D4C" w:rsidRDefault="00932C3D" w:rsidP="005C33CD">
            <w:pPr>
              <w:ind w:right="283"/>
              <w:jc w:val="right"/>
              <w:rPr>
                <w:rFonts w:cs="Arial"/>
                <w:lang w:val="en-AU" w:eastAsia="en-GB"/>
              </w:rPr>
            </w:pPr>
            <w:r w:rsidRPr="006C4D4C">
              <w:rPr>
                <w:rFonts w:cs="Arial"/>
                <w:lang w:val="en-AU" w:eastAsia="en-GB"/>
              </w:rPr>
              <w:t>───────</w:t>
            </w:r>
          </w:p>
        </w:tc>
        <w:tc>
          <w:tcPr>
            <w:tcW w:w="1559" w:type="dxa"/>
            <w:gridSpan w:val="2"/>
            <w:tcBorders>
              <w:top w:val="nil"/>
              <w:left w:val="nil"/>
              <w:bottom w:val="nil"/>
              <w:right w:val="nil"/>
            </w:tcBorders>
            <w:vAlign w:val="bottom"/>
          </w:tcPr>
          <w:p w14:paraId="0AABB9AB" w14:textId="77777777" w:rsidR="00932C3D" w:rsidRPr="006C4D4C" w:rsidRDefault="00932C3D" w:rsidP="005C33CD">
            <w:pPr>
              <w:ind w:right="283"/>
              <w:jc w:val="right"/>
              <w:rPr>
                <w:rFonts w:cs="Arial"/>
                <w:lang w:val="en-AU" w:eastAsia="en-GB"/>
              </w:rPr>
            </w:pPr>
            <w:r w:rsidRPr="006C4D4C">
              <w:rPr>
                <w:rFonts w:cs="Arial"/>
                <w:lang w:val="en-AU" w:eastAsia="en-GB"/>
              </w:rPr>
              <w:t>───────</w:t>
            </w:r>
          </w:p>
        </w:tc>
        <w:tc>
          <w:tcPr>
            <w:tcW w:w="1560" w:type="dxa"/>
            <w:gridSpan w:val="2"/>
            <w:tcBorders>
              <w:top w:val="nil"/>
              <w:left w:val="nil"/>
              <w:bottom w:val="nil"/>
              <w:right w:val="nil"/>
            </w:tcBorders>
            <w:vAlign w:val="bottom"/>
          </w:tcPr>
          <w:p w14:paraId="78FE9495" w14:textId="77777777" w:rsidR="00932C3D" w:rsidRPr="006C4D4C" w:rsidRDefault="00932C3D" w:rsidP="005C33CD">
            <w:pPr>
              <w:ind w:right="283"/>
              <w:jc w:val="right"/>
              <w:rPr>
                <w:rFonts w:cs="Arial"/>
                <w:lang w:val="en-AU" w:eastAsia="en-GB"/>
              </w:rPr>
            </w:pPr>
            <w:r w:rsidRPr="006C4D4C">
              <w:rPr>
                <w:rFonts w:cs="Arial"/>
                <w:lang w:val="en-AU" w:eastAsia="en-GB"/>
              </w:rPr>
              <w:t>──────</w:t>
            </w:r>
          </w:p>
        </w:tc>
      </w:tr>
      <w:tr w:rsidR="00932C3D" w:rsidRPr="006C4D4C" w14:paraId="1B113278" w14:textId="77777777" w:rsidTr="00932C3D">
        <w:trPr>
          <w:cantSplit/>
          <w:trHeight w:val="238"/>
        </w:trPr>
        <w:tc>
          <w:tcPr>
            <w:tcW w:w="4278" w:type="dxa"/>
            <w:tcBorders>
              <w:top w:val="nil"/>
              <w:left w:val="nil"/>
              <w:bottom w:val="nil"/>
              <w:right w:val="nil"/>
            </w:tcBorders>
          </w:tcPr>
          <w:p w14:paraId="13AFF0A9" w14:textId="77777777" w:rsidR="00932C3D" w:rsidRPr="006C4D4C" w:rsidRDefault="00932C3D" w:rsidP="005C33CD">
            <w:pPr>
              <w:rPr>
                <w:rFonts w:cs="Arial"/>
                <w:lang w:val="en-AU" w:eastAsia="en-GB"/>
              </w:rPr>
            </w:pPr>
            <w:r w:rsidRPr="006C4D4C">
              <w:rPr>
                <w:rFonts w:cs="Arial"/>
                <w:lang w:val="en-AU" w:eastAsia="en-GB"/>
              </w:rPr>
              <w:t>Total anticipated inflows</w:t>
            </w:r>
          </w:p>
        </w:tc>
        <w:tc>
          <w:tcPr>
            <w:tcW w:w="967" w:type="dxa"/>
            <w:gridSpan w:val="4"/>
            <w:tcBorders>
              <w:top w:val="nil"/>
              <w:left w:val="nil"/>
              <w:bottom w:val="nil"/>
              <w:right w:val="nil"/>
            </w:tcBorders>
          </w:tcPr>
          <w:p w14:paraId="5FB04EC5" w14:textId="77777777" w:rsidR="00932C3D" w:rsidRPr="006C4D4C" w:rsidRDefault="00932C3D" w:rsidP="00932C3D">
            <w:pPr>
              <w:ind w:right="283"/>
              <w:jc w:val="right"/>
              <w:rPr>
                <w:rFonts w:cs="Arial"/>
                <w:lang w:val="en-AU" w:eastAsia="en-GB"/>
              </w:rPr>
            </w:pPr>
          </w:p>
        </w:tc>
        <w:tc>
          <w:tcPr>
            <w:tcW w:w="1843" w:type="dxa"/>
            <w:gridSpan w:val="2"/>
            <w:tcBorders>
              <w:top w:val="nil"/>
              <w:left w:val="nil"/>
              <w:bottom w:val="nil"/>
              <w:right w:val="nil"/>
            </w:tcBorders>
          </w:tcPr>
          <w:p w14:paraId="09CAD16F" w14:textId="1C017299" w:rsidR="00932C3D" w:rsidRPr="006C4D4C" w:rsidRDefault="00336450" w:rsidP="00991090">
            <w:pPr>
              <w:ind w:right="283"/>
              <w:jc w:val="right"/>
              <w:rPr>
                <w:rFonts w:cs="Arial"/>
                <w:lang w:val="en-AU" w:eastAsia="en-GB"/>
              </w:rPr>
            </w:pPr>
            <w:r w:rsidRPr="006C4D4C">
              <w:rPr>
                <w:rFonts w:cs="Arial"/>
                <w:lang w:val="en-AU" w:eastAsia="en-GB"/>
              </w:rPr>
              <w:t>33,65</w:t>
            </w:r>
            <w:r w:rsidR="009A7809" w:rsidRPr="006C4D4C">
              <w:rPr>
                <w:rFonts w:cs="Arial"/>
                <w:lang w:val="en-AU" w:eastAsia="en-GB"/>
              </w:rPr>
              <w:t>2</w:t>
            </w:r>
          </w:p>
        </w:tc>
        <w:tc>
          <w:tcPr>
            <w:tcW w:w="1559" w:type="dxa"/>
            <w:gridSpan w:val="2"/>
            <w:tcBorders>
              <w:top w:val="nil"/>
              <w:left w:val="nil"/>
              <w:bottom w:val="nil"/>
              <w:right w:val="nil"/>
            </w:tcBorders>
          </w:tcPr>
          <w:p w14:paraId="44D13816" w14:textId="77777777" w:rsidR="00932C3D" w:rsidRPr="006C4D4C" w:rsidRDefault="00970D5D" w:rsidP="005C33CD">
            <w:pPr>
              <w:ind w:right="283"/>
              <w:jc w:val="right"/>
              <w:rPr>
                <w:rFonts w:cs="Arial"/>
                <w:lang w:val="en-AU" w:eastAsia="en-GB"/>
              </w:rPr>
            </w:pPr>
            <w:r w:rsidRPr="006C4D4C">
              <w:rPr>
                <w:rFonts w:cs="Arial"/>
                <w:lang w:val="en-AU" w:eastAsia="en-GB"/>
              </w:rPr>
              <w:t>-</w:t>
            </w:r>
          </w:p>
        </w:tc>
        <w:tc>
          <w:tcPr>
            <w:tcW w:w="1560" w:type="dxa"/>
            <w:gridSpan w:val="2"/>
            <w:tcBorders>
              <w:top w:val="nil"/>
              <w:left w:val="nil"/>
              <w:bottom w:val="nil"/>
              <w:right w:val="nil"/>
            </w:tcBorders>
          </w:tcPr>
          <w:p w14:paraId="296176A4" w14:textId="5F6396E7" w:rsidR="00932C3D" w:rsidRPr="006C4D4C" w:rsidRDefault="00336450" w:rsidP="00991090">
            <w:pPr>
              <w:ind w:right="283"/>
              <w:jc w:val="right"/>
              <w:rPr>
                <w:rFonts w:cs="Arial"/>
                <w:lang w:val="en-AU" w:eastAsia="en-GB"/>
              </w:rPr>
            </w:pPr>
            <w:r w:rsidRPr="006C4D4C">
              <w:rPr>
                <w:rFonts w:cs="Arial"/>
                <w:lang w:val="en-AU" w:eastAsia="en-GB"/>
              </w:rPr>
              <w:t>33,65</w:t>
            </w:r>
            <w:r w:rsidR="009A7809" w:rsidRPr="006C4D4C">
              <w:rPr>
                <w:rFonts w:cs="Arial"/>
                <w:lang w:val="en-AU" w:eastAsia="en-GB"/>
              </w:rPr>
              <w:t>2</w:t>
            </w:r>
          </w:p>
        </w:tc>
      </w:tr>
      <w:tr w:rsidR="00932C3D" w:rsidRPr="006C4D4C" w14:paraId="36636243" w14:textId="77777777" w:rsidTr="00932C3D">
        <w:trPr>
          <w:cantSplit/>
          <w:trHeight w:val="226"/>
        </w:trPr>
        <w:tc>
          <w:tcPr>
            <w:tcW w:w="4278" w:type="dxa"/>
            <w:tcBorders>
              <w:top w:val="nil"/>
              <w:left w:val="nil"/>
              <w:bottom w:val="nil"/>
              <w:right w:val="nil"/>
            </w:tcBorders>
          </w:tcPr>
          <w:p w14:paraId="7DC9E49B" w14:textId="77777777" w:rsidR="00932C3D" w:rsidRPr="006C4D4C" w:rsidRDefault="00932C3D" w:rsidP="00E74BAB">
            <w:pPr>
              <w:rPr>
                <w:rFonts w:cs="Arial"/>
                <w:lang w:val="en-AU" w:eastAsia="en-GB"/>
              </w:rPr>
            </w:pPr>
          </w:p>
        </w:tc>
        <w:tc>
          <w:tcPr>
            <w:tcW w:w="967" w:type="dxa"/>
            <w:gridSpan w:val="4"/>
            <w:tcBorders>
              <w:top w:val="nil"/>
              <w:left w:val="nil"/>
              <w:bottom w:val="nil"/>
              <w:right w:val="nil"/>
            </w:tcBorders>
          </w:tcPr>
          <w:p w14:paraId="4554054B" w14:textId="77777777" w:rsidR="00932C3D" w:rsidRPr="006C4D4C" w:rsidRDefault="00932C3D" w:rsidP="00932C3D">
            <w:pPr>
              <w:ind w:right="283"/>
              <w:jc w:val="right"/>
              <w:rPr>
                <w:rFonts w:cs="Arial"/>
                <w:lang w:val="en-AU" w:eastAsia="en-GB"/>
              </w:rPr>
            </w:pPr>
          </w:p>
        </w:tc>
        <w:tc>
          <w:tcPr>
            <w:tcW w:w="1843" w:type="dxa"/>
            <w:gridSpan w:val="2"/>
            <w:tcBorders>
              <w:top w:val="nil"/>
              <w:left w:val="nil"/>
              <w:bottom w:val="nil"/>
              <w:right w:val="nil"/>
            </w:tcBorders>
            <w:vAlign w:val="bottom"/>
          </w:tcPr>
          <w:p w14:paraId="435BF92B" w14:textId="77777777" w:rsidR="00932C3D" w:rsidRPr="006C4D4C" w:rsidRDefault="00932C3D" w:rsidP="00E74BAB">
            <w:pPr>
              <w:ind w:right="283"/>
              <w:jc w:val="right"/>
              <w:rPr>
                <w:rFonts w:cs="Arial"/>
                <w:lang w:val="en-AU" w:eastAsia="en-GB"/>
              </w:rPr>
            </w:pPr>
            <w:r w:rsidRPr="006C4D4C">
              <w:rPr>
                <w:rFonts w:cs="Arial"/>
                <w:lang w:val="en-AU" w:eastAsia="en-GB"/>
              </w:rPr>
              <w:t>───────</w:t>
            </w:r>
          </w:p>
        </w:tc>
        <w:tc>
          <w:tcPr>
            <w:tcW w:w="1559" w:type="dxa"/>
            <w:gridSpan w:val="2"/>
            <w:tcBorders>
              <w:top w:val="nil"/>
              <w:left w:val="nil"/>
              <w:bottom w:val="nil"/>
              <w:right w:val="nil"/>
            </w:tcBorders>
            <w:vAlign w:val="bottom"/>
          </w:tcPr>
          <w:p w14:paraId="3A72C82E" w14:textId="77777777" w:rsidR="00932C3D" w:rsidRPr="006C4D4C" w:rsidRDefault="00932C3D" w:rsidP="00E74BAB">
            <w:pPr>
              <w:ind w:right="283"/>
              <w:jc w:val="right"/>
              <w:rPr>
                <w:rFonts w:cs="Arial"/>
                <w:lang w:val="en-AU" w:eastAsia="en-GB"/>
              </w:rPr>
            </w:pPr>
            <w:r w:rsidRPr="006C4D4C">
              <w:rPr>
                <w:rFonts w:cs="Arial"/>
                <w:lang w:val="en-AU" w:eastAsia="en-GB"/>
              </w:rPr>
              <w:t>───────</w:t>
            </w:r>
          </w:p>
        </w:tc>
        <w:tc>
          <w:tcPr>
            <w:tcW w:w="1560" w:type="dxa"/>
            <w:gridSpan w:val="2"/>
            <w:tcBorders>
              <w:top w:val="nil"/>
              <w:left w:val="nil"/>
              <w:bottom w:val="nil"/>
              <w:right w:val="nil"/>
            </w:tcBorders>
            <w:vAlign w:val="bottom"/>
          </w:tcPr>
          <w:p w14:paraId="60765338" w14:textId="77777777" w:rsidR="00932C3D" w:rsidRPr="006C4D4C" w:rsidRDefault="00932C3D" w:rsidP="00E74BAB">
            <w:pPr>
              <w:ind w:right="283"/>
              <w:jc w:val="right"/>
              <w:rPr>
                <w:rFonts w:cs="Arial"/>
                <w:lang w:val="en-AU" w:eastAsia="en-GB"/>
              </w:rPr>
            </w:pPr>
            <w:r w:rsidRPr="006C4D4C">
              <w:rPr>
                <w:rFonts w:cs="Arial"/>
                <w:lang w:val="en-AU" w:eastAsia="en-GB"/>
              </w:rPr>
              <w:t>──────</w:t>
            </w:r>
          </w:p>
        </w:tc>
      </w:tr>
      <w:tr w:rsidR="00932C3D" w:rsidRPr="006C4D4C" w14:paraId="02FFD3D1" w14:textId="77777777" w:rsidTr="00932C3D">
        <w:trPr>
          <w:cantSplit/>
          <w:trHeight w:val="164"/>
        </w:trPr>
        <w:tc>
          <w:tcPr>
            <w:tcW w:w="4278" w:type="dxa"/>
            <w:tcBorders>
              <w:top w:val="nil"/>
              <w:left w:val="nil"/>
              <w:bottom w:val="nil"/>
              <w:right w:val="nil"/>
            </w:tcBorders>
          </w:tcPr>
          <w:p w14:paraId="1DBD72CB" w14:textId="77777777" w:rsidR="00932C3D" w:rsidRPr="006C4D4C" w:rsidRDefault="00932C3D" w:rsidP="00E5253A">
            <w:pPr>
              <w:rPr>
                <w:rFonts w:cs="Arial"/>
                <w:lang w:val="en-AU" w:eastAsia="en-GB"/>
              </w:rPr>
            </w:pPr>
            <w:r w:rsidRPr="006C4D4C">
              <w:rPr>
                <w:rFonts w:cs="Arial"/>
                <w:lang w:val="en-AU" w:eastAsia="en-GB"/>
              </w:rPr>
              <w:t xml:space="preserve">Net </w:t>
            </w:r>
            <w:r w:rsidR="00D30CEC" w:rsidRPr="006C4D4C">
              <w:rPr>
                <w:rFonts w:cs="Arial"/>
                <w:lang w:val="en-AU" w:eastAsia="en-GB"/>
              </w:rPr>
              <w:t>inflow/(</w:t>
            </w:r>
            <w:r w:rsidRPr="006C4D4C">
              <w:rPr>
                <w:rFonts w:cs="Arial"/>
                <w:lang w:val="en-AU" w:eastAsia="en-GB"/>
              </w:rPr>
              <w:t>outflow</w:t>
            </w:r>
            <w:r w:rsidR="00D30CEC" w:rsidRPr="006C4D4C">
              <w:rPr>
                <w:rFonts w:cs="Arial"/>
                <w:lang w:val="en-AU" w:eastAsia="en-GB"/>
              </w:rPr>
              <w:t>)</w:t>
            </w:r>
            <w:r w:rsidRPr="006C4D4C">
              <w:rPr>
                <w:rFonts w:cs="Arial"/>
                <w:lang w:val="en-AU" w:eastAsia="en-GB"/>
              </w:rPr>
              <w:t xml:space="preserve"> of financial instruments</w:t>
            </w:r>
          </w:p>
        </w:tc>
        <w:tc>
          <w:tcPr>
            <w:tcW w:w="967" w:type="dxa"/>
            <w:gridSpan w:val="4"/>
            <w:tcBorders>
              <w:top w:val="nil"/>
              <w:left w:val="nil"/>
              <w:bottom w:val="nil"/>
              <w:right w:val="nil"/>
            </w:tcBorders>
          </w:tcPr>
          <w:p w14:paraId="07E9900B" w14:textId="77777777" w:rsidR="00932C3D" w:rsidRPr="006C4D4C" w:rsidRDefault="00932C3D" w:rsidP="00932C3D">
            <w:pPr>
              <w:ind w:right="283"/>
              <w:jc w:val="right"/>
              <w:rPr>
                <w:rFonts w:cs="Arial"/>
                <w:lang w:val="en-AU" w:eastAsia="en-GB"/>
              </w:rPr>
            </w:pPr>
          </w:p>
        </w:tc>
        <w:tc>
          <w:tcPr>
            <w:tcW w:w="1843" w:type="dxa"/>
            <w:gridSpan w:val="2"/>
            <w:tcBorders>
              <w:top w:val="nil"/>
              <w:left w:val="nil"/>
              <w:bottom w:val="nil"/>
              <w:right w:val="nil"/>
            </w:tcBorders>
          </w:tcPr>
          <w:p w14:paraId="2647B59D" w14:textId="7B3BCE11" w:rsidR="00932C3D" w:rsidRPr="006C4D4C" w:rsidRDefault="00336450" w:rsidP="00E14507">
            <w:pPr>
              <w:ind w:right="283"/>
              <w:jc w:val="right"/>
              <w:rPr>
                <w:rFonts w:cs="Arial"/>
                <w:lang w:val="en-AU" w:eastAsia="en-GB"/>
              </w:rPr>
            </w:pPr>
            <w:r w:rsidRPr="006C4D4C">
              <w:rPr>
                <w:rFonts w:cs="Arial"/>
                <w:lang w:val="en-AU" w:eastAsia="en-GB"/>
              </w:rPr>
              <w:t>(</w:t>
            </w:r>
            <w:r w:rsidR="00F9498E" w:rsidRPr="006C4D4C">
              <w:rPr>
                <w:rFonts w:cs="Arial"/>
                <w:lang w:val="en-AU" w:eastAsia="en-GB"/>
              </w:rPr>
              <w:t>9,908</w:t>
            </w:r>
            <w:r w:rsidRPr="006C4D4C">
              <w:rPr>
                <w:rFonts w:cs="Arial"/>
                <w:lang w:val="en-AU" w:eastAsia="en-GB"/>
              </w:rPr>
              <w:t>)</w:t>
            </w:r>
          </w:p>
        </w:tc>
        <w:tc>
          <w:tcPr>
            <w:tcW w:w="1559" w:type="dxa"/>
            <w:gridSpan w:val="2"/>
            <w:tcBorders>
              <w:top w:val="nil"/>
              <w:left w:val="nil"/>
              <w:bottom w:val="nil"/>
              <w:right w:val="nil"/>
            </w:tcBorders>
          </w:tcPr>
          <w:p w14:paraId="280F03AE" w14:textId="2E3A45D2" w:rsidR="00932C3D" w:rsidRPr="006C4D4C" w:rsidRDefault="001309F4" w:rsidP="00AA4543">
            <w:pPr>
              <w:ind w:right="283"/>
              <w:jc w:val="right"/>
              <w:rPr>
                <w:rFonts w:cs="Arial"/>
                <w:lang w:val="en-AU" w:eastAsia="en-GB"/>
              </w:rPr>
            </w:pPr>
            <w:r w:rsidRPr="006C4D4C">
              <w:rPr>
                <w:rFonts w:cs="Arial"/>
                <w:lang w:val="en-AU" w:eastAsia="en-GB"/>
              </w:rPr>
              <w:t>(</w:t>
            </w:r>
            <w:r w:rsidR="009A7809" w:rsidRPr="006C4D4C">
              <w:rPr>
                <w:rFonts w:cs="Arial"/>
                <w:spacing w:val="-2"/>
              </w:rPr>
              <w:t>38,677</w:t>
            </w:r>
            <w:r w:rsidRPr="006C4D4C">
              <w:rPr>
                <w:rFonts w:cs="Arial"/>
                <w:lang w:val="en-AU" w:eastAsia="en-GB"/>
              </w:rPr>
              <w:t>)</w:t>
            </w:r>
          </w:p>
        </w:tc>
        <w:tc>
          <w:tcPr>
            <w:tcW w:w="1560" w:type="dxa"/>
            <w:gridSpan w:val="2"/>
            <w:tcBorders>
              <w:top w:val="nil"/>
              <w:left w:val="nil"/>
              <w:bottom w:val="nil"/>
              <w:right w:val="nil"/>
            </w:tcBorders>
          </w:tcPr>
          <w:p w14:paraId="630CF42A" w14:textId="1A5A9471" w:rsidR="00932C3D" w:rsidRPr="006C4D4C" w:rsidRDefault="001309F4" w:rsidP="00E14507">
            <w:pPr>
              <w:ind w:right="283"/>
              <w:jc w:val="right"/>
              <w:rPr>
                <w:rFonts w:cs="Arial"/>
                <w:lang w:val="en-AU" w:eastAsia="en-GB"/>
              </w:rPr>
            </w:pPr>
            <w:r w:rsidRPr="006C4D4C">
              <w:rPr>
                <w:rFonts w:cs="Arial"/>
                <w:lang w:val="en-AU" w:eastAsia="en-GB"/>
              </w:rPr>
              <w:t>(</w:t>
            </w:r>
            <w:r w:rsidR="00F9498E" w:rsidRPr="006C4D4C">
              <w:rPr>
                <w:rFonts w:cs="Arial"/>
                <w:lang w:val="en-AU" w:eastAsia="en-GB"/>
              </w:rPr>
              <w:t>48,585</w:t>
            </w:r>
            <w:r w:rsidRPr="006C4D4C">
              <w:rPr>
                <w:rFonts w:cs="Arial"/>
                <w:lang w:val="en-AU" w:eastAsia="en-GB"/>
              </w:rPr>
              <w:t>)</w:t>
            </w:r>
          </w:p>
        </w:tc>
      </w:tr>
      <w:tr w:rsidR="00932C3D" w:rsidRPr="006C4D4C" w14:paraId="654D5FE4" w14:textId="77777777" w:rsidTr="00932C3D">
        <w:trPr>
          <w:cantSplit/>
          <w:trHeight w:val="189"/>
        </w:trPr>
        <w:tc>
          <w:tcPr>
            <w:tcW w:w="4278" w:type="dxa"/>
            <w:tcBorders>
              <w:top w:val="nil"/>
              <w:left w:val="nil"/>
              <w:bottom w:val="nil"/>
              <w:right w:val="nil"/>
            </w:tcBorders>
          </w:tcPr>
          <w:p w14:paraId="2B6DA343" w14:textId="77777777" w:rsidR="00932C3D" w:rsidRPr="006C4D4C" w:rsidRDefault="00932C3D" w:rsidP="00E74BAB">
            <w:pPr>
              <w:rPr>
                <w:rFonts w:cs="Arial"/>
                <w:lang w:val="en-AU" w:eastAsia="en-GB"/>
              </w:rPr>
            </w:pPr>
          </w:p>
        </w:tc>
        <w:tc>
          <w:tcPr>
            <w:tcW w:w="967" w:type="dxa"/>
            <w:gridSpan w:val="4"/>
            <w:tcBorders>
              <w:top w:val="nil"/>
              <w:left w:val="nil"/>
              <w:bottom w:val="nil"/>
              <w:right w:val="nil"/>
            </w:tcBorders>
          </w:tcPr>
          <w:p w14:paraId="281D0CDF" w14:textId="77777777" w:rsidR="00932C3D" w:rsidRPr="006C4D4C" w:rsidRDefault="00932C3D" w:rsidP="00932C3D">
            <w:pPr>
              <w:ind w:right="283"/>
              <w:jc w:val="right"/>
              <w:rPr>
                <w:rFonts w:cs="Arial"/>
                <w:lang w:val="en-AU" w:eastAsia="en-GB"/>
              </w:rPr>
            </w:pPr>
          </w:p>
        </w:tc>
        <w:tc>
          <w:tcPr>
            <w:tcW w:w="1843" w:type="dxa"/>
            <w:gridSpan w:val="2"/>
            <w:tcBorders>
              <w:top w:val="nil"/>
              <w:left w:val="nil"/>
              <w:bottom w:val="nil"/>
              <w:right w:val="nil"/>
            </w:tcBorders>
          </w:tcPr>
          <w:p w14:paraId="7D839515" w14:textId="77777777" w:rsidR="00932C3D" w:rsidRPr="006C4D4C" w:rsidRDefault="00932C3D" w:rsidP="00E74BAB">
            <w:pPr>
              <w:ind w:right="283"/>
              <w:jc w:val="right"/>
              <w:rPr>
                <w:rFonts w:cs="Arial"/>
                <w:lang w:val="en-AU" w:eastAsia="en-GB"/>
              </w:rPr>
            </w:pPr>
            <w:r w:rsidRPr="006C4D4C">
              <w:rPr>
                <w:rFonts w:cs="Arial"/>
                <w:lang w:val="en-AU" w:eastAsia="en-GB"/>
              </w:rPr>
              <w:t>═══════</w:t>
            </w:r>
          </w:p>
        </w:tc>
        <w:tc>
          <w:tcPr>
            <w:tcW w:w="1559" w:type="dxa"/>
            <w:gridSpan w:val="2"/>
            <w:tcBorders>
              <w:top w:val="nil"/>
              <w:left w:val="nil"/>
              <w:bottom w:val="nil"/>
              <w:right w:val="nil"/>
            </w:tcBorders>
          </w:tcPr>
          <w:p w14:paraId="3BFB512C" w14:textId="77777777" w:rsidR="00932C3D" w:rsidRPr="006C4D4C" w:rsidRDefault="00932C3D" w:rsidP="00E74BAB">
            <w:pPr>
              <w:ind w:right="283"/>
              <w:jc w:val="right"/>
              <w:rPr>
                <w:rFonts w:cs="Arial"/>
                <w:lang w:val="en-AU" w:eastAsia="en-GB"/>
              </w:rPr>
            </w:pPr>
            <w:r w:rsidRPr="006C4D4C">
              <w:rPr>
                <w:rFonts w:cs="Arial"/>
                <w:lang w:val="en-AU" w:eastAsia="en-GB"/>
              </w:rPr>
              <w:t>═══════</w:t>
            </w:r>
          </w:p>
        </w:tc>
        <w:tc>
          <w:tcPr>
            <w:tcW w:w="1560" w:type="dxa"/>
            <w:gridSpan w:val="2"/>
            <w:tcBorders>
              <w:top w:val="nil"/>
              <w:left w:val="nil"/>
              <w:bottom w:val="nil"/>
              <w:right w:val="nil"/>
            </w:tcBorders>
          </w:tcPr>
          <w:p w14:paraId="3365D948" w14:textId="77777777" w:rsidR="00932C3D" w:rsidRPr="006C4D4C" w:rsidRDefault="00932C3D" w:rsidP="00E74BAB">
            <w:pPr>
              <w:ind w:right="283"/>
              <w:jc w:val="right"/>
              <w:rPr>
                <w:rFonts w:cs="Arial"/>
                <w:lang w:val="en-AU" w:eastAsia="en-GB"/>
              </w:rPr>
            </w:pPr>
            <w:r w:rsidRPr="006C4D4C">
              <w:rPr>
                <w:rFonts w:cs="Arial"/>
                <w:lang w:val="en-AU" w:eastAsia="en-GB"/>
              </w:rPr>
              <w:t>══════</w:t>
            </w:r>
          </w:p>
        </w:tc>
      </w:tr>
      <w:tr w:rsidR="00932C3D" w:rsidRPr="006C4D4C" w14:paraId="03069569" w14:textId="77777777" w:rsidTr="00932C3D">
        <w:trPr>
          <w:cantSplit/>
          <w:trHeight w:val="189"/>
        </w:trPr>
        <w:tc>
          <w:tcPr>
            <w:tcW w:w="4278" w:type="dxa"/>
            <w:tcBorders>
              <w:top w:val="nil"/>
              <w:left w:val="nil"/>
              <w:bottom w:val="nil"/>
              <w:right w:val="nil"/>
            </w:tcBorders>
          </w:tcPr>
          <w:p w14:paraId="6464ABA1" w14:textId="77777777" w:rsidR="00932C3D" w:rsidRPr="006C4D4C" w:rsidRDefault="00932C3D" w:rsidP="00E74BAB">
            <w:pPr>
              <w:rPr>
                <w:rFonts w:cs="Arial"/>
                <w:b/>
                <w:lang w:val="en-AU" w:eastAsia="en-GB"/>
              </w:rPr>
            </w:pPr>
          </w:p>
        </w:tc>
        <w:tc>
          <w:tcPr>
            <w:tcW w:w="967" w:type="dxa"/>
            <w:gridSpan w:val="4"/>
            <w:tcBorders>
              <w:top w:val="nil"/>
              <w:left w:val="nil"/>
              <w:bottom w:val="nil"/>
              <w:right w:val="nil"/>
            </w:tcBorders>
          </w:tcPr>
          <w:p w14:paraId="05193EB8" w14:textId="77777777" w:rsidR="00932C3D" w:rsidRPr="006C4D4C" w:rsidRDefault="00932C3D" w:rsidP="00932C3D">
            <w:pPr>
              <w:jc w:val="right"/>
              <w:rPr>
                <w:rFonts w:cs="Arial"/>
                <w:b/>
                <w:lang w:val="en-AU" w:eastAsia="en-GB"/>
              </w:rPr>
            </w:pPr>
          </w:p>
        </w:tc>
        <w:tc>
          <w:tcPr>
            <w:tcW w:w="1843" w:type="dxa"/>
            <w:gridSpan w:val="2"/>
            <w:tcBorders>
              <w:top w:val="nil"/>
              <w:left w:val="nil"/>
              <w:bottom w:val="nil"/>
              <w:right w:val="nil"/>
            </w:tcBorders>
          </w:tcPr>
          <w:p w14:paraId="3487DCA8" w14:textId="77777777" w:rsidR="00932C3D" w:rsidRPr="006C4D4C" w:rsidRDefault="00932C3D" w:rsidP="00E74BAB">
            <w:pPr>
              <w:rPr>
                <w:rFonts w:cs="Arial"/>
                <w:b/>
                <w:lang w:val="en-AU" w:eastAsia="en-GB"/>
              </w:rPr>
            </w:pPr>
          </w:p>
        </w:tc>
        <w:tc>
          <w:tcPr>
            <w:tcW w:w="1559" w:type="dxa"/>
            <w:gridSpan w:val="2"/>
            <w:tcBorders>
              <w:top w:val="nil"/>
              <w:left w:val="nil"/>
              <w:bottom w:val="nil"/>
              <w:right w:val="nil"/>
            </w:tcBorders>
          </w:tcPr>
          <w:p w14:paraId="5B28DB44" w14:textId="77777777" w:rsidR="00932C3D" w:rsidRPr="006C4D4C" w:rsidRDefault="00932C3D" w:rsidP="00E74BAB">
            <w:pPr>
              <w:rPr>
                <w:rFonts w:cs="Arial"/>
                <w:b/>
                <w:lang w:val="en-AU" w:eastAsia="en-GB"/>
              </w:rPr>
            </w:pPr>
          </w:p>
        </w:tc>
        <w:tc>
          <w:tcPr>
            <w:tcW w:w="1560" w:type="dxa"/>
            <w:gridSpan w:val="2"/>
            <w:tcBorders>
              <w:top w:val="nil"/>
              <w:left w:val="nil"/>
              <w:bottom w:val="nil"/>
              <w:right w:val="nil"/>
            </w:tcBorders>
          </w:tcPr>
          <w:p w14:paraId="4970AF6C" w14:textId="77777777" w:rsidR="00932C3D" w:rsidRPr="006C4D4C" w:rsidRDefault="00932C3D" w:rsidP="00E74BAB">
            <w:pPr>
              <w:rPr>
                <w:rFonts w:cs="Arial"/>
                <w:b/>
                <w:lang w:val="en-AU" w:eastAsia="en-GB"/>
              </w:rPr>
            </w:pPr>
          </w:p>
        </w:tc>
      </w:tr>
    </w:tbl>
    <w:p w14:paraId="2E9E8216" w14:textId="77777777" w:rsidR="00FA2772" w:rsidRPr="006C4D4C" w:rsidRDefault="00FA2772" w:rsidP="00FA2772">
      <w:pPr>
        <w:rPr>
          <w:rFonts w:cs="Arial"/>
          <w:b/>
          <w:lang w:val="en-AU" w:eastAsia="en-GB"/>
        </w:rPr>
      </w:pPr>
    </w:p>
    <w:tbl>
      <w:tblPr>
        <w:tblpPr w:leftFromText="180" w:rightFromText="180" w:vertAnchor="text" w:horzAnchor="margin" w:tblpXSpec="right" w:tblpY="62"/>
        <w:tblW w:w="25765" w:type="dxa"/>
        <w:tblLook w:val="0000" w:firstRow="0" w:lastRow="0" w:firstColumn="0" w:lastColumn="0" w:noHBand="0" w:noVBand="0"/>
      </w:tblPr>
      <w:tblGrid>
        <w:gridCol w:w="1525"/>
        <w:gridCol w:w="133"/>
        <w:gridCol w:w="833"/>
        <w:gridCol w:w="492"/>
        <w:gridCol w:w="833"/>
        <w:gridCol w:w="11495"/>
        <w:gridCol w:w="4359"/>
        <w:gridCol w:w="992"/>
        <w:gridCol w:w="142"/>
        <w:gridCol w:w="142"/>
        <w:gridCol w:w="708"/>
        <w:gridCol w:w="993"/>
        <w:gridCol w:w="1701"/>
        <w:gridCol w:w="1417"/>
      </w:tblGrid>
      <w:tr w:rsidR="00133768" w:rsidRPr="006C4D4C" w14:paraId="4AECF7AA" w14:textId="77777777" w:rsidTr="00BA7AAF">
        <w:trPr>
          <w:gridAfter w:val="11"/>
          <w:wAfter w:w="23274" w:type="dxa"/>
          <w:trHeight w:val="255"/>
        </w:trPr>
        <w:tc>
          <w:tcPr>
            <w:tcW w:w="1658" w:type="dxa"/>
            <w:gridSpan w:val="2"/>
            <w:tcBorders>
              <w:top w:val="nil"/>
              <w:left w:val="nil"/>
              <w:bottom w:val="nil"/>
              <w:right w:val="nil"/>
            </w:tcBorders>
          </w:tcPr>
          <w:p w14:paraId="11F14E87" w14:textId="77777777" w:rsidR="00133768" w:rsidRPr="006C4D4C" w:rsidRDefault="00133768" w:rsidP="00FC77F3">
            <w:pPr>
              <w:rPr>
                <w:rFonts w:cs="Arial"/>
                <w:b/>
                <w:lang w:val="en-AU" w:eastAsia="en-GB"/>
              </w:rPr>
            </w:pPr>
          </w:p>
        </w:tc>
        <w:tc>
          <w:tcPr>
            <w:tcW w:w="833" w:type="dxa"/>
            <w:tcBorders>
              <w:top w:val="nil"/>
              <w:left w:val="nil"/>
              <w:bottom w:val="nil"/>
              <w:right w:val="nil"/>
            </w:tcBorders>
          </w:tcPr>
          <w:p w14:paraId="715E54ED" w14:textId="77777777" w:rsidR="00133768" w:rsidRPr="006C4D4C" w:rsidRDefault="00133768" w:rsidP="00FC77F3">
            <w:pPr>
              <w:rPr>
                <w:rFonts w:cs="Arial"/>
                <w:b/>
                <w:lang w:val="en-AU" w:eastAsia="en-GB"/>
              </w:rPr>
            </w:pPr>
          </w:p>
        </w:tc>
      </w:tr>
      <w:tr w:rsidR="00133768" w:rsidRPr="006C4D4C" w14:paraId="56209CD9" w14:textId="77777777" w:rsidTr="00BA7AAF">
        <w:trPr>
          <w:gridAfter w:val="9"/>
          <w:wAfter w:w="21949" w:type="dxa"/>
          <w:trHeight w:val="255"/>
        </w:trPr>
        <w:tc>
          <w:tcPr>
            <w:tcW w:w="1525" w:type="dxa"/>
            <w:tcBorders>
              <w:top w:val="nil"/>
              <w:left w:val="nil"/>
              <w:bottom w:val="nil"/>
              <w:right w:val="nil"/>
            </w:tcBorders>
          </w:tcPr>
          <w:p w14:paraId="7FE6206D" w14:textId="77777777" w:rsidR="00133768" w:rsidRPr="006C4D4C" w:rsidRDefault="00133768" w:rsidP="008B1297">
            <w:pPr>
              <w:jc w:val="center"/>
              <w:rPr>
                <w:rFonts w:cs="Arial"/>
                <w:b/>
                <w:lang w:val="en-AU" w:eastAsia="en-GB"/>
              </w:rPr>
            </w:pPr>
          </w:p>
        </w:tc>
        <w:tc>
          <w:tcPr>
            <w:tcW w:w="1458" w:type="dxa"/>
            <w:gridSpan w:val="3"/>
            <w:tcBorders>
              <w:top w:val="nil"/>
              <w:left w:val="nil"/>
              <w:bottom w:val="nil"/>
              <w:right w:val="nil"/>
            </w:tcBorders>
          </w:tcPr>
          <w:p w14:paraId="3A76F67A" w14:textId="77777777" w:rsidR="00133768" w:rsidRPr="006C4D4C" w:rsidRDefault="00133768" w:rsidP="008B1297">
            <w:pPr>
              <w:jc w:val="center"/>
              <w:rPr>
                <w:rFonts w:cs="Arial"/>
                <w:b/>
                <w:lang w:val="en-AU" w:eastAsia="en-GB"/>
              </w:rPr>
            </w:pPr>
          </w:p>
        </w:tc>
        <w:tc>
          <w:tcPr>
            <w:tcW w:w="833" w:type="dxa"/>
            <w:tcBorders>
              <w:top w:val="nil"/>
              <w:left w:val="nil"/>
              <w:bottom w:val="nil"/>
              <w:right w:val="nil"/>
            </w:tcBorders>
          </w:tcPr>
          <w:p w14:paraId="00DA69FC" w14:textId="77777777" w:rsidR="00133768" w:rsidRPr="006C4D4C" w:rsidRDefault="00133768" w:rsidP="008B1297">
            <w:pPr>
              <w:jc w:val="center"/>
              <w:rPr>
                <w:rFonts w:cs="Arial"/>
                <w:b/>
                <w:lang w:val="en-AU" w:eastAsia="en-GB"/>
              </w:rPr>
            </w:pPr>
          </w:p>
        </w:tc>
      </w:tr>
      <w:tr w:rsidR="00133768" w:rsidRPr="006C4D4C" w14:paraId="4C2013D8" w14:textId="77777777" w:rsidTr="001866D8">
        <w:trPr>
          <w:gridBefore w:val="6"/>
          <w:gridAfter w:val="4"/>
          <w:wBefore w:w="15311" w:type="dxa"/>
          <w:wAfter w:w="4819" w:type="dxa"/>
          <w:trHeight w:val="358"/>
        </w:trPr>
        <w:tc>
          <w:tcPr>
            <w:tcW w:w="5635" w:type="dxa"/>
            <w:gridSpan w:val="4"/>
            <w:tcBorders>
              <w:top w:val="nil"/>
              <w:left w:val="nil"/>
              <w:right w:val="nil"/>
            </w:tcBorders>
          </w:tcPr>
          <w:p w14:paraId="3C2E026E" w14:textId="77777777" w:rsidR="00133768" w:rsidRPr="006C4D4C" w:rsidRDefault="00133768" w:rsidP="00E013DA">
            <w:pPr>
              <w:ind w:left="227"/>
              <w:rPr>
                <w:rFonts w:cs="Arial"/>
                <w:b/>
                <w:lang w:val="en-AU" w:eastAsia="en-GB"/>
              </w:rPr>
            </w:pPr>
            <w:r w:rsidRPr="006C4D4C">
              <w:rPr>
                <w:rFonts w:cs="Arial"/>
                <w:b/>
                <w:lang w:val="en-AU" w:eastAsia="en-GB"/>
              </w:rPr>
              <w:t>Financial liability and financial asset maturity analysis</w:t>
            </w:r>
          </w:p>
        </w:tc>
      </w:tr>
      <w:tr w:rsidR="00BF23B8" w:rsidRPr="006C4D4C" w14:paraId="2FACAB9B" w14:textId="77777777" w:rsidTr="00A9406A">
        <w:trPr>
          <w:gridBefore w:val="6"/>
          <w:wBefore w:w="15311" w:type="dxa"/>
          <w:trHeight w:val="129"/>
        </w:trPr>
        <w:tc>
          <w:tcPr>
            <w:tcW w:w="4359" w:type="dxa"/>
            <w:tcBorders>
              <w:top w:val="nil"/>
              <w:left w:val="nil"/>
              <w:right w:val="nil"/>
            </w:tcBorders>
          </w:tcPr>
          <w:p w14:paraId="05A6362A" w14:textId="77777777" w:rsidR="00BF23B8" w:rsidRPr="006C4D4C" w:rsidRDefault="00BF23B8" w:rsidP="00BF23B8">
            <w:pPr>
              <w:tabs>
                <w:tab w:val="left" w:pos="1418"/>
              </w:tabs>
              <w:ind w:left="227"/>
              <w:jc w:val="right"/>
              <w:rPr>
                <w:rFonts w:cs="Arial"/>
                <w:b/>
                <w:lang w:val="en-AU" w:eastAsia="en-GB"/>
              </w:rPr>
            </w:pPr>
          </w:p>
        </w:tc>
        <w:tc>
          <w:tcPr>
            <w:tcW w:w="1134" w:type="dxa"/>
            <w:gridSpan w:val="2"/>
            <w:tcBorders>
              <w:top w:val="nil"/>
              <w:left w:val="nil"/>
              <w:right w:val="nil"/>
            </w:tcBorders>
          </w:tcPr>
          <w:p w14:paraId="5478A3ED" w14:textId="77777777" w:rsidR="00BF23B8" w:rsidRPr="006C4D4C" w:rsidRDefault="00BF23B8" w:rsidP="00BF23B8">
            <w:pPr>
              <w:tabs>
                <w:tab w:val="left" w:pos="1418"/>
              </w:tabs>
              <w:ind w:right="283"/>
              <w:jc w:val="right"/>
              <w:rPr>
                <w:rFonts w:cs="Arial"/>
                <w:b/>
                <w:lang w:val="en-AU" w:eastAsia="en-GB"/>
              </w:rPr>
            </w:pPr>
          </w:p>
        </w:tc>
        <w:tc>
          <w:tcPr>
            <w:tcW w:w="1843" w:type="dxa"/>
            <w:gridSpan w:val="3"/>
            <w:tcBorders>
              <w:top w:val="nil"/>
              <w:left w:val="nil"/>
              <w:bottom w:val="nil"/>
              <w:right w:val="nil"/>
            </w:tcBorders>
          </w:tcPr>
          <w:p w14:paraId="33359D8E" w14:textId="58E1B1F5" w:rsidR="00BF23B8" w:rsidRPr="006C4D4C" w:rsidRDefault="00BF23B8" w:rsidP="00BF23B8">
            <w:pPr>
              <w:tabs>
                <w:tab w:val="left" w:pos="1418"/>
              </w:tabs>
              <w:ind w:right="283"/>
              <w:jc w:val="right"/>
              <w:rPr>
                <w:rFonts w:cs="Arial"/>
                <w:b/>
                <w:lang w:val="en-AU" w:eastAsia="en-GB"/>
              </w:rPr>
            </w:pPr>
            <w:r w:rsidRPr="006C4D4C">
              <w:rPr>
                <w:rFonts w:cs="Arial"/>
                <w:b/>
                <w:lang w:val="en-AU" w:eastAsia="en-GB"/>
              </w:rPr>
              <w:t>Within 1 Year</w:t>
            </w:r>
          </w:p>
        </w:tc>
        <w:tc>
          <w:tcPr>
            <w:tcW w:w="1701" w:type="dxa"/>
            <w:tcBorders>
              <w:top w:val="nil"/>
              <w:left w:val="nil"/>
              <w:bottom w:val="nil"/>
              <w:right w:val="nil"/>
            </w:tcBorders>
          </w:tcPr>
          <w:p w14:paraId="2AEA1DFD" w14:textId="4FD4149D" w:rsidR="00BF23B8" w:rsidRPr="006C4D4C" w:rsidRDefault="00BF23B8" w:rsidP="00BF23B8">
            <w:pPr>
              <w:tabs>
                <w:tab w:val="left" w:pos="1418"/>
              </w:tabs>
              <w:ind w:right="284"/>
              <w:jc w:val="right"/>
              <w:rPr>
                <w:rFonts w:cs="Arial"/>
                <w:b/>
                <w:lang w:val="en-AU" w:eastAsia="en-GB"/>
              </w:rPr>
            </w:pPr>
            <w:r w:rsidRPr="006C4D4C">
              <w:rPr>
                <w:rFonts w:cs="Arial"/>
                <w:b/>
                <w:lang w:val="en-AU" w:eastAsia="en-GB"/>
              </w:rPr>
              <w:t>1 to 5 Years</w:t>
            </w:r>
          </w:p>
        </w:tc>
        <w:tc>
          <w:tcPr>
            <w:tcW w:w="1417" w:type="dxa"/>
            <w:tcBorders>
              <w:top w:val="nil"/>
              <w:left w:val="nil"/>
              <w:bottom w:val="nil"/>
              <w:right w:val="nil"/>
            </w:tcBorders>
          </w:tcPr>
          <w:p w14:paraId="728D3EBC" w14:textId="0B3D47EB" w:rsidR="00BF23B8" w:rsidRPr="006C4D4C" w:rsidRDefault="00BF23B8" w:rsidP="00BF23B8">
            <w:pPr>
              <w:tabs>
                <w:tab w:val="left" w:pos="992"/>
                <w:tab w:val="left" w:pos="1134"/>
              </w:tabs>
              <w:ind w:right="-283"/>
              <w:jc w:val="center"/>
              <w:rPr>
                <w:rFonts w:cs="Arial"/>
                <w:b/>
                <w:lang w:val="en-AU" w:eastAsia="en-GB"/>
              </w:rPr>
            </w:pPr>
            <w:r w:rsidRPr="006C4D4C">
              <w:rPr>
                <w:rFonts w:cs="Arial"/>
                <w:b/>
                <w:lang w:val="en-AU" w:eastAsia="en-GB"/>
              </w:rPr>
              <w:t xml:space="preserve">          Total</w:t>
            </w:r>
          </w:p>
        </w:tc>
      </w:tr>
      <w:tr w:rsidR="00BF23B8" w:rsidRPr="006C4D4C" w14:paraId="6E29AB71" w14:textId="77777777" w:rsidTr="00006C5B">
        <w:trPr>
          <w:gridBefore w:val="6"/>
          <w:wBefore w:w="15311" w:type="dxa"/>
          <w:trHeight w:val="255"/>
        </w:trPr>
        <w:tc>
          <w:tcPr>
            <w:tcW w:w="4359" w:type="dxa"/>
            <w:tcBorders>
              <w:top w:val="nil"/>
              <w:left w:val="nil"/>
              <w:bottom w:val="nil"/>
              <w:right w:val="nil"/>
            </w:tcBorders>
          </w:tcPr>
          <w:p w14:paraId="0E403626" w14:textId="77777777" w:rsidR="00BF23B8" w:rsidRPr="006C4D4C" w:rsidRDefault="00BF23B8" w:rsidP="00BF23B8">
            <w:pPr>
              <w:ind w:left="227"/>
              <w:rPr>
                <w:rFonts w:cs="Arial"/>
                <w:b/>
                <w:lang w:val="en-AU" w:eastAsia="en-GB"/>
              </w:rPr>
            </w:pPr>
            <w:r w:rsidRPr="006C4D4C">
              <w:rPr>
                <w:rFonts w:cs="Arial"/>
                <w:b/>
                <w:lang w:val="en-AU" w:eastAsia="en-GB"/>
              </w:rPr>
              <w:t>Group</w:t>
            </w:r>
          </w:p>
        </w:tc>
        <w:tc>
          <w:tcPr>
            <w:tcW w:w="1984" w:type="dxa"/>
            <w:gridSpan w:val="4"/>
            <w:tcBorders>
              <w:top w:val="nil"/>
              <w:left w:val="nil"/>
              <w:bottom w:val="nil"/>
              <w:right w:val="nil"/>
            </w:tcBorders>
          </w:tcPr>
          <w:p w14:paraId="506A054E" w14:textId="77777777" w:rsidR="00BF23B8" w:rsidRPr="006C4D4C" w:rsidRDefault="00BF23B8" w:rsidP="00BF23B8">
            <w:pPr>
              <w:tabs>
                <w:tab w:val="left" w:pos="1418"/>
              </w:tabs>
              <w:ind w:right="397"/>
              <w:rPr>
                <w:rFonts w:cs="Arial"/>
                <w:b/>
                <w:lang w:val="en-AU" w:eastAsia="en-GB"/>
              </w:rPr>
            </w:pPr>
            <w:r w:rsidRPr="006C4D4C">
              <w:rPr>
                <w:rFonts w:cs="Arial"/>
                <w:b/>
                <w:lang w:val="en-AU" w:eastAsia="en-GB"/>
              </w:rPr>
              <w:t xml:space="preserve">      Note</w:t>
            </w:r>
          </w:p>
        </w:tc>
        <w:tc>
          <w:tcPr>
            <w:tcW w:w="993" w:type="dxa"/>
            <w:tcBorders>
              <w:top w:val="nil"/>
              <w:left w:val="nil"/>
              <w:bottom w:val="nil"/>
              <w:right w:val="nil"/>
            </w:tcBorders>
          </w:tcPr>
          <w:p w14:paraId="0E5A4F57" w14:textId="42CC007C" w:rsidR="00BF23B8" w:rsidRPr="006C4D4C" w:rsidRDefault="00BF23B8" w:rsidP="00BF23B8">
            <w:pPr>
              <w:rPr>
                <w:rFonts w:cs="Arial"/>
                <w:b/>
                <w:lang w:val="en-AU" w:eastAsia="en-GB"/>
              </w:rPr>
            </w:pPr>
            <w:r w:rsidRPr="006C4D4C">
              <w:rPr>
                <w:rFonts w:cs="Arial"/>
                <w:b/>
                <w:lang w:val="en-AU" w:eastAsia="en-GB"/>
              </w:rPr>
              <w:t>2024</w:t>
            </w:r>
          </w:p>
        </w:tc>
        <w:tc>
          <w:tcPr>
            <w:tcW w:w="1701" w:type="dxa"/>
            <w:tcBorders>
              <w:top w:val="nil"/>
              <w:left w:val="nil"/>
              <w:bottom w:val="nil"/>
              <w:right w:val="nil"/>
            </w:tcBorders>
          </w:tcPr>
          <w:p w14:paraId="39A27374" w14:textId="3D8A77BF" w:rsidR="00BF23B8" w:rsidRPr="006C4D4C" w:rsidRDefault="00BF23B8" w:rsidP="00BF23B8">
            <w:pPr>
              <w:tabs>
                <w:tab w:val="left" w:pos="1418"/>
              </w:tabs>
              <w:jc w:val="center"/>
              <w:rPr>
                <w:rFonts w:cs="Arial"/>
                <w:b/>
                <w:lang w:val="en-AU" w:eastAsia="en-GB"/>
              </w:rPr>
            </w:pPr>
            <w:r w:rsidRPr="006C4D4C">
              <w:rPr>
                <w:rFonts w:cs="Arial"/>
                <w:b/>
                <w:lang w:val="en-AU" w:eastAsia="en-GB"/>
              </w:rPr>
              <w:t>2024</w:t>
            </w:r>
          </w:p>
        </w:tc>
        <w:tc>
          <w:tcPr>
            <w:tcW w:w="1417" w:type="dxa"/>
            <w:tcBorders>
              <w:top w:val="nil"/>
              <w:left w:val="nil"/>
              <w:bottom w:val="nil"/>
              <w:right w:val="nil"/>
            </w:tcBorders>
          </w:tcPr>
          <w:p w14:paraId="2834017C" w14:textId="7483F430" w:rsidR="00BF23B8" w:rsidRPr="006C4D4C" w:rsidRDefault="00BF23B8" w:rsidP="00BF23B8">
            <w:pPr>
              <w:tabs>
                <w:tab w:val="left" w:pos="1418"/>
              </w:tabs>
              <w:jc w:val="center"/>
              <w:rPr>
                <w:rFonts w:cs="Arial"/>
                <w:b/>
                <w:lang w:val="en-AU" w:eastAsia="en-GB"/>
              </w:rPr>
            </w:pPr>
            <w:r w:rsidRPr="006C4D4C">
              <w:rPr>
                <w:rFonts w:cs="Arial"/>
                <w:b/>
                <w:lang w:val="en-AU" w:eastAsia="en-GB"/>
              </w:rPr>
              <w:t>2024</w:t>
            </w:r>
          </w:p>
        </w:tc>
      </w:tr>
      <w:tr w:rsidR="00BF23B8" w:rsidRPr="006C4D4C" w14:paraId="0D0735E8" w14:textId="77777777" w:rsidTr="00006C5B">
        <w:trPr>
          <w:gridBefore w:val="6"/>
          <w:wBefore w:w="15311" w:type="dxa"/>
          <w:trHeight w:val="255"/>
        </w:trPr>
        <w:tc>
          <w:tcPr>
            <w:tcW w:w="4359" w:type="dxa"/>
            <w:tcBorders>
              <w:top w:val="nil"/>
              <w:left w:val="nil"/>
              <w:bottom w:val="nil"/>
              <w:right w:val="nil"/>
            </w:tcBorders>
          </w:tcPr>
          <w:p w14:paraId="4FA2ED22" w14:textId="77777777" w:rsidR="00BF23B8" w:rsidRPr="006C4D4C" w:rsidRDefault="00BF23B8" w:rsidP="00BF23B8">
            <w:pPr>
              <w:ind w:left="227"/>
              <w:jc w:val="center"/>
              <w:rPr>
                <w:rFonts w:cs="Arial"/>
                <w:b/>
                <w:lang w:val="en-AU" w:eastAsia="en-GB"/>
              </w:rPr>
            </w:pPr>
          </w:p>
        </w:tc>
        <w:tc>
          <w:tcPr>
            <w:tcW w:w="1984" w:type="dxa"/>
            <w:gridSpan w:val="4"/>
            <w:tcBorders>
              <w:top w:val="nil"/>
              <w:left w:val="nil"/>
              <w:bottom w:val="nil"/>
              <w:right w:val="nil"/>
            </w:tcBorders>
          </w:tcPr>
          <w:p w14:paraId="38701E86" w14:textId="77777777" w:rsidR="00BF23B8" w:rsidRPr="006C4D4C" w:rsidRDefault="00BF23B8" w:rsidP="00BF23B8">
            <w:pPr>
              <w:jc w:val="center"/>
              <w:rPr>
                <w:rFonts w:cs="Arial"/>
                <w:b/>
                <w:lang w:val="en-AU" w:eastAsia="en-GB"/>
              </w:rPr>
            </w:pPr>
          </w:p>
        </w:tc>
        <w:tc>
          <w:tcPr>
            <w:tcW w:w="993" w:type="dxa"/>
            <w:tcBorders>
              <w:top w:val="nil"/>
              <w:left w:val="nil"/>
              <w:bottom w:val="nil"/>
              <w:right w:val="nil"/>
            </w:tcBorders>
          </w:tcPr>
          <w:p w14:paraId="404FC71B" w14:textId="053BDBCA" w:rsidR="00BF23B8" w:rsidRPr="006C4D4C" w:rsidRDefault="00BF23B8" w:rsidP="00BF23B8">
            <w:pPr>
              <w:rPr>
                <w:rFonts w:cs="Arial"/>
                <w:b/>
                <w:lang w:val="en-AU" w:eastAsia="en-GB"/>
              </w:rPr>
            </w:pPr>
          </w:p>
        </w:tc>
        <w:tc>
          <w:tcPr>
            <w:tcW w:w="1701" w:type="dxa"/>
            <w:tcBorders>
              <w:top w:val="nil"/>
              <w:left w:val="nil"/>
              <w:bottom w:val="nil"/>
              <w:right w:val="nil"/>
            </w:tcBorders>
          </w:tcPr>
          <w:p w14:paraId="4F963B23" w14:textId="0A76298C" w:rsidR="00BF23B8" w:rsidRPr="006C4D4C" w:rsidRDefault="00BF23B8" w:rsidP="00BF23B8">
            <w:pPr>
              <w:tabs>
                <w:tab w:val="left" w:pos="1418"/>
              </w:tabs>
              <w:jc w:val="center"/>
              <w:rPr>
                <w:rFonts w:cs="Arial"/>
                <w:b/>
                <w:lang w:val="en-AU" w:eastAsia="en-GB"/>
              </w:rPr>
            </w:pPr>
            <w:r w:rsidRPr="006C4D4C">
              <w:rPr>
                <w:rFonts w:cs="Arial"/>
                <w:b/>
                <w:lang w:val="en-AU" w:eastAsia="en-GB"/>
              </w:rPr>
              <w:t>£’000</w:t>
            </w:r>
          </w:p>
        </w:tc>
        <w:tc>
          <w:tcPr>
            <w:tcW w:w="1417" w:type="dxa"/>
            <w:tcBorders>
              <w:top w:val="nil"/>
              <w:left w:val="nil"/>
              <w:bottom w:val="nil"/>
              <w:right w:val="nil"/>
            </w:tcBorders>
          </w:tcPr>
          <w:p w14:paraId="51678FDF" w14:textId="0274020E" w:rsidR="00BF23B8" w:rsidRPr="006C4D4C" w:rsidRDefault="00BF23B8" w:rsidP="00BF23B8">
            <w:pPr>
              <w:tabs>
                <w:tab w:val="left" w:pos="1418"/>
              </w:tabs>
              <w:jc w:val="center"/>
              <w:rPr>
                <w:rFonts w:cs="Arial"/>
                <w:b/>
                <w:lang w:val="en-AU" w:eastAsia="en-GB"/>
              </w:rPr>
            </w:pPr>
            <w:r w:rsidRPr="006C4D4C">
              <w:rPr>
                <w:rFonts w:cs="Arial"/>
                <w:b/>
                <w:lang w:val="en-AU" w:eastAsia="en-GB"/>
              </w:rPr>
              <w:t>£’000</w:t>
            </w:r>
          </w:p>
        </w:tc>
      </w:tr>
      <w:tr w:rsidR="00BF23B8" w:rsidRPr="006C4D4C" w14:paraId="0B0F1886" w14:textId="77777777" w:rsidTr="00006C5B">
        <w:trPr>
          <w:gridBefore w:val="6"/>
          <w:wBefore w:w="15311" w:type="dxa"/>
          <w:trHeight w:val="255"/>
        </w:trPr>
        <w:tc>
          <w:tcPr>
            <w:tcW w:w="4359" w:type="dxa"/>
            <w:tcBorders>
              <w:top w:val="nil"/>
              <w:left w:val="nil"/>
              <w:bottom w:val="nil"/>
              <w:right w:val="nil"/>
            </w:tcBorders>
          </w:tcPr>
          <w:p w14:paraId="68ABBB3A" w14:textId="77777777" w:rsidR="00BF23B8" w:rsidRPr="006C4D4C" w:rsidRDefault="00BF23B8" w:rsidP="00BF23B8">
            <w:pPr>
              <w:ind w:left="227"/>
              <w:rPr>
                <w:b/>
                <w:lang w:val="en-AU" w:eastAsia="en-GB"/>
              </w:rPr>
            </w:pPr>
            <w:r w:rsidRPr="006C4D4C">
              <w:rPr>
                <w:b/>
                <w:lang w:val="en-AU" w:eastAsia="en-GB"/>
              </w:rPr>
              <w:t>Financial liabilities due for payment</w:t>
            </w:r>
          </w:p>
        </w:tc>
        <w:tc>
          <w:tcPr>
            <w:tcW w:w="992" w:type="dxa"/>
            <w:tcBorders>
              <w:top w:val="nil"/>
              <w:left w:val="nil"/>
              <w:bottom w:val="nil"/>
              <w:right w:val="nil"/>
            </w:tcBorders>
          </w:tcPr>
          <w:p w14:paraId="1F3A97E2" w14:textId="77777777" w:rsidR="00BF23B8" w:rsidRPr="006C4D4C" w:rsidRDefault="00BF23B8" w:rsidP="00BF23B8">
            <w:pPr>
              <w:jc w:val="right"/>
              <w:rPr>
                <w:rFonts w:cs="Arial"/>
                <w:lang w:val="en-AU" w:eastAsia="en-GB"/>
              </w:rPr>
            </w:pPr>
          </w:p>
        </w:tc>
        <w:tc>
          <w:tcPr>
            <w:tcW w:w="1985" w:type="dxa"/>
            <w:gridSpan w:val="4"/>
            <w:tcBorders>
              <w:top w:val="nil"/>
              <w:left w:val="nil"/>
              <w:bottom w:val="nil"/>
              <w:right w:val="nil"/>
            </w:tcBorders>
          </w:tcPr>
          <w:p w14:paraId="25E17D97" w14:textId="77777777" w:rsidR="00BF23B8" w:rsidRPr="006C4D4C" w:rsidRDefault="00BF23B8" w:rsidP="00BF23B8">
            <w:pPr>
              <w:rPr>
                <w:rFonts w:cs="Arial"/>
                <w:lang w:val="en-AU" w:eastAsia="en-GB"/>
              </w:rPr>
            </w:pPr>
          </w:p>
        </w:tc>
        <w:tc>
          <w:tcPr>
            <w:tcW w:w="1701" w:type="dxa"/>
            <w:tcBorders>
              <w:top w:val="nil"/>
              <w:left w:val="nil"/>
              <w:bottom w:val="nil"/>
              <w:right w:val="nil"/>
            </w:tcBorders>
          </w:tcPr>
          <w:p w14:paraId="569BBE14" w14:textId="77777777" w:rsidR="00BF23B8" w:rsidRPr="006C4D4C" w:rsidRDefault="00BF23B8" w:rsidP="00BF23B8">
            <w:pPr>
              <w:rPr>
                <w:rFonts w:cs="Arial"/>
                <w:lang w:val="en-AU" w:eastAsia="en-GB"/>
              </w:rPr>
            </w:pPr>
          </w:p>
        </w:tc>
        <w:tc>
          <w:tcPr>
            <w:tcW w:w="1417" w:type="dxa"/>
            <w:tcBorders>
              <w:top w:val="nil"/>
              <w:left w:val="nil"/>
              <w:bottom w:val="nil"/>
              <w:right w:val="nil"/>
            </w:tcBorders>
          </w:tcPr>
          <w:p w14:paraId="2FD7F642" w14:textId="77777777" w:rsidR="00BF23B8" w:rsidRPr="006C4D4C" w:rsidRDefault="00BF23B8" w:rsidP="00BF23B8">
            <w:pPr>
              <w:rPr>
                <w:rFonts w:cs="Arial"/>
                <w:lang w:val="en-AU" w:eastAsia="en-GB"/>
              </w:rPr>
            </w:pPr>
          </w:p>
        </w:tc>
      </w:tr>
      <w:tr w:rsidR="00BF23B8" w:rsidRPr="006C4D4C" w14:paraId="5EEA88DC" w14:textId="77777777" w:rsidTr="00006C5B">
        <w:trPr>
          <w:gridBefore w:val="6"/>
          <w:wBefore w:w="15311" w:type="dxa"/>
          <w:trHeight w:val="255"/>
        </w:trPr>
        <w:tc>
          <w:tcPr>
            <w:tcW w:w="4359" w:type="dxa"/>
            <w:tcBorders>
              <w:top w:val="nil"/>
              <w:left w:val="nil"/>
              <w:bottom w:val="nil"/>
              <w:right w:val="nil"/>
            </w:tcBorders>
          </w:tcPr>
          <w:p w14:paraId="5D2C7849" w14:textId="77777777" w:rsidR="00BF23B8" w:rsidRPr="006C4D4C" w:rsidRDefault="00BF23B8" w:rsidP="00BF23B8">
            <w:pPr>
              <w:ind w:left="227"/>
              <w:rPr>
                <w:rFonts w:cs="Arial"/>
                <w:lang w:val="en-AU" w:eastAsia="en-GB"/>
              </w:rPr>
            </w:pPr>
            <w:r w:rsidRPr="006C4D4C">
              <w:rPr>
                <w:rFonts w:cs="Arial"/>
                <w:lang w:val="en-AU" w:eastAsia="en-GB"/>
              </w:rPr>
              <w:t>Current liabilities</w:t>
            </w:r>
          </w:p>
        </w:tc>
        <w:tc>
          <w:tcPr>
            <w:tcW w:w="992" w:type="dxa"/>
            <w:tcBorders>
              <w:top w:val="nil"/>
              <w:left w:val="nil"/>
              <w:bottom w:val="nil"/>
              <w:right w:val="nil"/>
            </w:tcBorders>
          </w:tcPr>
          <w:p w14:paraId="0E0F7DC9" w14:textId="77777777" w:rsidR="00BF23B8" w:rsidRPr="006C4D4C" w:rsidRDefault="00BF23B8" w:rsidP="00BF23B8">
            <w:pPr>
              <w:jc w:val="right"/>
              <w:rPr>
                <w:rFonts w:cs="Arial"/>
                <w:lang w:val="en-AU" w:eastAsia="en-GB"/>
              </w:rPr>
            </w:pPr>
            <w:r w:rsidRPr="006C4D4C">
              <w:rPr>
                <w:rFonts w:cs="Arial"/>
                <w:lang w:val="en-AU" w:eastAsia="en-GB"/>
              </w:rPr>
              <w:t>14,15</w:t>
            </w:r>
          </w:p>
        </w:tc>
        <w:tc>
          <w:tcPr>
            <w:tcW w:w="1985" w:type="dxa"/>
            <w:gridSpan w:val="4"/>
            <w:tcBorders>
              <w:top w:val="nil"/>
              <w:left w:val="nil"/>
              <w:bottom w:val="nil"/>
              <w:right w:val="nil"/>
            </w:tcBorders>
          </w:tcPr>
          <w:p w14:paraId="035945C4" w14:textId="2F85B494" w:rsidR="00BF23B8" w:rsidRPr="006C4D4C" w:rsidRDefault="00BF23B8" w:rsidP="00BF23B8">
            <w:pPr>
              <w:jc w:val="right"/>
              <w:rPr>
                <w:rFonts w:cs="Arial"/>
                <w:lang w:val="en-AU" w:eastAsia="en-GB"/>
              </w:rPr>
            </w:pPr>
            <w:r w:rsidRPr="006C4D4C">
              <w:rPr>
                <w:rFonts w:cs="Arial"/>
                <w:lang w:val="en-AU" w:eastAsia="en-GB"/>
              </w:rPr>
              <w:t>25,502</w:t>
            </w:r>
          </w:p>
        </w:tc>
        <w:tc>
          <w:tcPr>
            <w:tcW w:w="1701" w:type="dxa"/>
            <w:tcBorders>
              <w:top w:val="nil"/>
              <w:left w:val="nil"/>
              <w:bottom w:val="nil"/>
              <w:right w:val="nil"/>
            </w:tcBorders>
          </w:tcPr>
          <w:p w14:paraId="12D61718" w14:textId="79CEE19C" w:rsidR="00BF23B8" w:rsidRPr="006C4D4C" w:rsidRDefault="00BF23B8" w:rsidP="00BF23B8">
            <w:pPr>
              <w:jc w:val="right"/>
              <w:rPr>
                <w:rFonts w:cs="Arial"/>
                <w:lang w:val="en-AU" w:eastAsia="en-GB"/>
              </w:rPr>
            </w:pPr>
            <w:r w:rsidRPr="006C4D4C">
              <w:rPr>
                <w:rFonts w:cs="Arial"/>
                <w:lang w:val="en-AU" w:eastAsia="en-GB"/>
              </w:rPr>
              <w:t>-</w:t>
            </w:r>
          </w:p>
        </w:tc>
        <w:tc>
          <w:tcPr>
            <w:tcW w:w="1417" w:type="dxa"/>
            <w:tcBorders>
              <w:top w:val="nil"/>
              <w:left w:val="nil"/>
              <w:bottom w:val="nil"/>
              <w:right w:val="nil"/>
            </w:tcBorders>
          </w:tcPr>
          <w:p w14:paraId="3A40B19C" w14:textId="1AF79A4C" w:rsidR="00BF23B8" w:rsidRPr="006C4D4C" w:rsidRDefault="00BF23B8" w:rsidP="00BF23B8">
            <w:pPr>
              <w:jc w:val="right"/>
              <w:rPr>
                <w:rFonts w:cs="Arial"/>
                <w:lang w:val="en-AU" w:eastAsia="en-GB"/>
              </w:rPr>
            </w:pPr>
            <w:r w:rsidRPr="006C4D4C">
              <w:rPr>
                <w:rFonts w:cs="Arial"/>
                <w:lang w:val="en-AU" w:eastAsia="en-GB"/>
              </w:rPr>
              <w:t>25,502</w:t>
            </w:r>
          </w:p>
        </w:tc>
      </w:tr>
      <w:tr w:rsidR="00BF23B8" w:rsidRPr="006C4D4C" w14:paraId="4DE8EA8C" w14:textId="77777777" w:rsidTr="00006C5B">
        <w:trPr>
          <w:gridBefore w:val="6"/>
          <w:wBefore w:w="15311" w:type="dxa"/>
          <w:trHeight w:val="255"/>
        </w:trPr>
        <w:tc>
          <w:tcPr>
            <w:tcW w:w="4359" w:type="dxa"/>
            <w:tcBorders>
              <w:top w:val="nil"/>
              <w:left w:val="nil"/>
              <w:bottom w:val="nil"/>
              <w:right w:val="nil"/>
            </w:tcBorders>
          </w:tcPr>
          <w:p w14:paraId="66913BEF" w14:textId="77777777" w:rsidR="00BF23B8" w:rsidRPr="006C4D4C" w:rsidRDefault="00BF23B8" w:rsidP="00BF23B8">
            <w:pPr>
              <w:ind w:left="227"/>
              <w:rPr>
                <w:rFonts w:cs="Arial"/>
                <w:lang w:val="en-AU" w:eastAsia="en-GB"/>
              </w:rPr>
            </w:pPr>
            <w:r w:rsidRPr="006C4D4C">
              <w:rPr>
                <w:rFonts w:cs="Arial"/>
                <w:lang w:val="en-AU" w:eastAsia="en-GB"/>
              </w:rPr>
              <w:t>Lease obligations</w:t>
            </w:r>
          </w:p>
        </w:tc>
        <w:tc>
          <w:tcPr>
            <w:tcW w:w="992" w:type="dxa"/>
            <w:tcBorders>
              <w:top w:val="nil"/>
              <w:left w:val="nil"/>
              <w:bottom w:val="nil"/>
              <w:right w:val="nil"/>
            </w:tcBorders>
          </w:tcPr>
          <w:p w14:paraId="6CB51BC2" w14:textId="77777777" w:rsidR="00BF23B8" w:rsidRPr="006C4D4C" w:rsidRDefault="00BF23B8" w:rsidP="00BF23B8">
            <w:pPr>
              <w:jc w:val="right"/>
              <w:rPr>
                <w:rFonts w:cs="Arial"/>
                <w:lang w:val="en-AU" w:eastAsia="en-GB"/>
              </w:rPr>
            </w:pPr>
            <w:r w:rsidRPr="006C4D4C">
              <w:rPr>
                <w:rFonts w:cs="Arial"/>
                <w:lang w:val="en-AU" w:eastAsia="en-GB"/>
              </w:rPr>
              <w:t>16</w:t>
            </w:r>
          </w:p>
        </w:tc>
        <w:tc>
          <w:tcPr>
            <w:tcW w:w="1985" w:type="dxa"/>
            <w:gridSpan w:val="4"/>
            <w:tcBorders>
              <w:top w:val="nil"/>
              <w:left w:val="nil"/>
              <w:bottom w:val="nil"/>
              <w:right w:val="nil"/>
            </w:tcBorders>
          </w:tcPr>
          <w:p w14:paraId="7AF6DCCE" w14:textId="65AD7EA7" w:rsidR="00BF23B8" w:rsidRPr="006C4D4C" w:rsidRDefault="00BF23B8" w:rsidP="00BF23B8">
            <w:pPr>
              <w:jc w:val="right"/>
              <w:rPr>
                <w:rFonts w:cs="Arial"/>
                <w:lang w:val="en-AU" w:eastAsia="en-GB"/>
              </w:rPr>
            </w:pPr>
            <w:r w:rsidRPr="006C4D4C">
              <w:rPr>
                <w:rFonts w:cs="Arial"/>
                <w:lang w:val="en-AU" w:eastAsia="en-GB"/>
              </w:rPr>
              <w:t>12,955</w:t>
            </w:r>
          </w:p>
        </w:tc>
        <w:tc>
          <w:tcPr>
            <w:tcW w:w="1701" w:type="dxa"/>
            <w:tcBorders>
              <w:top w:val="nil"/>
              <w:left w:val="nil"/>
              <w:bottom w:val="nil"/>
              <w:right w:val="nil"/>
            </w:tcBorders>
          </w:tcPr>
          <w:p w14:paraId="6B81CA70" w14:textId="08294F52" w:rsidR="00BF23B8" w:rsidRPr="006C4D4C" w:rsidRDefault="00BF23B8" w:rsidP="00BF23B8">
            <w:pPr>
              <w:jc w:val="right"/>
              <w:rPr>
                <w:rFonts w:cs="Arial"/>
                <w:lang w:val="en-AU" w:eastAsia="en-GB"/>
              </w:rPr>
            </w:pPr>
            <w:r w:rsidRPr="006C4D4C">
              <w:rPr>
                <w:rFonts w:cs="Arial"/>
                <w:spacing w:val="-2"/>
              </w:rPr>
              <w:t>37,851</w:t>
            </w:r>
          </w:p>
        </w:tc>
        <w:tc>
          <w:tcPr>
            <w:tcW w:w="1417" w:type="dxa"/>
            <w:tcBorders>
              <w:top w:val="nil"/>
              <w:left w:val="nil"/>
              <w:bottom w:val="nil"/>
              <w:right w:val="nil"/>
            </w:tcBorders>
          </w:tcPr>
          <w:p w14:paraId="6D401169" w14:textId="0041A07A" w:rsidR="00BF23B8" w:rsidRPr="006C4D4C" w:rsidRDefault="00BF23B8" w:rsidP="00BF23B8">
            <w:pPr>
              <w:jc w:val="right"/>
              <w:rPr>
                <w:rFonts w:cs="Arial"/>
                <w:lang w:val="en-AU" w:eastAsia="en-GB"/>
              </w:rPr>
            </w:pPr>
            <w:r w:rsidRPr="006C4D4C">
              <w:rPr>
                <w:rFonts w:cs="Arial"/>
                <w:lang w:val="en-AU" w:eastAsia="en-GB"/>
              </w:rPr>
              <w:t>50,806</w:t>
            </w:r>
          </w:p>
        </w:tc>
      </w:tr>
      <w:tr w:rsidR="00BF23B8" w:rsidRPr="006C4D4C" w14:paraId="2CB7C777" w14:textId="77777777" w:rsidTr="00006C5B">
        <w:trPr>
          <w:gridBefore w:val="6"/>
          <w:wBefore w:w="15311" w:type="dxa"/>
          <w:trHeight w:val="244"/>
        </w:trPr>
        <w:tc>
          <w:tcPr>
            <w:tcW w:w="4359" w:type="dxa"/>
            <w:tcBorders>
              <w:top w:val="nil"/>
              <w:left w:val="nil"/>
              <w:bottom w:val="nil"/>
              <w:right w:val="nil"/>
            </w:tcBorders>
          </w:tcPr>
          <w:p w14:paraId="7B7ACB02" w14:textId="77777777" w:rsidR="00BF23B8" w:rsidRPr="006C4D4C" w:rsidRDefault="00BF23B8" w:rsidP="00BF23B8">
            <w:pPr>
              <w:ind w:left="227"/>
              <w:rPr>
                <w:rFonts w:cs="Arial"/>
                <w:lang w:val="en-AU" w:eastAsia="en-GB"/>
              </w:rPr>
            </w:pPr>
          </w:p>
        </w:tc>
        <w:tc>
          <w:tcPr>
            <w:tcW w:w="992" w:type="dxa"/>
            <w:tcBorders>
              <w:top w:val="nil"/>
              <w:left w:val="nil"/>
              <w:bottom w:val="nil"/>
              <w:right w:val="nil"/>
            </w:tcBorders>
          </w:tcPr>
          <w:p w14:paraId="30CAF6E0" w14:textId="77777777" w:rsidR="00BF23B8" w:rsidRPr="006C4D4C" w:rsidRDefault="00BF23B8" w:rsidP="00BF23B8">
            <w:pPr>
              <w:jc w:val="right"/>
              <w:rPr>
                <w:rFonts w:cs="Arial"/>
                <w:lang w:val="en-AU" w:eastAsia="en-GB"/>
              </w:rPr>
            </w:pPr>
          </w:p>
        </w:tc>
        <w:tc>
          <w:tcPr>
            <w:tcW w:w="1985" w:type="dxa"/>
            <w:gridSpan w:val="4"/>
            <w:tcBorders>
              <w:top w:val="nil"/>
              <w:left w:val="nil"/>
              <w:bottom w:val="nil"/>
              <w:right w:val="nil"/>
            </w:tcBorders>
            <w:vAlign w:val="bottom"/>
          </w:tcPr>
          <w:p w14:paraId="756DBF9F" w14:textId="1397A6D5" w:rsidR="00BF23B8" w:rsidRPr="006C4D4C" w:rsidRDefault="00BF23B8" w:rsidP="00BF23B8">
            <w:pPr>
              <w:jc w:val="right"/>
              <w:rPr>
                <w:rFonts w:cs="Arial"/>
                <w:lang w:val="en-AU" w:eastAsia="en-GB"/>
              </w:rPr>
            </w:pPr>
            <w:r w:rsidRPr="006C4D4C">
              <w:rPr>
                <w:rFonts w:cs="Arial"/>
                <w:lang w:val="en-AU" w:eastAsia="en-GB"/>
              </w:rPr>
              <w:t>───────</w:t>
            </w:r>
          </w:p>
        </w:tc>
        <w:tc>
          <w:tcPr>
            <w:tcW w:w="1701" w:type="dxa"/>
            <w:tcBorders>
              <w:top w:val="nil"/>
              <w:left w:val="nil"/>
              <w:bottom w:val="nil"/>
              <w:right w:val="nil"/>
            </w:tcBorders>
            <w:vAlign w:val="bottom"/>
          </w:tcPr>
          <w:p w14:paraId="0E5D2536" w14:textId="4B8D5E32" w:rsidR="00BF23B8" w:rsidRPr="006C4D4C" w:rsidRDefault="00BF23B8" w:rsidP="00BF23B8">
            <w:pPr>
              <w:jc w:val="right"/>
              <w:rPr>
                <w:rFonts w:cs="Arial"/>
                <w:lang w:val="en-AU" w:eastAsia="en-GB"/>
              </w:rPr>
            </w:pPr>
            <w:r w:rsidRPr="006C4D4C">
              <w:rPr>
                <w:rFonts w:cs="Arial"/>
                <w:lang w:val="en-AU" w:eastAsia="en-GB"/>
              </w:rPr>
              <w:t>───────</w:t>
            </w:r>
          </w:p>
        </w:tc>
        <w:tc>
          <w:tcPr>
            <w:tcW w:w="1417" w:type="dxa"/>
            <w:tcBorders>
              <w:top w:val="nil"/>
              <w:left w:val="nil"/>
              <w:bottom w:val="nil"/>
              <w:right w:val="nil"/>
            </w:tcBorders>
            <w:vAlign w:val="bottom"/>
          </w:tcPr>
          <w:p w14:paraId="26693234" w14:textId="49A37580" w:rsidR="00BF23B8" w:rsidRPr="006C4D4C" w:rsidRDefault="00BF23B8" w:rsidP="00BF23B8">
            <w:pPr>
              <w:jc w:val="right"/>
              <w:rPr>
                <w:rFonts w:cs="Arial"/>
                <w:lang w:val="en-AU" w:eastAsia="en-GB"/>
              </w:rPr>
            </w:pPr>
            <w:r w:rsidRPr="006C4D4C">
              <w:rPr>
                <w:rFonts w:cs="Arial"/>
                <w:lang w:val="en-AU" w:eastAsia="en-GB"/>
              </w:rPr>
              <w:t>──────</w:t>
            </w:r>
          </w:p>
        </w:tc>
      </w:tr>
      <w:tr w:rsidR="00BF23B8" w:rsidRPr="006C4D4C" w14:paraId="2A085987" w14:textId="77777777" w:rsidTr="00006C5B">
        <w:trPr>
          <w:gridBefore w:val="6"/>
          <w:wBefore w:w="15311" w:type="dxa"/>
          <w:trHeight w:val="255"/>
        </w:trPr>
        <w:tc>
          <w:tcPr>
            <w:tcW w:w="4359" w:type="dxa"/>
            <w:tcBorders>
              <w:top w:val="nil"/>
              <w:left w:val="nil"/>
              <w:bottom w:val="nil"/>
              <w:right w:val="nil"/>
            </w:tcBorders>
          </w:tcPr>
          <w:p w14:paraId="216BDA27" w14:textId="77777777" w:rsidR="00BF23B8" w:rsidRPr="006C4D4C" w:rsidRDefault="00BF23B8" w:rsidP="00BF23B8">
            <w:pPr>
              <w:ind w:left="227"/>
              <w:rPr>
                <w:rFonts w:cs="Arial"/>
                <w:lang w:val="en-AU" w:eastAsia="en-GB"/>
              </w:rPr>
            </w:pPr>
            <w:r w:rsidRPr="006C4D4C">
              <w:rPr>
                <w:rFonts w:cs="Arial"/>
                <w:lang w:val="en-AU" w:eastAsia="en-GB"/>
              </w:rPr>
              <w:t>Total expected outflows</w:t>
            </w:r>
          </w:p>
        </w:tc>
        <w:tc>
          <w:tcPr>
            <w:tcW w:w="992" w:type="dxa"/>
            <w:tcBorders>
              <w:top w:val="nil"/>
              <w:left w:val="nil"/>
              <w:bottom w:val="nil"/>
              <w:right w:val="nil"/>
            </w:tcBorders>
          </w:tcPr>
          <w:p w14:paraId="419CCD4E" w14:textId="77777777" w:rsidR="00BF23B8" w:rsidRPr="006C4D4C" w:rsidRDefault="00BF23B8" w:rsidP="00BF23B8">
            <w:pPr>
              <w:jc w:val="right"/>
              <w:rPr>
                <w:rFonts w:cs="Arial"/>
                <w:lang w:val="en-AU" w:eastAsia="en-GB"/>
              </w:rPr>
            </w:pPr>
          </w:p>
        </w:tc>
        <w:tc>
          <w:tcPr>
            <w:tcW w:w="1985" w:type="dxa"/>
            <w:gridSpan w:val="4"/>
            <w:tcBorders>
              <w:top w:val="nil"/>
              <w:left w:val="nil"/>
              <w:bottom w:val="nil"/>
              <w:right w:val="nil"/>
            </w:tcBorders>
          </w:tcPr>
          <w:p w14:paraId="377CF996" w14:textId="000F2702" w:rsidR="00BF23B8" w:rsidRPr="006C4D4C" w:rsidRDefault="00BF23B8" w:rsidP="00BF23B8">
            <w:pPr>
              <w:jc w:val="right"/>
              <w:rPr>
                <w:rFonts w:cs="Arial"/>
                <w:lang w:val="en-AU" w:eastAsia="en-GB"/>
              </w:rPr>
            </w:pPr>
            <w:r w:rsidRPr="006C4D4C">
              <w:rPr>
                <w:rFonts w:cs="Arial"/>
                <w:spacing w:val="-2"/>
              </w:rPr>
              <w:t>38,457</w:t>
            </w:r>
          </w:p>
        </w:tc>
        <w:tc>
          <w:tcPr>
            <w:tcW w:w="1701" w:type="dxa"/>
            <w:tcBorders>
              <w:top w:val="nil"/>
              <w:left w:val="nil"/>
              <w:bottom w:val="nil"/>
              <w:right w:val="nil"/>
            </w:tcBorders>
          </w:tcPr>
          <w:p w14:paraId="507FB793" w14:textId="2F0B97C2" w:rsidR="00BF23B8" w:rsidRPr="006C4D4C" w:rsidRDefault="00BF23B8" w:rsidP="00BF23B8">
            <w:pPr>
              <w:jc w:val="right"/>
              <w:rPr>
                <w:rFonts w:cs="Arial"/>
                <w:lang w:val="en-AU" w:eastAsia="en-GB"/>
              </w:rPr>
            </w:pPr>
            <w:r w:rsidRPr="006C4D4C">
              <w:rPr>
                <w:rFonts w:cs="Arial"/>
                <w:spacing w:val="-2"/>
              </w:rPr>
              <w:t>37,851</w:t>
            </w:r>
          </w:p>
        </w:tc>
        <w:tc>
          <w:tcPr>
            <w:tcW w:w="1417" w:type="dxa"/>
            <w:tcBorders>
              <w:top w:val="nil"/>
              <w:left w:val="nil"/>
              <w:bottom w:val="nil"/>
              <w:right w:val="nil"/>
            </w:tcBorders>
          </w:tcPr>
          <w:p w14:paraId="4EB25233" w14:textId="58918FE0" w:rsidR="00BF23B8" w:rsidRPr="006C4D4C" w:rsidRDefault="00BF23B8" w:rsidP="00BF23B8">
            <w:pPr>
              <w:jc w:val="right"/>
              <w:rPr>
                <w:rFonts w:cs="Arial"/>
                <w:lang w:val="en-AU" w:eastAsia="en-GB"/>
              </w:rPr>
            </w:pPr>
            <w:r w:rsidRPr="006C4D4C">
              <w:rPr>
                <w:rFonts w:cs="Arial"/>
                <w:lang w:val="en-AU" w:eastAsia="en-GB"/>
              </w:rPr>
              <w:t>76,308</w:t>
            </w:r>
          </w:p>
        </w:tc>
      </w:tr>
      <w:tr w:rsidR="00BF23B8" w:rsidRPr="006C4D4C" w14:paraId="0A1AC6B1" w14:textId="77777777" w:rsidTr="00006C5B">
        <w:trPr>
          <w:gridBefore w:val="6"/>
          <w:wBefore w:w="15311" w:type="dxa"/>
          <w:trHeight w:val="155"/>
        </w:trPr>
        <w:tc>
          <w:tcPr>
            <w:tcW w:w="4359" w:type="dxa"/>
            <w:tcBorders>
              <w:top w:val="nil"/>
              <w:left w:val="nil"/>
              <w:bottom w:val="nil"/>
              <w:right w:val="nil"/>
            </w:tcBorders>
          </w:tcPr>
          <w:p w14:paraId="1D5F5235" w14:textId="77777777" w:rsidR="00BF23B8" w:rsidRPr="006C4D4C" w:rsidRDefault="00BF23B8" w:rsidP="00BF23B8">
            <w:pPr>
              <w:ind w:left="227"/>
              <w:rPr>
                <w:rFonts w:cs="Arial"/>
                <w:lang w:val="en-AU" w:eastAsia="en-GB"/>
              </w:rPr>
            </w:pPr>
          </w:p>
        </w:tc>
        <w:tc>
          <w:tcPr>
            <w:tcW w:w="992" w:type="dxa"/>
            <w:tcBorders>
              <w:top w:val="nil"/>
              <w:left w:val="nil"/>
              <w:bottom w:val="nil"/>
              <w:right w:val="nil"/>
            </w:tcBorders>
          </w:tcPr>
          <w:p w14:paraId="6CE17DA3" w14:textId="77777777" w:rsidR="00BF23B8" w:rsidRPr="006C4D4C" w:rsidRDefault="00BF23B8" w:rsidP="00BF23B8">
            <w:pPr>
              <w:jc w:val="right"/>
              <w:rPr>
                <w:rFonts w:cs="Arial"/>
                <w:lang w:val="en-AU" w:eastAsia="en-GB"/>
              </w:rPr>
            </w:pPr>
          </w:p>
        </w:tc>
        <w:tc>
          <w:tcPr>
            <w:tcW w:w="1985" w:type="dxa"/>
            <w:gridSpan w:val="4"/>
            <w:tcBorders>
              <w:top w:val="nil"/>
              <w:left w:val="nil"/>
              <w:bottom w:val="nil"/>
              <w:right w:val="nil"/>
            </w:tcBorders>
          </w:tcPr>
          <w:p w14:paraId="219DD3DF" w14:textId="113A2F73" w:rsidR="00BF23B8" w:rsidRPr="006C4D4C" w:rsidRDefault="00BF23B8" w:rsidP="00BF23B8">
            <w:pPr>
              <w:jc w:val="right"/>
              <w:rPr>
                <w:rFonts w:cs="Arial"/>
                <w:lang w:val="en-AU" w:eastAsia="en-GB"/>
              </w:rPr>
            </w:pPr>
            <w:r w:rsidRPr="006C4D4C">
              <w:rPr>
                <w:rFonts w:cs="Arial"/>
                <w:lang w:val="en-AU" w:eastAsia="en-GB"/>
              </w:rPr>
              <w:t>═══════</w:t>
            </w:r>
          </w:p>
        </w:tc>
        <w:tc>
          <w:tcPr>
            <w:tcW w:w="1701" w:type="dxa"/>
            <w:tcBorders>
              <w:top w:val="nil"/>
              <w:left w:val="nil"/>
              <w:bottom w:val="nil"/>
              <w:right w:val="nil"/>
            </w:tcBorders>
          </w:tcPr>
          <w:p w14:paraId="3ED5DD04" w14:textId="71DB1468" w:rsidR="00BF23B8" w:rsidRPr="006C4D4C" w:rsidRDefault="00BF23B8" w:rsidP="00BF23B8">
            <w:pPr>
              <w:jc w:val="right"/>
              <w:rPr>
                <w:rFonts w:cs="Arial"/>
                <w:lang w:val="en-AU" w:eastAsia="en-GB"/>
              </w:rPr>
            </w:pPr>
            <w:r w:rsidRPr="006C4D4C">
              <w:rPr>
                <w:rFonts w:cs="Arial"/>
                <w:lang w:val="en-AU" w:eastAsia="en-GB"/>
              </w:rPr>
              <w:t>═══════</w:t>
            </w:r>
          </w:p>
        </w:tc>
        <w:tc>
          <w:tcPr>
            <w:tcW w:w="1417" w:type="dxa"/>
            <w:tcBorders>
              <w:top w:val="nil"/>
              <w:left w:val="nil"/>
              <w:bottom w:val="nil"/>
              <w:right w:val="nil"/>
            </w:tcBorders>
          </w:tcPr>
          <w:p w14:paraId="2D8CB57A" w14:textId="3D072BE5" w:rsidR="00BF23B8" w:rsidRPr="006C4D4C" w:rsidRDefault="00BF23B8" w:rsidP="00BF23B8">
            <w:pPr>
              <w:jc w:val="right"/>
              <w:rPr>
                <w:rFonts w:cs="Arial"/>
                <w:lang w:val="en-AU" w:eastAsia="en-GB"/>
              </w:rPr>
            </w:pPr>
            <w:r w:rsidRPr="006C4D4C">
              <w:rPr>
                <w:rFonts w:cs="Arial"/>
                <w:lang w:val="en-AU" w:eastAsia="en-GB"/>
              </w:rPr>
              <w:t>══════</w:t>
            </w:r>
          </w:p>
        </w:tc>
      </w:tr>
      <w:tr w:rsidR="00BF23B8" w:rsidRPr="006C4D4C" w14:paraId="7E844C8D" w14:textId="77777777" w:rsidTr="00006C5B">
        <w:trPr>
          <w:gridBefore w:val="6"/>
          <w:wBefore w:w="15311" w:type="dxa"/>
          <w:trHeight w:val="159"/>
        </w:trPr>
        <w:tc>
          <w:tcPr>
            <w:tcW w:w="4359" w:type="dxa"/>
            <w:tcBorders>
              <w:top w:val="nil"/>
              <w:left w:val="nil"/>
              <w:bottom w:val="nil"/>
              <w:right w:val="nil"/>
            </w:tcBorders>
          </w:tcPr>
          <w:p w14:paraId="40451EB6" w14:textId="77777777" w:rsidR="00BF23B8" w:rsidRPr="006C4D4C" w:rsidRDefault="00BF23B8" w:rsidP="00BF23B8">
            <w:pPr>
              <w:ind w:left="227"/>
              <w:rPr>
                <w:b/>
                <w:lang w:val="en-AU" w:eastAsia="en-GB"/>
              </w:rPr>
            </w:pPr>
            <w:r w:rsidRPr="006C4D4C">
              <w:rPr>
                <w:b/>
                <w:lang w:val="en-AU" w:eastAsia="en-GB"/>
              </w:rPr>
              <w:t>Financial assets — cash flows realisable</w:t>
            </w:r>
          </w:p>
        </w:tc>
        <w:tc>
          <w:tcPr>
            <w:tcW w:w="992" w:type="dxa"/>
            <w:tcBorders>
              <w:top w:val="nil"/>
              <w:left w:val="nil"/>
              <w:bottom w:val="nil"/>
              <w:right w:val="nil"/>
            </w:tcBorders>
          </w:tcPr>
          <w:p w14:paraId="36B7FE9D" w14:textId="77777777" w:rsidR="00BF23B8" w:rsidRPr="006C4D4C" w:rsidRDefault="00BF23B8" w:rsidP="00BF23B8">
            <w:pPr>
              <w:jc w:val="right"/>
              <w:rPr>
                <w:rFonts w:cs="Arial"/>
                <w:lang w:val="en-AU" w:eastAsia="en-GB"/>
              </w:rPr>
            </w:pPr>
          </w:p>
        </w:tc>
        <w:tc>
          <w:tcPr>
            <w:tcW w:w="1985" w:type="dxa"/>
            <w:gridSpan w:val="4"/>
            <w:tcBorders>
              <w:top w:val="nil"/>
              <w:left w:val="nil"/>
              <w:bottom w:val="nil"/>
              <w:right w:val="nil"/>
            </w:tcBorders>
          </w:tcPr>
          <w:p w14:paraId="4BAFA659" w14:textId="77777777" w:rsidR="00BF23B8" w:rsidRPr="006C4D4C" w:rsidRDefault="00BF23B8" w:rsidP="00BF23B8">
            <w:pPr>
              <w:jc w:val="right"/>
              <w:rPr>
                <w:rFonts w:cs="Arial"/>
                <w:lang w:val="en-AU" w:eastAsia="en-GB"/>
              </w:rPr>
            </w:pPr>
          </w:p>
        </w:tc>
        <w:tc>
          <w:tcPr>
            <w:tcW w:w="1701" w:type="dxa"/>
            <w:tcBorders>
              <w:top w:val="nil"/>
              <w:left w:val="nil"/>
              <w:bottom w:val="nil"/>
              <w:right w:val="nil"/>
            </w:tcBorders>
          </w:tcPr>
          <w:p w14:paraId="2C8D91F4" w14:textId="77777777" w:rsidR="00BF23B8" w:rsidRPr="006C4D4C" w:rsidRDefault="00BF23B8" w:rsidP="00BF23B8">
            <w:pPr>
              <w:jc w:val="right"/>
              <w:rPr>
                <w:rFonts w:cs="Arial"/>
                <w:lang w:val="en-AU" w:eastAsia="en-GB"/>
              </w:rPr>
            </w:pPr>
          </w:p>
        </w:tc>
        <w:tc>
          <w:tcPr>
            <w:tcW w:w="1417" w:type="dxa"/>
            <w:tcBorders>
              <w:top w:val="nil"/>
              <w:left w:val="nil"/>
              <w:bottom w:val="nil"/>
              <w:right w:val="nil"/>
            </w:tcBorders>
          </w:tcPr>
          <w:p w14:paraId="4E250D83" w14:textId="77777777" w:rsidR="00BF23B8" w:rsidRPr="006C4D4C" w:rsidRDefault="00BF23B8" w:rsidP="00BF23B8">
            <w:pPr>
              <w:jc w:val="right"/>
              <w:rPr>
                <w:rFonts w:cs="Arial"/>
                <w:lang w:val="en-AU" w:eastAsia="en-GB"/>
              </w:rPr>
            </w:pPr>
          </w:p>
        </w:tc>
      </w:tr>
      <w:tr w:rsidR="00BF23B8" w:rsidRPr="006C4D4C" w14:paraId="269538BA" w14:textId="77777777" w:rsidTr="00006C5B">
        <w:trPr>
          <w:gridBefore w:val="6"/>
          <w:wBefore w:w="15311" w:type="dxa"/>
          <w:trHeight w:val="219"/>
        </w:trPr>
        <w:tc>
          <w:tcPr>
            <w:tcW w:w="4359" w:type="dxa"/>
            <w:tcBorders>
              <w:top w:val="nil"/>
              <w:left w:val="nil"/>
              <w:bottom w:val="nil"/>
              <w:right w:val="nil"/>
            </w:tcBorders>
          </w:tcPr>
          <w:p w14:paraId="3479C7FE" w14:textId="77777777" w:rsidR="00BF23B8" w:rsidRPr="006C4D4C" w:rsidRDefault="00BF23B8" w:rsidP="00BF23B8">
            <w:pPr>
              <w:ind w:left="227"/>
              <w:rPr>
                <w:rFonts w:cs="Arial"/>
                <w:lang w:val="en-AU" w:eastAsia="en-GB"/>
              </w:rPr>
            </w:pPr>
            <w:r w:rsidRPr="006C4D4C">
              <w:rPr>
                <w:rFonts w:cs="Arial"/>
                <w:lang w:val="en-AU" w:eastAsia="en-GB"/>
              </w:rPr>
              <w:t>Cash and cash equivalents</w:t>
            </w:r>
          </w:p>
        </w:tc>
        <w:tc>
          <w:tcPr>
            <w:tcW w:w="992" w:type="dxa"/>
            <w:tcBorders>
              <w:top w:val="nil"/>
              <w:left w:val="nil"/>
              <w:bottom w:val="nil"/>
              <w:right w:val="nil"/>
            </w:tcBorders>
          </w:tcPr>
          <w:p w14:paraId="3EFA1E09" w14:textId="77777777" w:rsidR="00BF23B8" w:rsidRPr="006C4D4C" w:rsidRDefault="00BF23B8" w:rsidP="00BF23B8">
            <w:pPr>
              <w:jc w:val="right"/>
              <w:rPr>
                <w:rFonts w:cs="Arial"/>
                <w:lang w:val="en-AU" w:eastAsia="en-GB"/>
              </w:rPr>
            </w:pPr>
            <w:r w:rsidRPr="006C4D4C">
              <w:rPr>
                <w:rFonts w:cs="Arial"/>
                <w:lang w:val="en-AU" w:eastAsia="en-GB"/>
              </w:rPr>
              <w:t>13</w:t>
            </w:r>
          </w:p>
        </w:tc>
        <w:tc>
          <w:tcPr>
            <w:tcW w:w="1985" w:type="dxa"/>
            <w:gridSpan w:val="4"/>
            <w:tcBorders>
              <w:top w:val="nil"/>
              <w:left w:val="nil"/>
              <w:bottom w:val="nil"/>
              <w:right w:val="nil"/>
            </w:tcBorders>
          </w:tcPr>
          <w:p w14:paraId="1C5F130B" w14:textId="439101FF" w:rsidR="00BF23B8" w:rsidRPr="006C4D4C" w:rsidRDefault="00BF23B8" w:rsidP="00BF23B8">
            <w:pPr>
              <w:jc w:val="right"/>
              <w:rPr>
                <w:rFonts w:cs="Arial"/>
                <w:lang w:val="en-AU" w:eastAsia="en-GB"/>
              </w:rPr>
            </w:pPr>
            <w:r w:rsidRPr="006C4D4C">
              <w:rPr>
                <w:rFonts w:cs="Arial"/>
                <w:lang w:val="en-AU" w:eastAsia="en-GB"/>
              </w:rPr>
              <w:t>34,200</w:t>
            </w:r>
          </w:p>
        </w:tc>
        <w:tc>
          <w:tcPr>
            <w:tcW w:w="1701" w:type="dxa"/>
            <w:tcBorders>
              <w:top w:val="nil"/>
              <w:left w:val="nil"/>
              <w:bottom w:val="nil"/>
              <w:right w:val="nil"/>
            </w:tcBorders>
          </w:tcPr>
          <w:p w14:paraId="066A4353" w14:textId="694402C5" w:rsidR="00BF23B8" w:rsidRPr="006C4D4C" w:rsidRDefault="00BF23B8" w:rsidP="00BF23B8">
            <w:pPr>
              <w:jc w:val="right"/>
              <w:rPr>
                <w:rFonts w:cs="Arial"/>
                <w:lang w:val="en-AU" w:eastAsia="en-GB"/>
              </w:rPr>
            </w:pPr>
            <w:r w:rsidRPr="006C4D4C">
              <w:rPr>
                <w:rFonts w:cs="Arial"/>
                <w:lang w:val="en-AU" w:eastAsia="en-GB"/>
              </w:rPr>
              <w:t>-</w:t>
            </w:r>
          </w:p>
        </w:tc>
        <w:tc>
          <w:tcPr>
            <w:tcW w:w="1417" w:type="dxa"/>
            <w:tcBorders>
              <w:top w:val="nil"/>
              <w:left w:val="nil"/>
              <w:bottom w:val="nil"/>
              <w:right w:val="nil"/>
            </w:tcBorders>
          </w:tcPr>
          <w:p w14:paraId="35A56EB7" w14:textId="1E04763F" w:rsidR="00BF23B8" w:rsidRPr="006C4D4C" w:rsidRDefault="00BF23B8" w:rsidP="00BF23B8">
            <w:pPr>
              <w:jc w:val="right"/>
              <w:rPr>
                <w:rFonts w:cs="Arial"/>
                <w:lang w:val="en-AU" w:eastAsia="en-GB"/>
              </w:rPr>
            </w:pPr>
            <w:r w:rsidRPr="006C4D4C">
              <w:rPr>
                <w:rFonts w:cs="Arial"/>
                <w:lang w:val="en-AU" w:eastAsia="en-GB"/>
              </w:rPr>
              <w:t>34,200</w:t>
            </w:r>
          </w:p>
        </w:tc>
      </w:tr>
      <w:tr w:rsidR="00BF23B8" w:rsidRPr="006C4D4C" w14:paraId="4C1E84D7" w14:textId="77777777" w:rsidTr="00006C5B">
        <w:trPr>
          <w:gridBefore w:val="6"/>
          <w:wBefore w:w="15311" w:type="dxa"/>
          <w:trHeight w:val="255"/>
        </w:trPr>
        <w:tc>
          <w:tcPr>
            <w:tcW w:w="4359" w:type="dxa"/>
            <w:tcBorders>
              <w:top w:val="nil"/>
              <w:left w:val="nil"/>
              <w:bottom w:val="nil"/>
              <w:right w:val="nil"/>
            </w:tcBorders>
          </w:tcPr>
          <w:p w14:paraId="45ADEDAB" w14:textId="77777777" w:rsidR="00BF23B8" w:rsidRPr="006C4D4C" w:rsidRDefault="00BF23B8" w:rsidP="00BF23B8">
            <w:pPr>
              <w:ind w:left="227"/>
              <w:rPr>
                <w:rFonts w:cs="Arial"/>
                <w:lang w:val="en-AU" w:eastAsia="en-GB"/>
              </w:rPr>
            </w:pPr>
            <w:r w:rsidRPr="006C4D4C">
              <w:rPr>
                <w:rFonts w:cs="Arial"/>
                <w:lang w:val="en-AU" w:eastAsia="en-GB"/>
              </w:rPr>
              <w:t>Trade and other receivables</w:t>
            </w:r>
          </w:p>
        </w:tc>
        <w:tc>
          <w:tcPr>
            <w:tcW w:w="992" w:type="dxa"/>
            <w:tcBorders>
              <w:top w:val="nil"/>
              <w:left w:val="nil"/>
              <w:bottom w:val="nil"/>
              <w:right w:val="nil"/>
            </w:tcBorders>
          </w:tcPr>
          <w:p w14:paraId="3C839881" w14:textId="77777777" w:rsidR="00BF23B8" w:rsidRPr="006C4D4C" w:rsidRDefault="00BF23B8" w:rsidP="00BF23B8">
            <w:pPr>
              <w:jc w:val="right"/>
              <w:rPr>
                <w:rFonts w:cs="Arial"/>
                <w:lang w:val="en-AU" w:eastAsia="en-GB"/>
              </w:rPr>
            </w:pPr>
            <w:r w:rsidRPr="006C4D4C">
              <w:rPr>
                <w:rFonts w:cs="Arial"/>
                <w:lang w:val="en-AU" w:eastAsia="en-GB"/>
              </w:rPr>
              <w:t>12</w:t>
            </w:r>
          </w:p>
        </w:tc>
        <w:tc>
          <w:tcPr>
            <w:tcW w:w="1985" w:type="dxa"/>
            <w:gridSpan w:val="4"/>
            <w:tcBorders>
              <w:top w:val="nil"/>
              <w:left w:val="nil"/>
              <w:bottom w:val="nil"/>
              <w:right w:val="nil"/>
            </w:tcBorders>
          </w:tcPr>
          <w:p w14:paraId="1F7E6F79" w14:textId="26EAC41B" w:rsidR="00BF23B8" w:rsidRPr="006C4D4C" w:rsidRDefault="00BF23B8" w:rsidP="00BF23B8">
            <w:pPr>
              <w:jc w:val="right"/>
              <w:rPr>
                <w:rFonts w:cs="Arial"/>
                <w:lang w:val="en-AU" w:eastAsia="en-GB"/>
              </w:rPr>
            </w:pPr>
            <w:r w:rsidRPr="006C4D4C">
              <w:rPr>
                <w:rFonts w:cs="Arial"/>
                <w:lang w:val="en-AU" w:eastAsia="en-GB"/>
              </w:rPr>
              <w:t>6,456</w:t>
            </w:r>
          </w:p>
        </w:tc>
        <w:tc>
          <w:tcPr>
            <w:tcW w:w="1701" w:type="dxa"/>
            <w:tcBorders>
              <w:top w:val="nil"/>
              <w:left w:val="nil"/>
              <w:bottom w:val="nil"/>
              <w:right w:val="nil"/>
            </w:tcBorders>
          </w:tcPr>
          <w:p w14:paraId="508729EE" w14:textId="0F600634" w:rsidR="00BF23B8" w:rsidRPr="006C4D4C" w:rsidRDefault="00BF23B8" w:rsidP="00BF23B8">
            <w:pPr>
              <w:jc w:val="right"/>
              <w:rPr>
                <w:rFonts w:cs="Arial"/>
                <w:lang w:val="en-AU" w:eastAsia="en-GB"/>
              </w:rPr>
            </w:pPr>
            <w:r w:rsidRPr="006C4D4C">
              <w:rPr>
                <w:rFonts w:cs="Arial"/>
                <w:lang w:val="en-AU" w:eastAsia="en-GB"/>
              </w:rPr>
              <w:t>-</w:t>
            </w:r>
          </w:p>
        </w:tc>
        <w:tc>
          <w:tcPr>
            <w:tcW w:w="1417" w:type="dxa"/>
            <w:tcBorders>
              <w:top w:val="nil"/>
              <w:left w:val="nil"/>
              <w:bottom w:val="nil"/>
              <w:right w:val="nil"/>
            </w:tcBorders>
          </w:tcPr>
          <w:p w14:paraId="6C607968" w14:textId="6F0D4D0E" w:rsidR="00BF23B8" w:rsidRPr="006C4D4C" w:rsidRDefault="00BF23B8" w:rsidP="00BF23B8">
            <w:pPr>
              <w:jc w:val="right"/>
              <w:rPr>
                <w:rFonts w:cs="Arial"/>
                <w:lang w:val="en-AU" w:eastAsia="en-GB"/>
              </w:rPr>
            </w:pPr>
            <w:r w:rsidRPr="006C4D4C">
              <w:rPr>
                <w:rFonts w:cs="Arial"/>
                <w:lang w:val="en-AU" w:eastAsia="en-GB"/>
              </w:rPr>
              <w:t>6,456</w:t>
            </w:r>
          </w:p>
        </w:tc>
      </w:tr>
      <w:tr w:rsidR="00BF23B8" w:rsidRPr="006C4D4C" w14:paraId="3AB15AEF" w14:textId="77777777" w:rsidTr="00006C5B">
        <w:trPr>
          <w:gridBefore w:val="6"/>
          <w:wBefore w:w="15311" w:type="dxa"/>
          <w:trHeight w:val="143"/>
        </w:trPr>
        <w:tc>
          <w:tcPr>
            <w:tcW w:w="4359" w:type="dxa"/>
            <w:tcBorders>
              <w:top w:val="nil"/>
              <w:left w:val="nil"/>
              <w:bottom w:val="nil"/>
              <w:right w:val="nil"/>
            </w:tcBorders>
          </w:tcPr>
          <w:p w14:paraId="49DB01E6" w14:textId="77777777" w:rsidR="00BF23B8" w:rsidRPr="006C4D4C" w:rsidRDefault="00BF23B8" w:rsidP="00BF23B8">
            <w:pPr>
              <w:ind w:left="227"/>
              <w:rPr>
                <w:rFonts w:cs="Arial"/>
                <w:lang w:val="en-AU" w:eastAsia="en-GB"/>
              </w:rPr>
            </w:pPr>
          </w:p>
        </w:tc>
        <w:tc>
          <w:tcPr>
            <w:tcW w:w="992" w:type="dxa"/>
            <w:tcBorders>
              <w:top w:val="nil"/>
              <w:left w:val="nil"/>
              <w:bottom w:val="nil"/>
              <w:right w:val="nil"/>
            </w:tcBorders>
          </w:tcPr>
          <w:p w14:paraId="71E4AD91" w14:textId="77777777" w:rsidR="00BF23B8" w:rsidRPr="006C4D4C" w:rsidRDefault="00BF23B8" w:rsidP="00BF23B8">
            <w:pPr>
              <w:jc w:val="right"/>
              <w:rPr>
                <w:rFonts w:cs="Arial"/>
                <w:lang w:val="en-AU" w:eastAsia="en-GB"/>
              </w:rPr>
            </w:pPr>
          </w:p>
        </w:tc>
        <w:tc>
          <w:tcPr>
            <w:tcW w:w="1985" w:type="dxa"/>
            <w:gridSpan w:val="4"/>
            <w:tcBorders>
              <w:top w:val="nil"/>
              <w:left w:val="nil"/>
              <w:bottom w:val="nil"/>
              <w:right w:val="nil"/>
            </w:tcBorders>
            <w:vAlign w:val="bottom"/>
          </w:tcPr>
          <w:p w14:paraId="6CE38BC9" w14:textId="2412ECF1" w:rsidR="00BF23B8" w:rsidRPr="006C4D4C" w:rsidRDefault="00BF23B8" w:rsidP="00BF23B8">
            <w:pPr>
              <w:jc w:val="right"/>
              <w:rPr>
                <w:rFonts w:cs="Arial"/>
                <w:lang w:val="en-AU" w:eastAsia="en-GB"/>
              </w:rPr>
            </w:pPr>
            <w:r w:rsidRPr="006C4D4C">
              <w:rPr>
                <w:rFonts w:cs="Arial"/>
                <w:lang w:val="en-AU" w:eastAsia="en-GB"/>
              </w:rPr>
              <w:t>───────</w:t>
            </w:r>
          </w:p>
        </w:tc>
        <w:tc>
          <w:tcPr>
            <w:tcW w:w="1701" w:type="dxa"/>
            <w:tcBorders>
              <w:top w:val="nil"/>
              <w:left w:val="nil"/>
              <w:bottom w:val="nil"/>
              <w:right w:val="nil"/>
            </w:tcBorders>
            <w:vAlign w:val="bottom"/>
          </w:tcPr>
          <w:p w14:paraId="70767E73" w14:textId="1C7679BB" w:rsidR="00BF23B8" w:rsidRPr="006C4D4C" w:rsidRDefault="00BF23B8" w:rsidP="00BF23B8">
            <w:pPr>
              <w:jc w:val="right"/>
              <w:rPr>
                <w:rFonts w:cs="Arial"/>
                <w:lang w:val="en-AU" w:eastAsia="en-GB"/>
              </w:rPr>
            </w:pPr>
            <w:r w:rsidRPr="006C4D4C">
              <w:rPr>
                <w:rFonts w:cs="Arial"/>
                <w:lang w:val="en-AU" w:eastAsia="en-GB"/>
              </w:rPr>
              <w:t>───────</w:t>
            </w:r>
          </w:p>
        </w:tc>
        <w:tc>
          <w:tcPr>
            <w:tcW w:w="1417" w:type="dxa"/>
            <w:tcBorders>
              <w:top w:val="nil"/>
              <w:left w:val="nil"/>
              <w:bottom w:val="nil"/>
              <w:right w:val="nil"/>
            </w:tcBorders>
            <w:vAlign w:val="bottom"/>
          </w:tcPr>
          <w:p w14:paraId="0CDDF94B" w14:textId="1E91E2F8" w:rsidR="00BF23B8" w:rsidRPr="006C4D4C" w:rsidRDefault="00BF23B8" w:rsidP="00BF23B8">
            <w:pPr>
              <w:jc w:val="right"/>
              <w:rPr>
                <w:rFonts w:cs="Arial"/>
                <w:lang w:val="en-AU" w:eastAsia="en-GB"/>
              </w:rPr>
            </w:pPr>
            <w:r w:rsidRPr="006C4D4C">
              <w:rPr>
                <w:rFonts w:cs="Arial"/>
                <w:lang w:val="en-AU" w:eastAsia="en-GB"/>
              </w:rPr>
              <w:t>──────</w:t>
            </w:r>
          </w:p>
        </w:tc>
      </w:tr>
      <w:tr w:rsidR="00BF23B8" w:rsidRPr="006C4D4C" w14:paraId="133D3113" w14:textId="77777777" w:rsidTr="00006C5B">
        <w:trPr>
          <w:gridBefore w:val="6"/>
          <w:wBefore w:w="15311" w:type="dxa"/>
          <w:trHeight w:val="255"/>
        </w:trPr>
        <w:tc>
          <w:tcPr>
            <w:tcW w:w="4359" w:type="dxa"/>
            <w:tcBorders>
              <w:top w:val="nil"/>
              <w:left w:val="nil"/>
              <w:bottom w:val="nil"/>
              <w:right w:val="nil"/>
            </w:tcBorders>
          </w:tcPr>
          <w:p w14:paraId="40FA4E81" w14:textId="77777777" w:rsidR="00BF23B8" w:rsidRPr="006C4D4C" w:rsidRDefault="00BF23B8" w:rsidP="00BF23B8">
            <w:pPr>
              <w:ind w:left="227"/>
              <w:rPr>
                <w:rFonts w:cs="Arial"/>
                <w:lang w:val="en-AU" w:eastAsia="en-GB"/>
              </w:rPr>
            </w:pPr>
            <w:r w:rsidRPr="006C4D4C">
              <w:rPr>
                <w:rFonts w:cs="Arial"/>
                <w:lang w:val="en-AU" w:eastAsia="en-GB"/>
              </w:rPr>
              <w:t>Total anticipated inflows</w:t>
            </w:r>
          </w:p>
        </w:tc>
        <w:tc>
          <w:tcPr>
            <w:tcW w:w="992" w:type="dxa"/>
            <w:tcBorders>
              <w:top w:val="nil"/>
              <w:left w:val="nil"/>
              <w:bottom w:val="nil"/>
              <w:right w:val="nil"/>
            </w:tcBorders>
          </w:tcPr>
          <w:p w14:paraId="5DA26FDF" w14:textId="77777777" w:rsidR="00BF23B8" w:rsidRPr="006C4D4C" w:rsidRDefault="00BF23B8" w:rsidP="00BF23B8">
            <w:pPr>
              <w:jc w:val="right"/>
              <w:rPr>
                <w:rFonts w:cs="Arial"/>
                <w:lang w:val="en-AU" w:eastAsia="en-GB"/>
              </w:rPr>
            </w:pPr>
          </w:p>
        </w:tc>
        <w:tc>
          <w:tcPr>
            <w:tcW w:w="1985" w:type="dxa"/>
            <w:gridSpan w:val="4"/>
            <w:tcBorders>
              <w:top w:val="nil"/>
              <w:left w:val="nil"/>
              <w:bottom w:val="nil"/>
              <w:right w:val="nil"/>
            </w:tcBorders>
          </w:tcPr>
          <w:p w14:paraId="3BAAA304" w14:textId="397D3F28" w:rsidR="00BF23B8" w:rsidRPr="006C4D4C" w:rsidRDefault="00BF23B8" w:rsidP="00BF23B8">
            <w:pPr>
              <w:jc w:val="right"/>
              <w:rPr>
                <w:rFonts w:cs="Arial"/>
                <w:lang w:val="en-AU" w:eastAsia="en-GB"/>
              </w:rPr>
            </w:pPr>
            <w:r w:rsidRPr="006C4D4C">
              <w:rPr>
                <w:rFonts w:cs="Arial"/>
                <w:lang w:val="en-AU" w:eastAsia="en-GB"/>
              </w:rPr>
              <w:t>40,656</w:t>
            </w:r>
          </w:p>
        </w:tc>
        <w:tc>
          <w:tcPr>
            <w:tcW w:w="1701" w:type="dxa"/>
            <w:tcBorders>
              <w:top w:val="nil"/>
              <w:left w:val="nil"/>
              <w:bottom w:val="nil"/>
              <w:right w:val="nil"/>
            </w:tcBorders>
          </w:tcPr>
          <w:p w14:paraId="1C3CA49A" w14:textId="54EEEA72" w:rsidR="00BF23B8" w:rsidRPr="006C4D4C" w:rsidRDefault="00BF23B8" w:rsidP="00BF23B8">
            <w:pPr>
              <w:jc w:val="right"/>
              <w:rPr>
                <w:rFonts w:cs="Arial"/>
                <w:lang w:val="en-AU" w:eastAsia="en-GB"/>
              </w:rPr>
            </w:pPr>
            <w:r w:rsidRPr="006C4D4C">
              <w:rPr>
                <w:rFonts w:cs="Arial"/>
                <w:lang w:val="en-AU" w:eastAsia="en-GB"/>
              </w:rPr>
              <w:t>-</w:t>
            </w:r>
          </w:p>
        </w:tc>
        <w:tc>
          <w:tcPr>
            <w:tcW w:w="1417" w:type="dxa"/>
            <w:tcBorders>
              <w:top w:val="nil"/>
              <w:left w:val="nil"/>
              <w:bottom w:val="nil"/>
              <w:right w:val="nil"/>
            </w:tcBorders>
          </w:tcPr>
          <w:p w14:paraId="5D835ABF" w14:textId="1226757E" w:rsidR="00BF23B8" w:rsidRPr="006C4D4C" w:rsidRDefault="00BF23B8" w:rsidP="00BF23B8">
            <w:pPr>
              <w:jc w:val="right"/>
              <w:rPr>
                <w:rFonts w:cs="Arial"/>
                <w:lang w:val="en-AU" w:eastAsia="en-GB"/>
              </w:rPr>
            </w:pPr>
            <w:r w:rsidRPr="006C4D4C">
              <w:rPr>
                <w:rFonts w:cs="Arial"/>
                <w:lang w:val="en-AU" w:eastAsia="en-GB"/>
              </w:rPr>
              <w:t>40,656</w:t>
            </w:r>
          </w:p>
        </w:tc>
      </w:tr>
      <w:tr w:rsidR="00BF23B8" w:rsidRPr="006C4D4C" w14:paraId="6D5FECF4" w14:textId="77777777" w:rsidTr="00006C5B">
        <w:trPr>
          <w:gridBefore w:val="6"/>
          <w:wBefore w:w="15311" w:type="dxa"/>
          <w:trHeight w:val="259"/>
        </w:trPr>
        <w:tc>
          <w:tcPr>
            <w:tcW w:w="4359" w:type="dxa"/>
            <w:tcBorders>
              <w:top w:val="nil"/>
              <w:left w:val="nil"/>
              <w:bottom w:val="nil"/>
              <w:right w:val="nil"/>
            </w:tcBorders>
          </w:tcPr>
          <w:p w14:paraId="2D9057A8" w14:textId="77777777" w:rsidR="00BF23B8" w:rsidRPr="006C4D4C" w:rsidRDefault="00BF23B8" w:rsidP="00BF23B8">
            <w:pPr>
              <w:ind w:left="227"/>
              <w:rPr>
                <w:rFonts w:cs="Arial"/>
                <w:lang w:val="en-AU" w:eastAsia="en-GB"/>
              </w:rPr>
            </w:pPr>
          </w:p>
        </w:tc>
        <w:tc>
          <w:tcPr>
            <w:tcW w:w="992" w:type="dxa"/>
            <w:tcBorders>
              <w:top w:val="nil"/>
              <w:left w:val="nil"/>
              <w:bottom w:val="nil"/>
              <w:right w:val="nil"/>
            </w:tcBorders>
          </w:tcPr>
          <w:p w14:paraId="157F92E3" w14:textId="77777777" w:rsidR="00BF23B8" w:rsidRPr="006C4D4C" w:rsidRDefault="00BF23B8" w:rsidP="00BF23B8">
            <w:pPr>
              <w:jc w:val="right"/>
              <w:rPr>
                <w:rFonts w:cs="Arial"/>
                <w:lang w:val="en-AU" w:eastAsia="en-GB"/>
              </w:rPr>
            </w:pPr>
          </w:p>
        </w:tc>
        <w:tc>
          <w:tcPr>
            <w:tcW w:w="1985" w:type="dxa"/>
            <w:gridSpan w:val="4"/>
            <w:tcBorders>
              <w:top w:val="nil"/>
              <w:left w:val="nil"/>
              <w:bottom w:val="nil"/>
              <w:right w:val="nil"/>
            </w:tcBorders>
            <w:vAlign w:val="bottom"/>
          </w:tcPr>
          <w:p w14:paraId="5A32D38C" w14:textId="13E77672" w:rsidR="00BF23B8" w:rsidRPr="006C4D4C" w:rsidRDefault="00BF23B8" w:rsidP="00BF23B8">
            <w:pPr>
              <w:jc w:val="right"/>
              <w:rPr>
                <w:rFonts w:cs="Arial"/>
                <w:lang w:val="en-AU" w:eastAsia="en-GB"/>
              </w:rPr>
            </w:pPr>
            <w:r w:rsidRPr="006C4D4C">
              <w:rPr>
                <w:rFonts w:cs="Arial"/>
                <w:lang w:val="en-AU" w:eastAsia="en-GB"/>
              </w:rPr>
              <w:t>───────</w:t>
            </w:r>
          </w:p>
        </w:tc>
        <w:tc>
          <w:tcPr>
            <w:tcW w:w="1701" w:type="dxa"/>
            <w:tcBorders>
              <w:top w:val="nil"/>
              <w:left w:val="nil"/>
              <w:bottom w:val="nil"/>
              <w:right w:val="nil"/>
            </w:tcBorders>
            <w:vAlign w:val="bottom"/>
          </w:tcPr>
          <w:p w14:paraId="6AEA8DD4" w14:textId="6CD81284" w:rsidR="00BF23B8" w:rsidRPr="006C4D4C" w:rsidRDefault="00BF23B8" w:rsidP="00BF23B8">
            <w:pPr>
              <w:jc w:val="right"/>
              <w:rPr>
                <w:rFonts w:cs="Arial"/>
                <w:lang w:val="en-AU" w:eastAsia="en-GB"/>
              </w:rPr>
            </w:pPr>
            <w:r w:rsidRPr="006C4D4C">
              <w:rPr>
                <w:rFonts w:cs="Arial"/>
                <w:lang w:val="en-AU" w:eastAsia="en-GB"/>
              </w:rPr>
              <w:t>───────</w:t>
            </w:r>
          </w:p>
        </w:tc>
        <w:tc>
          <w:tcPr>
            <w:tcW w:w="1417" w:type="dxa"/>
            <w:tcBorders>
              <w:top w:val="nil"/>
              <w:left w:val="nil"/>
              <w:bottom w:val="nil"/>
              <w:right w:val="nil"/>
            </w:tcBorders>
            <w:vAlign w:val="bottom"/>
          </w:tcPr>
          <w:p w14:paraId="434FF467" w14:textId="3A96318F" w:rsidR="00BF23B8" w:rsidRPr="006C4D4C" w:rsidRDefault="00BF23B8" w:rsidP="00BF23B8">
            <w:pPr>
              <w:jc w:val="right"/>
              <w:rPr>
                <w:rFonts w:cs="Arial"/>
                <w:lang w:val="en-AU" w:eastAsia="en-GB"/>
              </w:rPr>
            </w:pPr>
            <w:r w:rsidRPr="006C4D4C">
              <w:rPr>
                <w:rFonts w:cs="Arial"/>
                <w:lang w:val="en-AU" w:eastAsia="en-GB"/>
              </w:rPr>
              <w:t>──────</w:t>
            </w:r>
          </w:p>
        </w:tc>
      </w:tr>
      <w:tr w:rsidR="00BF23B8" w:rsidRPr="006C4D4C" w14:paraId="472F98D0" w14:textId="77777777" w:rsidTr="00006C5B">
        <w:trPr>
          <w:gridBefore w:val="6"/>
          <w:wBefore w:w="15311" w:type="dxa"/>
          <w:trHeight w:val="259"/>
        </w:trPr>
        <w:tc>
          <w:tcPr>
            <w:tcW w:w="4359" w:type="dxa"/>
            <w:tcBorders>
              <w:top w:val="nil"/>
              <w:left w:val="nil"/>
              <w:bottom w:val="nil"/>
              <w:right w:val="nil"/>
            </w:tcBorders>
          </w:tcPr>
          <w:p w14:paraId="14124F2B" w14:textId="77777777" w:rsidR="00BF23B8" w:rsidRPr="006C4D4C" w:rsidRDefault="00BF23B8" w:rsidP="00BF23B8">
            <w:pPr>
              <w:ind w:left="227"/>
              <w:rPr>
                <w:rFonts w:cs="Arial"/>
                <w:lang w:val="en-AU" w:eastAsia="en-GB"/>
              </w:rPr>
            </w:pPr>
            <w:r w:rsidRPr="006C4D4C">
              <w:rPr>
                <w:rFonts w:cs="Arial"/>
                <w:lang w:val="en-AU" w:eastAsia="en-GB"/>
              </w:rPr>
              <w:t>Net inflow/(outflow) of financial instruments</w:t>
            </w:r>
          </w:p>
        </w:tc>
        <w:tc>
          <w:tcPr>
            <w:tcW w:w="992" w:type="dxa"/>
            <w:tcBorders>
              <w:top w:val="nil"/>
              <w:left w:val="nil"/>
              <w:bottom w:val="nil"/>
              <w:right w:val="nil"/>
            </w:tcBorders>
          </w:tcPr>
          <w:p w14:paraId="1D73E849" w14:textId="77777777" w:rsidR="00BF23B8" w:rsidRPr="006C4D4C" w:rsidRDefault="00BF23B8" w:rsidP="00BF23B8">
            <w:pPr>
              <w:jc w:val="right"/>
              <w:rPr>
                <w:rFonts w:cs="Arial"/>
                <w:lang w:val="en-AU" w:eastAsia="en-GB"/>
              </w:rPr>
            </w:pPr>
          </w:p>
        </w:tc>
        <w:tc>
          <w:tcPr>
            <w:tcW w:w="1985" w:type="dxa"/>
            <w:gridSpan w:val="4"/>
            <w:tcBorders>
              <w:top w:val="nil"/>
              <w:left w:val="nil"/>
              <w:bottom w:val="nil"/>
              <w:right w:val="nil"/>
            </w:tcBorders>
          </w:tcPr>
          <w:p w14:paraId="02A2ECD3" w14:textId="7B6B1BC5" w:rsidR="00BF23B8" w:rsidRPr="006C4D4C" w:rsidRDefault="00BF23B8" w:rsidP="00BF23B8">
            <w:pPr>
              <w:jc w:val="right"/>
              <w:rPr>
                <w:rFonts w:cs="Arial"/>
                <w:lang w:val="en-AU" w:eastAsia="en-GB"/>
              </w:rPr>
            </w:pPr>
            <w:r w:rsidRPr="006C4D4C">
              <w:rPr>
                <w:rFonts w:cs="Arial"/>
                <w:lang w:val="en-AU" w:eastAsia="en-GB"/>
              </w:rPr>
              <w:t>2,199</w:t>
            </w:r>
          </w:p>
        </w:tc>
        <w:tc>
          <w:tcPr>
            <w:tcW w:w="1701" w:type="dxa"/>
            <w:tcBorders>
              <w:top w:val="nil"/>
              <w:left w:val="nil"/>
              <w:bottom w:val="nil"/>
              <w:right w:val="nil"/>
            </w:tcBorders>
          </w:tcPr>
          <w:p w14:paraId="3F6405E3" w14:textId="6956303E" w:rsidR="00BF23B8" w:rsidRPr="006C4D4C" w:rsidRDefault="00BF23B8" w:rsidP="00BF23B8">
            <w:pPr>
              <w:jc w:val="right"/>
              <w:rPr>
                <w:rFonts w:cs="Arial"/>
                <w:lang w:val="en-AU" w:eastAsia="en-GB"/>
              </w:rPr>
            </w:pPr>
            <w:r w:rsidRPr="006C4D4C">
              <w:rPr>
                <w:rFonts w:cs="Arial"/>
                <w:lang w:val="en-AU" w:eastAsia="en-GB"/>
              </w:rPr>
              <w:t>(</w:t>
            </w:r>
            <w:r w:rsidRPr="006C4D4C">
              <w:rPr>
                <w:rFonts w:cs="Arial"/>
                <w:spacing w:val="-2"/>
              </w:rPr>
              <w:t>37,851</w:t>
            </w:r>
            <w:r w:rsidRPr="006C4D4C">
              <w:rPr>
                <w:rFonts w:cs="Arial"/>
                <w:lang w:val="en-AU" w:eastAsia="en-GB"/>
              </w:rPr>
              <w:t>)</w:t>
            </w:r>
          </w:p>
        </w:tc>
        <w:tc>
          <w:tcPr>
            <w:tcW w:w="1417" w:type="dxa"/>
            <w:tcBorders>
              <w:top w:val="nil"/>
              <w:left w:val="nil"/>
              <w:bottom w:val="nil"/>
              <w:right w:val="nil"/>
            </w:tcBorders>
          </w:tcPr>
          <w:p w14:paraId="7B42A7E3" w14:textId="66876CAE" w:rsidR="00BF23B8" w:rsidRPr="006C4D4C" w:rsidRDefault="00BF23B8" w:rsidP="00BF23B8">
            <w:pPr>
              <w:jc w:val="right"/>
              <w:rPr>
                <w:rFonts w:cs="Arial"/>
                <w:lang w:val="en-AU" w:eastAsia="en-GB"/>
              </w:rPr>
            </w:pPr>
            <w:r w:rsidRPr="006C4D4C">
              <w:rPr>
                <w:rFonts w:cs="Arial"/>
                <w:lang w:val="en-AU" w:eastAsia="en-GB"/>
              </w:rPr>
              <w:t>(35,652)</w:t>
            </w:r>
          </w:p>
        </w:tc>
      </w:tr>
      <w:tr w:rsidR="001265E9" w:rsidRPr="006C4D4C" w14:paraId="4167208A" w14:textId="77777777" w:rsidTr="00006C5B">
        <w:trPr>
          <w:gridBefore w:val="6"/>
          <w:wBefore w:w="15311" w:type="dxa"/>
          <w:trHeight w:val="202"/>
        </w:trPr>
        <w:tc>
          <w:tcPr>
            <w:tcW w:w="4359" w:type="dxa"/>
            <w:tcBorders>
              <w:top w:val="nil"/>
              <w:left w:val="nil"/>
              <w:bottom w:val="nil"/>
              <w:right w:val="nil"/>
            </w:tcBorders>
          </w:tcPr>
          <w:p w14:paraId="08064C64" w14:textId="77777777" w:rsidR="001265E9" w:rsidRPr="006C4D4C" w:rsidRDefault="001265E9" w:rsidP="001265E9">
            <w:pPr>
              <w:rPr>
                <w:rFonts w:cs="Arial"/>
                <w:lang w:val="en-AU" w:eastAsia="en-GB"/>
              </w:rPr>
            </w:pPr>
          </w:p>
        </w:tc>
        <w:tc>
          <w:tcPr>
            <w:tcW w:w="992" w:type="dxa"/>
            <w:tcBorders>
              <w:top w:val="nil"/>
              <w:left w:val="nil"/>
              <w:bottom w:val="nil"/>
              <w:right w:val="nil"/>
            </w:tcBorders>
          </w:tcPr>
          <w:p w14:paraId="74AD5039" w14:textId="77777777" w:rsidR="001265E9" w:rsidRPr="006C4D4C" w:rsidRDefault="001265E9" w:rsidP="001265E9">
            <w:pPr>
              <w:jc w:val="right"/>
              <w:rPr>
                <w:rFonts w:cs="Arial"/>
                <w:lang w:val="en-AU" w:eastAsia="en-GB"/>
              </w:rPr>
            </w:pPr>
          </w:p>
        </w:tc>
        <w:tc>
          <w:tcPr>
            <w:tcW w:w="1985" w:type="dxa"/>
            <w:gridSpan w:val="4"/>
            <w:tcBorders>
              <w:top w:val="nil"/>
              <w:left w:val="nil"/>
              <w:bottom w:val="nil"/>
              <w:right w:val="nil"/>
            </w:tcBorders>
          </w:tcPr>
          <w:p w14:paraId="37EB87E1" w14:textId="77777777" w:rsidR="001265E9" w:rsidRPr="006C4D4C" w:rsidRDefault="001265E9" w:rsidP="001265E9">
            <w:pPr>
              <w:jc w:val="right"/>
              <w:rPr>
                <w:rFonts w:cs="Arial"/>
                <w:lang w:val="en-AU" w:eastAsia="en-GB"/>
              </w:rPr>
            </w:pPr>
            <w:r w:rsidRPr="006C4D4C">
              <w:rPr>
                <w:rFonts w:cs="Arial"/>
                <w:lang w:val="en-AU" w:eastAsia="en-GB"/>
              </w:rPr>
              <w:t>═══════</w:t>
            </w:r>
          </w:p>
        </w:tc>
        <w:tc>
          <w:tcPr>
            <w:tcW w:w="1701" w:type="dxa"/>
            <w:tcBorders>
              <w:top w:val="nil"/>
              <w:left w:val="nil"/>
              <w:bottom w:val="nil"/>
              <w:right w:val="nil"/>
            </w:tcBorders>
          </w:tcPr>
          <w:p w14:paraId="61C88F3D" w14:textId="77777777" w:rsidR="001265E9" w:rsidRPr="006C4D4C" w:rsidRDefault="001265E9" w:rsidP="001265E9">
            <w:pPr>
              <w:jc w:val="right"/>
              <w:rPr>
                <w:rFonts w:cs="Arial"/>
                <w:lang w:val="en-AU" w:eastAsia="en-GB"/>
              </w:rPr>
            </w:pPr>
            <w:r w:rsidRPr="006C4D4C">
              <w:rPr>
                <w:rFonts w:cs="Arial"/>
                <w:lang w:val="en-AU" w:eastAsia="en-GB"/>
              </w:rPr>
              <w:t>═══════</w:t>
            </w:r>
          </w:p>
        </w:tc>
        <w:tc>
          <w:tcPr>
            <w:tcW w:w="1417" w:type="dxa"/>
            <w:tcBorders>
              <w:top w:val="nil"/>
              <w:left w:val="nil"/>
              <w:bottom w:val="nil"/>
              <w:right w:val="nil"/>
            </w:tcBorders>
          </w:tcPr>
          <w:p w14:paraId="662C0275" w14:textId="77777777" w:rsidR="001265E9" w:rsidRPr="006C4D4C" w:rsidRDefault="001265E9" w:rsidP="001265E9">
            <w:pPr>
              <w:jc w:val="right"/>
              <w:rPr>
                <w:rFonts w:cs="Arial"/>
                <w:lang w:val="en-AU" w:eastAsia="en-GB"/>
              </w:rPr>
            </w:pPr>
            <w:r w:rsidRPr="006C4D4C">
              <w:rPr>
                <w:rFonts w:cs="Arial"/>
                <w:lang w:val="en-AU" w:eastAsia="en-GB"/>
              </w:rPr>
              <w:t>══════</w:t>
            </w:r>
          </w:p>
        </w:tc>
      </w:tr>
    </w:tbl>
    <w:p w14:paraId="2C582666" w14:textId="77777777" w:rsidR="007C3FD2" w:rsidRPr="006C4D4C" w:rsidRDefault="007C3FD2" w:rsidP="007318EF">
      <w:pPr>
        <w:rPr>
          <w:b/>
        </w:rPr>
      </w:pPr>
    </w:p>
    <w:p w14:paraId="4CC5EFD8" w14:textId="265BDC7C" w:rsidR="003B1A17" w:rsidRPr="006C4D4C" w:rsidRDefault="005265B7" w:rsidP="004E37A5">
      <w:pPr>
        <w:jc w:val="center"/>
        <w:rPr>
          <w:b/>
        </w:rPr>
      </w:pPr>
      <w:r w:rsidRPr="006C4D4C">
        <w:rPr>
          <w:b/>
        </w:rPr>
        <w:br w:type="page"/>
      </w:r>
      <w:r w:rsidR="00233D12" w:rsidRPr="006C4D4C">
        <w:rPr>
          <w:b/>
        </w:rPr>
        <w:lastRenderedPageBreak/>
        <w:t>EDINBURGH TRANSPORT HOLDINGS LIMITED</w:t>
      </w:r>
    </w:p>
    <w:p w14:paraId="608F14AC" w14:textId="77777777" w:rsidR="003B1A17" w:rsidRPr="006C4D4C" w:rsidRDefault="003B1A17" w:rsidP="003B1A17">
      <w:pPr>
        <w:jc w:val="center"/>
        <w:rPr>
          <w:b/>
        </w:rPr>
      </w:pPr>
    </w:p>
    <w:p w14:paraId="6C18F734" w14:textId="77777777" w:rsidR="003B1A17" w:rsidRPr="006C4D4C" w:rsidRDefault="003B1A17" w:rsidP="003B1A17">
      <w:pPr>
        <w:jc w:val="center"/>
        <w:rPr>
          <w:b/>
        </w:rPr>
      </w:pPr>
      <w:r w:rsidRPr="006C4D4C">
        <w:rPr>
          <w:b/>
        </w:rPr>
        <w:t>Notes to the Financial Statements (continued)</w:t>
      </w:r>
    </w:p>
    <w:p w14:paraId="14D0753D" w14:textId="77777777" w:rsidR="003B1A17" w:rsidRPr="006C4D4C" w:rsidRDefault="003B1A17" w:rsidP="003B1A17">
      <w:pPr>
        <w:jc w:val="center"/>
        <w:rPr>
          <w:b/>
        </w:rPr>
      </w:pPr>
    </w:p>
    <w:p w14:paraId="1C2E55A4" w14:textId="596C6547" w:rsidR="003B1A17" w:rsidRPr="006C4D4C" w:rsidRDefault="00D90B89" w:rsidP="003B1A17">
      <w:pPr>
        <w:jc w:val="center"/>
      </w:pPr>
      <w:r w:rsidRPr="006C4D4C">
        <w:rPr>
          <w:b/>
        </w:rPr>
        <w:t>For the period ended 2</w:t>
      </w:r>
      <w:r w:rsidR="00233D12" w:rsidRPr="006C4D4C">
        <w:rPr>
          <w:b/>
        </w:rPr>
        <w:t>7</w:t>
      </w:r>
      <w:r w:rsidRPr="006C4D4C">
        <w:rPr>
          <w:b/>
        </w:rPr>
        <w:t xml:space="preserve"> December 202</w:t>
      </w:r>
      <w:r w:rsidR="00233D12" w:rsidRPr="006C4D4C">
        <w:rPr>
          <w:b/>
        </w:rPr>
        <w:t>5</w:t>
      </w:r>
    </w:p>
    <w:p w14:paraId="38983C0F" w14:textId="77777777" w:rsidR="00303CB0" w:rsidRPr="006C4D4C" w:rsidRDefault="00303CB0" w:rsidP="003B1E47">
      <w:pPr>
        <w:jc w:val="center"/>
        <w:rPr>
          <w:rFonts w:cs="Arial"/>
          <w:b/>
          <w:iCs/>
        </w:rPr>
      </w:pPr>
    </w:p>
    <w:p w14:paraId="4344F03A" w14:textId="77777777" w:rsidR="00A769D3" w:rsidRPr="006C4D4C" w:rsidRDefault="00FC77F3" w:rsidP="00A769D3">
      <w:pPr>
        <w:rPr>
          <w:b/>
        </w:rPr>
      </w:pPr>
      <w:r w:rsidRPr="006C4D4C">
        <w:rPr>
          <w:b/>
        </w:rPr>
        <w:t>2</w:t>
      </w:r>
      <w:r w:rsidR="00F72DA3" w:rsidRPr="006C4D4C">
        <w:rPr>
          <w:b/>
        </w:rPr>
        <w:t>6</w:t>
      </w:r>
      <w:r w:rsidR="00A769D3" w:rsidRPr="006C4D4C">
        <w:rPr>
          <w:b/>
        </w:rPr>
        <w:t>.</w:t>
      </w:r>
      <w:r w:rsidR="00A769D3" w:rsidRPr="006C4D4C">
        <w:rPr>
          <w:b/>
        </w:rPr>
        <w:tab/>
        <w:t>Financial risk management (continued)</w:t>
      </w:r>
    </w:p>
    <w:p w14:paraId="46C0C6AC" w14:textId="77777777" w:rsidR="00D6498C" w:rsidRPr="006C4D4C" w:rsidRDefault="00D6498C" w:rsidP="003B1E47">
      <w:pPr>
        <w:jc w:val="center"/>
        <w:rPr>
          <w:rFonts w:cs="Arial"/>
          <w:b/>
          <w:iCs/>
        </w:rPr>
      </w:pPr>
    </w:p>
    <w:p w14:paraId="6C929A03" w14:textId="77777777" w:rsidR="003B1A17" w:rsidRPr="006C4D4C" w:rsidRDefault="003B1A17" w:rsidP="003B1A17">
      <w:pPr>
        <w:ind w:left="1170" w:right="267" w:hanging="567"/>
        <w:rPr>
          <w:rFonts w:cs="Arial"/>
          <w:b/>
          <w:iCs/>
        </w:rPr>
      </w:pPr>
      <w:r w:rsidRPr="006C4D4C">
        <w:rPr>
          <w:rFonts w:cs="Arial"/>
          <w:b/>
          <w:iCs/>
        </w:rPr>
        <w:t>b.</w:t>
      </w:r>
      <w:r w:rsidRPr="006C4D4C">
        <w:rPr>
          <w:rFonts w:cs="Arial"/>
          <w:b/>
          <w:iCs/>
        </w:rPr>
        <w:tab/>
        <w:t xml:space="preserve">Liquidity </w:t>
      </w:r>
      <w:r w:rsidR="00D0070A" w:rsidRPr="006C4D4C">
        <w:rPr>
          <w:rFonts w:cs="Arial"/>
          <w:b/>
          <w:iCs/>
        </w:rPr>
        <w:t>r</w:t>
      </w:r>
      <w:r w:rsidRPr="006C4D4C">
        <w:rPr>
          <w:rFonts w:cs="Arial"/>
          <w:b/>
          <w:iCs/>
        </w:rPr>
        <w:t>isk (continued)</w:t>
      </w:r>
    </w:p>
    <w:p w14:paraId="4F2B43A6" w14:textId="77777777" w:rsidR="003B1A17" w:rsidRPr="006C4D4C" w:rsidRDefault="003B1A17" w:rsidP="003B1E47">
      <w:pPr>
        <w:jc w:val="center"/>
        <w:rPr>
          <w:rFonts w:cs="Arial"/>
          <w:b/>
          <w:iCs/>
        </w:rPr>
      </w:pPr>
    </w:p>
    <w:tbl>
      <w:tblPr>
        <w:tblW w:w="9802" w:type="dxa"/>
        <w:tblInd w:w="654" w:type="dxa"/>
        <w:tblLayout w:type="fixed"/>
        <w:tblLook w:val="0000" w:firstRow="0" w:lastRow="0" w:firstColumn="0" w:lastColumn="0" w:noHBand="0" w:noVBand="0"/>
      </w:tblPr>
      <w:tblGrid>
        <w:gridCol w:w="3423"/>
        <w:gridCol w:w="284"/>
        <w:gridCol w:w="425"/>
        <w:gridCol w:w="142"/>
        <w:gridCol w:w="567"/>
        <w:gridCol w:w="1701"/>
        <w:gridCol w:w="1701"/>
        <w:gridCol w:w="1559"/>
      </w:tblGrid>
      <w:tr w:rsidR="00FD155C" w:rsidRPr="006C4D4C" w14:paraId="3EBB5D1B" w14:textId="77777777" w:rsidTr="00092C40">
        <w:trPr>
          <w:trHeight w:val="255"/>
        </w:trPr>
        <w:tc>
          <w:tcPr>
            <w:tcW w:w="3423" w:type="dxa"/>
            <w:tcBorders>
              <w:top w:val="nil"/>
              <w:left w:val="nil"/>
              <w:bottom w:val="nil"/>
              <w:right w:val="nil"/>
            </w:tcBorders>
          </w:tcPr>
          <w:p w14:paraId="49CF1A23" w14:textId="77777777" w:rsidR="00FD155C" w:rsidRPr="006C4D4C" w:rsidRDefault="00FD155C" w:rsidP="00FD155C">
            <w:pPr>
              <w:rPr>
                <w:rFonts w:cs="Arial"/>
                <w:b/>
                <w:bCs/>
                <w:lang w:eastAsia="en-GB"/>
              </w:rPr>
            </w:pPr>
            <w:r w:rsidRPr="006C4D4C">
              <w:rPr>
                <w:rFonts w:cs="Arial"/>
                <w:b/>
                <w:bCs/>
                <w:lang w:eastAsia="en-GB"/>
              </w:rPr>
              <w:t>Company</w:t>
            </w:r>
          </w:p>
        </w:tc>
        <w:tc>
          <w:tcPr>
            <w:tcW w:w="1418" w:type="dxa"/>
            <w:gridSpan w:val="4"/>
            <w:tcBorders>
              <w:top w:val="nil"/>
              <w:left w:val="nil"/>
              <w:bottom w:val="nil"/>
              <w:right w:val="nil"/>
            </w:tcBorders>
          </w:tcPr>
          <w:p w14:paraId="292A7A99" w14:textId="77777777" w:rsidR="00FD155C" w:rsidRPr="006C4D4C" w:rsidRDefault="00092C40" w:rsidP="00FC77F3">
            <w:pPr>
              <w:tabs>
                <w:tab w:val="left" w:pos="1500"/>
                <w:tab w:val="left" w:pos="1534"/>
              </w:tabs>
              <w:rPr>
                <w:rFonts w:cs="Arial"/>
                <w:b/>
                <w:lang w:val="en-AU" w:eastAsia="en-GB"/>
              </w:rPr>
            </w:pPr>
            <w:r w:rsidRPr="006C4D4C">
              <w:rPr>
                <w:rFonts w:cs="Arial"/>
                <w:b/>
                <w:bCs/>
                <w:lang w:eastAsia="en-GB"/>
              </w:rPr>
              <w:t xml:space="preserve">    </w:t>
            </w:r>
            <w:r w:rsidR="00FD155C" w:rsidRPr="006C4D4C">
              <w:rPr>
                <w:rFonts w:cs="Arial"/>
                <w:b/>
                <w:bCs/>
                <w:lang w:eastAsia="en-GB"/>
              </w:rPr>
              <w:t>Note</w:t>
            </w:r>
          </w:p>
        </w:tc>
        <w:tc>
          <w:tcPr>
            <w:tcW w:w="1701" w:type="dxa"/>
            <w:tcBorders>
              <w:top w:val="nil"/>
              <w:left w:val="nil"/>
              <w:bottom w:val="nil"/>
              <w:right w:val="nil"/>
            </w:tcBorders>
          </w:tcPr>
          <w:p w14:paraId="5DADF6CD" w14:textId="77777777" w:rsidR="00FD155C" w:rsidRPr="006C4D4C" w:rsidRDefault="00FD155C" w:rsidP="00FC77F3">
            <w:pPr>
              <w:tabs>
                <w:tab w:val="left" w:pos="1500"/>
                <w:tab w:val="left" w:pos="1534"/>
              </w:tabs>
              <w:rPr>
                <w:rFonts w:cs="Arial"/>
                <w:b/>
                <w:lang w:val="en-AU" w:eastAsia="en-GB"/>
              </w:rPr>
            </w:pPr>
            <w:r w:rsidRPr="006C4D4C">
              <w:rPr>
                <w:rFonts w:cs="Arial"/>
                <w:b/>
                <w:lang w:val="en-AU" w:eastAsia="en-GB"/>
              </w:rPr>
              <w:t>Within 1 Year</w:t>
            </w:r>
          </w:p>
        </w:tc>
        <w:tc>
          <w:tcPr>
            <w:tcW w:w="1701" w:type="dxa"/>
            <w:tcBorders>
              <w:top w:val="nil"/>
              <w:left w:val="nil"/>
              <w:bottom w:val="nil"/>
              <w:right w:val="nil"/>
            </w:tcBorders>
          </w:tcPr>
          <w:p w14:paraId="75E211A7" w14:textId="77777777" w:rsidR="00FD155C" w:rsidRPr="006C4D4C" w:rsidRDefault="00FD155C" w:rsidP="00A138AC">
            <w:pPr>
              <w:tabs>
                <w:tab w:val="left" w:pos="1418"/>
              </w:tabs>
              <w:ind w:right="284"/>
              <w:jc w:val="right"/>
              <w:rPr>
                <w:rFonts w:cs="Arial"/>
                <w:b/>
                <w:lang w:val="en-AU" w:eastAsia="en-GB"/>
              </w:rPr>
            </w:pPr>
            <w:r w:rsidRPr="006C4D4C">
              <w:rPr>
                <w:rFonts w:cs="Arial"/>
                <w:b/>
                <w:lang w:val="en-AU" w:eastAsia="en-GB"/>
              </w:rPr>
              <w:t>1 to 5 Years</w:t>
            </w:r>
          </w:p>
        </w:tc>
        <w:tc>
          <w:tcPr>
            <w:tcW w:w="1559" w:type="dxa"/>
            <w:tcBorders>
              <w:top w:val="nil"/>
              <w:left w:val="nil"/>
              <w:bottom w:val="nil"/>
              <w:right w:val="nil"/>
            </w:tcBorders>
          </w:tcPr>
          <w:p w14:paraId="7CCC252E" w14:textId="77777777" w:rsidR="00FD155C" w:rsidRPr="006C4D4C" w:rsidRDefault="00FD155C" w:rsidP="00092C40">
            <w:pPr>
              <w:tabs>
                <w:tab w:val="left" w:pos="992"/>
                <w:tab w:val="left" w:pos="1134"/>
              </w:tabs>
              <w:ind w:right="227"/>
              <w:jc w:val="center"/>
              <w:rPr>
                <w:rFonts w:cs="Arial"/>
                <w:b/>
                <w:lang w:val="en-AU" w:eastAsia="en-GB"/>
              </w:rPr>
            </w:pPr>
            <w:r w:rsidRPr="006C4D4C">
              <w:rPr>
                <w:rFonts w:cs="Arial"/>
                <w:b/>
                <w:lang w:val="en-AU" w:eastAsia="en-GB"/>
              </w:rPr>
              <w:t xml:space="preserve">   Total</w:t>
            </w:r>
          </w:p>
        </w:tc>
      </w:tr>
      <w:tr w:rsidR="00FD155C" w:rsidRPr="006C4D4C" w14:paraId="7AF347B8" w14:textId="77777777" w:rsidTr="00092C40">
        <w:trPr>
          <w:trHeight w:val="255"/>
        </w:trPr>
        <w:tc>
          <w:tcPr>
            <w:tcW w:w="3423" w:type="dxa"/>
            <w:tcBorders>
              <w:top w:val="nil"/>
              <w:left w:val="nil"/>
              <w:bottom w:val="nil"/>
              <w:right w:val="nil"/>
            </w:tcBorders>
          </w:tcPr>
          <w:p w14:paraId="34EFB757" w14:textId="77777777" w:rsidR="00FD155C" w:rsidRPr="006C4D4C" w:rsidRDefault="00FD155C" w:rsidP="00DF6653">
            <w:pPr>
              <w:rPr>
                <w:rFonts w:cs="Arial"/>
                <w:lang w:eastAsia="en-GB"/>
              </w:rPr>
            </w:pPr>
          </w:p>
        </w:tc>
        <w:tc>
          <w:tcPr>
            <w:tcW w:w="1418" w:type="dxa"/>
            <w:gridSpan w:val="4"/>
            <w:tcBorders>
              <w:top w:val="nil"/>
              <w:left w:val="nil"/>
              <w:bottom w:val="nil"/>
              <w:right w:val="nil"/>
            </w:tcBorders>
          </w:tcPr>
          <w:p w14:paraId="6B5958F9" w14:textId="77777777" w:rsidR="00FD155C" w:rsidRPr="006C4D4C" w:rsidRDefault="00FD155C" w:rsidP="00145EB9">
            <w:pPr>
              <w:jc w:val="center"/>
              <w:rPr>
                <w:rFonts w:cs="Arial"/>
                <w:b/>
                <w:lang w:val="en-AU" w:eastAsia="en-GB"/>
              </w:rPr>
            </w:pPr>
          </w:p>
        </w:tc>
        <w:tc>
          <w:tcPr>
            <w:tcW w:w="1701" w:type="dxa"/>
            <w:tcBorders>
              <w:top w:val="nil"/>
              <w:left w:val="nil"/>
              <w:bottom w:val="nil"/>
              <w:right w:val="nil"/>
            </w:tcBorders>
          </w:tcPr>
          <w:p w14:paraId="5DB73686" w14:textId="1B74F504" w:rsidR="00FD155C" w:rsidRPr="006C4D4C" w:rsidRDefault="00FD155C" w:rsidP="00BA7AAF">
            <w:pPr>
              <w:jc w:val="center"/>
              <w:rPr>
                <w:rFonts w:cs="Arial"/>
                <w:b/>
                <w:lang w:val="en-AU" w:eastAsia="en-GB"/>
              </w:rPr>
            </w:pPr>
            <w:r w:rsidRPr="006C4D4C">
              <w:rPr>
                <w:rFonts w:cs="Arial"/>
                <w:b/>
                <w:lang w:val="en-AU" w:eastAsia="en-GB"/>
              </w:rPr>
              <w:t>20</w:t>
            </w:r>
            <w:r w:rsidR="00991736" w:rsidRPr="006C4D4C">
              <w:rPr>
                <w:rFonts w:cs="Arial"/>
                <w:b/>
                <w:lang w:val="en-AU" w:eastAsia="en-GB"/>
              </w:rPr>
              <w:t>2</w:t>
            </w:r>
            <w:r w:rsidR="00CB2D0F" w:rsidRPr="006C4D4C">
              <w:rPr>
                <w:rFonts w:cs="Arial"/>
                <w:b/>
                <w:lang w:val="en-AU" w:eastAsia="en-GB"/>
              </w:rPr>
              <w:t>5</w:t>
            </w:r>
          </w:p>
        </w:tc>
        <w:tc>
          <w:tcPr>
            <w:tcW w:w="1701" w:type="dxa"/>
            <w:tcBorders>
              <w:top w:val="nil"/>
              <w:left w:val="nil"/>
              <w:bottom w:val="nil"/>
              <w:right w:val="nil"/>
            </w:tcBorders>
          </w:tcPr>
          <w:p w14:paraId="58B3AC70" w14:textId="1FB11F35" w:rsidR="00FD155C" w:rsidRPr="006C4D4C" w:rsidRDefault="00FD155C" w:rsidP="00BA7AAF">
            <w:pPr>
              <w:tabs>
                <w:tab w:val="left" w:pos="1418"/>
              </w:tabs>
              <w:jc w:val="center"/>
              <w:rPr>
                <w:rFonts w:cs="Arial"/>
                <w:b/>
                <w:lang w:val="en-AU" w:eastAsia="en-GB"/>
              </w:rPr>
            </w:pPr>
            <w:r w:rsidRPr="006C4D4C">
              <w:rPr>
                <w:rFonts w:cs="Arial"/>
                <w:b/>
                <w:lang w:val="en-AU" w:eastAsia="en-GB"/>
              </w:rPr>
              <w:t>20</w:t>
            </w:r>
            <w:r w:rsidR="00991736" w:rsidRPr="006C4D4C">
              <w:rPr>
                <w:rFonts w:cs="Arial"/>
                <w:b/>
                <w:lang w:val="en-AU" w:eastAsia="en-GB"/>
              </w:rPr>
              <w:t>2</w:t>
            </w:r>
            <w:r w:rsidR="00CB2D0F" w:rsidRPr="006C4D4C">
              <w:rPr>
                <w:rFonts w:cs="Arial"/>
                <w:b/>
                <w:lang w:val="en-AU" w:eastAsia="en-GB"/>
              </w:rPr>
              <w:t>5</w:t>
            </w:r>
          </w:p>
        </w:tc>
        <w:tc>
          <w:tcPr>
            <w:tcW w:w="1559" w:type="dxa"/>
            <w:tcBorders>
              <w:top w:val="nil"/>
              <w:left w:val="nil"/>
              <w:bottom w:val="nil"/>
              <w:right w:val="nil"/>
            </w:tcBorders>
          </w:tcPr>
          <w:p w14:paraId="7FEB24E4" w14:textId="4A1435AC" w:rsidR="00FD155C" w:rsidRPr="006C4D4C" w:rsidRDefault="00FD155C" w:rsidP="00BA7AAF">
            <w:pPr>
              <w:tabs>
                <w:tab w:val="left" w:pos="1418"/>
              </w:tabs>
              <w:jc w:val="center"/>
              <w:rPr>
                <w:rFonts w:cs="Arial"/>
                <w:b/>
                <w:lang w:val="en-AU" w:eastAsia="en-GB"/>
              </w:rPr>
            </w:pPr>
            <w:r w:rsidRPr="006C4D4C">
              <w:rPr>
                <w:rFonts w:cs="Arial"/>
                <w:b/>
                <w:lang w:val="en-AU" w:eastAsia="en-GB"/>
              </w:rPr>
              <w:t>20</w:t>
            </w:r>
            <w:r w:rsidR="00991736" w:rsidRPr="006C4D4C">
              <w:rPr>
                <w:rFonts w:cs="Arial"/>
                <w:b/>
                <w:lang w:val="en-AU" w:eastAsia="en-GB"/>
              </w:rPr>
              <w:t>2</w:t>
            </w:r>
            <w:r w:rsidR="00CB2D0F" w:rsidRPr="006C4D4C">
              <w:rPr>
                <w:rFonts w:cs="Arial"/>
                <w:b/>
                <w:lang w:val="en-AU" w:eastAsia="en-GB"/>
              </w:rPr>
              <w:t>5</w:t>
            </w:r>
          </w:p>
        </w:tc>
      </w:tr>
      <w:tr w:rsidR="00FD155C" w:rsidRPr="006C4D4C" w14:paraId="0460DC39" w14:textId="77777777" w:rsidTr="00092C40">
        <w:trPr>
          <w:trHeight w:val="255"/>
        </w:trPr>
        <w:tc>
          <w:tcPr>
            <w:tcW w:w="3423" w:type="dxa"/>
            <w:tcBorders>
              <w:top w:val="nil"/>
              <w:left w:val="nil"/>
              <w:bottom w:val="nil"/>
              <w:right w:val="nil"/>
            </w:tcBorders>
          </w:tcPr>
          <w:p w14:paraId="621358A6" w14:textId="77777777" w:rsidR="00FD155C" w:rsidRPr="006C4D4C" w:rsidRDefault="00FD155C" w:rsidP="00DF6653">
            <w:pPr>
              <w:rPr>
                <w:rFonts w:cs="Arial"/>
                <w:lang w:eastAsia="en-GB"/>
              </w:rPr>
            </w:pPr>
          </w:p>
        </w:tc>
        <w:tc>
          <w:tcPr>
            <w:tcW w:w="1418" w:type="dxa"/>
            <w:gridSpan w:val="4"/>
            <w:tcBorders>
              <w:top w:val="nil"/>
              <w:left w:val="nil"/>
              <w:bottom w:val="nil"/>
              <w:right w:val="nil"/>
            </w:tcBorders>
          </w:tcPr>
          <w:p w14:paraId="1B3CCD6C" w14:textId="77777777" w:rsidR="00FD155C" w:rsidRPr="006C4D4C" w:rsidRDefault="00FD155C" w:rsidP="00A138AC">
            <w:pPr>
              <w:jc w:val="center"/>
              <w:rPr>
                <w:rFonts w:cs="Arial"/>
                <w:b/>
                <w:lang w:val="en-AU" w:eastAsia="en-GB"/>
              </w:rPr>
            </w:pPr>
          </w:p>
        </w:tc>
        <w:tc>
          <w:tcPr>
            <w:tcW w:w="1701" w:type="dxa"/>
            <w:tcBorders>
              <w:top w:val="nil"/>
              <w:left w:val="nil"/>
              <w:bottom w:val="nil"/>
              <w:right w:val="nil"/>
            </w:tcBorders>
          </w:tcPr>
          <w:p w14:paraId="06A1580B" w14:textId="77777777" w:rsidR="00FD155C" w:rsidRPr="006C4D4C" w:rsidRDefault="00FD155C" w:rsidP="00A138AC">
            <w:pPr>
              <w:jc w:val="center"/>
              <w:rPr>
                <w:rFonts w:cs="Arial"/>
                <w:b/>
                <w:lang w:val="en-AU" w:eastAsia="en-GB"/>
              </w:rPr>
            </w:pPr>
            <w:r w:rsidRPr="006C4D4C">
              <w:rPr>
                <w:rFonts w:cs="Arial"/>
                <w:b/>
                <w:lang w:val="en-AU" w:eastAsia="en-GB"/>
              </w:rPr>
              <w:t>£’000</w:t>
            </w:r>
          </w:p>
        </w:tc>
        <w:tc>
          <w:tcPr>
            <w:tcW w:w="1701" w:type="dxa"/>
            <w:tcBorders>
              <w:top w:val="nil"/>
              <w:left w:val="nil"/>
              <w:bottom w:val="nil"/>
              <w:right w:val="nil"/>
            </w:tcBorders>
          </w:tcPr>
          <w:p w14:paraId="76BB4D1F" w14:textId="77777777" w:rsidR="00FD155C" w:rsidRPr="006C4D4C" w:rsidRDefault="00FD155C" w:rsidP="00A138AC">
            <w:pPr>
              <w:tabs>
                <w:tab w:val="left" w:pos="1418"/>
              </w:tabs>
              <w:jc w:val="center"/>
              <w:rPr>
                <w:rFonts w:cs="Arial"/>
                <w:b/>
                <w:lang w:val="en-AU" w:eastAsia="en-GB"/>
              </w:rPr>
            </w:pPr>
            <w:r w:rsidRPr="006C4D4C">
              <w:rPr>
                <w:rFonts w:cs="Arial"/>
                <w:b/>
                <w:lang w:val="en-AU" w:eastAsia="en-GB"/>
              </w:rPr>
              <w:t>£’000</w:t>
            </w:r>
          </w:p>
        </w:tc>
        <w:tc>
          <w:tcPr>
            <w:tcW w:w="1559" w:type="dxa"/>
            <w:tcBorders>
              <w:top w:val="nil"/>
              <w:left w:val="nil"/>
              <w:bottom w:val="nil"/>
              <w:right w:val="nil"/>
            </w:tcBorders>
          </w:tcPr>
          <w:p w14:paraId="0A8AA822" w14:textId="77777777" w:rsidR="00FD155C" w:rsidRPr="006C4D4C" w:rsidRDefault="00FD155C" w:rsidP="00A138AC">
            <w:pPr>
              <w:tabs>
                <w:tab w:val="left" w:pos="1418"/>
              </w:tabs>
              <w:jc w:val="center"/>
              <w:rPr>
                <w:rFonts w:cs="Arial"/>
                <w:b/>
                <w:lang w:val="en-AU" w:eastAsia="en-GB"/>
              </w:rPr>
            </w:pPr>
            <w:r w:rsidRPr="006C4D4C">
              <w:rPr>
                <w:rFonts w:cs="Arial"/>
                <w:b/>
                <w:lang w:val="en-AU" w:eastAsia="en-GB"/>
              </w:rPr>
              <w:t>£’000</w:t>
            </w:r>
          </w:p>
        </w:tc>
      </w:tr>
      <w:tr w:rsidR="00FD155C" w:rsidRPr="006C4D4C" w14:paraId="1B9C0940" w14:textId="77777777" w:rsidTr="00B711D0">
        <w:trPr>
          <w:cantSplit/>
          <w:trHeight w:val="255"/>
        </w:trPr>
        <w:tc>
          <w:tcPr>
            <w:tcW w:w="3707" w:type="dxa"/>
            <w:gridSpan w:val="2"/>
            <w:tcBorders>
              <w:top w:val="nil"/>
              <w:left w:val="nil"/>
              <w:bottom w:val="nil"/>
              <w:right w:val="nil"/>
            </w:tcBorders>
          </w:tcPr>
          <w:p w14:paraId="12ED2F35" w14:textId="77777777" w:rsidR="00FD155C" w:rsidRPr="006C4D4C" w:rsidRDefault="00FD155C" w:rsidP="00DF6653">
            <w:pPr>
              <w:ind w:left="-13" w:firstLine="13"/>
              <w:rPr>
                <w:rFonts w:cs="Arial"/>
                <w:b/>
                <w:bCs/>
                <w:lang w:eastAsia="en-GB"/>
              </w:rPr>
            </w:pPr>
            <w:r w:rsidRPr="006C4D4C">
              <w:rPr>
                <w:rFonts w:cs="Arial"/>
                <w:b/>
                <w:bCs/>
                <w:lang w:val="en-AU" w:eastAsia="en-GB"/>
              </w:rPr>
              <w:t>Financial liabilities due for payment</w:t>
            </w:r>
          </w:p>
        </w:tc>
        <w:tc>
          <w:tcPr>
            <w:tcW w:w="1134" w:type="dxa"/>
            <w:gridSpan w:val="3"/>
            <w:tcBorders>
              <w:top w:val="nil"/>
              <w:left w:val="nil"/>
              <w:bottom w:val="nil"/>
              <w:right w:val="nil"/>
            </w:tcBorders>
          </w:tcPr>
          <w:p w14:paraId="3038B615" w14:textId="77777777" w:rsidR="00FD155C" w:rsidRPr="006C4D4C" w:rsidRDefault="00FD155C" w:rsidP="00DF6653">
            <w:pPr>
              <w:jc w:val="right"/>
              <w:rPr>
                <w:rFonts w:cs="Arial"/>
                <w:lang w:eastAsia="en-GB"/>
              </w:rPr>
            </w:pPr>
          </w:p>
        </w:tc>
        <w:tc>
          <w:tcPr>
            <w:tcW w:w="1701" w:type="dxa"/>
            <w:tcBorders>
              <w:top w:val="nil"/>
              <w:left w:val="nil"/>
              <w:bottom w:val="nil"/>
              <w:right w:val="nil"/>
            </w:tcBorders>
          </w:tcPr>
          <w:p w14:paraId="0AAE1574" w14:textId="77777777" w:rsidR="00FD155C" w:rsidRPr="006C4D4C" w:rsidRDefault="00FD155C" w:rsidP="00DF6653">
            <w:pPr>
              <w:jc w:val="right"/>
              <w:rPr>
                <w:rFonts w:cs="Arial"/>
                <w:lang w:eastAsia="en-GB"/>
              </w:rPr>
            </w:pPr>
          </w:p>
        </w:tc>
        <w:tc>
          <w:tcPr>
            <w:tcW w:w="1701" w:type="dxa"/>
            <w:tcBorders>
              <w:top w:val="nil"/>
              <w:left w:val="nil"/>
              <w:bottom w:val="nil"/>
              <w:right w:val="nil"/>
            </w:tcBorders>
          </w:tcPr>
          <w:p w14:paraId="5379C41A" w14:textId="77777777" w:rsidR="00FD155C" w:rsidRPr="006C4D4C" w:rsidRDefault="00FD155C" w:rsidP="00DF6653">
            <w:pPr>
              <w:jc w:val="right"/>
              <w:rPr>
                <w:rFonts w:cs="Arial"/>
                <w:lang w:eastAsia="en-GB"/>
              </w:rPr>
            </w:pPr>
          </w:p>
        </w:tc>
        <w:tc>
          <w:tcPr>
            <w:tcW w:w="1559" w:type="dxa"/>
            <w:tcBorders>
              <w:top w:val="nil"/>
              <w:left w:val="nil"/>
              <w:bottom w:val="nil"/>
              <w:right w:val="nil"/>
            </w:tcBorders>
          </w:tcPr>
          <w:p w14:paraId="016505CC" w14:textId="77777777" w:rsidR="00FD155C" w:rsidRPr="006C4D4C" w:rsidRDefault="00FD155C" w:rsidP="00DF6653">
            <w:pPr>
              <w:jc w:val="right"/>
              <w:rPr>
                <w:rFonts w:cs="Arial"/>
                <w:lang w:eastAsia="en-GB"/>
              </w:rPr>
            </w:pPr>
          </w:p>
        </w:tc>
      </w:tr>
      <w:tr w:rsidR="00FD155C" w:rsidRPr="006C4D4C" w14:paraId="1B02CCA5" w14:textId="77777777" w:rsidTr="00B711D0">
        <w:trPr>
          <w:cantSplit/>
          <w:trHeight w:val="255"/>
        </w:trPr>
        <w:tc>
          <w:tcPr>
            <w:tcW w:w="3423" w:type="dxa"/>
            <w:tcBorders>
              <w:top w:val="nil"/>
              <w:left w:val="nil"/>
              <w:bottom w:val="nil"/>
              <w:right w:val="nil"/>
            </w:tcBorders>
          </w:tcPr>
          <w:p w14:paraId="4C1BA12F" w14:textId="77777777" w:rsidR="00FD155C" w:rsidRPr="006C4D4C" w:rsidRDefault="00FD155C" w:rsidP="00FD155C">
            <w:pPr>
              <w:rPr>
                <w:rFonts w:cs="Arial"/>
                <w:lang w:eastAsia="en-GB"/>
              </w:rPr>
            </w:pPr>
            <w:r w:rsidRPr="006C4D4C">
              <w:rPr>
                <w:rFonts w:cs="Arial"/>
                <w:lang w:val="en-AU" w:eastAsia="en-GB"/>
              </w:rPr>
              <w:t>Current liabilities</w:t>
            </w:r>
          </w:p>
        </w:tc>
        <w:tc>
          <w:tcPr>
            <w:tcW w:w="851" w:type="dxa"/>
            <w:gridSpan w:val="3"/>
            <w:tcBorders>
              <w:top w:val="nil"/>
              <w:left w:val="nil"/>
              <w:bottom w:val="nil"/>
              <w:right w:val="nil"/>
            </w:tcBorders>
          </w:tcPr>
          <w:p w14:paraId="5B03719C" w14:textId="77777777" w:rsidR="00FD155C" w:rsidRPr="006C4D4C" w:rsidRDefault="00FD155C" w:rsidP="00160F71">
            <w:pPr>
              <w:suppressAutoHyphens/>
              <w:ind w:right="78"/>
              <w:jc w:val="right"/>
              <w:rPr>
                <w:rFonts w:cs="Arial"/>
                <w:spacing w:val="-2"/>
              </w:rPr>
            </w:pPr>
            <w:r w:rsidRPr="006C4D4C">
              <w:rPr>
                <w:rFonts w:cs="Arial"/>
                <w:spacing w:val="-2"/>
              </w:rPr>
              <w:t>1</w:t>
            </w:r>
            <w:r w:rsidR="00F0414A" w:rsidRPr="006C4D4C">
              <w:rPr>
                <w:rFonts w:cs="Arial"/>
                <w:spacing w:val="-2"/>
              </w:rPr>
              <w:t>4</w:t>
            </w:r>
          </w:p>
        </w:tc>
        <w:tc>
          <w:tcPr>
            <w:tcW w:w="2268" w:type="dxa"/>
            <w:gridSpan w:val="2"/>
            <w:tcBorders>
              <w:top w:val="nil"/>
              <w:left w:val="nil"/>
              <w:bottom w:val="nil"/>
              <w:right w:val="nil"/>
            </w:tcBorders>
          </w:tcPr>
          <w:p w14:paraId="2E2A54A0" w14:textId="55F57ECA" w:rsidR="00FD155C" w:rsidRPr="006C4D4C" w:rsidRDefault="009A7809" w:rsidP="00160F71">
            <w:pPr>
              <w:suppressAutoHyphens/>
              <w:ind w:right="78"/>
              <w:jc w:val="right"/>
              <w:rPr>
                <w:rFonts w:cs="Arial"/>
                <w:spacing w:val="-2"/>
              </w:rPr>
            </w:pPr>
            <w:r w:rsidRPr="006C4D4C">
              <w:rPr>
                <w:rFonts w:cs="Arial"/>
                <w:spacing w:val="-2"/>
              </w:rPr>
              <w:t>64</w:t>
            </w:r>
          </w:p>
        </w:tc>
        <w:tc>
          <w:tcPr>
            <w:tcW w:w="1701" w:type="dxa"/>
            <w:tcBorders>
              <w:top w:val="nil"/>
              <w:left w:val="nil"/>
              <w:bottom w:val="nil"/>
              <w:right w:val="nil"/>
            </w:tcBorders>
          </w:tcPr>
          <w:p w14:paraId="28FD47A2" w14:textId="77777777" w:rsidR="00FD155C" w:rsidRPr="006C4D4C" w:rsidRDefault="00B561DF" w:rsidP="005D6132">
            <w:pPr>
              <w:suppressAutoHyphens/>
              <w:ind w:right="78"/>
              <w:jc w:val="right"/>
              <w:rPr>
                <w:rFonts w:cs="Arial"/>
                <w:spacing w:val="-2"/>
              </w:rPr>
            </w:pPr>
            <w:r w:rsidRPr="006C4D4C">
              <w:rPr>
                <w:rFonts w:cs="Arial"/>
                <w:spacing w:val="-2"/>
              </w:rPr>
              <w:t>-</w:t>
            </w:r>
          </w:p>
        </w:tc>
        <w:tc>
          <w:tcPr>
            <w:tcW w:w="1559" w:type="dxa"/>
            <w:tcBorders>
              <w:top w:val="nil"/>
              <w:left w:val="nil"/>
              <w:bottom w:val="nil"/>
              <w:right w:val="nil"/>
            </w:tcBorders>
          </w:tcPr>
          <w:p w14:paraId="17B1CC99" w14:textId="4FE1E998" w:rsidR="00FD155C" w:rsidRPr="006C4D4C" w:rsidRDefault="009A7809" w:rsidP="00B96F0C">
            <w:pPr>
              <w:suppressAutoHyphens/>
              <w:ind w:right="78"/>
              <w:jc w:val="right"/>
              <w:rPr>
                <w:rFonts w:cs="Arial"/>
                <w:spacing w:val="-2"/>
              </w:rPr>
            </w:pPr>
            <w:r w:rsidRPr="006C4D4C">
              <w:rPr>
                <w:rFonts w:cs="Arial"/>
                <w:spacing w:val="-2"/>
              </w:rPr>
              <w:t>64</w:t>
            </w:r>
          </w:p>
        </w:tc>
      </w:tr>
      <w:tr w:rsidR="00FD155C" w:rsidRPr="006C4D4C" w14:paraId="39CD4723" w14:textId="77777777" w:rsidTr="00B711D0">
        <w:trPr>
          <w:cantSplit/>
          <w:trHeight w:val="309"/>
        </w:trPr>
        <w:tc>
          <w:tcPr>
            <w:tcW w:w="3423" w:type="dxa"/>
            <w:tcBorders>
              <w:top w:val="nil"/>
              <w:left w:val="nil"/>
              <w:bottom w:val="nil"/>
              <w:right w:val="nil"/>
            </w:tcBorders>
          </w:tcPr>
          <w:p w14:paraId="55719F38" w14:textId="77777777" w:rsidR="00FD155C" w:rsidRPr="006C4D4C" w:rsidRDefault="00FD155C" w:rsidP="00DF6653">
            <w:pPr>
              <w:rPr>
                <w:rFonts w:cs="Arial"/>
                <w:lang w:eastAsia="en-GB"/>
              </w:rPr>
            </w:pPr>
          </w:p>
        </w:tc>
        <w:tc>
          <w:tcPr>
            <w:tcW w:w="1418" w:type="dxa"/>
            <w:gridSpan w:val="4"/>
            <w:tcBorders>
              <w:top w:val="nil"/>
              <w:left w:val="nil"/>
              <w:bottom w:val="nil"/>
              <w:right w:val="nil"/>
            </w:tcBorders>
          </w:tcPr>
          <w:p w14:paraId="02F619EA" w14:textId="77777777" w:rsidR="00FD155C" w:rsidRPr="006C4D4C" w:rsidRDefault="00FD155C" w:rsidP="00160F71">
            <w:pPr>
              <w:ind w:right="49"/>
              <w:jc w:val="right"/>
              <w:rPr>
                <w:rFonts w:cs="Arial"/>
                <w:lang w:val="en-AU" w:eastAsia="en-GB"/>
              </w:rPr>
            </w:pPr>
          </w:p>
        </w:tc>
        <w:tc>
          <w:tcPr>
            <w:tcW w:w="1701" w:type="dxa"/>
            <w:tcBorders>
              <w:top w:val="nil"/>
              <w:left w:val="nil"/>
              <w:bottom w:val="nil"/>
              <w:right w:val="nil"/>
            </w:tcBorders>
            <w:vAlign w:val="bottom"/>
          </w:tcPr>
          <w:p w14:paraId="364CCF12" w14:textId="77777777" w:rsidR="00FD155C" w:rsidRPr="006C4D4C" w:rsidRDefault="00FD155C" w:rsidP="00160F71">
            <w:pPr>
              <w:ind w:right="49"/>
              <w:jc w:val="right"/>
              <w:rPr>
                <w:rFonts w:cs="Arial"/>
                <w:lang w:val="en-AU" w:eastAsia="en-GB"/>
              </w:rPr>
            </w:pPr>
            <w:r w:rsidRPr="006C4D4C">
              <w:rPr>
                <w:rFonts w:cs="Arial"/>
                <w:lang w:val="en-AU" w:eastAsia="en-GB"/>
              </w:rPr>
              <w:t>────────</w:t>
            </w:r>
          </w:p>
        </w:tc>
        <w:tc>
          <w:tcPr>
            <w:tcW w:w="1701" w:type="dxa"/>
            <w:tcBorders>
              <w:top w:val="nil"/>
              <w:left w:val="nil"/>
              <w:bottom w:val="nil"/>
              <w:right w:val="nil"/>
            </w:tcBorders>
            <w:vAlign w:val="bottom"/>
          </w:tcPr>
          <w:p w14:paraId="3BB0ADB3" w14:textId="77777777" w:rsidR="00FD155C" w:rsidRPr="006C4D4C" w:rsidRDefault="00FD155C" w:rsidP="00160F71">
            <w:pPr>
              <w:ind w:right="49"/>
              <w:jc w:val="right"/>
              <w:rPr>
                <w:rFonts w:cs="Arial"/>
                <w:lang w:val="en-AU" w:eastAsia="en-GB"/>
              </w:rPr>
            </w:pPr>
            <w:r w:rsidRPr="006C4D4C">
              <w:rPr>
                <w:rFonts w:cs="Arial"/>
                <w:lang w:val="en-AU" w:eastAsia="en-GB"/>
              </w:rPr>
              <w:t>────────</w:t>
            </w:r>
          </w:p>
        </w:tc>
        <w:tc>
          <w:tcPr>
            <w:tcW w:w="1559" w:type="dxa"/>
            <w:tcBorders>
              <w:top w:val="nil"/>
              <w:left w:val="nil"/>
              <w:bottom w:val="nil"/>
              <w:right w:val="nil"/>
            </w:tcBorders>
            <w:vAlign w:val="bottom"/>
          </w:tcPr>
          <w:p w14:paraId="04047370" w14:textId="77777777" w:rsidR="00FD155C" w:rsidRPr="006C4D4C" w:rsidRDefault="00FD155C" w:rsidP="00160F71">
            <w:pPr>
              <w:ind w:right="49"/>
              <w:jc w:val="right"/>
              <w:rPr>
                <w:rFonts w:cs="Arial"/>
                <w:lang w:val="en-AU" w:eastAsia="en-GB"/>
              </w:rPr>
            </w:pPr>
            <w:r w:rsidRPr="006C4D4C">
              <w:rPr>
                <w:rFonts w:cs="Arial"/>
                <w:lang w:val="en-AU" w:eastAsia="en-GB"/>
              </w:rPr>
              <w:t>───────</w:t>
            </w:r>
          </w:p>
        </w:tc>
      </w:tr>
      <w:tr w:rsidR="00FD155C" w:rsidRPr="006C4D4C" w14:paraId="6F8E7F88" w14:textId="77777777" w:rsidTr="00B711D0">
        <w:trPr>
          <w:cantSplit/>
          <w:trHeight w:val="231"/>
        </w:trPr>
        <w:tc>
          <w:tcPr>
            <w:tcW w:w="3423" w:type="dxa"/>
            <w:tcBorders>
              <w:top w:val="nil"/>
              <w:left w:val="nil"/>
              <w:bottom w:val="nil"/>
              <w:right w:val="nil"/>
            </w:tcBorders>
          </w:tcPr>
          <w:p w14:paraId="132ECD14" w14:textId="77777777" w:rsidR="00FD155C" w:rsidRPr="006C4D4C" w:rsidRDefault="00FD155C" w:rsidP="00DF6653">
            <w:pPr>
              <w:rPr>
                <w:rFonts w:cs="Arial"/>
                <w:lang w:eastAsia="en-GB"/>
              </w:rPr>
            </w:pPr>
            <w:r w:rsidRPr="006C4D4C">
              <w:rPr>
                <w:rFonts w:cs="Arial"/>
                <w:lang w:val="en-AU" w:eastAsia="en-GB"/>
              </w:rPr>
              <w:t>Total expected outflows</w:t>
            </w:r>
          </w:p>
        </w:tc>
        <w:tc>
          <w:tcPr>
            <w:tcW w:w="1418" w:type="dxa"/>
            <w:gridSpan w:val="4"/>
            <w:tcBorders>
              <w:top w:val="nil"/>
              <w:left w:val="nil"/>
              <w:bottom w:val="nil"/>
              <w:right w:val="nil"/>
            </w:tcBorders>
          </w:tcPr>
          <w:p w14:paraId="057E370F" w14:textId="77777777" w:rsidR="00FD155C" w:rsidRPr="006C4D4C" w:rsidRDefault="00FD155C" w:rsidP="00160F71">
            <w:pPr>
              <w:suppressAutoHyphens/>
              <w:ind w:right="78"/>
              <w:jc w:val="right"/>
              <w:rPr>
                <w:rFonts w:cs="Arial"/>
                <w:spacing w:val="-2"/>
              </w:rPr>
            </w:pPr>
          </w:p>
        </w:tc>
        <w:tc>
          <w:tcPr>
            <w:tcW w:w="1701" w:type="dxa"/>
            <w:tcBorders>
              <w:top w:val="nil"/>
              <w:left w:val="nil"/>
              <w:bottom w:val="nil"/>
              <w:right w:val="nil"/>
            </w:tcBorders>
          </w:tcPr>
          <w:p w14:paraId="5612F62B" w14:textId="60D9ABE9" w:rsidR="00FD155C" w:rsidRPr="006C4D4C" w:rsidRDefault="009A7809" w:rsidP="00160F71">
            <w:pPr>
              <w:suppressAutoHyphens/>
              <w:ind w:right="78"/>
              <w:jc w:val="right"/>
              <w:rPr>
                <w:rFonts w:cs="Arial"/>
                <w:spacing w:val="-2"/>
              </w:rPr>
            </w:pPr>
            <w:r w:rsidRPr="006C4D4C">
              <w:rPr>
                <w:rFonts w:cs="Arial"/>
                <w:spacing w:val="-2"/>
              </w:rPr>
              <w:t>64</w:t>
            </w:r>
          </w:p>
        </w:tc>
        <w:tc>
          <w:tcPr>
            <w:tcW w:w="1701" w:type="dxa"/>
            <w:tcBorders>
              <w:top w:val="nil"/>
              <w:left w:val="nil"/>
              <w:bottom w:val="nil"/>
              <w:right w:val="nil"/>
            </w:tcBorders>
          </w:tcPr>
          <w:p w14:paraId="307AA08C" w14:textId="77777777" w:rsidR="00FD155C" w:rsidRPr="006C4D4C" w:rsidRDefault="00B561DF" w:rsidP="005D6132">
            <w:pPr>
              <w:suppressAutoHyphens/>
              <w:ind w:right="78"/>
              <w:jc w:val="right"/>
              <w:rPr>
                <w:rFonts w:cs="Arial"/>
                <w:spacing w:val="-2"/>
              </w:rPr>
            </w:pPr>
            <w:r w:rsidRPr="006C4D4C">
              <w:rPr>
                <w:rFonts w:cs="Arial"/>
                <w:spacing w:val="-2"/>
              </w:rPr>
              <w:t>-</w:t>
            </w:r>
          </w:p>
        </w:tc>
        <w:tc>
          <w:tcPr>
            <w:tcW w:w="1559" w:type="dxa"/>
            <w:tcBorders>
              <w:top w:val="nil"/>
              <w:left w:val="nil"/>
              <w:bottom w:val="nil"/>
              <w:right w:val="nil"/>
            </w:tcBorders>
          </w:tcPr>
          <w:p w14:paraId="6B6DD4ED" w14:textId="0A578A67" w:rsidR="00FD155C" w:rsidRPr="006C4D4C" w:rsidRDefault="009A7809" w:rsidP="00940DD2">
            <w:pPr>
              <w:suppressAutoHyphens/>
              <w:ind w:right="78"/>
              <w:jc w:val="right"/>
              <w:rPr>
                <w:rFonts w:cs="Arial"/>
                <w:spacing w:val="-2"/>
              </w:rPr>
            </w:pPr>
            <w:r w:rsidRPr="006C4D4C">
              <w:rPr>
                <w:rFonts w:cs="Arial"/>
                <w:spacing w:val="-2"/>
              </w:rPr>
              <w:t>64</w:t>
            </w:r>
          </w:p>
        </w:tc>
      </w:tr>
      <w:tr w:rsidR="00FD155C" w:rsidRPr="006C4D4C" w14:paraId="3EFC46A8" w14:textId="77777777" w:rsidTr="00B711D0">
        <w:trPr>
          <w:cantSplit/>
          <w:trHeight w:val="273"/>
        </w:trPr>
        <w:tc>
          <w:tcPr>
            <w:tcW w:w="3423" w:type="dxa"/>
            <w:tcBorders>
              <w:top w:val="nil"/>
              <w:left w:val="nil"/>
              <w:bottom w:val="nil"/>
              <w:right w:val="nil"/>
            </w:tcBorders>
          </w:tcPr>
          <w:p w14:paraId="48BF72ED" w14:textId="77777777" w:rsidR="00FD155C" w:rsidRPr="006C4D4C" w:rsidRDefault="00FD155C" w:rsidP="00DF6653">
            <w:pPr>
              <w:rPr>
                <w:rFonts w:cs="Arial"/>
                <w:lang w:eastAsia="en-GB"/>
              </w:rPr>
            </w:pPr>
          </w:p>
        </w:tc>
        <w:tc>
          <w:tcPr>
            <w:tcW w:w="1418" w:type="dxa"/>
            <w:gridSpan w:val="4"/>
            <w:tcBorders>
              <w:top w:val="nil"/>
              <w:left w:val="nil"/>
              <w:bottom w:val="nil"/>
              <w:right w:val="nil"/>
            </w:tcBorders>
          </w:tcPr>
          <w:p w14:paraId="73A8C4F0" w14:textId="77777777" w:rsidR="00FD155C" w:rsidRPr="006C4D4C" w:rsidRDefault="00FD155C" w:rsidP="00160F71">
            <w:pPr>
              <w:ind w:right="49"/>
              <w:jc w:val="right"/>
              <w:rPr>
                <w:rFonts w:cs="Arial"/>
                <w:lang w:val="en-AU" w:eastAsia="en-GB"/>
              </w:rPr>
            </w:pPr>
          </w:p>
        </w:tc>
        <w:tc>
          <w:tcPr>
            <w:tcW w:w="1701" w:type="dxa"/>
            <w:tcBorders>
              <w:top w:val="nil"/>
              <w:left w:val="nil"/>
              <w:bottom w:val="nil"/>
              <w:right w:val="nil"/>
            </w:tcBorders>
          </w:tcPr>
          <w:p w14:paraId="2C981909" w14:textId="77777777" w:rsidR="00FD155C" w:rsidRPr="006C4D4C" w:rsidRDefault="00FD155C" w:rsidP="00160F71">
            <w:pPr>
              <w:ind w:right="49"/>
              <w:jc w:val="right"/>
              <w:rPr>
                <w:rFonts w:cs="Arial"/>
                <w:lang w:val="en-AU" w:eastAsia="en-GB"/>
              </w:rPr>
            </w:pPr>
            <w:r w:rsidRPr="006C4D4C">
              <w:rPr>
                <w:rFonts w:cs="Arial"/>
                <w:lang w:val="en-AU" w:eastAsia="en-GB"/>
              </w:rPr>
              <w:t>════════</w:t>
            </w:r>
          </w:p>
        </w:tc>
        <w:tc>
          <w:tcPr>
            <w:tcW w:w="1701" w:type="dxa"/>
            <w:tcBorders>
              <w:top w:val="nil"/>
              <w:left w:val="nil"/>
              <w:bottom w:val="nil"/>
              <w:right w:val="nil"/>
            </w:tcBorders>
          </w:tcPr>
          <w:p w14:paraId="62052CD5" w14:textId="77777777" w:rsidR="00FD155C" w:rsidRPr="006C4D4C" w:rsidRDefault="00FD155C" w:rsidP="00160F71">
            <w:pPr>
              <w:ind w:right="49"/>
              <w:jc w:val="right"/>
              <w:rPr>
                <w:rFonts w:cs="Arial"/>
                <w:lang w:val="en-AU" w:eastAsia="en-GB"/>
              </w:rPr>
            </w:pPr>
            <w:r w:rsidRPr="006C4D4C">
              <w:rPr>
                <w:rFonts w:cs="Arial"/>
                <w:lang w:val="en-AU" w:eastAsia="en-GB"/>
              </w:rPr>
              <w:t>════════</w:t>
            </w:r>
          </w:p>
        </w:tc>
        <w:tc>
          <w:tcPr>
            <w:tcW w:w="1559" w:type="dxa"/>
            <w:tcBorders>
              <w:top w:val="nil"/>
              <w:left w:val="nil"/>
              <w:bottom w:val="nil"/>
              <w:right w:val="nil"/>
            </w:tcBorders>
          </w:tcPr>
          <w:p w14:paraId="7B95DAEA" w14:textId="77777777" w:rsidR="00FD155C" w:rsidRPr="006C4D4C" w:rsidRDefault="00FD155C" w:rsidP="00160F71">
            <w:pPr>
              <w:ind w:right="49"/>
              <w:jc w:val="right"/>
              <w:rPr>
                <w:rFonts w:cs="Arial"/>
                <w:lang w:eastAsia="en-GB"/>
              </w:rPr>
            </w:pPr>
            <w:r w:rsidRPr="006C4D4C">
              <w:rPr>
                <w:rFonts w:cs="Arial"/>
                <w:lang w:val="en-AU" w:eastAsia="en-GB"/>
              </w:rPr>
              <w:t>═══════</w:t>
            </w:r>
          </w:p>
        </w:tc>
      </w:tr>
      <w:tr w:rsidR="00FD155C" w:rsidRPr="006C4D4C" w14:paraId="22404288" w14:textId="77777777" w:rsidTr="00B711D0">
        <w:trPr>
          <w:cantSplit/>
          <w:trHeight w:val="239"/>
        </w:trPr>
        <w:tc>
          <w:tcPr>
            <w:tcW w:w="4132" w:type="dxa"/>
            <w:gridSpan w:val="3"/>
            <w:tcBorders>
              <w:top w:val="nil"/>
              <w:left w:val="nil"/>
              <w:bottom w:val="nil"/>
              <w:right w:val="nil"/>
            </w:tcBorders>
          </w:tcPr>
          <w:p w14:paraId="6F2F7A6A" w14:textId="77777777" w:rsidR="00FD155C" w:rsidRPr="006C4D4C" w:rsidRDefault="00FD155C" w:rsidP="00DF6653">
            <w:pPr>
              <w:rPr>
                <w:rFonts w:cs="Arial"/>
                <w:b/>
                <w:bCs/>
                <w:lang w:eastAsia="en-GB"/>
              </w:rPr>
            </w:pPr>
            <w:r w:rsidRPr="006C4D4C">
              <w:rPr>
                <w:rFonts w:cs="Arial"/>
                <w:b/>
                <w:bCs/>
                <w:lang w:val="en-AU" w:eastAsia="en-GB"/>
              </w:rPr>
              <w:t>Financial assets — cash flows realisable</w:t>
            </w:r>
          </w:p>
        </w:tc>
        <w:tc>
          <w:tcPr>
            <w:tcW w:w="709" w:type="dxa"/>
            <w:gridSpan w:val="2"/>
            <w:tcBorders>
              <w:top w:val="nil"/>
              <w:left w:val="nil"/>
              <w:bottom w:val="nil"/>
              <w:right w:val="nil"/>
            </w:tcBorders>
          </w:tcPr>
          <w:p w14:paraId="0B78171E" w14:textId="77777777" w:rsidR="00FD155C" w:rsidRPr="006C4D4C" w:rsidRDefault="00FD155C" w:rsidP="00DF6653">
            <w:pPr>
              <w:jc w:val="right"/>
              <w:rPr>
                <w:rFonts w:cs="Arial"/>
                <w:lang w:eastAsia="en-GB"/>
              </w:rPr>
            </w:pPr>
          </w:p>
        </w:tc>
        <w:tc>
          <w:tcPr>
            <w:tcW w:w="1701" w:type="dxa"/>
            <w:tcBorders>
              <w:top w:val="nil"/>
              <w:left w:val="nil"/>
              <w:bottom w:val="nil"/>
              <w:right w:val="nil"/>
            </w:tcBorders>
          </w:tcPr>
          <w:p w14:paraId="191B8EE0" w14:textId="77777777" w:rsidR="00FD155C" w:rsidRPr="006C4D4C" w:rsidRDefault="00FD155C" w:rsidP="00DF6653">
            <w:pPr>
              <w:jc w:val="right"/>
              <w:rPr>
                <w:rFonts w:cs="Arial"/>
                <w:lang w:eastAsia="en-GB"/>
              </w:rPr>
            </w:pPr>
          </w:p>
        </w:tc>
        <w:tc>
          <w:tcPr>
            <w:tcW w:w="1701" w:type="dxa"/>
            <w:tcBorders>
              <w:top w:val="nil"/>
              <w:left w:val="nil"/>
              <w:bottom w:val="nil"/>
              <w:right w:val="nil"/>
            </w:tcBorders>
          </w:tcPr>
          <w:p w14:paraId="5144EAF6" w14:textId="77777777" w:rsidR="00FD155C" w:rsidRPr="006C4D4C" w:rsidRDefault="00FD155C" w:rsidP="00DF6653">
            <w:pPr>
              <w:jc w:val="right"/>
              <w:rPr>
                <w:rFonts w:cs="Arial"/>
                <w:lang w:eastAsia="en-GB"/>
              </w:rPr>
            </w:pPr>
          </w:p>
        </w:tc>
        <w:tc>
          <w:tcPr>
            <w:tcW w:w="1559" w:type="dxa"/>
            <w:tcBorders>
              <w:top w:val="nil"/>
              <w:left w:val="nil"/>
              <w:bottom w:val="nil"/>
              <w:right w:val="nil"/>
            </w:tcBorders>
          </w:tcPr>
          <w:p w14:paraId="5BF6B310" w14:textId="77777777" w:rsidR="00FD155C" w:rsidRPr="006C4D4C" w:rsidRDefault="00FD155C" w:rsidP="00DF6653">
            <w:pPr>
              <w:jc w:val="right"/>
              <w:rPr>
                <w:rFonts w:cs="Arial"/>
                <w:lang w:eastAsia="en-GB"/>
              </w:rPr>
            </w:pPr>
          </w:p>
        </w:tc>
      </w:tr>
      <w:tr w:rsidR="00FD155C" w:rsidRPr="006C4D4C" w14:paraId="0315BFF4" w14:textId="77777777" w:rsidTr="00B711D0">
        <w:trPr>
          <w:cantSplit/>
          <w:trHeight w:val="255"/>
        </w:trPr>
        <w:tc>
          <w:tcPr>
            <w:tcW w:w="3423" w:type="dxa"/>
            <w:tcBorders>
              <w:top w:val="nil"/>
              <w:left w:val="nil"/>
              <w:bottom w:val="nil"/>
              <w:right w:val="nil"/>
            </w:tcBorders>
          </w:tcPr>
          <w:p w14:paraId="16452D75" w14:textId="77777777" w:rsidR="00FD155C" w:rsidRPr="006C4D4C" w:rsidRDefault="00FD155C" w:rsidP="00FD155C">
            <w:pPr>
              <w:rPr>
                <w:rFonts w:cs="Arial"/>
                <w:lang w:eastAsia="en-GB"/>
              </w:rPr>
            </w:pPr>
            <w:r w:rsidRPr="006C4D4C">
              <w:rPr>
                <w:rFonts w:cs="Arial"/>
                <w:lang w:val="en-AU" w:eastAsia="en-GB"/>
              </w:rPr>
              <w:t>Cash and cash equivalents</w:t>
            </w:r>
          </w:p>
        </w:tc>
        <w:tc>
          <w:tcPr>
            <w:tcW w:w="851" w:type="dxa"/>
            <w:gridSpan w:val="3"/>
            <w:tcBorders>
              <w:top w:val="nil"/>
              <w:left w:val="nil"/>
              <w:bottom w:val="nil"/>
              <w:right w:val="nil"/>
            </w:tcBorders>
          </w:tcPr>
          <w:p w14:paraId="76ED9101" w14:textId="77777777" w:rsidR="00FD155C" w:rsidRPr="006C4D4C" w:rsidRDefault="00FD155C" w:rsidP="00D52D61">
            <w:pPr>
              <w:suppressAutoHyphens/>
              <w:ind w:right="78"/>
              <w:jc w:val="right"/>
              <w:rPr>
                <w:rFonts w:cs="Arial"/>
                <w:spacing w:val="-2"/>
              </w:rPr>
            </w:pPr>
            <w:r w:rsidRPr="006C4D4C">
              <w:rPr>
                <w:rFonts w:cs="Arial"/>
                <w:spacing w:val="-2"/>
              </w:rPr>
              <w:t>1</w:t>
            </w:r>
            <w:r w:rsidR="00F0414A" w:rsidRPr="006C4D4C">
              <w:rPr>
                <w:rFonts w:cs="Arial"/>
                <w:spacing w:val="-2"/>
              </w:rPr>
              <w:t>3</w:t>
            </w:r>
          </w:p>
        </w:tc>
        <w:tc>
          <w:tcPr>
            <w:tcW w:w="2268" w:type="dxa"/>
            <w:gridSpan w:val="2"/>
            <w:tcBorders>
              <w:top w:val="nil"/>
              <w:left w:val="nil"/>
              <w:bottom w:val="nil"/>
              <w:right w:val="nil"/>
            </w:tcBorders>
          </w:tcPr>
          <w:p w14:paraId="12E0D9B6" w14:textId="1CFC0F94" w:rsidR="00FD155C" w:rsidRPr="006C4D4C" w:rsidRDefault="00580F4C" w:rsidP="00D52D61">
            <w:pPr>
              <w:suppressAutoHyphens/>
              <w:ind w:right="78"/>
              <w:jc w:val="right"/>
              <w:rPr>
                <w:rFonts w:cs="Arial"/>
                <w:spacing w:val="-2"/>
              </w:rPr>
            </w:pPr>
            <w:r w:rsidRPr="006C4D4C">
              <w:rPr>
                <w:rFonts w:cs="Arial"/>
                <w:spacing w:val="-2"/>
              </w:rPr>
              <w:t>224</w:t>
            </w:r>
          </w:p>
        </w:tc>
        <w:tc>
          <w:tcPr>
            <w:tcW w:w="1701" w:type="dxa"/>
            <w:tcBorders>
              <w:top w:val="nil"/>
              <w:left w:val="nil"/>
              <w:bottom w:val="nil"/>
              <w:right w:val="nil"/>
            </w:tcBorders>
          </w:tcPr>
          <w:p w14:paraId="570CE8D1" w14:textId="77777777" w:rsidR="00FD155C" w:rsidRPr="006C4D4C" w:rsidRDefault="00E6307F" w:rsidP="00160F71">
            <w:pPr>
              <w:suppressAutoHyphens/>
              <w:ind w:right="78"/>
              <w:jc w:val="right"/>
              <w:rPr>
                <w:rFonts w:cs="Arial"/>
                <w:spacing w:val="-2"/>
              </w:rPr>
            </w:pPr>
            <w:r w:rsidRPr="006C4D4C">
              <w:rPr>
                <w:rFonts w:cs="Arial"/>
                <w:spacing w:val="-2"/>
              </w:rPr>
              <w:t>-</w:t>
            </w:r>
          </w:p>
        </w:tc>
        <w:tc>
          <w:tcPr>
            <w:tcW w:w="1559" w:type="dxa"/>
            <w:tcBorders>
              <w:top w:val="nil"/>
              <w:left w:val="nil"/>
              <w:bottom w:val="nil"/>
              <w:right w:val="nil"/>
            </w:tcBorders>
          </w:tcPr>
          <w:p w14:paraId="254C81A1" w14:textId="2F75D3FC" w:rsidR="00FD155C" w:rsidRPr="006C4D4C" w:rsidRDefault="00580F4C" w:rsidP="00D52D61">
            <w:pPr>
              <w:suppressAutoHyphens/>
              <w:ind w:right="78"/>
              <w:jc w:val="right"/>
              <w:rPr>
                <w:rFonts w:cs="Arial"/>
                <w:spacing w:val="-2"/>
              </w:rPr>
            </w:pPr>
            <w:r w:rsidRPr="006C4D4C">
              <w:rPr>
                <w:rFonts w:cs="Arial"/>
                <w:spacing w:val="-2"/>
              </w:rPr>
              <w:t>224</w:t>
            </w:r>
          </w:p>
        </w:tc>
      </w:tr>
      <w:tr w:rsidR="00FD155C" w:rsidRPr="006C4D4C" w14:paraId="79C74D81" w14:textId="77777777" w:rsidTr="00B711D0">
        <w:trPr>
          <w:cantSplit/>
          <w:trHeight w:val="255"/>
        </w:trPr>
        <w:tc>
          <w:tcPr>
            <w:tcW w:w="3423" w:type="dxa"/>
            <w:tcBorders>
              <w:top w:val="nil"/>
              <w:left w:val="nil"/>
              <w:bottom w:val="nil"/>
              <w:right w:val="nil"/>
            </w:tcBorders>
          </w:tcPr>
          <w:p w14:paraId="7471AB89" w14:textId="77777777" w:rsidR="00FD155C" w:rsidRPr="006C4D4C" w:rsidRDefault="00FD155C" w:rsidP="00E92393">
            <w:pPr>
              <w:rPr>
                <w:rFonts w:cs="Arial"/>
                <w:lang w:eastAsia="en-GB"/>
              </w:rPr>
            </w:pPr>
            <w:r w:rsidRPr="006C4D4C">
              <w:rPr>
                <w:rFonts w:cs="Arial"/>
                <w:lang w:val="en-AU" w:eastAsia="en-GB"/>
              </w:rPr>
              <w:t>Trade and other receivables</w:t>
            </w:r>
          </w:p>
        </w:tc>
        <w:tc>
          <w:tcPr>
            <w:tcW w:w="851" w:type="dxa"/>
            <w:gridSpan w:val="3"/>
            <w:tcBorders>
              <w:top w:val="nil"/>
              <w:left w:val="nil"/>
              <w:bottom w:val="nil"/>
              <w:right w:val="nil"/>
            </w:tcBorders>
          </w:tcPr>
          <w:p w14:paraId="47CE93F1" w14:textId="77777777" w:rsidR="00FD155C" w:rsidRPr="006C4D4C" w:rsidRDefault="00FD155C" w:rsidP="00D52D61">
            <w:pPr>
              <w:suppressAutoHyphens/>
              <w:ind w:right="78"/>
              <w:jc w:val="right"/>
              <w:rPr>
                <w:rFonts w:cs="Arial"/>
                <w:spacing w:val="-2"/>
              </w:rPr>
            </w:pPr>
            <w:r w:rsidRPr="006C4D4C">
              <w:rPr>
                <w:rFonts w:cs="Arial"/>
                <w:spacing w:val="-2"/>
              </w:rPr>
              <w:t>1</w:t>
            </w:r>
            <w:r w:rsidR="00F0414A" w:rsidRPr="006C4D4C">
              <w:rPr>
                <w:rFonts w:cs="Arial"/>
                <w:spacing w:val="-2"/>
              </w:rPr>
              <w:t>2</w:t>
            </w:r>
          </w:p>
        </w:tc>
        <w:tc>
          <w:tcPr>
            <w:tcW w:w="2268" w:type="dxa"/>
            <w:gridSpan w:val="2"/>
            <w:tcBorders>
              <w:top w:val="nil"/>
              <w:left w:val="nil"/>
              <w:bottom w:val="nil"/>
              <w:right w:val="nil"/>
            </w:tcBorders>
          </w:tcPr>
          <w:p w14:paraId="5B0E67FB" w14:textId="32F98875" w:rsidR="00FD155C" w:rsidRPr="006C4D4C" w:rsidRDefault="00580F4C" w:rsidP="00D52D61">
            <w:pPr>
              <w:suppressAutoHyphens/>
              <w:ind w:right="78"/>
              <w:jc w:val="right"/>
              <w:rPr>
                <w:rFonts w:cs="Arial"/>
                <w:spacing w:val="-2"/>
              </w:rPr>
            </w:pPr>
            <w:r w:rsidRPr="006C4D4C">
              <w:rPr>
                <w:rFonts w:cs="Arial"/>
                <w:spacing w:val="-2"/>
              </w:rPr>
              <w:t>-</w:t>
            </w:r>
          </w:p>
        </w:tc>
        <w:tc>
          <w:tcPr>
            <w:tcW w:w="1701" w:type="dxa"/>
            <w:tcBorders>
              <w:top w:val="nil"/>
              <w:left w:val="nil"/>
              <w:bottom w:val="nil"/>
              <w:right w:val="nil"/>
            </w:tcBorders>
          </w:tcPr>
          <w:p w14:paraId="52B7E372" w14:textId="77777777" w:rsidR="00FD155C" w:rsidRPr="006C4D4C" w:rsidRDefault="00E6307F" w:rsidP="00160F71">
            <w:pPr>
              <w:suppressAutoHyphens/>
              <w:ind w:right="78"/>
              <w:jc w:val="right"/>
              <w:rPr>
                <w:rFonts w:cs="Arial"/>
                <w:spacing w:val="-2"/>
              </w:rPr>
            </w:pPr>
            <w:r w:rsidRPr="006C4D4C">
              <w:rPr>
                <w:rFonts w:cs="Arial"/>
                <w:spacing w:val="-2"/>
              </w:rPr>
              <w:t>-</w:t>
            </w:r>
          </w:p>
        </w:tc>
        <w:tc>
          <w:tcPr>
            <w:tcW w:w="1559" w:type="dxa"/>
            <w:tcBorders>
              <w:top w:val="nil"/>
              <w:left w:val="nil"/>
              <w:bottom w:val="nil"/>
              <w:right w:val="nil"/>
            </w:tcBorders>
          </w:tcPr>
          <w:p w14:paraId="739D6F64" w14:textId="2B36513C" w:rsidR="00FD155C" w:rsidRPr="006C4D4C" w:rsidRDefault="00580F4C" w:rsidP="00B96F0C">
            <w:pPr>
              <w:suppressAutoHyphens/>
              <w:ind w:right="78"/>
              <w:jc w:val="right"/>
              <w:rPr>
                <w:rFonts w:cs="Arial"/>
                <w:spacing w:val="-2"/>
              </w:rPr>
            </w:pPr>
            <w:r w:rsidRPr="006C4D4C">
              <w:rPr>
                <w:rFonts w:cs="Arial"/>
                <w:spacing w:val="-2"/>
              </w:rPr>
              <w:t>-</w:t>
            </w:r>
          </w:p>
        </w:tc>
      </w:tr>
      <w:tr w:rsidR="00FD155C" w:rsidRPr="006C4D4C" w14:paraId="2F93A55C" w14:textId="77777777" w:rsidTr="00B711D0">
        <w:trPr>
          <w:cantSplit/>
          <w:trHeight w:val="255"/>
        </w:trPr>
        <w:tc>
          <w:tcPr>
            <w:tcW w:w="3423" w:type="dxa"/>
            <w:tcBorders>
              <w:top w:val="nil"/>
              <w:left w:val="nil"/>
              <w:bottom w:val="nil"/>
              <w:right w:val="nil"/>
            </w:tcBorders>
          </w:tcPr>
          <w:p w14:paraId="6DF54991" w14:textId="77777777" w:rsidR="00FD155C" w:rsidRPr="006C4D4C" w:rsidRDefault="00FD155C" w:rsidP="00DF6653">
            <w:pPr>
              <w:rPr>
                <w:rFonts w:cs="Arial"/>
                <w:lang w:val="en-AU" w:eastAsia="en-GB"/>
              </w:rPr>
            </w:pPr>
          </w:p>
        </w:tc>
        <w:tc>
          <w:tcPr>
            <w:tcW w:w="1418" w:type="dxa"/>
            <w:gridSpan w:val="4"/>
            <w:tcBorders>
              <w:top w:val="nil"/>
              <w:left w:val="nil"/>
              <w:bottom w:val="nil"/>
              <w:right w:val="nil"/>
            </w:tcBorders>
          </w:tcPr>
          <w:p w14:paraId="76143BAE" w14:textId="77777777" w:rsidR="00FD155C" w:rsidRPr="006C4D4C" w:rsidRDefault="00FD155C" w:rsidP="00160F71">
            <w:pPr>
              <w:ind w:right="49"/>
              <w:jc w:val="right"/>
              <w:rPr>
                <w:rFonts w:cs="Arial"/>
                <w:lang w:val="en-AU" w:eastAsia="en-GB"/>
              </w:rPr>
            </w:pPr>
          </w:p>
        </w:tc>
        <w:tc>
          <w:tcPr>
            <w:tcW w:w="1701" w:type="dxa"/>
            <w:tcBorders>
              <w:top w:val="nil"/>
              <w:left w:val="nil"/>
              <w:bottom w:val="nil"/>
              <w:right w:val="nil"/>
            </w:tcBorders>
            <w:vAlign w:val="bottom"/>
          </w:tcPr>
          <w:p w14:paraId="014273BB" w14:textId="77777777" w:rsidR="00FD155C" w:rsidRPr="006C4D4C" w:rsidRDefault="00FD155C" w:rsidP="00160F71">
            <w:pPr>
              <w:ind w:right="49"/>
              <w:jc w:val="right"/>
              <w:rPr>
                <w:rFonts w:cs="Arial"/>
                <w:lang w:val="en-AU" w:eastAsia="en-GB"/>
              </w:rPr>
            </w:pPr>
            <w:r w:rsidRPr="006C4D4C">
              <w:rPr>
                <w:rFonts w:cs="Arial"/>
                <w:lang w:val="en-AU" w:eastAsia="en-GB"/>
              </w:rPr>
              <w:t>────────</w:t>
            </w:r>
          </w:p>
        </w:tc>
        <w:tc>
          <w:tcPr>
            <w:tcW w:w="1701" w:type="dxa"/>
            <w:tcBorders>
              <w:top w:val="nil"/>
              <w:left w:val="nil"/>
              <w:bottom w:val="nil"/>
              <w:right w:val="nil"/>
            </w:tcBorders>
            <w:vAlign w:val="bottom"/>
          </w:tcPr>
          <w:p w14:paraId="6D5E879A" w14:textId="77777777" w:rsidR="00FD155C" w:rsidRPr="006C4D4C" w:rsidRDefault="00FD155C" w:rsidP="00160F71">
            <w:pPr>
              <w:ind w:right="49"/>
              <w:jc w:val="right"/>
              <w:rPr>
                <w:rFonts w:cs="Arial"/>
                <w:lang w:val="en-AU" w:eastAsia="en-GB"/>
              </w:rPr>
            </w:pPr>
            <w:r w:rsidRPr="006C4D4C">
              <w:rPr>
                <w:rFonts w:cs="Arial"/>
                <w:lang w:val="en-AU" w:eastAsia="en-GB"/>
              </w:rPr>
              <w:t>────────</w:t>
            </w:r>
          </w:p>
        </w:tc>
        <w:tc>
          <w:tcPr>
            <w:tcW w:w="1559" w:type="dxa"/>
            <w:tcBorders>
              <w:top w:val="nil"/>
              <w:left w:val="nil"/>
              <w:bottom w:val="nil"/>
              <w:right w:val="nil"/>
            </w:tcBorders>
            <w:vAlign w:val="bottom"/>
          </w:tcPr>
          <w:p w14:paraId="5E850167" w14:textId="77777777" w:rsidR="00FD155C" w:rsidRPr="006C4D4C" w:rsidRDefault="00FD155C" w:rsidP="00160F71">
            <w:pPr>
              <w:ind w:right="49"/>
              <w:jc w:val="right"/>
              <w:rPr>
                <w:rFonts w:cs="Arial"/>
                <w:lang w:val="en-AU" w:eastAsia="en-GB"/>
              </w:rPr>
            </w:pPr>
            <w:r w:rsidRPr="006C4D4C">
              <w:rPr>
                <w:rFonts w:cs="Arial"/>
                <w:lang w:val="en-AU" w:eastAsia="en-GB"/>
              </w:rPr>
              <w:t>────────</w:t>
            </w:r>
          </w:p>
        </w:tc>
      </w:tr>
      <w:tr w:rsidR="00FD155C" w:rsidRPr="006C4D4C" w14:paraId="7BA4E2D6" w14:textId="77777777" w:rsidTr="00B711D0">
        <w:trPr>
          <w:cantSplit/>
          <w:trHeight w:val="166"/>
        </w:trPr>
        <w:tc>
          <w:tcPr>
            <w:tcW w:w="3423" w:type="dxa"/>
            <w:tcBorders>
              <w:top w:val="nil"/>
              <w:left w:val="nil"/>
              <w:bottom w:val="nil"/>
              <w:right w:val="nil"/>
            </w:tcBorders>
          </w:tcPr>
          <w:p w14:paraId="4E3B8533" w14:textId="77777777" w:rsidR="00FD155C" w:rsidRPr="006C4D4C" w:rsidRDefault="00FD155C" w:rsidP="008C469D">
            <w:pPr>
              <w:rPr>
                <w:rFonts w:cs="Arial"/>
                <w:lang w:val="en-AU" w:eastAsia="en-GB"/>
              </w:rPr>
            </w:pPr>
            <w:r w:rsidRPr="006C4D4C">
              <w:rPr>
                <w:rFonts w:cs="Arial"/>
                <w:lang w:val="en-AU" w:eastAsia="en-GB"/>
              </w:rPr>
              <w:t>Total anticipated inflows</w:t>
            </w:r>
          </w:p>
        </w:tc>
        <w:tc>
          <w:tcPr>
            <w:tcW w:w="1418" w:type="dxa"/>
            <w:gridSpan w:val="4"/>
            <w:tcBorders>
              <w:top w:val="nil"/>
              <w:left w:val="nil"/>
              <w:bottom w:val="nil"/>
              <w:right w:val="nil"/>
            </w:tcBorders>
          </w:tcPr>
          <w:p w14:paraId="5C71DA01" w14:textId="77777777" w:rsidR="00FD155C" w:rsidRPr="006C4D4C" w:rsidRDefault="00FD155C" w:rsidP="00B96F0C">
            <w:pPr>
              <w:suppressAutoHyphens/>
              <w:ind w:right="78"/>
              <w:jc w:val="right"/>
              <w:rPr>
                <w:rFonts w:cs="Arial"/>
                <w:spacing w:val="-2"/>
              </w:rPr>
            </w:pPr>
          </w:p>
        </w:tc>
        <w:tc>
          <w:tcPr>
            <w:tcW w:w="1701" w:type="dxa"/>
            <w:tcBorders>
              <w:top w:val="nil"/>
              <w:left w:val="nil"/>
              <w:bottom w:val="nil"/>
              <w:right w:val="nil"/>
            </w:tcBorders>
          </w:tcPr>
          <w:p w14:paraId="16C54875" w14:textId="402C1F14" w:rsidR="00FD155C" w:rsidRPr="006C4D4C" w:rsidRDefault="00580F4C" w:rsidP="00B96F0C">
            <w:pPr>
              <w:suppressAutoHyphens/>
              <w:ind w:right="78"/>
              <w:jc w:val="right"/>
              <w:rPr>
                <w:rFonts w:cs="Arial"/>
                <w:spacing w:val="-2"/>
              </w:rPr>
            </w:pPr>
            <w:r w:rsidRPr="006C4D4C">
              <w:rPr>
                <w:rFonts w:cs="Arial"/>
                <w:spacing w:val="-2"/>
              </w:rPr>
              <w:t>224</w:t>
            </w:r>
          </w:p>
        </w:tc>
        <w:tc>
          <w:tcPr>
            <w:tcW w:w="1701" w:type="dxa"/>
            <w:tcBorders>
              <w:top w:val="nil"/>
              <w:left w:val="nil"/>
              <w:bottom w:val="nil"/>
              <w:right w:val="nil"/>
            </w:tcBorders>
          </w:tcPr>
          <w:p w14:paraId="29798028" w14:textId="77777777" w:rsidR="00FD155C" w:rsidRPr="006C4D4C" w:rsidRDefault="00E6307F" w:rsidP="00160F71">
            <w:pPr>
              <w:suppressAutoHyphens/>
              <w:ind w:right="78"/>
              <w:jc w:val="right"/>
              <w:rPr>
                <w:rFonts w:cs="Arial"/>
                <w:spacing w:val="-2"/>
              </w:rPr>
            </w:pPr>
            <w:r w:rsidRPr="006C4D4C">
              <w:rPr>
                <w:rFonts w:cs="Arial"/>
                <w:spacing w:val="-2"/>
              </w:rPr>
              <w:t>-</w:t>
            </w:r>
          </w:p>
        </w:tc>
        <w:tc>
          <w:tcPr>
            <w:tcW w:w="1559" w:type="dxa"/>
            <w:tcBorders>
              <w:top w:val="nil"/>
              <w:left w:val="nil"/>
              <w:bottom w:val="nil"/>
              <w:right w:val="nil"/>
            </w:tcBorders>
          </w:tcPr>
          <w:p w14:paraId="3536353B" w14:textId="7A7AB9D3" w:rsidR="00FD155C" w:rsidRPr="006C4D4C" w:rsidRDefault="00580F4C" w:rsidP="00B96F0C">
            <w:pPr>
              <w:suppressAutoHyphens/>
              <w:ind w:right="78"/>
              <w:jc w:val="right"/>
              <w:rPr>
                <w:rFonts w:cs="Arial"/>
                <w:spacing w:val="-2"/>
              </w:rPr>
            </w:pPr>
            <w:r w:rsidRPr="006C4D4C">
              <w:rPr>
                <w:rFonts w:cs="Arial"/>
                <w:spacing w:val="-2"/>
              </w:rPr>
              <w:t>224</w:t>
            </w:r>
          </w:p>
        </w:tc>
      </w:tr>
      <w:tr w:rsidR="00FD155C" w:rsidRPr="006C4D4C" w14:paraId="62C50135" w14:textId="77777777" w:rsidTr="00B711D0">
        <w:trPr>
          <w:cantSplit/>
          <w:trHeight w:val="255"/>
        </w:trPr>
        <w:tc>
          <w:tcPr>
            <w:tcW w:w="3423" w:type="dxa"/>
            <w:tcBorders>
              <w:top w:val="nil"/>
              <w:left w:val="nil"/>
              <w:bottom w:val="nil"/>
              <w:right w:val="nil"/>
            </w:tcBorders>
          </w:tcPr>
          <w:p w14:paraId="7F9F13BD" w14:textId="77777777" w:rsidR="00FD155C" w:rsidRPr="006C4D4C" w:rsidRDefault="00FD155C" w:rsidP="00DF6653">
            <w:pPr>
              <w:rPr>
                <w:rFonts w:cs="Arial"/>
                <w:lang w:val="en-AU" w:eastAsia="en-GB"/>
              </w:rPr>
            </w:pPr>
          </w:p>
        </w:tc>
        <w:tc>
          <w:tcPr>
            <w:tcW w:w="1418" w:type="dxa"/>
            <w:gridSpan w:val="4"/>
            <w:tcBorders>
              <w:top w:val="nil"/>
              <w:left w:val="nil"/>
              <w:bottom w:val="nil"/>
              <w:right w:val="nil"/>
            </w:tcBorders>
          </w:tcPr>
          <w:p w14:paraId="14C53E5C" w14:textId="77777777" w:rsidR="00FD155C" w:rsidRPr="006C4D4C" w:rsidRDefault="00FD155C" w:rsidP="00160F71">
            <w:pPr>
              <w:ind w:right="49"/>
              <w:jc w:val="right"/>
              <w:rPr>
                <w:rFonts w:cs="Arial"/>
                <w:lang w:val="en-AU" w:eastAsia="en-GB"/>
              </w:rPr>
            </w:pPr>
          </w:p>
        </w:tc>
        <w:tc>
          <w:tcPr>
            <w:tcW w:w="1701" w:type="dxa"/>
            <w:tcBorders>
              <w:top w:val="nil"/>
              <w:left w:val="nil"/>
              <w:bottom w:val="nil"/>
              <w:right w:val="nil"/>
            </w:tcBorders>
          </w:tcPr>
          <w:p w14:paraId="6DF61D45" w14:textId="77777777" w:rsidR="00FD155C" w:rsidRPr="006C4D4C" w:rsidRDefault="00FD155C" w:rsidP="00160F71">
            <w:pPr>
              <w:ind w:right="49"/>
              <w:jc w:val="right"/>
              <w:rPr>
                <w:rFonts w:cs="Arial"/>
                <w:lang w:val="en-AU" w:eastAsia="en-GB"/>
              </w:rPr>
            </w:pPr>
            <w:r w:rsidRPr="006C4D4C">
              <w:rPr>
                <w:rFonts w:cs="Arial"/>
                <w:lang w:val="en-AU" w:eastAsia="en-GB"/>
              </w:rPr>
              <w:t>════════</w:t>
            </w:r>
          </w:p>
        </w:tc>
        <w:tc>
          <w:tcPr>
            <w:tcW w:w="1701" w:type="dxa"/>
            <w:tcBorders>
              <w:top w:val="nil"/>
              <w:left w:val="nil"/>
              <w:bottom w:val="nil"/>
              <w:right w:val="nil"/>
            </w:tcBorders>
          </w:tcPr>
          <w:p w14:paraId="15CDD5B5" w14:textId="77777777" w:rsidR="00FD155C" w:rsidRPr="006C4D4C" w:rsidRDefault="00FD155C" w:rsidP="00160F71">
            <w:pPr>
              <w:ind w:right="49"/>
              <w:jc w:val="right"/>
              <w:rPr>
                <w:rFonts w:cs="Arial"/>
                <w:lang w:val="en-AU" w:eastAsia="en-GB"/>
              </w:rPr>
            </w:pPr>
            <w:r w:rsidRPr="006C4D4C">
              <w:rPr>
                <w:rFonts w:cs="Arial"/>
                <w:lang w:val="en-AU" w:eastAsia="en-GB"/>
              </w:rPr>
              <w:t>════════</w:t>
            </w:r>
          </w:p>
        </w:tc>
        <w:tc>
          <w:tcPr>
            <w:tcW w:w="1559" w:type="dxa"/>
            <w:tcBorders>
              <w:top w:val="nil"/>
              <w:left w:val="nil"/>
              <w:bottom w:val="nil"/>
              <w:right w:val="nil"/>
            </w:tcBorders>
          </w:tcPr>
          <w:p w14:paraId="148C3B20" w14:textId="77777777" w:rsidR="00FD155C" w:rsidRPr="006C4D4C" w:rsidRDefault="00FD155C" w:rsidP="00160F71">
            <w:pPr>
              <w:ind w:right="49"/>
              <w:jc w:val="right"/>
              <w:rPr>
                <w:rFonts w:cs="Arial"/>
                <w:lang w:val="en-AU" w:eastAsia="en-GB"/>
              </w:rPr>
            </w:pPr>
            <w:r w:rsidRPr="006C4D4C">
              <w:rPr>
                <w:rFonts w:cs="Arial"/>
                <w:lang w:val="en-AU" w:eastAsia="en-GB"/>
              </w:rPr>
              <w:t>════════</w:t>
            </w:r>
          </w:p>
        </w:tc>
      </w:tr>
      <w:tr w:rsidR="00FD155C" w:rsidRPr="006C4D4C" w14:paraId="57B0D02C" w14:textId="77777777" w:rsidTr="00B711D0">
        <w:trPr>
          <w:cantSplit/>
          <w:trHeight w:val="255"/>
        </w:trPr>
        <w:tc>
          <w:tcPr>
            <w:tcW w:w="3423" w:type="dxa"/>
            <w:tcBorders>
              <w:top w:val="nil"/>
              <w:left w:val="nil"/>
              <w:bottom w:val="nil"/>
              <w:right w:val="nil"/>
            </w:tcBorders>
          </w:tcPr>
          <w:p w14:paraId="3ACC2C24" w14:textId="77777777" w:rsidR="00FD155C" w:rsidRPr="006C4D4C" w:rsidRDefault="00FD155C" w:rsidP="00DF6653">
            <w:pPr>
              <w:rPr>
                <w:rFonts w:cs="Arial"/>
                <w:lang w:eastAsia="en-GB"/>
              </w:rPr>
            </w:pPr>
          </w:p>
        </w:tc>
        <w:tc>
          <w:tcPr>
            <w:tcW w:w="1418" w:type="dxa"/>
            <w:gridSpan w:val="4"/>
            <w:tcBorders>
              <w:top w:val="nil"/>
              <w:left w:val="nil"/>
              <w:bottom w:val="nil"/>
              <w:right w:val="nil"/>
            </w:tcBorders>
          </w:tcPr>
          <w:p w14:paraId="45C62B68" w14:textId="77777777" w:rsidR="00FD155C" w:rsidRPr="006C4D4C" w:rsidRDefault="00FD155C" w:rsidP="00160F71">
            <w:pPr>
              <w:ind w:right="49"/>
              <w:jc w:val="right"/>
              <w:rPr>
                <w:rFonts w:cs="Arial"/>
                <w:lang w:val="en-AU" w:eastAsia="en-GB"/>
              </w:rPr>
            </w:pPr>
          </w:p>
        </w:tc>
        <w:tc>
          <w:tcPr>
            <w:tcW w:w="1701" w:type="dxa"/>
            <w:tcBorders>
              <w:top w:val="nil"/>
              <w:left w:val="nil"/>
              <w:bottom w:val="nil"/>
              <w:right w:val="nil"/>
            </w:tcBorders>
            <w:vAlign w:val="bottom"/>
          </w:tcPr>
          <w:p w14:paraId="5E7C15D0" w14:textId="77777777" w:rsidR="00FD155C" w:rsidRPr="006C4D4C" w:rsidRDefault="00FD155C" w:rsidP="00160F71">
            <w:pPr>
              <w:ind w:right="49"/>
              <w:jc w:val="right"/>
              <w:rPr>
                <w:rFonts w:cs="Arial"/>
                <w:lang w:val="en-AU" w:eastAsia="en-GB"/>
              </w:rPr>
            </w:pPr>
            <w:r w:rsidRPr="006C4D4C">
              <w:rPr>
                <w:rFonts w:cs="Arial"/>
                <w:lang w:val="en-AU" w:eastAsia="en-GB"/>
              </w:rPr>
              <w:t>────────</w:t>
            </w:r>
          </w:p>
        </w:tc>
        <w:tc>
          <w:tcPr>
            <w:tcW w:w="1701" w:type="dxa"/>
            <w:tcBorders>
              <w:top w:val="nil"/>
              <w:left w:val="nil"/>
              <w:bottom w:val="nil"/>
              <w:right w:val="nil"/>
            </w:tcBorders>
            <w:vAlign w:val="bottom"/>
          </w:tcPr>
          <w:p w14:paraId="595DAF04" w14:textId="77777777" w:rsidR="00FD155C" w:rsidRPr="006C4D4C" w:rsidRDefault="00FD155C" w:rsidP="00160F71">
            <w:pPr>
              <w:ind w:right="49"/>
              <w:jc w:val="right"/>
              <w:rPr>
                <w:rFonts w:cs="Arial"/>
                <w:lang w:val="en-AU" w:eastAsia="en-GB"/>
              </w:rPr>
            </w:pPr>
            <w:r w:rsidRPr="006C4D4C">
              <w:rPr>
                <w:rFonts w:cs="Arial"/>
                <w:lang w:val="en-AU" w:eastAsia="en-GB"/>
              </w:rPr>
              <w:t>────────</w:t>
            </w:r>
          </w:p>
        </w:tc>
        <w:tc>
          <w:tcPr>
            <w:tcW w:w="1559" w:type="dxa"/>
            <w:tcBorders>
              <w:top w:val="nil"/>
              <w:left w:val="nil"/>
              <w:bottom w:val="nil"/>
              <w:right w:val="nil"/>
            </w:tcBorders>
            <w:vAlign w:val="bottom"/>
          </w:tcPr>
          <w:p w14:paraId="7A102037" w14:textId="77777777" w:rsidR="00FD155C" w:rsidRPr="006C4D4C" w:rsidRDefault="00FD155C" w:rsidP="00160F71">
            <w:pPr>
              <w:ind w:right="49"/>
              <w:jc w:val="right"/>
              <w:rPr>
                <w:rFonts w:cs="Arial"/>
                <w:lang w:val="en-AU" w:eastAsia="en-GB"/>
              </w:rPr>
            </w:pPr>
            <w:r w:rsidRPr="006C4D4C">
              <w:rPr>
                <w:rFonts w:cs="Arial"/>
                <w:lang w:val="en-AU" w:eastAsia="en-GB"/>
              </w:rPr>
              <w:t>────────</w:t>
            </w:r>
          </w:p>
        </w:tc>
      </w:tr>
      <w:tr w:rsidR="00FD155C" w:rsidRPr="006C4D4C" w14:paraId="6AE18DF3" w14:textId="77777777" w:rsidTr="00B711D0">
        <w:trPr>
          <w:cantSplit/>
          <w:trHeight w:val="210"/>
        </w:trPr>
        <w:tc>
          <w:tcPr>
            <w:tcW w:w="3423" w:type="dxa"/>
            <w:tcBorders>
              <w:top w:val="nil"/>
              <w:left w:val="nil"/>
              <w:bottom w:val="nil"/>
              <w:right w:val="nil"/>
            </w:tcBorders>
          </w:tcPr>
          <w:p w14:paraId="352EFAEE" w14:textId="77777777" w:rsidR="00FD155C" w:rsidRPr="006C4D4C" w:rsidRDefault="00FD155C" w:rsidP="008334F6">
            <w:pPr>
              <w:rPr>
                <w:rFonts w:cs="Arial"/>
                <w:lang w:eastAsia="en-GB"/>
              </w:rPr>
            </w:pPr>
            <w:r w:rsidRPr="006C4D4C">
              <w:rPr>
                <w:rFonts w:cs="Arial"/>
                <w:lang w:val="en-AU" w:eastAsia="en-GB"/>
              </w:rPr>
              <w:t>Net inflow of financial instruments</w:t>
            </w:r>
          </w:p>
        </w:tc>
        <w:tc>
          <w:tcPr>
            <w:tcW w:w="1418" w:type="dxa"/>
            <w:gridSpan w:val="4"/>
            <w:tcBorders>
              <w:top w:val="nil"/>
              <w:left w:val="nil"/>
              <w:bottom w:val="nil"/>
              <w:right w:val="nil"/>
            </w:tcBorders>
          </w:tcPr>
          <w:p w14:paraId="665D5938" w14:textId="77777777" w:rsidR="00FD155C" w:rsidRPr="006C4D4C" w:rsidRDefault="00FD155C" w:rsidP="00B96F0C">
            <w:pPr>
              <w:suppressAutoHyphens/>
              <w:ind w:right="78"/>
              <w:jc w:val="right"/>
              <w:rPr>
                <w:rFonts w:cs="Arial"/>
                <w:spacing w:val="-2"/>
              </w:rPr>
            </w:pPr>
          </w:p>
        </w:tc>
        <w:tc>
          <w:tcPr>
            <w:tcW w:w="1701" w:type="dxa"/>
            <w:tcBorders>
              <w:top w:val="nil"/>
              <w:left w:val="nil"/>
              <w:bottom w:val="nil"/>
              <w:right w:val="nil"/>
            </w:tcBorders>
          </w:tcPr>
          <w:p w14:paraId="2634B49A" w14:textId="363BEC61" w:rsidR="00FD155C" w:rsidRPr="006C4D4C" w:rsidRDefault="00580F4C" w:rsidP="00B96F0C">
            <w:pPr>
              <w:suppressAutoHyphens/>
              <w:ind w:right="78"/>
              <w:jc w:val="right"/>
              <w:rPr>
                <w:rFonts w:cs="Arial"/>
                <w:spacing w:val="-2"/>
              </w:rPr>
            </w:pPr>
            <w:r w:rsidRPr="006C4D4C">
              <w:rPr>
                <w:rFonts w:cs="Arial"/>
                <w:spacing w:val="-2"/>
              </w:rPr>
              <w:t>1</w:t>
            </w:r>
            <w:r w:rsidR="009A7809" w:rsidRPr="006C4D4C">
              <w:rPr>
                <w:rFonts w:cs="Arial"/>
                <w:spacing w:val="-2"/>
              </w:rPr>
              <w:t>60</w:t>
            </w:r>
          </w:p>
        </w:tc>
        <w:tc>
          <w:tcPr>
            <w:tcW w:w="1701" w:type="dxa"/>
            <w:tcBorders>
              <w:top w:val="nil"/>
              <w:left w:val="nil"/>
              <w:bottom w:val="nil"/>
              <w:right w:val="nil"/>
            </w:tcBorders>
          </w:tcPr>
          <w:p w14:paraId="4F014A11" w14:textId="77777777" w:rsidR="00FD155C" w:rsidRPr="006C4D4C" w:rsidRDefault="00C510C9" w:rsidP="006309EE">
            <w:pPr>
              <w:suppressAutoHyphens/>
              <w:ind w:right="78"/>
              <w:jc w:val="right"/>
              <w:rPr>
                <w:rFonts w:cs="Arial"/>
                <w:spacing w:val="-2"/>
              </w:rPr>
            </w:pPr>
            <w:r w:rsidRPr="006C4D4C">
              <w:rPr>
                <w:rFonts w:cs="Arial"/>
                <w:spacing w:val="-2"/>
              </w:rPr>
              <w:t>-</w:t>
            </w:r>
          </w:p>
        </w:tc>
        <w:tc>
          <w:tcPr>
            <w:tcW w:w="1559" w:type="dxa"/>
            <w:tcBorders>
              <w:top w:val="nil"/>
              <w:left w:val="nil"/>
              <w:bottom w:val="nil"/>
              <w:right w:val="nil"/>
            </w:tcBorders>
          </w:tcPr>
          <w:p w14:paraId="7F834B02" w14:textId="282DAC09" w:rsidR="00FD155C" w:rsidRPr="006C4D4C" w:rsidRDefault="00580F4C" w:rsidP="00B96F0C">
            <w:pPr>
              <w:suppressAutoHyphens/>
              <w:ind w:right="78"/>
              <w:jc w:val="right"/>
              <w:rPr>
                <w:rFonts w:cs="Arial"/>
                <w:spacing w:val="-2"/>
              </w:rPr>
            </w:pPr>
            <w:r w:rsidRPr="006C4D4C">
              <w:rPr>
                <w:rFonts w:cs="Arial"/>
                <w:spacing w:val="-2"/>
              </w:rPr>
              <w:t>1</w:t>
            </w:r>
            <w:r w:rsidR="009A7809" w:rsidRPr="006C4D4C">
              <w:rPr>
                <w:rFonts w:cs="Arial"/>
                <w:spacing w:val="-2"/>
              </w:rPr>
              <w:t>60</w:t>
            </w:r>
          </w:p>
        </w:tc>
      </w:tr>
      <w:tr w:rsidR="00FD155C" w:rsidRPr="006C4D4C" w14:paraId="275B87A0" w14:textId="77777777" w:rsidTr="00B711D0">
        <w:trPr>
          <w:cantSplit/>
          <w:trHeight w:val="179"/>
        </w:trPr>
        <w:tc>
          <w:tcPr>
            <w:tcW w:w="3423" w:type="dxa"/>
            <w:tcBorders>
              <w:top w:val="nil"/>
              <w:left w:val="nil"/>
              <w:bottom w:val="nil"/>
              <w:right w:val="nil"/>
            </w:tcBorders>
          </w:tcPr>
          <w:p w14:paraId="6A0F97CA" w14:textId="77777777" w:rsidR="00FD155C" w:rsidRPr="006C4D4C" w:rsidRDefault="00FD155C" w:rsidP="00DF6653">
            <w:pPr>
              <w:rPr>
                <w:rFonts w:cs="Arial"/>
                <w:lang w:val="en-AU" w:eastAsia="en-GB"/>
              </w:rPr>
            </w:pPr>
          </w:p>
        </w:tc>
        <w:tc>
          <w:tcPr>
            <w:tcW w:w="1418" w:type="dxa"/>
            <w:gridSpan w:val="4"/>
            <w:tcBorders>
              <w:top w:val="nil"/>
              <w:left w:val="nil"/>
              <w:bottom w:val="nil"/>
              <w:right w:val="nil"/>
            </w:tcBorders>
          </w:tcPr>
          <w:p w14:paraId="733F0B9A" w14:textId="77777777" w:rsidR="00FD155C" w:rsidRPr="006C4D4C" w:rsidRDefault="00FD155C" w:rsidP="00160F71">
            <w:pPr>
              <w:ind w:right="49"/>
              <w:jc w:val="right"/>
              <w:rPr>
                <w:rFonts w:cs="Arial"/>
                <w:lang w:val="en-AU" w:eastAsia="en-GB"/>
              </w:rPr>
            </w:pPr>
          </w:p>
        </w:tc>
        <w:tc>
          <w:tcPr>
            <w:tcW w:w="1701" w:type="dxa"/>
            <w:tcBorders>
              <w:top w:val="nil"/>
              <w:left w:val="nil"/>
              <w:bottom w:val="nil"/>
              <w:right w:val="nil"/>
            </w:tcBorders>
          </w:tcPr>
          <w:p w14:paraId="54AD1060" w14:textId="77777777" w:rsidR="00FD155C" w:rsidRPr="006C4D4C" w:rsidRDefault="00FD155C" w:rsidP="00160F71">
            <w:pPr>
              <w:ind w:right="49"/>
              <w:jc w:val="right"/>
              <w:rPr>
                <w:rFonts w:cs="Arial"/>
                <w:lang w:val="en-AU" w:eastAsia="en-GB"/>
              </w:rPr>
            </w:pPr>
            <w:r w:rsidRPr="006C4D4C">
              <w:rPr>
                <w:rFonts w:cs="Arial"/>
                <w:lang w:val="en-AU" w:eastAsia="en-GB"/>
              </w:rPr>
              <w:t>════════</w:t>
            </w:r>
          </w:p>
        </w:tc>
        <w:tc>
          <w:tcPr>
            <w:tcW w:w="1701" w:type="dxa"/>
            <w:tcBorders>
              <w:top w:val="nil"/>
              <w:left w:val="nil"/>
              <w:bottom w:val="nil"/>
              <w:right w:val="nil"/>
            </w:tcBorders>
          </w:tcPr>
          <w:p w14:paraId="0E5A0F6A" w14:textId="77777777" w:rsidR="00FD155C" w:rsidRPr="006C4D4C" w:rsidRDefault="00FD155C" w:rsidP="00160F71">
            <w:pPr>
              <w:ind w:right="49"/>
              <w:jc w:val="right"/>
              <w:rPr>
                <w:rFonts w:cs="Arial"/>
                <w:lang w:val="en-AU" w:eastAsia="en-GB"/>
              </w:rPr>
            </w:pPr>
            <w:r w:rsidRPr="006C4D4C">
              <w:rPr>
                <w:rFonts w:cs="Arial"/>
                <w:lang w:val="en-AU" w:eastAsia="en-GB"/>
              </w:rPr>
              <w:t>════════</w:t>
            </w:r>
          </w:p>
        </w:tc>
        <w:tc>
          <w:tcPr>
            <w:tcW w:w="1559" w:type="dxa"/>
            <w:tcBorders>
              <w:top w:val="nil"/>
              <w:left w:val="nil"/>
              <w:bottom w:val="nil"/>
              <w:right w:val="nil"/>
            </w:tcBorders>
          </w:tcPr>
          <w:p w14:paraId="300E157F" w14:textId="77777777" w:rsidR="00FD155C" w:rsidRPr="006C4D4C" w:rsidRDefault="00FD155C" w:rsidP="00160F71">
            <w:pPr>
              <w:ind w:right="49"/>
              <w:jc w:val="right"/>
              <w:rPr>
                <w:rFonts w:cs="Arial"/>
                <w:lang w:val="en-AU" w:eastAsia="en-GB"/>
              </w:rPr>
            </w:pPr>
            <w:r w:rsidRPr="006C4D4C">
              <w:rPr>
                <w:rFonts w:cs="Arial"/>
                <w:lang w:val="en-AU" w:eastAsia="en-GB"/>
              </w:rPr>
              <w:t>════════</w:t>
            </w:r>
          </w:p>
        </w:tc>
      </w:tr>
      <w:tr w:rsidR="00FD155C" w:rsidRPr="006C4D4C" w14:paraId="7462CC83" w14:textId="77777777" w:rsidTr="00B711D0">
        <w:trPr>
          <w:trHeight w:val="255"/>
        </w:trPr>
        <w:tc>
          <w:tcPr>
            <w:tcW w:w="3423" w:type="dxa"/>
            <w:tcBorders>
              <w:top w:val="nil"/>
              <w:left w:val="nil"/>
              <w:bottom w:val="nil"/>
              <w:right w:val="nil"/>
            </w:tcBorders>
          </w:tcPr>
          <w:p w14:paraId="7D6EBA78" w14:textId="77777777" w:rsidR="00FD155C" w:rsidRPr="006C4D4C" w:rsidRDefault="00FD155C" w:rsidP="00C510C9">
            <w:pPr>
              <w:rPr>
                <w:rFonts w:cs="Arial"/>
                <w:b/>
                <w:bCs/>
                <w:lang w:eastAsia="en-GB"/>
              </w:rPr>
            </w:pPr>
          </w:p>
        </w:tc>
        <w:tc>
          <w:tcPr>
            <w:tcW w:w="1418" w:type="dxa"/>
            <w:gridSpan w:val="4"/>
            <w:tcBorders>
              <w:top w:val="nil"/>
              <w:left w:val="nil"/>
              <w:bottom w:val="nil"/>
              <w:right w:val="nil"/>
            </w:tcBorders>
          </w:tcPr>
          <w:p w14:paraId="1BF49A63" w14:textId="77777777" w:rsidR="00FD155C" w:rsidRPr="006C4D4C" w:rsidRDefault="00FD155C" w:rsidP="00C510C9">
            <w:pPr>
              <w:tabs>
                <w:tab w:val="left" w:pos="1500"/>
                <w:tab w:val="left" w:pos="1534"/>
              </w:tabs>
              <w:rPr>
                <w:rFonts w:cs="Arial"/>
                <w:b/>
                <w:lang w:val="en-AU" w:eastAsia="en-GB"/>
              </w:rPr>
            </w:pPr>
          </w:p>
        </w:tc>
        <w:tc>
          <w:tcPr>
            <w:tcW w:w="1701" w:type="dxa"/>
            <w:tcBorders>
              <w:top w:val="nil"/>
              <w:left w:val="nil"/>
              <w:bottom w:val="nil"/>
              <w:right w:val="nil"/>
            </w:tcBorders>
          </w:tcPr>
          <w:p w14:paraId="11D38722" w14:textId="77777777" w:rsidR="00FD155C" w:rsidRPr="006C4D4C" w:rsidRDefault="00FD155C" w:rsidP="00C510C9">
            <w:pPr>
              <w:tabs>
                <w:tab w:val="left" w:pos="1500"/>
                <w:tab w:val="left" w:pos="1534"/>
              </w:tabs>
              <w:rPr>
                <w:rFonts w:cs="Arial"/>
                <w:b/>
                <w:lang w:val="en-AU" w:eastAsia="en-GB"/>
              </w:rPr>
            </w:pPr>
          </w:p>
        </w:tc>
        <w:tc>
          <w:tcPr>
            <w:tcW w:w="1701" w:type="dxa"/>
            <w:tcBorders>
              <w:top w:val="nil"/>
              <w:left w:val="nil"/>
              <w:bottom w:val="nil"/>
              <w:right w:val="nil"/>
            </w:tcBorders>
          </w:tcPr>
          <w:p w14:paraId="7AF3DB8B" w14:textId="77777777" w:rsidR="00FD155C" w:rsidRPr="006C4D4C" w:rsidRDefault="00FD155C" w:rsidP="00C510C9">
            <w:pPr>
              <w:tabs>
                <w:tab w:val="left" w:pos="1418"/>
              </w:tabs>
              <w:ind w:right="284"/>
              <w:jc w:val="right"/>
              <w:rPr>
                <w:rFonts w:cs="Arial"/>
                <w:b/>
                <w:lang w:val="en-AU" w:eastAsia="en-GB"/>
              </w:rPr>
            </w:pPr>
          </w:p>
        </w:tc>
        <w:tc>
          <w:tcPr>
            <w:tcW w:w="1559" w:type="dxa"/>
            <w:tcBorders>
              <w:top w:val="nil"/>
              <w:left w:val="nil"/>
              <w:bottom w:val="nil"/>
              <w:right w:val="nil"/>
            </w:tcBorders>
          </w:tcPr>
          <w:p w14:paraId="783A6C89" w14:textId="77777777" w:rsidR="00FD155C" w:rsidRPr="006C4D4C" w:rsidRDefault="00FD155C" w:rsidP="00C510C9">
            <w:pPr>
              <w:tabs>
                <w:tab w:val="left" w:pos="992"/>
                <w:tab w:val="left" w:pos="1134"/>
              </w:tabs>
              <w:ind w:right="284"/>
              <w:jc w:val="center"/>
              <w:rPr>
                <w:rFonts w:cs="Arial"/>
                <w:b/>
                <w:lang w:val="en-AU" w:eastAsia="en-GB"/>
              </w:rPr>
            </w:pPr>
          </w:p>
        </w:tc>
      </w:tr>
      <w:tr w:rsidR="00FD155C" w:rsidRPr="006C4D4C" w14:paraId="23542773" w14:textId="77777777" w:rsidTr="00B711D0">
        <w:trPr>
          <w:trHeight w:val="255"/>
        </w:trPr>
        <w:tc>
          <w:tcPr>
            <w:tcW w:w="3423" w:type="dxa"/>
            <w:tcBorders>
              <w:top w:val="nil"/>
              <w:left w:val="nil"/>
              <w:bottom w:val="nil"/>
              <w:right w:val="nil"/>
            </w:tcBorders>
          </w:tcPr>
          <w:p w14:paraId="0D4CAA77" w14:textId="77777777" w:rsidR="00FD155C" w:rsidRPr="006C4D4C" w:rsidRDefault="00FD155C" w:rsidP="00C510C9">
            <w:pPr>
              <w:rPr>
                <w:rFonts w:cs="Arial"/>
                <w:b/>
                <w:bCs/>
                <w:lang w:eastAsia="en-GB"/>
              </w:rPr>
            </w:pPr>
          </w:p>
        </w:tc>
        <w:tc>
          <w:tcPr>
            <w:tcW w:w="1418" w:type="dxa"/>
            <w:gridSpan w:val="4"/>
            <w:tcBorders>
              <w:top w:val="nil"/>
              <w:left w:val="nil"/>
              <w:bottom w:val="nil"/>
              <w:right w:val="nil"/>
            </w:tcBorders>
          </w:tcPr>
          <w:p w14:paraId="513447DC" w14:textId="77777777" w:rsidR="00FD155C" w:rsidRPr="006C4D4C" w:rsidRDefault="00FD155C" w:rsidP="00C510C9">
            <w:pPr>
              <w:tabs>
                <w:tab w:val="left" w:pos="1500"/>
                <w:tab w:val="left" w:pos="1534"/>
              </w:tabs>
              <w:rPr>
                <w:rFonts w:cs="Arial"/>
                <w:b/>
                <w:lang w:val="en-AU" w:eastAsia="en-GB"/>
              </w:rPr>
            </w:pPr>
          </w:p>
        </w:tc>
        <w:tc>
          <w:tcPr>
            <w:tcW w:w="1701" w:type="dxa"/>
            <w:tcBorders>
              <w:top w:val="nil"/>
              <w:left w:val="nil"/>
              <w:bottom w:val="nil"/>
              <w:right w:val="nil"/>
            </w:tcBorders>
          </w:tcPr>
          <w:p w14:paraId="5DB59857" w14:textId="77777777" w:rsidR="00FD155C" w:rsidRPr="006C4D4C" w:rsidRDefault="00FD155C" w:rsidP="00C510C9">
            <w:pPr>
              <w:tabs>
                <w:tab w:val="left" w:pos="1500"/>
                <w:tab w:val="left" w:pos="1534"/>
              </w:tabs>
              <w:rPr>
                <w:rFonts w:cs="Arial"/>
                <w:b/>
                <w:lang w:val="en-AU" w:eastAsia="en-GB"/>
              </w:rPr>
            </w:pPr>
          </w:p>
        </w:tc>
        <w:tc>
          <w:tcPr>
            <w:tcW w:w="1701" w:type="dxa"/>
            <w:tcBorders>
              <w:top w:val="nil"/>
              <w:left w:val="nil"/>
              <w:bottom w:val="nil"/>
              <w:right w:val="nil"/>
            </w:tcBorders>
          </w:tcPr>
          <w:p w14:paraId="1AA21E25" w14:textId="77777777" w:rsidR="00FD155C" w:rsidRPr="006C4D4C" w:rsidRDefault="00FD155C" w:rsidP="00C510C9">
            <w:pPr>
              <w:tabs>
                <w:tab w:val="left" w:pos="1418"/>
              </w:tabs>
              <w:ind w:right="284"/>
              <w:jc w:val="right"/>
              <w:rPr>
                <w:rFonts w:cs="Arial"/>
                <w:b/>
                <w:lang w:val="en-AU" w:eastAsia="en-GB"/>
              </w:rPr>
            </w:pPr>
          </w:p>
        </w:tc>
        <w:tc>
          <w:tcPr>
            <w:tcW w:w="1559" w:type="dxa"/>
            <w:tcBorders>
              <w:top w:val="nil"/>
              <w:left w:val="nil"/>
              <w:bottom w:val="nil"/>
              <w:right w:val="nil"/>
            </w:tcBorders>
          </w:tcPr>
          <w:p w14:paraId="586B316E" w14:textId="77777777" w:rsidR="00FD155C" w:rsidRPr="006C4D4C" w:rsidRDefault="00FD155C" w:rsidP="00C510C9">
            <w:pPr>
              <w:tabs>
                <w:tab w:val="left" w:pos="992"/>
                <w:tab w:val="left" w:pos="1134"/>
              </w:tabs>
              <w:ind w:right="284"/>
              <w:jc w:val="center"/>
              <w:rPr>
                <w:rFonts w:cs="Arial"/>
                <w:b/>
                <w:lang w:val="en-AU" w:eastAsia="en-GB"/>
              </w:rPr>
            </w:pPr>
          </w:p>
        </w:tc>
      </w:tr>
      <w:tr w:rsidR="00CB2D0F" w:rsidRPr="006C4D4C" w14:paraId="3E24D80B" w14:textId="77777777" w:rsidTr="00B711D0">
        <w:trPr>
          <w:trHeight w:val="255"/>
        </w:trPr>
        <w:tc>
          <w:tcPr>
            <w:tcW w:w="3423" w:type="dxa"/>
            <w:tcBorders>
              <w:top w:val="nil"/>
              <w:left w:val="nil"/>
              <w:bottom w:val="nil"/>
              <w:right w:val="nil"/>
            </w:tcBorders>
          </w:tcPr>
          <w:p w14:paraId="6E7A1C20" w14:textId="77777777" w:rsidR="00CB2D0F" w:rsidRPr="006C4D4C" w:rsidRDefault="00CB2D0F" w:rsidP="00CB2D0F">
            <w:pPr>
              <w:rPr>
                <w:rFonts w:cs="Arial"/>
                <w:b/>
                <w:bCs/>
                <w:lang w:eastAsia="en-GB"/>
              </w:rPr>
            </w:pPr>
            <w:r w:rsidRPr="006C4D4C">
              <w:rPr>
                <w:rFonts w:cs="Arial"/>
                <w:b/>
                <w:bCs/>
                <w:lang w:eastAsia="en-GB"/>
              </w:rPr>
              <w:t>Company</w:t>
            </w:r>
          </w:p>
        </w:tc>
        <w:tc>
          <w:tcPr>
            <w:tcW w:w="1418" w:type="dxa"/>
            <w:gridSpan w:val="4"/>
            <w:tcBorders>
              <w:top w:val="nil"/>
              <w:left w:val="nil"/>
              <w:bottom w:val="nil"/>
              <w:right w:val="nil"/>
            </w:tcBorders>
          </w:tcPr>
          <w:p w14:paraId="5D95DE0D" w14:textId="77777777" w:rsidR="00CB2D0F" w:rsidRPr="006C4D4C" w:rsidRDefault="00CB2D0F" w:rsidP="00CB2D0F">
            <w:pPr>
              <w:tabs>
                <w:tab w:val="left" w:pos="1500"/>
                <w:tab w:val="left" w:pos="1534"/>
              </w:tabs>
              <w:rPr>
                <w:rFonts w:cs="Arial"/>
                <w:b/>
                <w:lang w:val="en-AU" w:eastAsia="en-GB"/>
              </w:rPr>
            </w:pPr>
            <w:r w:rsidRPr="006C4D4C">
              <w:rPr>
                <w:rFonts w:cs="Arial"/>
                <w:b/>
                <w:bCs/>
                <w:lang w:eastAsia="en-GB"/>
              </w:rPr>
              <w:t xml:space="preserve">    Note</w:t>
            </w:r>
          </w:p>
        </w:tc>
        <w:tc>
          <w:tcPr>
            <w:tcW w:w="1701" w:type="dxa"/>
            <w:tcBorders>
              <w:top w:val="nil"/>
              <w:left w:val="nil"/>
              <w:bottom w:val="nil"/>
              <w:right w:val="nil"/>
            </w:tcBorders>
          </w:tcPr>
          <w:p w14:paraId="59747E40" w14:textId="5AFC8DC1" w:rsidR="00CB2D0F" w:rsidRPr="006C4D4C" w:rsidRDefault="00CB2D0F" w:rsidP="00CB2D0F">
            <w:pPr>
              <w:tabs>
                <w:tab w:val="left" w:pos="1500"/>
                <w:tab w:val="left" w:pos="1534"/>
              </w:tabs>
              <w:rPr>
                <w:rFonts w:cs="Arial"/>
                <w:b/>
                <w:lang w:val="en-AU" w:eastAsia="en-GB"/>
              </w:rPr>
            </w:pPr>
            <w:r w:rsidRPr="006C4D4C">
              <w:rPr>
                <w:rFonts w:cs="Arial"/>
                <w:b/>
                <w:lang w:val="en-AU" w:eastAsia="en-GB"/>
              </w:rPr>
              <w:t>Within 1 Year</w:t>
            </w:r>
          </w:p>
        </w:tc>
        <w:tc>
          <w:tcPr>
            <w:tcW w:w="1701" w:type="dxa"/>
            <w:tcBorders>
              <w:top w:val="nil"/>
              <w:left w:val="nil"/>
              <w:bottom w:val="nil"/>
              <w:right w:val="nil"/>
            </w:tcBorders>
          </w:tcPr>
          <w:p w14:paraId="651C3BCF" w14:textId="434D7055" w:rsidR="00CB2D0F" w:rsidRPr="006C4D4C" w:rsidRDefault="00CB2D0F" w:rsidP="00CB2D0F">
            <w:pPr>
              <w:tabs>
                <w:tab w:val="left" w:pos="1418"/>
              </w:tabs>
              <w:ind w:right="284"/>
              <w:jc w:val="right"/>
              <w:rPr>
                <w:rFonts w:cs="Arial"/>
                <w:b/>
                <w:lang w:val="en-AU" w:eastAsia="en-GB"/>
              </w:rPr>
            </w:pPr>
            <w:r w:rsidRPr="006C4D4C">
              <w:rPr>
                <w:rFonts w:cs="Arial"/>
                <w:b/>
                <w:lang w:val="en-AU" w:eastAsia="en-GB"/>
              </w:rPr>
              <w:t>1 to 5 Years</w:t>
            </w:r>
          </w:p>
        </w:tc>
        <w:tc>
          <w:tcPr>
            <w:tcW w:w="1559" w:type="dxa"/>
            <w:tcBorders>
              <w:top w:val="nil"/>
              <w:left w:val="nil"/>
              <w:bottom w:val="nil"/>
              <w:right w:val="nil"/>
            </w:tcBorders>
          </w:tcPr>
          <w:p w14:paraId="072F56E2" w14:textId="512F69CB" w:rsidR="00CB2D0F" w:rsidRPr="006C4D4C" w:rsidRDefault="00CB2D0F" w:rsidP="00CB2D0F">
            <w:pPr>
              <w:tabs>
                <w:tab w:val="left" w:pos="992"/>
                <w:tab w:val="left" w:pos="1134"/>
              </w:tabs>
              <w:ind w:right="227"/>
              <w:jc w:val="center"/>
              <w:rPr>
                <w:rFonts w:cs="Arial"/>
                <w:b/>
                <w:lang w:val="en-AU" w:eastAsia="en-GB"/>
              </w:rPr>
            </w:pPr>
            <w:r w:rsidRPr="006C4D4C">
              <w:rPr>
                <w:rFonts w:cs="Arial"/>
                <w:b/>
                <w:lang w:val="en-AU" w:eastAsia="en-GB"/>
              </w:rPr>
              <w:t xml:space="preserve">   Total</w:t>
            </w:r>
          </w:p>
        </w:tc>
      </w:tr>
      <w:tr w:rsidR="00CB2D0F" w:rsidRPr="006C4D4C" w14:paraId="42205F27" w14:textId="77777777" w:rsidTr="00B711D0">
        <w:trPr>
          <w:trHeight w:val="255"/>
        </w:trPr>
        <w:tc>
          <w:tcPr>
            <w:tcW w:w="3423" w:type="dxa"/>
            <w:tcBorders>
              <w:top w:val="nil"/>
              <w:left w:val="nil"/>
              <w:bottom w:val="nil"/>
              <w:right w:val="nil"/>
            </w:tcBorders>
          </w:tcPr>
          <w:p w14:paraId="268103D3" w14:textId="77777777" w:rsidR="00CB2D0F" w:rsidRPr="006C4D4C" w:rsidRDefault="00CB2D0F" w:rsidP="00CB2D0F">
            <w:pPr>
              <w:rPr>
                <w:rFonts w:cs="Arial"/>
                <w:lang w:eastAsia="en-GB"/>
              </w:rPr>
            </w:pPr>
          </w:p>
        </w:tc>
        <w:tc>
          <w:tcPr>
            <w:tcW w:w="1418" w:type="dxa"/>
            <w:gridSpan w:val="4"/>
            <w:tcBorders>
              <w:top w:val="nil"/>
              <w:left w:val="nil"/>
              <w:bottom w:val="nil"/>
              <w:right w:val="nil"/>
            </w:tcBorders>
          </w:tcPr>
          <w:p w14:paraId="3E7C89B9" w14:textId="77777777" w:rsidR="00CB2D0F" w:rsidRPr="006C4D4C" w:rsidRDefault="00CB2D0F" w:rsidP="00CB2D0F">
            <w:pPr>
              <w:jc w:val="center"/>
              <w:rPr>
                <w:rFonts w:cs="Arial"/>
                <w:b/>
                <w:lang w:val="en-AU" w:eastAsia="en-GB"/>
              </w:rPr>
            </w:pPr>
          </w:p>
        </w:tc>
        <w:tc>
          <w:tcPr>
            <w:tcW w:w="1701" w:type="dxa"/>
            <w:tcBorders>
              <w:top w:val="nil"/>
              <w:left w:val="nil"/>
              <w:bottom w:val="nil"/>
              <w:right w:val="nil"/>
            </w:tcBorders>
          </w:tcPr>
          <w:p w14:paraId="4ABC5067" w14:textId="7DB4F8B1" w:rsidR="00CB2D0F" w:rsidRPr="006C4D4C" w:rsidRDefault="00CB2D0F" w:rsidP="00CB2D0F">
            <w:pPr>
              <w:jc w:val="center"/>
              <w:rPr>
                <w:rFonts w:cs="Arial"/>
                <w:b/>
                <w:lang w:val="en-AU" w:eastAsia="en-GB"/>
              </w:rPr>
            </w:pPr>
            <w:r w:rsidRPr="006C4D4C">
              <w:rPr>
                <w:rFonts w:cs="Arial"/>
                <w:b/>
                <w:lang w:val="en-AU" w:eastAsia="en-GB"/>
              </w:rPr>
              <w:t>2024</w:t>
            </w:r>
          </w:p>
        </w:tc>
        <w:tc>
          <w:tcPr>
            <w:tcW w:w="1701" w:type="dxa"/>
            <w:tcBorders>
              <w:top w:val="nil"/>
              <w:left w:val="nil"/>
              <w:bottom w:val="nil"/>
              <w:right w:val="nil"/>
            </w:tcBorders>
          </w:tcPr>
          <w:p w14:paraId="35656339" w14:textId="2D748244" w:rsidR="00CB2D0F" w:rsidRPr="006C4D4C" w:rsidRDefault="00CB2D0F" w:rsidP="00CB2D0F">
            <w:pPr>
              <w:tabs>
                <w:tab w:val="left" w:pos="1418"/>
              </w:tabs>
              <w:jc w:val="center"/>
              <w:rPr>
                <w:rFonts w:cs="Arial"/>
                <w:b/>
                <w:lang w:val="en-AU" w:eastAsia="en-GB"/>
              </w:rPr>
            </w:pPr>
            <w:r w:rsidRPr="006C4D4C">
              <w:rPr>
                <w:rFonts w:cs="Arial"/>
                <w:b/>
                <w:lang w:val="en-AU" w:eastAsia="en-GB"/>
              </w:rPr>
              <w:t>2024</w:t>
            </w:r>
          </w:p>
        </w:tc>
        <w:tc>
          <w:tcPr>
            <w:tcW w:w="1559" w:type="dxa"/>
            <w:tcBorders>
              <w:top w:val="nil"/>
              <w:left w:val="nil"/>
              <w:bottom w:val="nil"/>
              <w:right w:val="nil"/>
            </w:tcBorders>
          </w:tcPr>
          <w:p w14:paraId="0D9C5974" w14:textId="0E00963C" w:rsidR="00CB2D0F" w:rsidRPr="006C4D4C" w:rsidRDefault="00CB2D0F" w:rsidP="00CB2D0F">
            <w:pPr>
              <w:tabs>
                <w:tab w:val="left" w:pos="1418"/>
              </w:tabs>
              <w:jc w:val="center"/>
              <w:rPr>
                <w:rFonts w:cs="Arial"/>
                <w:b/>
                <w:lang w:val="en-AU" w:eastAsia="en-GB"/>
              </w:rPr>
            </w:pPr>
            <w:r w:rsidRPr="006C4D4C">
              <w:rPr>
                <w:rFonts w:cs="Arial"/>
                <w:b/>
                <w:lang w:val="en-AU" w:eastAsia="en-GB"/>
              </w:rPr>
              <w:t>2024</w:t>
            </w:r>
          </w:p>
        </w:tc>
      </w:tr>
      <w:tr w:rsidR="00CB2D0F" w:rsidRPr="006C4D4C" w14:paraId="344CFA0B" w14:textId="77777777" w:rsidTr="00B711D0">
        <w:trPr>
          <w:trHeight w:val="255"/>
        </w:trPr>
        <w:tc>
          <w:tcPr>
            <w:tcW w:w="3423" w:type="dxa"/>
            <w:tcBorders>
              <w:top w:val="nil"/>
              <w:left w:val="nil"/>
              <w:bottom w:val="nil"/>
              <w:right w:val="nil"/>
            </w:tcBorders>
          </w:tcPr>
          <w:p w14:paraId="6EEF34DB" w14:textId="77777777" w:rsidR="00CB2D0F" w:rsidRPr="006C4D4C" w:rsidRDefault="00CB2D0F" w:rsidP="00CB2D0F">
            <w:pPr>
              <w:rPr>
                <w:rFonts w:cs="Arial"/>
                <w:lang w:eastAsia="en-GB"/>
              </w:rPr>
            </w:pPr>
          </w:p>
        </w:tc>
        <w:tc>
          <w:tcPr>
            <w:tcW w:w="1418" w:type="dxa"/>
            <w:gridSpan w:val="4"/>
            <w:tcBorders>
              <w:top w:val="nil"/>
              <w:left w:val="nil"/>
              <w:bottom w:val="nil"/>
              <w:right w:val="nil"/>
            </w:tcBorders>
          </w:tcPr>
          <w:p w14:paraId="69CB9FA8" w14:textId="77777777" w:rsidR="00CB2D0F" w:rsidRPr="006C4D4C" w:rsidRDefault="00CB2D0F" w:rsidP="00CB2D0F">
            <w:pPr>
              <w:jc w:val="center"/>
              <w:rPr>
                <w:rFonts w:cs="Arial"/>
                <w:b/>
                <w:lang w:val="en-AU" w:eastAsia="en-GB"/>
              </w:rPr>
            </w:pPr>
          </w:p>
        </w:tc>
        <w:tc>
          <w:tcPr>
            <w:tcW w:w="1701" w:type="dxa"/>
            <w:tcBorders>
              <w:top w:val="nil"/>
              <w:left w:val="nil"/>
              <w:bottom w:val="nil"/>
              <w:right w:val="nil"/>
            </w:tcBorders>
          </w:tcPr>
          <w:p w14:paraId="43B8D1AA" w14:textId="032A2E52" w:rsidR="00CB2D0F" w:rsidRPr="006C4D4C" w:rsidRDefault="00CB2D0F" w:rsidP="00CB2D0F">
            <w:pPr>
              <w:jc w:val="center"/>
              <w:rPr>
                <w:rFonts w:cs="Arial"/>
                <w:b/>
                <w:lang w:val="en-AU" w:eastAsia="en-GB"/>
              </w:rPr>
            </w:pPr>
            <w:r w:rsidRPr="006C4D4C">
              <w:rPr>
                <w:rFonts w:cs="Arial"/>
                <w:b/>
                <w:lang w:val="en-AU" w:eastAsia="en-GB"/>
              </w:rPr>
              <w:t>£’000</w:t>
            </w:r>
          </w:p>
        </w:tc>
        <w:tc>
          <w:tcPr>
            <w:tcW w:w="1701" w:type="dxa"/>
            <w:tcBorders>
              <w:top w:val="nil"/>
              <w:left w:val="nil"/>
              <w:bottom w:val="nil"/>
              <w:right w:val="nil"/>
            </w:tcBorders>
          </w:tcPr>
          <w:p w14:paraId="2450343C" w14:textId="183AC6FF" w:rsidR="00CB2D0F" w:rsidRPr="006C4D4C" w:rsidRDefault="00CB2D0F" w:rsidP="00CB2D0F">
            <w:pPr>
              <w:tabs>
                <w:tab w:val="left" w:pos="1418"/>
              </w:tabs>
              <w:jc w:val="center"/>
              <w:rPr>
                <w:rFonts w:cs="Arial"/>
                <w:b/>
                <w:lang w:val="en-AU" w:eastAsia="en-GB"/>
              </w:rPr>
            </w:pPr>
            <w:r w:rsidRPr="006C4D4C">
              <w:rPr>
                <w:rFonts w:cs="Arial"/>
                <w:b/>
                <w:lang w:val="en-AU" w:eastAsia="en-GB"/>
              </w:rPr>
              <w:t>£’000</w:t>
            </w:r>
          </w:p>
        </w:tc>
        <w:tc>
          <w:tcPr>
            <w:tcW w:w="1559" w:type="dxa"/>
            <w:tcBorders>
              <w:top w:val="nil"/>
              <w:left w:val="nil"/>
              <w:bottom w:val="nil"/>
              <w:right w:val="nil"/>
            </w:tcBorders>
          </w:tcPr>
          <w:p w14:paraId="33F0B498" w14:textId="30B339D2" w:rsidR="00CB2D0F" w:rsidRPr="006C4D4C" w:rsidRDefault="00CB2D0F" w:rsidP="00CB2D0F">
            <w:pPr>
              <w:tabs>
                <w:tab w:val="left" w:pos="1418"/>
              </w:tabs>
              <w:jc w:val="center"/>
              <w:rPr>
                <w:rFonts w:cs="Arial"/>
                <w:b/>
                <w:lang w:val="en-AU" w:eastAsia="en-GB"/>
              </w:rPr>
            </w:pPr>
            <w:r w:rsidRPr="006C4D4C">
              <w:rPr>
                <w:rFonts w:cs="Arial"/>
                <w:b/>
                <w:lang w:val="en-AU" w:eastAsia="en-GB"/>
              </w:rPr>
              <w:t>£’000</w:t>
            </w:r>
          </w:p>
        </w:tc>
      </w:tr>
      <w:tr w:rsidR="00CB2D0F" w:rsidRPr="006C4D4C" w14:paraId="46C7AA51" w14:textId="77777777" w:rsidTr="00B711D0">
        <w:trPr>
          <w:cantSplit/>
          <w:trHeight w:val="255"/>
        </w:trPr>
        <w:tc>
          <w:tcPr>
            <w:tcW w:w="3707" w:type="dxa"/>
            <w:gridSpan w:val="2"/>
            <w:tcBorders>
              <w:top w:val="nil"/>
              <w:left w:val="nil"/>
              <w:bottom w:val="nil"/>
              <w:right w:val="nil"/>
            </w:tcBorders>
          </w:tcPr>
          <w:p w14:paraId="08215523" w14:textId="77777777" w:rsidR="00CB2D0F" w:rsidRPr="006C4D4C" w:rsidRDefault="00CB2D0F" w:rsidP="00CB2D0F">
            <w:pPr>
              <w:ind w:left="-13" w:firstLine="13"/>
              <w:rPr>
                <w:rFonts w:cs="Arial"/>
                <w:b/>
                <w:bCs/>
                <w:lang w:eastAsia="en-GB"/>
              </w:rPr>
            </w:pPr>
            <w:r w:rsidRPr="006C4D4C">
              <w:rPr>
                <w:rFonts w:cs="Arial"/>
                <w:b/>
                <w:bCs/>
                <w:lang w:val="en-AU" w:eastAsia="en-GB"/>
              </w:rPr>
              <w:t>Financial liabilities due for payment</w:t>
            </w:r>
          </w:p>
        </w:tc>
        <w:tc>
          <w:tcPr>
            <w:tcW w:w="1134" w:type="dxa"/>
            <w:gridSpan w:val="3"/>
            <w:tcBorders>
              <w:top w:val="nil"/>
              <w:left w:val="nil"/>
              <w:bottom w:val="nil"/>
              <w:right w:val="nil"/>
            </w:tcBorders>
          </w:tcPr>
          <w:p w14:paraId="01CBCABA" w14:textId="77777777" w:rsidR="00CB2D0F" w:rsidRPr="006C4D4C" w:rsidRDefault="00CB2D0F" w:rsidP="00CB2D0F">
            <w:pPr>
              <w:jc w:val="right"/>
              <w:rPr>
                <w:rFonts w:cs="Arial"/>
                <w:lang w:eastAsia="en-GB"/>
              </w:rPr>
            </w:pPr>
          </w:p>
        </w:tc>
        <w:tc>
          <w:tcPr>
            <w:tcW w:w="1701" w:type="dxa"/>
            <w:tcBorders>
              <w:top w:val="nil"/>
              <w:left w:val="nil"/>
              <w:bottom w:val="nil"/>
              <w:right w:val="nil"/>
            </w:tcBorders>
          </w:tcPr>
          <w:p w14:paraId="022CFF17" w14:textId="77777777" w:rsidR="00CB2D0F" w:rsidRPr="006C4D4C" w:rsidRDefault="00CB2D0F" w:rsidP="00CB2D0F">
            <w:pPr>
              <w:jc w:val="right"/>
              <w:rPr>
                <w:rFonts w:cs="Arial"/>
                <w:lang w:eastAsia="en-GB"/>
              </w:rPr>
            </w:pPr>
          </w:p>
        </w:tc>
        <w:tc>
          <w:tcPr>
            <w:tcW w:w="1701" w:type="dxa"/>
            <w:tcBorders>
              <w:top w:val="nil"/>
              <w:left w:val="nil"/>
              <w:bottom w:val="nil"/>
              <w:right w:val="nil"/>
            </w:tcBorders>
          </w:tcPr>
          <w:p w14:paraId="1342CDB5" w14:textId="77777777" w:rsidR="00CB2D0F" w:rsidRPr="006C4D4C" w:rsidRDefault="00CB2D0F" w:rsidP="00CB2D0F">
            <w:pPr>
              <w:jc w:val="right"/>
              <w:rPr>
                <w:rFonts w:cs="Arial"/>
                <w:lang w:eastAsia="en-GB"/>
              </w:rPr>
            </w:pPr>
          </w:p>
        </w:tc>
        <w:tc>
          <w:tcPr>
            <w:tcW w:w="1559" w:type="dxa"/>
            <w:tcBorders>
              <w:top w:val="nil"/>
              <w:left w:val="nil"/>
              <w:bottom w:val="nil"/>
              <w:right w:val="nil"/>
            </w:tcBorders>
          </w:tcPr>
          <w:p w14:paraId="04DA53A6" w14:textId="77777777" w:rsidR="00CB2D0F" w:rsidRPr="006C4D4C" w:rsidRDefault="00CB2D0F" w:rsidP="00CB2D0F">
            <w:pPr>
              <w:jc w:val="right"/>
              <w:rPr>
                <w:rFonts w:cs="Arial"/>
                <w:lang w:eastAsia="en-GB"/>
              </w:rPr>
            </w:pPr>
          </w:p>
        </w:tc>
      </w:tr>
      <w:tr w:rsidR="00CB2D0F" w:rsidRPr="006C4D4C" w14:paraId="4FD95816" w14:textId="77777777" w:rsidTr="00B711D0">
        <w:trPr>
          <w:cantSplit/>
          <w:trHeight w:val="255"/>
        </w:trPr>
        <w:tc>
          <w:tcPr>
            <w:tcW w:w="3423" w:type="dxa"/>
            <w:tcBorders>
              <w:top w:val="nil"/>
              <w:left w:val="nil"/>
              <w:bottom w:val="nil"/>
              <w:right w:val="nil"/>
            </w:tcBorders>
          </w:tcPr>
          <w:p w14:paraId="74DDB0BF" w14:textId="77777777" w:rsidR="00CB2D0F" w:rsidRPr="006C4D4C" w:rsidRDefault="00CB2D0F" w:rsidP="00CB2D0F">
            <w:pPr>
              <w:rPr>
                <w:rFonts w:cs="Arial"/>
                <w:lang w:eastAsia="en-GB"/>
              </w:rPr>
            </w:pPr>
            <w:r w:rsidRPr="006C4D4C">
              <w:rPr>
                <w:rFonts w:cs="Arial"/>
                <w:lang w:val="en-AU" w:eastAsia="en-GB"/>
              </w:rPr>
              <w:t>Current liabilities</w:t>
            </w:r>
          </w:p>
        </w:tc>
        <w:tc>
          <w:tcPr>
            <w:tcW w:w="851" w:type="dxa"/>
            <w:gridSpan w:val="3"/>
            <w:tcBorders>
              <w:top w:val="nil"/>
              <w:left w:val="nil"/>
              <w:bottom w:val="nil"/>
              <w:right w:val="nil"/>
            </w:tcBorders>
          </w:tcPr>
          <w:p w14:paraId="77D27669" w14:textId="77777777" w:rsidR="00CB2D0F" w:rsidRPr="006C4D4C" w:rsidRDefault="00CB2D0F" w:rsidP="00CB2D0F">
            <w:pPr>
              <w:suppressAutoHyphens/>
              <w:ind w:right="78"/>
              <w:jc w:val="right"/>
              <w:rPr>
                <w:rFonts w:cs="Arial"/>
                <w:spacing w:val="-2"/>
              </w:rPr>
            </w:pPr>
            <w:r w:rsidRPr="006C4D4C">
              <w:rPr>
                <w:rFonts w:cs="Arial"/>
                <w:spacing w:val="-2"/>
              </w:rPr>
              <w:t>14</w:t>
            </w:r>
          </w:p>
        </w:tc>
        <w:tc>
          <w:tcPr>
            <w:tcW w:w="2268" w:type="dxa"/>
            <w:gridSpan w:val="2"/>
            <w:tcBorders>
              <w:top w:val="nil"/>
              <w:left w:val="nil"/>
              <w:bottom w:val="nil"/>
              <w:right w:val="nil"/>
            </w:tcBorders>
          </w:tcPr>
          <w:p w14:paraId="6015910E" w14:textId="1E9C72D8" w:rsidR="00CB2D0F" w:rsidRPr="006C4D4C" w:rsidRDefault="00CB2D0F" w:rsidP="00CB2D0F">
            <w:pPr>
              <w:suppressAutoHyphens/>
              <w:ind w:right="78"/>
              <w:jc w:val="right"/>
              <w:rPr>
                <w:rFonts w:cs="Arial"/>
                <w:spacing w:val="-2"/>
              </w:rPr>
            </w:pPr>
            <w:r w:rsidRPr="006C4D4C">
              <w:rPr>
                <w:rFonts w:cs="Arial"/>
                <w:spacing w:val="-2"/>
              </w:rPr>
              <w:t>27</w:t>
            </w:r>
          </w:p>
        </w:tc>
        <w:tc>
          <w:tcPr>
            <w:tcW w:w="1701" w:type="dxa"/>
            <w:tcBorders>
              <w:top w:val="nil"/>
              <w:left w:val="nil"/>
              <w:bottom w:val="nil"/>
              <w:right w:val="nil"/>
            </w:tcBorders>
          </w:tcPr>
          <w:p w14:paraId="366AAA1E" w14:textId="46E12D5D" w:rsidR="00CB2D0F" w:rsidRPr="006C4D4C" w:rsidRDefault="00CB2D0F" w:rsidP="00CB2D0F">
            <w:pPr>
              <w:suppressAutoHyphens/>
              <w:ind w:right="78"/>
              <w:jc w:val="right"/>
              <w:rPr>
                <w:rFonts w:cs="Arial"/>
                <w:spacing w:val="-2"/>
              </w:rPr>
            </w:pPr>
            <w:r w:rsidRPr="006C4D4C">
              <w:rPr>
                <w:rFonts w:cs="Arial"/>
                <w:spacing w:val="-2"/>
              </w:rPr>
              <w:t>-</w:t>
            </w:r>
          </w:p>
        </w:tc>
        <w:tc>
          <w:tcPr>
            <w:tcW w:w="1559" w:type="dxa"/>
            <w:tcBorders>
              <w:top w:val="nil"/>
              <w:left w:val="nil"/>
              <w:bottom w:val="nil"/>
              <w:right w:val="nil"/>
            </w:tcBorders>
          </w:tcPr>
          <w:p w14:paraId="350D072F" w14:textId="666D5DC7" w:rsidR="00CB2D0F" w:rsidRPr="006C4D4C" w:rsidRDefault="00CB2D0F" w:rsidP="00CB2D0F">
            <w:pPr>
              <w:suppressAutoHyphens/>
              <w:ind w:right="78"/>
              <w:jc w:val="right"/>
              <w:rPr>
                <w:rFonts w:cs="Arial"/>
                <w:spacing w:val="-2"/>
              </w:rPr>
            </w:pPr>
            <w:r w:rsidRPr="006C4D4C">
              <w:rPr>
                <w:rFonts w:cs="Arial"/>
                <w:spacing w:val="-2"/>
              </w:rPr>
              <w:t>27</w:t>
            </w:r>
          </w:p>
        </w:tc>
      </w:tr>
      <w:tr w:rsidR="00CB2D0F" w:rsidRPr="006C4D4C" w14:paraId="5BC864FA" w14:textId="77777777" w:rsidTr="00B711D0">
        <w:trPr>
          <w:cantSplit/>
          <w:trHeight w:val="309"/>
        </w:trPr>
        <w:tc>
          <w:tcPr>
            <w:tcW w:w="3423" w:type="dxa"/>
            <w:tcBorders>
              <w:top w:val="nil"/>
              <w:left w:val="nil"/>
              <w:bottom w:val="nil"/>
              <w:right w:val="nil"/>
            </w:tcBorders>
          </w:tcPr>
          <w:p w14:paraId="60151ECE" w14:textId="77777777" w:rsidR="00CB2D0F" w:rsidRPr="006C4D4C" w:rsidRDefault="00CB2D0F" w:rsidP="00CB2D0F">
            <w:pPr>
              <w:rPr>
                <w:rFonts w:cs="Arial"/>
                <w:lang w:eastAsia="en-GB"/>
              </w:rPr>
            </w:pPr>
          </w:p>
        </w:tc>
        <w:tc>
          <w:tcPr>
            <w:tcW w:w="1418" w:type="dxa"/>
            <w:gridSpan w:val="4"/>
            <w:tcBorders>
              <w:top w:val="nil"/>
              <w:left w:val="nil"/>
              <w:bottom w:val="nil"/>
              <w:right w:val="nil"/>
            </w:tcBorders>
          </w:tcPr>
          <w:p w14:paraId="254BA45F" w14:textId="77777777" w:rsidR="00CB2D0F" w:rsidRPr="006C4D4C" w:rsidRDefault="00CB2D0F" w:rsidP="00CB2D0F">
            <w:pPr>
              <w:ind w:right="49"/>
              <w:jc w:val="right"/>
              <w:rPr>
                <w:rFonts w:cs="Arial"/>
                <w:lang w:val="en-AU" w:eastAsia="en-GB"/>
              </w:rPr>
            </w:pPr>
          </w:p>
        </w:tc>
        <w:tc>
          <w:tcPr>
            <w:tcW w:w="1701" w:type="dxa"/>
            <w:tcBorders>
              <w:top w:val="nil"/>
              <w:left w:val="nil"/>
              <w:bottom w:val="nil"/>
              <w:right w:val="nil"/>
            </w:tcBorders>
            <w:vAlign w:val="bottom"/>
          </w:tcPr>
          <w:p w14:paraId="61ED9AB0" w14:textId="5D84554C" w:rsidR="00CB2D0F" w:rsidRPr="006C4D4C" w:rsidRDefault="00CB2D0F" w:rsidP="00CB2D0F">
            <w:pPr>
              <w:ind w:right="49"/>
              <w:jc w:val="right"/>
              <w:rPr>
                <w:rFonts w:cs="Arial"/>
                <w:lang w:val="en-AU" w:eastAsia="en-GB"/>
              </w:rPr>
            </w:pPr>
            <w:r w:rsidRPr="006C4D4C">
              <w:rPr>
                <w:rFonts w:cs="Arial"/>
                <w:lang w:val="en-AU" w:eastAsia="en-GB"/>
              </w:rPr>
              <w:t>────────</w:t>
            </w:r>
          </w:p>
        </w:tc>
        <w:tc>
          <w:tcPr>
            <w:tcW w:w="1701" w:type="dxa"/>
            <w:tcBorders>
              <w:top w:val="nil"/>
              <w:left w:val="nil"/>
              <w:bottom w:val="nil"/>
              <w:right w:val="nil"/>
            </w:tcBorders>
            <w:vAlign w:val="bottom"/>
          </w:tcPr>
          <w:p w14:paraId="73544B65" w14:textId="164BB755" w:rsidR="00CB2D0F" w:rsidRPr="006C4D4C" w:rsidRDefault="00CB2D0F" w:rsidP="00CB2D0F">
            <w:pPr>
              <w:ind w:right="49"/>
              <w:jc w:val="right"/>
              <w:rPr>
                <w:rFonts w:cs="Arial"/>
                <w:lang w:val="en-AU" w:eastAsia="en-GB"/>
              </w:rPr>
            </w:pPr>
            <w:r w:rsidRPr="006C4D4C">
              <w:rPr>
                <w:rFonts w:cs="Arial"/>
                <w:lang w:val="en-AU" w:eastAsia="en-GB"/>
              </w:rPr>
              <w:t>────────</w:t>
            </w:r>
          </w:p>
        </w:tc>
        <w:tc>
          <w:tcPr>
            <w:tcW w:w="1559" w:type="dxa"/>
            <w:tcBorders>
              <w:top w:val="nil"/>
              <w:left w:val="nil"/>
              <w:bottom w:val="nil"/>
              <w:right w:val="nil"/>
            </w:tcBorders>
            <w:vAlign w:val="bottom"/>
          </w:tcPr>
          <w:p w14:paraId="03DD4C65" w14:textId="2BBC45C4" w:rsidR="00CB2D0F" w:rsidRPr="006C4D4C" w:rsidRDefault="00CB2D0F" w:rsidP="00CB2D0F">
            <w:pPr>
              <w:ind w:right="49"/>
              <w:jc w:val="right"/>
              <w:rPr>
                <w:rFonts w:cs="Arial"/>
                <w:lang w:val="en-AU" w:eastAsia="en-GB"/>
              </w:rPr>
            </w:pPr>
            <w:r w:rsidRPr="006C4D4C">
              <w:rPr>
                <w:rFonts w:cs="Arial"/>
                <w:lang w:val="en-AU" w:eastAsia="en-GB"/>
              </w:rPr>
              <w:t>───────</w:t>
            </w:r>
          </w:p>
        </w:tc>
      </w:tr>
      <w:tr w:rsidR="00CB2D0F" w:rsidRPr="006C4D4C" w14:paraId="753C0342" w14:textId="77777777" w:rsidTr="00B711D0">
        <w:trPr>
          <w:cantSplit/>
          <w:trHeight w:val="231"/>
        </w:trPr>
        <w:tc>
          <w:tcPr>
            <w:tcW w:w="3423" w:type="dxa"/>
            <w:tcBorders>
              <w:top w:val="nil"/>
              <w:left w:val="nil"/>
              <w:bottom w:val="nil"/>
              <w:right w:val="nil"/>
            </w:tcBorders>
          </w:tcPr>
          <w:p w14:paraId="31D6C40E" w14:textId="77777777" w:rsidR="00CB2D0F" w:rsidRPr="006C4D4C" w:rsidRDefault="00CB2D0F" w:rsidP="00CB2D0F">
            <w:pPr>
              <w:rPr>
                <w:rFonts w:cs="Arial"/>
                <w:lang w:eastAsia="en-GB"/>
              </w:rPr>
            </w:pPr>
            <w:r w:rsidRPr="006C4D4C">
              <w:rPr>
                <w:rFonts w:cs="Arial"/>
                <w:lang w:val="en-AU" w:eastAsia="en-GB"/>
              </w:rPr>
              <w:t>Total expected outflows</w:t>
            </w:r>
          </w:p>
        </w:tc>
        <w:tc>
          <w:tcPr>
            <w:tcW w:w="1418" w:type="dxa"/>
            <w:gridSpan w:val="4"/>
            <w:tcBorders>
              <w:top w:val="nil"/>
              <w:left w:val="nil"/>
              <w:bottom w:val="nil"/>
              <w:right w:val="nil"/>
            </w:tcBorders>
          </w:tcPr>
          <w:p w14:paraId="172C22E2" w14:textId="77777777" w:rsidR="00CB2D0F" w:rsidRPr="006C4D4C" w:rsidRDefault="00CB2D0F" w:rsidP="00CB2D0F">
            <w:pPr>
              <w:suppressAutoHyphens/>
              <w:ind w:right="78"/>
              <w:jc w:val="right"/>
              <w:rPr>
                <w:rFonts w:cs="Arial"/>
                <w:spacing w:val="-2"/>
              </w:rPr>
            </w:pPr>
          </w:p>
        </w:tc>
        <w:tc>
          <w:tcPr>
            <w:tcW w:w="1701" w:type="dxa"/>
            <w:tcBorders>
              <w:top w:val="nil"/>
              <w:left w:val="nil"/>
              <w:bottom w:val="nil"/>
              <w:right w:val="nil"/>
            </w:tcBorders>
          </w:tcPr>
          <w:p w14:paraId="1342EAC2" w14:textId="0B1D8205" w:rsidR="00CB2D0F" w:rsidRPr="006C4D4C" w:rsidRDefault="00CB2D0F" w:rsidP="00CB2D0F">
            <w:pPr>
              <w:suppressAutoHyphens/>
              <w:ind w:right="78"/>
              <w:jc w:val="right"/>
              <w:rPr>
                <w:rFonts w:cs="Arial"/>
                <w:spacing w:val="-2"/>
              </w:rPr>
            </w:pPr>
            <w:r w:rsidRPr="006C4D4C">
              <w:rPr>
                <w:rFonts w:cs="Arial"/>
                <w:spacing w:val="-2"/>
              </w:rPr>
              <w:t>27</w:t>
            </w:r>
          </w:p>
        </w:tc>
        <w:tc>
          <w:tcPr>
            <w:tcW w:w="1701" w:type="dxa"/>
            <w:tcBorders>
              <w:top w:val="nil"/>
              <w:left w:val="nil"/>
              <w:bottom w:val="nil"/>
              <w:right w:val="nil"/>
            </w:tcBorders>
          </w:tcPr>
          <w:p w14:paraId="0934BFDD" w14:textId="721D464A" w:rsidR="00CB2D0F" w:rsidRPr="006C4D4C" w:rsidRDefault="00CB2D0F" w:rsidP="00CB2D0F">
            <w:pPr>
              <w:suppressAutoHyphens/>
              <w:ind w:right="78"/>
              <w:jc w:val="right"/>
              <w:rPr>
                <w:rFonts w:cs="Arial"/>
                <w:spacing w:val="-2"/>
              </w:rPr>
            </w:pPr>
            <w:r w:rsidRPr="006C4D4C">
              <w:rPr>
                <w:rFonts w:cs="Arial"/>
                <w:spacing w:val="-2"/>
              </w:rPr>
              <w:t>-</w:t>
            </w:r>
          </w:p>
        </w:tc>
        <w:tc>
          <w:tcPr>
            <w:tcW w:w="1559" w:type="dxa"/>
            <w:tcBorders>
              <w:top w:val="nil"/>
              <w:left w:val="nil"/>
              <w:bottom w:val="nil"/>
              <w:right w:val="nil"/>
            </w:tcBorders>
          </w:tcPr>
          <w:p w14:paraId="47B13B48" w14:textId="763AAADB" w:rsidR="00CB2D0F" w:rsidRPr="006C4D4C" w:rsidRDefault="00CB2D0F" w:rsidP="00CB2D0F">
            <w:pPr>
              <w:suppressAutoHyphens/>
              <w:ind w:right="78"/>
              <w:jc w:val="right"/>
              <w:rPr>
                <w:rFonts w:cs="Arial"/>
                <w:spacing w:val="-2"/>
              </w:rPr>
            </w:pPr>
            <w:r w:rsidRPr="006C4D4C">
              <w:rPr>
                <w:rFonts w:cs="Arial"/>
                <w:spacing w:val="-2"/>
              </w:rPr>
              <w:t>27</w:t>
            </w:r>
          </w:p>
        </w:tc>
      </w:tr>
      <w:tr w:rsidR="00CB2D0F" w:rsidRPr="006C4D4C" w14:paraId="6625265D" w14:textId="77777777" w:rsidTr="00B711D0">
        <w:trPr>
          <w:cantSplit/>
          <w:trHeight w:val="273"/>
        </w:trPr>
        <w:tc>
          <w:tcPr>
            <w:tcW w:w="3423" w:type="dxa"/>
            <w:tcBorders>
              <w:top w:val="nil"/>
              <w:left w:val="nil"/>
              <w:bottom w:val="nil"/>
              <w:right w:val="nil"/>
            </w:tcBorders>
          </w:tcPr>
          <w:p w14:paraId="1A55ED78" w14:textId="77777777" w:rsidR="00CB2D0F" w:rsidRPr="006C4D4C" w:rsidRDefault="00CB2D0F" w:rsidP="00CB2D0F">
            <w:pPr>
              <w:rPr>
                <w:rFonts w:cs="Arial"/>
                <w:lang w:eastAsia="en-GB"/>
              </w:rPr>
            </w:pPr>
          </w:p>
        </w:tc>
        <w:tc>
          <w:tcPr>
            <w:tcW w:w="1418" w:type="dxa"/>
            <w:gridSpan w:val="4"/>
            <w:tcBorders>
              <w:top w:val="nil"/>
              <w:left w:val="nil"/>
              <w:bottom w:val="nil"/>
              <w:right w:val="nil"/>
            </w:tcBorders>
          </w:tcPr>
          <w:p w14:paraId="6D83DD0C" w14:textId="77777777" w:rsidR="00CB2D0F" w:rsidRPr="006C4D4C" w:rsidRDefault="00CB2D0F" w:rsidP="00CB2D0F">
            <w:pPr>
              <w:ind w:right="49"/>
              <w:jc w:val="right"/>
              <w:rPr>
                <w:rFonts w:cs="Arial"/>
                <w:lang w:val="en-AU" w:eastAsia="en-GB"/>
              </w:rPr>
            </w:pPr>
          </w:p>
        </w:tc>
        <w:tc>
          <w:tcPr>
            <w:tcW w:w="1701" w:type="dxa"/>
            <w:tcBorders>
              <w:top w:val="nil"/>
              <w:left w:val="nil"/>
              <w:bottom w:val="nil"/>
              <w:right w:val="nil"/>
            </w:tcBorders>
          </w:tcPr>
          <w:p w14:paraId="76C407FF" w14:textId="4118D501" w:rsidR="00CB2D0F" w:rsidRPr="006C4D4C" w:rsidRDefault="00CB2D0F" w:rsidP="00CB2D0F">
            <w:pPr>
              <w:ind w:right="49"/>
              <w:jc w:val="right"/>
              <w:rPr>
                <w:rFonts w:cs="Arial"/>
                <w:lang w:val="en-AU" w:eastAsia="en-GB"/>
              </w:rPr>
            </w:pPr>
            <w:r w:rsidRPr="006C4D4C">
              <w:rPr>
                <w:rFonts w:cs="Arial"/>
                <w:lang w:val="en-AU" w:eastAsia="en-GB"/>
              </w:rPr>
              <w:t>════════</w:t>
            </w:r>
          </w:p>
        </w:tc>
        <w:tc>
          <w:tcPr>
            <w:tcW w:w="1701" w:type="dxa"/>
            <w:tcBorders>
              <w:top w:val="nil"/>
              <w:left w:val="nil"/>
              <w:bottom w:val="nil"/>
              <w:right w:val="nil"/>
            </w:tcBorders>
          </w:tcPr>
          <w:p w14:paraId="5973BE8A" w14:textId="38EA00EF" w:rsidR="00CB2D0F" w:rsidRPr="006C4D4C" w:rsidRDefault="00CB2D0F" w:rsidP="00CB2D0F">
            <w:pPr>
              <w:ind w:right="49"/>
              <w:jc w:val="right"/>
              <w:rPr>
                <w:rFonts w:cs="Arial"/>
                <w:lang w:val="en-AU" w:eastAsia="en-GB"/>
              </w:rPr>
            </w:pPr>
            <w:r w:rsidRPr="006C4D4C">
              <w:rPr>
                <w:rFonts w:cs="Arial"/>
                <w:lang w:val="en-AU" w:eastAsia="en-GB"/>
              </w:rPr>
              <w:t>════════</w:t>
            </w:r>
          </w:p>
        </w:tc>
        <w:tc>
          <w:tcPr>
            <w:tcW w:w="1559" w:type="dxa"/>
            <w:tcBorders>
              <w:top w:val="nil"/>
              <w:left w:val="nil"/>
              <w:bottom w:val="nil"/>
              <w:right w:val="nil"/>
            </w:tcBorders>
          </w:tcPr>
          <w:p w14:paraId="4861AC8B" w14:textId="2770C5EE" w:rsidR="00CB2D0F" w:rsidRPr="006C4D4C" w:rsidRDefault="00CB2D0F" w:rsidP="00CB2D0F">
            <w:pPr>
              <w:ind w:right="49"/>
              <w:jc w:val="right"/>
              <w:rPr>
                <w:rFonts w:cs="Arial"/>
                <w:lang w:eastAsia="en-GB"/>
              </w:rPr>
            </w:pPr>
            <w:r w:rsidRPr="006C4D4C">
              <w:rPr>
                <w:rFonts w:cs="Arial"/>
                <w:lang w:val="en-AU" w:eastAsia="en-GB"/>
              </w:rPr>
              <w:t>═══════</w:t>
            </w:r>
          </w:p>
        </w:tc>
      </w:tr>
      <w:tr w:rsidR="00CB2D0F" w:rsidRPr="006C4D4C" w14:paraId="633C4275" w14:textId="77777777" w:rsidTr="00B711D0">
        <w:trPr>
          <w:cantSplit/>
          <w:trHeight w:val="255"/>
        </w:trPr>
        <w:tc>
          <w:tcPr>
            <w:tcW w:w="4132" w:type="dxa"/>
            <w:gridSpan w:val="3"/>
            <w:tcBorders>
              <w:top w:val="nil"/>
              <w:left w:val="nil"/>
              <w:bottom w:val="nil"/>
              <w:right w:val="nil"/>
            </w:tcBorders>
          </w:tcPr>
          <w:p w14:paraId="3A3D9DC5" w14:textId="77777777" w:rsidR="00CB2D0F" w:rsidRPr="006C4D4C" w:rsidRDefault="00CB2D0F" w:rsidP="00CB2D0F">
            <w:pPr>
              <w:rPr>
                <w:rFonts w:cs="Arial"/>
                <w:b/>
                <w:bCs/>
                <w:lang w:eastAsia="en-GB"/>
              </w:rPr>
            </w:pPr>
            <w:r w:rsidRPr="006C4D4C">
              <w:rPr>
                <w:rFonts w:cs="Arial"/>
                <w:b/>
                <w:bCs/>
                <w:lang w:val="en-AU" w:eastAsia="en-GB"/>
              </w:rPr>
              <w:t>Financial assets — cash flows realisable</w:t>
            </w:r>
          </w:p>
        </w:tc>
        <w:tc>
          <w:tcPr>
            <w:tcW w:w="709" w:type="dxa"/>
            <w:gridSpan w:val="2"/>
            <w:tcBorders>
              <w:top w:val="nil"/>
              <w:left w:val="nil"/>
              <w:bottom w:val="nil"/>
              <w:right w:val="nil"/>
            </w:tcBorders>
          </w:tcPr>
          <w:p w14:paraId="68DA5C31" w14:textId="77777777" w:rsidR="00CB2D0F" w:rsidRPr="006C4D4C" w:rsidRDefault="00CB2D0F" w:rsidP="00CB2D0F">
            <w:pPr>
              <w:jc w:val="right"/>
              <w:rPr>
                <w:rFonts w:cs="Arial"/>
                <w:lang w:eastAsia="en-GB"/>
              </w:rPr>
            </w:pPr>
          </w:p>
        </w:tc>
        <w:tc>
          <w:tcPr>
            <w:tcW w:w="1701" w:type="dxa"/>
            <w:tcBorders>
              <w:top w:val="nil"/>
              <w:left w:val="nil"/>
              <w:bottom w:val="nil"/>
              <w:right w:val="nil"/>
            </w:tcBorders>
          </w:tcPr>
          <w:p w14:paraId="1C0FA489" w14:textId="77777777" w:rsidR="00CB2D0F" w:rsidRPr="006C4D4C" w:rsidRDefault="00CB2D0F" w:rsidP="00CB2D0F">
            <w:pPr>
              <w:jc w:val="right"/>
              <w:rPr>
                <w:rFonts w:cs="Arial"/>
                <w:lang w:eastAsia="en-GB"/>
              </w:rPr>
            </w:pPr>
          </w:p>
        </w:tc>
        <w:tc>
          <w:tcPr>
            <w:tcW w:w="1701" w:type="dxa"/>
            <w:tcBorders>
              <w:top w:val="nil"/>
              <w:left w:val="nil"/>
              <w:bottom w:val="nil"/>
              <w:right w:val="nil"/>
            </w:tcBorders>
          </w:tcPr>
          <w:p w14:paraId="1F27E25B" w14:textId="77777777" w:rsidR="00CB2D0F" w:rsidRPr="006C4D4C" w:rsidRDefault="00CB2D0F" w:rsidP="00CB2D0F">
            <w:pPr>
              <w:jc w:val="right"/>
              <w:rPr>
                <w:rFonts w:cs="Arial"/>
                <w:lang w:eastAsia="en-GB"/>
              </w:rPr>
            </w:pPr>
          </w:p>
        </w:tc>
        <w:tc>
          <w:tcPr>
            <w:tcW w:w="1559" w:type="dxa"/>
            <w:tcBorders>
              <w:top w:val="nil"/>
              <w:left w:val="nil"/>
              <w:bottom w:val="nil"/>
              <w:right w:val="nil"/>
            </w:tcBorders>
          </w:tcPr>
          <w:p w14:paraId="58237494" w14:textId="77777777" w:rsidR="00CB2D0F" w:rsidRPr="006C4D4C" w:rsidRDefault="00CB2D0F" w:rsidP="00CB2D0F">
            <w:pPr>
              <w:jc w:val="right"/>
              <w:rPr>
                <w:rFonts w:cs="Arial"/>
                <w:lang w:eastAsia="en-GB"/>
              </w:rPr>
            </w:pPr>
          </w:p>
        </w:tc>
      </w:tr>
      <w:tr w:rsidR="00CB2D0F" w:rsidRPr="006C4D4C" w14:paraId="0F61297F" w14:textId="77777777" w:rsidTr="00B711D0">
        <w:trPr>
          <w:cantSplit/>
          <w:trHeight w:val="239"/>
        </w:trPr>
        <w:tc>
          <w:tcPr>
            <w:tcW w:w="3423" w:type="dxa"/>
            <w:tcBorders>
              <w:top w:val="nil"/>
              <w:left w:val="nil"/>
              <w:bottom w:val="nil"/>
              <w:right w:val="nil"/>
            </w:tcBorders>
          </w:tcPr>
          <w:p w14:paraId="19CE638A" w14:textId="77777777" w:rsidR="00CB2D0F" w:rsidRPr="006C4D4C" w:rsidRDefault="00CB2D0F" w:rsidP="00CB2D0F">
            <w:pPr>
              <w:rPr>
                <w:rFonts w:cs="Arial"/>
                <w:lang w:eastAsia="en-GB"/>
              </w:rPr>
            </w:pPr>
            <w:r w:rsidRPr="006C4D4C">
              <w:rPr>
                <w:rFonts w:cs="Arial"/>
                <w:lang w:val="en-AU" w:eastAsia="en-GB"/>
              </w:rPr>
              <w:t>Cash and cash equivalents</w:t>
            </w:r>
          </w:p>
        </w:tc>
        <w:tc>
          <w:tcPr>
            <w:tcW w:w="851" w:type="dxa"/>
            <w:gridSpan w:val="3"/>
            <w:tcBorders>
              <w:top w:val="nil"/>
              <w:left w:val="nil"/>
              <w:bottom w:val="nil"/>
              <w:right w:val="nil"/>
            </w:tcBorders>
          </w:tcPr>
          <w:p w14:paraId="1DCD613A" w14:textId="77777777" w:rsidR="00CB2D0F" w:rsidRPr="006C4D4C" w:rsidRDefault="00CB2D0F" w:rsidP="00CB2D0F">
            <w:pPr>
              <w:suppressAutoHyphens/>
              <w:ind w:right="78"/>
              <w:jc w:val="right"/>
              <w:rPr>
                <w:rFonts w:cs="Arial"/>
                <w:spacing w:val="-2"/>
              </w:rPr>
            </w:pPr>
            <w:r w:rsidRPr="006C4D4C">
              <w:rPr>
                <w:rFonts w:cs="Arial"/>
                <w:spacing w:val="-2"/>
              </w:rPr>
              <w:t>13</w:t>
            </w:r>
          </w:p>
        </w:tc>
        <w:tc>
          <w:tcPr>
            <w:tcW w:w="2268" w:type="dxa"/>
            <w:gridSpan w:val="2"/>
            <w:tcBorders>
              <w:top w:val="nil"/>
              <w:left w:val="nil"/>
              <w:bottom w:val="nil"/>
              <w:right w:val="nil"/>
            </w:tcBorders>
          </w:tcPr>
          <w:p w14:paraId="6B17BB78" w14:textId="61E78CAE" w:rsidR="00CB2D0F" w:rsidRPr="006C4D4C" w:rsidRDefault="00CB2D0F" w:rsidP="00CB2D0F">
            <w:pPr>
              <w:suppressAutoHyphens/>
              <w:ind w:right="78"/>
              <w:jc w:val="right"/>
              <w:rPr>
                <w:rFonts w:cs="Arial"/>
                <w:spacing w:val="-2"/>
              </w:rPr>
            </w:pPr>
            <w:r w:rsidRPr="006C4D4C">
              <w:rPr>
                <w:rFonts w:cs="Arial"/>
                <w:spacing w:val="-2"/>
              </w:rPr>
              <w:t>217</w:t>
            </w:r>
          </w:p>
        </w:tc>
        <w:tc>
          <w:tcPr>
            <w:tcW w:w="1701" w:type="dxa"/>
            <w:tcBorders>
              <w:top w:val="nil"/>
              <w:left w:val="nil"/>
              <w:bottom w:val="nil"/>
              <w:right w:val="nil"/>
            </w:tcBorders>
          </w:tcPr>
          <w:p w14:paraId="087FDCCA" w14:textId="064FF4F7" w:rsidR="00CB2D0F" w:rsidRPr="006C4D4C" w:rsidRDefault="00CB2D0F" w:rsidP="00CB2D0F">
            <w:pPr>
              <w:suppressAutoHyphens/>
              <w:ind w:right="78"/>
              <w:jc w:val="right"/>
              <w:rPr>
                <w:rFonts w:cs="Arial"/>
                <w:spacing w:val="-2"/>
              </w:rPr>
            </w:pPr>
            <w:r w:rsidRPr="006C4D4C">
              <w:rPr>
                <w:rFonts w:cs="Arial"/>
                <w:spacing w:val="-2"/>
              </w:rPr>
              <w:t>-</w:t>
            </w:r>
          </w:p>
        </w:tc>
        <w:tc>
          <w:tcPr>
            <w:tcW w:w="1559" w:type="dxa"/>
            <w:tcBorders>
              <w:top w:val="nil"/>
              <w:left w:val="nil"/>
              <w:bottom w:val="nil"/>
              <w:right w:val="nil"/>
            </w:tcBorders>
          </w:tcPr>
          <w:p w14:paraId="2C45DDF7" w14:textId="654FD0E4" w:rsidR="00CB2D0F" w:rsidRPr="006C4D4C" w:rsidRDefault="00CB2D0F" w:rsidP="00CB2D0F">
            <w:pPr>
              <w:suppressAutoHyphens/>
              <w:ind w:right="78"/>
              <w:jc w:val="right"/>
              <w:rPr>
                <w:rFonts w:cs="Arial"/>
                <w:spacing w:val="-2"/>
              </w:rPr>
            </w:pPr>
            <w:r w:rsidRPr="006C4D4C">
              <w:rPr>
                <w:rFonts w:cs="Arial"/>
                <w:spacing w:val="-2"/>
              </w:rPr>
              <w:t>217</w:t>
            </w:r>
          </w:p>
        </w:tc>
      </w:tr>
      <w:tr w:rsidR="00CB2D0F" w:rsidRPr="006C4D4C" w14:paraId="3DA9B287" w14:textId="77777777" w:rsidTr="00B711D0">
        <w:trPr>
          <w:cantSplit/>
          <w:trHeight w:val="255"/>
        </w:trPr>
        <w:tc>
          <w:tcPr>
            <w:tcW w:w="3423" w:type="dxa"/>
            <w:tcBorders>
              <w:top w:val="nil"/>
              <w:left w:val="nil"/>
              <w:bottom w:val="nil"/>
              <w:right w:val="nil"/>
            </w:tcBorders>
          </w:tcPr>
          <w:p w14:paraId="1D819BAB" w14:textId="77777777" w:rsidR="00CB2D0F" w:rsidRPr="006C4D4C" w:rsidRDefault="00CB2D0F" w:rsidP="00CB2D0F">
            <w:pPr>
              <w:rPr>
                <w:rFonts w:cs="Arial"/>
                <w:lang w:eastAsia="en-GB"/>
              </w:rPr>
            </w:pPr>
            <w:r w:rsidRPr="006C4D4C">
              <w:rPr>
                <w:rFonts w:cs="Arial"/>
                <w:lang w:val="en-AU" w:eastAsia="en-GB"/>
              </w:rPr>
              <w:t>Trade and other receivables</w:t>
            </w:r>
          </w:p>
        </w:tc>
        <w:tc>
          <w:tcPr>
            <w:tcW w:w="851" w:type="dxa"/>
            <w:gridSpan w:val="3"/>
            <w:tcBorders>
              <w:top w:val="nil"/>
              <w:left w:val="nil"/>
              <w:bottom w:val="nil"/>
              <w:right w:val="nil"/>
            </w:tcBorders>
          </w:tcPr>
          <w:p w14:paraId="103DC13F" w14:textId="77777777" w:rsidR="00CB2D0F" w:rsidRPr="006C4D4C" w:rsidRDefault="00CB2D0F" w:rsidP="00CB2D0F">
            <w:pPr>
              <w:suppressAutoHyphens/>
              <w:ind w:right="78"/>
              <w:jc w:val="right"/>
              <w:rPr>
                <w:rFonts w:cs="Arial"/>
                <w:spacing w:val="-2"/>
              </w:rPr>
            </w:pPr>
            <w:r w:rsidRPr="006C4D4C">
              <w:rPr>
                <w:rFonts w:cs="Arial"/>
                <w:spacing w:val="-2"/>
              </w:rPr>
              <w:t>12</w:t>
            </w:r>
          </w:p>
        </w:tc>
        <w:tc>
          <w:tcPr>
            <w:tcW w:w="2268" w:type="dxa"/>
            <w:gridSpan w:val="2"/>
            <w:tcBorders>
              <w:top w:val="nil"/>
              <w:left w:val="nil"/>
              <w:bottom w:val="nil"/>
              <w:right w:val="nil"/>
            </w:tcBorders>
          </w:tcPr>
          <w:p w14:paraId="2C2B445C" w14:textId="1ECAED43" w:rsidR="00CB2D0F" w:rsidRPr="006C4D4C" w:rsidRDefault="00CB2D0F" w:rsidP="00CB2D0F">
            <w:pPr>
              <w:suppressAutoHyphens/>
              <w:ind w:right="78"/>
              <w:jc w:val="right"/>
              <w:rPr>
                <w:rFonts w:cs="Arial"/>
                <w:spacing w:val="-2"/>
              </w:rPr>
            </w:pPr>
            <w:r w:rsidRPr="006C4D4C">
              <w:rPr>
                <w:rFonts w:cs="Arial"/>
                <w:spacing w:val="-2"/>
              </w:rPr>
              <w:t>46</w:t>
            </w:r>
          </w:p>
        </w:tc>
        <w:tc>
          <w:tcPr>
            <w:tcW w:w="1701" w:type="dxa"/>
            <w:tcBorders>
              <w:top w:val="nil"/>
              <w:left w:val="nil"/>
              <w:bottom w:val="nil"/>
              <w:right w:val="nil"/>
            </w:tcBorders>
          </w:tcPr>
          <w:p w14:paraId="12EA5949" w14:textId="23346853" w:rsidR="00CB2D0F" w:rsidRPr="006C4D4C" w:rsidRDefault="00CB2D0F" w:rsidP="00CB2D0F">
            <w:pPr>
              <w:suppressAutoHyphens/>
              <w:ind w:right="78"/>
              <w:jc w:val="right"/>
              <w:rPr>
                <w:rFonts w:cs="Arial"/>
                <w:spacing w:val="-2"/>
              </w:rPr>
            </w:pPr>
            <w:r w:rsidRPr="006C4D4C">
              <w:rPr>
                <w:rFonts w:cs="Arial"/>
                <w:spacing w:val="-2"/>
              </w:rPr>
              <w:t>-</w:t>
            </w:r>
          </w:p>
        </w:tc>
        <w:tc>
          <w:tcPr>
            <w:tcW w:w="1559" w:type="dxa"/>
            <w:tcBorders>
              <w:top w:val="nil"/>
              <w:left w:val="nil"/>
              <w:bottom w:val="nil"/>
              <w:right w:val="nil"/>
            </w:tcBorders>
          </w:tcPr>
          <w:p w14:paraId="43701385" w14:textId="1EB36B24" w:rsidR="00CB2D0F" w:rsidRPr="006C4D4C" w:rsidRDefault="00CB2D0F" w:rsidP="00CB2D0F">
            <w:pPr>
              <w:suppressAutoHyphens/>
              <w:ind w:right="78"/>
              <w:jc w:val="right"/>
              <w:rPr>
                <w:rFonts w:cs="Arial"/>
                <w:spacing w:val="-2"/>
              </w:rPr>
            </w:pPr>
            <w:r w:rsidRPr="006C4D4C">
              <w:rPr>
                <w:rFonts w:cs="Arial"/>
                <w:spacing w:val="-2"/>
              </w:rPr>
              <w:t>46</w:t>
            </w:r>
          </w:p>
        </w:tc>
      </w:tr>
      <w:tr w:rsidR="00CB2D0F" w:rsidRPr="006C4D4C" w14:paraId="12236A1B" w14:textId="77777777" w:rsidTr="00B711D0">
        <w:trPr>
          <w:cantSplit/>
          <w:trHeight w:val="255"/>
        </w:trPr>
        <w:tc>
          <w:tcPr>
            <w:tcW w:w="3423" w:type="dxa"/>
            <w:tcBorders>
              <w:top w:val="nil"/>
              <w:left w:val="nil"/>
              <w:bottom w:val="nil"/>
              <w:right w:val="nil"/>
            </w:tcBorders>
          </w:tcPr>
          <w:p w14:paraId="3232BD62" w14:textId="77777777" w:rsidR="00CB2D0F" w:rsidRPr="006C4D4C" w:rsidRDefault="00CB2D0F" w:rsidP="00CB2D0F">
            <w:pPr>
              <w:rPr>
                <w:rFonts w:cs="Arial"/>
                <w:lang w:val="en-AU" w:eastAsia="en-GB"/>
              </w:rPr>
            </w:pPr>
          </w:p>
        </w:tc>
        <w:tc>
          <w:tcPr>
            <w:tcW w:w="851" w:type="dxa"/>
            <w:gridSpan w:val="3"/>
            <w:tcBorders>
              <w:top w:val="nil"/>
              <w:left w:val="nil"/>
              <w:bottom w:val="nil"/>
              <w:right w:val="nil"/>
            </w:tcBorders>
          </w:tcPr>
          <w:p w14:paraId="5F98385C" w14:textId="77777777" w:rsidR="00CB2D0F" w:rsidRPr="006C4D4C" w:rsidRDefault="00CB2D0F" w:rsidP="00CB2D0F">
            <w:pPr>
              <w:ind w:right="49"/>
              <w:jc w:val="right"/>
              <w:rPr>
                <w:rFonts w:cs="Arial"/>
                <w:lang w:val="en-AU" w:eastAsia="en-GB"/>
              </w:rPr>
            </w:pPr>
          </w:p>
        </w:tc>
        <w:tc>
          <w:tcPr>
            <w:tcW w:w="2268" w:type="dxa"/>
            <w:gridSpan w:val="2"/>
            <w:tcBorders>
              <w:top w:val="nil"/>
              <w:left w:val="nil"/>
              <w:bottom w:val="nil"/>
              <w:right w:val="nil"/>
            </w:tcBorders>
            <w:vAlign w:val="bottom"/>
          </w:tcPr>
          <w:p w14:paraId="6DB70081" w14:textId="0878B95D" w:rsidR="00CB2D0F" w:rsidRPr="006C4D4C" w:rsidRDefault="00CB2D0F" w:rsidP="00CB2D0F">
            <w:pPr>
              <w:ind w:right="49"/>
              <w:jc w:val="right"/>
              <w:rPr>
                <w:rFonts w:cs="Arial"/>
                <w:lang w:val="en-AU" w:eastAsia="en-GB"/>
              </w:rPr>
            </w:pPr>
            <w:r w:rsidRPr="006C4D4C">
              <w:rPr>
                <w:rFonts w:cs="Arial"/>
                <w:lang w:val="en-AU" w:eastAsia="en-GB"/>
              </w:rPr>
              <w:t>────────</w:t>
            </w:r>
          </w:p>
        </w:tc>
        <w:tc>
          <w:tcPr>
            <w:tcW w:w="1701" w:type="dxa"/>
            <w:tcBorders>
              <w:top w:val="nil"/>
              <w:left w:val="nil"/>
              <w:bottom w:val="nil"/>
              <w:right w:val="nil"/>
            </w:tcBorders>
            <w:vAlign w:val="bottom"/>
          </w:tcPr>
          <w:p w14:paraId="209B41F6" w14:textId="34492B8D" w:rsidR="00CB2D0F" w:rsidRPr="006C4D4C" w:rsidRDefault="00CB2D0F" w:rsidP="00CB2D0F">
            <w:pPr>
              <w:ind w:right="49"/>
              <w:jc w:val="right"/>
              <w:rPr>
                <w:rFonts w:cs="Arial"/>
                <w:lang w:val="en-AU" w:eastAsia="en-GB"/>
              </w:rPr>
            </w:pPr>
            <w:r w:rsidRPr="006C4D4C">
              <w:rPr>
                <w:rFonts w:cs="Arial"/>
                <w:lang w:val="en-AU" w:eastAsia="en-GB"/>
              </w:rPr>
              <w:t>────────</w:t>
            </w:r>
          </w:p>
        </w:tc>
        <w:tc>
          <w:tcPr>
            <w:tcW w:w="1559" w:type="dxa"/>
            <w:tcBorders>
              <w:top w:val="nil"/>
              <w:left w:val="nil"/>
              <w:bottom w:val="nil"/>
              <w:right w:val="nil"/>
            </w:tcBorders>
            <w:vAlign w:val="bottom"/>
          </w:tcPr>
          <w:p w14:paraId="7F3E3FD2" w14:textId="2634C802" w:rsidR="00CB2D0F" w:rsidRPr="006C4D4C" w:rsidRDefault="00CB2D0F" w:rsidP="00CB2D0F">
            <w:pPr>
              <w:ind w:right="49"/>
              <w:jc w:val="right"/>
              <w:rPr>
                <w:rFonts w:cs="Arial"/>
                <w:lang w:val="en-AU" w:eastAsia="en-GB"/>
              </w:rPr>
            </w:pPr>
            <w:r w:rsidRPr="006C4D4C">
              <w:rPr>
                <w:rFonts w:cs="Arial"/>
                <w:lang w:val="en-AU" w:eastAsia="en-GB"/>
              </w:rPr>
              <w:t>────────</w:t>
            </w:r>
          </w:p>
        </w:tc>
      </w:tr>
      <w:tr w:rsidR="00CB2D0F" w:rsidRPr="006C4D4C" w14:paraId="7446E759" w14:textId="77777777" w:rsidTr="00B711D0">
        <w:trPr>
          <w:cantSplit/>
          <w:trHeight w:val="255"/>
        </w:trPr>
        <w:tc>
          <w:tcPr>
            <w:tcW w:w="3423" w:type="dxa"/>
            <w:tcBorders>
              <w:top w:val="nil"/>
              <w:left w:val="nil"/>
              <w:bottom w:val="nil"/>
              <w:right w:val="nil"/>
            </w:tcBorders>
          </w:tcPr>
          <w:p w14:paraId="73AA4960" w14:textId="77777777" w:rsidR="00CB2D0F" w:rsidRPr="006C4D4C" w:rsidRDefault="00CB2D0F" w:rsidP="00CB2D0F">
            <w:pPr>
              <w:rPr>
                <w:rFonts w:cs="Arial"/>
                <w:lang w:val="en-AU" w:eastAsia="en-GB"/>
              </w:rPr>
            </w:pPr>
            <w:r w:rsidRPr="006C4D4C">
              <w:rPr>
                <w:rFonts w:cs="Arial"/>
                <w:lang w:val="en-AU" w:eastAsia="en-GB"/>
              </w:rPr>
              <w:t>Total anticipated inflows</w:t>
            </w:r>
          </w:p>
        </w:tc>
        <w:tc>
          <w:tcPr>
            <w:tcW w:w="1418" w:type="dxa"/>
            <w:gridSpan w:val="4"/>
            <w:tcBorders>
              <w:top w:val="nil"/>
              <w:left w:val="nil"/>
              <w:bottom w:val="nil"/>
              <w:right w:val="nil"/>
            </w:tcBorders>
          </w:tcPr>
          <w:p w14:paraId="66CDD139" w14:textId="77777777" w:rsidR="00CB2D0F" w:rsidRPr="006C4D4C" w:rsidRDefault="00CB2D0F" w:rsidP="00CB2D0F">
            <w:pPr>
              <w:suppressAutoHyphens/>
              <w:ind w:right="78"/>
              <w:jc w:val="right"/>
              <w:rPr>
                <w:rFonts w:cs="Arial"/>
                <w:spacing w:val="-2"/>
              </w:rPr>
            </w:pPr>
          </w:p>
        </w:tc>
        <w:tc>
          <w:tcPr>
            <w:tcW w:w="1701" w:type="dxa"/>
            <w:tcBorders>
              <w:top w:val="nil"/>
              <w:left w:val="nil"/>
              <w:bottom w:val="nil"/>
              <w:right w:val="nil"/>
            </w:tcBorders>
          </w:tcPr>
          <w:p w14:paraId="00E06089" w14:textId="0DE08DCE" w:rsidR="00CB2D0F" w:rsidRPr="006C4D4C" w:rsidRDefault="00CB2D0F" w:rsidP="00CB2D0F">
            <w:pPr>
              <w:suppressAutoHyphens/>
              <w:ind w:right="78"/>
              <w:jc w:val="right"/>
              <w:rPr>
                <w:rFonts w:cs="Arial"/>
                <w:spacing w:val="-2"/>
              </w:rPr>
            </w:pPr>
            <w:r w:rsidRPr="006C4D4C">
              <w:rPr>
                <w:rFonts w:cs="Arial"/>
                <w:spacing w:val="-2"/>
              </w:rPr>
              <w:t>263</w:t>
            </w:r>
          </w:p>
        </w:tc>
        <w:tc>
          <w:tcPr>
            <w:tcW w:w="1701" w:type="dxa"/>
            <w:tcBorders>
              <w:top w:val="nil"/>
              <w:left w:val="nil"/>
              <w:bottom w:val="nil"/>
              <w:right w:val="nil"/>
            </w:tcBorders>
          </w:tcPr>
          <w:p w14:paraId="3AE41FAB" w14:textId="5279484D" w:rsidR="00CB2D0F" w:rsidRPr="006C4D4C" w:rsidRDefault="00CB2D0F" w:rsidP="00CB2D0F">
            <w:pPr>
              <w:suppressAutoHyphens/>
              <w:ind w:right="78"/>
              <w:jc w:val="right"/>
              <w:rPr>
                <w:rFonts w:cs="Arial"/>
                <w:spacing w:val="-2"/>
              </w:rPr>
            </w:pPr>
            <w:r w:rsidRPr="006C4D4C">
              <w:rPr>
                <w:rFonts w:cs="Arial"/>
                <w:spacing w:val="-2"/>
              </w:rPr>
              <w:t>-</w:t>
            </w:r>
          </w:p>
        </w:tc>
        <w:tc>
          <w:tcPr>
            <w:tcW w:w="1559" w:type="dxa"/>
            <w:tcBorders>
              <w:top w:val="nil"/>
              <w:left w:val="nil"/>
              <w:bottom w:val="nil"/>
              <w:right w:val="nil"/>
            </w:tcBorders>
          </w:tcPr>
          <w:p w14:paraId="5C9FA9EE" w14:textId="17D8DCAE" w:rsidR="00CB2D0F" w:rsidRPr="006C4D4C" w:rsidRDefault="00CB2D0F" w:rsidP="00CB2D0F">
            <w:pPr>
              <w:suppressAutoHyphens/>
              <w:ind w:right="78"/>
              <w:jc w:val="right"/>
              <w:rPr>
                <w:rFonts w:cs="Arial"/>
                <w:spacing w:val="-2"/>
              </w:rPr>
            </w:pPr>
            <w:r w:rsidRPr="006C4D4C">
              <w:rPr>
                <w:rFonts w:cs="Arial"/>
                <w:spacing w:val="-2"/>
              </w:rPr>
              <w:t>263</w:t>
            </w:r>
          </w:p>
        </w:tc>
      </w:tr>
      <w:tr w:rsidR="00CB2D0F" w:rsidRPr="006C4D4C" w14:paraId="3533DCC0" w14:textId="77777777" w:rsidTr="00B711D0">
        <w:trPr>
          <w:cantSplit/>
          <w:trHeight w:val="166"/>
        </w:trPr>
        <w:tc>
          <w:tcPr>
            <w:tcW w:w="3423" w:type="dxa"/>
            <w:tcBorders>
              <w:top w:val="nil"/>
              <w:left w:val="nil"/>
              <w:bottom w:val="nil"/>
              <w:right w:val="nil"/>
            </w:tcBorders>
          </w:tcPr>
          <w:p w14:paraId="5F264401" w14:textId="77777777" w:rsidR="00CB2D0F" w:rsidRPr="006C4D4C" w:rsidRDefault="00CB2D0F" w:rsidP="00CB2D0F">
            <w:pPr>
              <w:rPr>
                <w:rFonts w:cs="Arial"/>
                <w:lang w:val="en-AU" w:eastAsia="en-GB"/>
              </w:rPr>
            </w:pPr>
          </w:p>
        </w:tc>
        <w:tc>
          <w:tcPr>
            <w:tcW w:w="1418" w:type="dxa"/>
            <w:gridSpan w:val="4"/>
            <w:tcBorders>
              <w:top w:val="nil"/>
              <w:left w:val="nil"/>
              <w:bottom w:val="nil"/>
              <w:right w:val="nil"/>
            </w:tcBorders>
          </w:tcPr>
          <w:p w14:paraId="5A0BD22C" w14:textId="77777777" w:rsidR="00CB2D0F" w:rsidRPr="006C4D4C" w:rsidRDefault="00CB2D0F" w:rsidP="00CB2D0F">
            <w:pPr>
              <w:ind w:right="49"/>
              <w:jc w:val="right"/>
              <w:rPr>
                <w:rFonts w:cs="Arial"/>
                <w:lang w:val="en-AU" w:eastAsia="en-GB"/>
              </w:rPr>
            </w:pPr>
          </w:p>
        </w:tc>
        <w:tc>
          <w:tcPr>
            <w:tcW w:w="1701" w:type="dxa"/>
            <w:tcBorders>
              <w:top w:val="nil"/>
              <w:left w:val="nil"/>
              <w:bottom w:val="nil"/>
              <w:right w:val="nil"/>
            </w:tcBorders>
          </w:tcPr>
          <w:p w14:paraId="128ACCD6" w14:textId="35C9E823" w:rsidR="00CB2D0F" w:rsidRPr="006C4D4C" w:rsidRDefault="00CB2D0F" w:rsidP="00CB2D0F">
            <w:pPr>
              <w:ind w:right="49"/>
              <w:jc w:val="right"/>
              <w:rPr>
                <w:rFonts w:cs="Arial"/>
                <w:lang w:val="en-AU" w:eastAsia="en-GB"/>
              </w:rPr>
            </w:pPr>
            <w:r w:rsidRPr="006C4D4C">
              <w:rPr>
                <w:rFonts w:cs="Arial"/>
                <w:lang w:val="en-AU" w:eastAsia="en-GB"/>
              </w:rPr>
              <w:t>════════</w:t>
            </w:r>
          </w:p>
        </w:tc>
        <w:tc>
          <w:tcPr>
            <w:tcW w:w="1701" w:type="dxa"/>
            <w:tcBorders>
              <w:top w:val="nil"/>
              <w:left w:val="nil"/>
              <w:bottom w:val="nil"/>
              <w:right w:val="nil"/>
            </w:tcBorders>
          </w:tcPr>
          <w:p w14:paraId="71E0E1F7" w14:textId="056CE9BE" w:rsidR="00CB2D0F" w:rsidRPr="006C4D4C" w:rsidRDefault="00CB2D0F" w:rsidP="00CB2D0F">
            <w:pPr>
              <w:ind w:right="49"/>
              <w:jc w:val="right"/>
              <w:rPr>
                <w:rFonts w:cs="Arial"/>
                <w:lang w:val="en-AU" w:eastAsia="en-GB"/>
              </w:rPr>
            </w:pPr>
            <w:r w:rsidRPr="006C4D4C">
              <w:rPr>
                <w:rFonts w:cs="Arial"/>
                <w:lang w:val="en-AU" w:eastAsia="en-GB"/>
              </w:rPr>
              <w:t>════════</w:t>
            </w:r>
          </w:p>
        </w:tc>
        <w:tc>
          <w:tcPr>
            <w:tcW w:w="1559" w:type="dxa"/>
            <w:tcBorders>
              <w:top w:val="nil"/>
              <w:left w:val="nil"/>
              <w:bottom w:val="nil"/>
              <w:right w:val="nil"/>
            </w:tcBorders>
          </w:tcPr>
          <w:p w14:paraId="5B49B1B9" w14:textId="17B4A6B5" w:rsidR="00CB2D0F" w:rsidRPr="006C4D4C" w:rsidRDefault="00CB2D0F" w:rsidP="00CB2D0F">
            <w:pPr>
              <w:ind w:right="49"/>
              <w:jc w:val="right"/>
              <w:rPr>
                <w:rFonts w:cs="Arial"/>
                <w:lang w:val="en-AU" w:eastAsia="en-GB"/>
              </w:rPr>
            </w:pPr>
            <w:r w:rsidRPr="006C4D4C">
              <w:rPr>
                <w:rFonts w:cs="Arial"/>
                <w:lang w:val="en-AU" w:eastAsia="en-GB"/>
              </w:rPr>
              <w:t>════════</w:t>
            </w:r>
          </w:p>
        </w:tc>
      </w:tr>
      <w:tr w:rsidR="00CB2D0F" w:rsidRPr="006C4D4C" w14:paraId="5298A2C5" w14:textId="77777777" w:rsidTr="00B711D0">
        <w:trPr>
          <w:cantSplit/>
          <w:trHeight w:val="255"/>
        </w:trPr>
        <w:tc>
          <w:tcPr>
            <w:tcW w:w="3423" w:type="dxa"/>
            <w:tcBorders>
              <w:top w:val="nil"/>
              <w:left w:val="nil"/>
              <w:bottom w:val="nil"/>
              <w:right w:val="nil"/>
            </w:tcBorders>
          </w:tcPr>
          <w:p w14:paraId="21A883B9" w14:textId="77777777" w:rsidR="00CB2D0F" w:rsidRPr="006C4D4C" w:rsidRDefault="00CB2D0F" w:rsidP="00CB2D0F">
            <w:pPr>
              <w:rPr>
                <w:rFonts w:cs="Arial"/>
                <w:lang w:eastAsia="en-GB"/>
              </w:rPr>
            </w:pPr>
          </w:p>
        </w:tc>
        <w:tc>
          <w:tcPr>
            <w:tcW w:w="1418" w:type="dxa"/>
            <w:gridSpan w:val="4"/>
            <w:tcBorders>
              <w:top w:val="nil"/>
              <w:left w:val="nil"/>
              <w:bottom w:val="nil"/>
              <w:right w:val="nil"/>
            </w:tcBorders>
          </w:tcPr>
          <w:p w14:paraId="58D21F1B" w14:textId="77777777" w:rsidR="00CB2D0F" w:rsidRPr="006C4D4C" w:rsidRDefault="00CB2D0F" w:rsidP="00CB2D0F">
            <w:pPr>
              <w:ind w:right="49"/>
              <w:jc w:val="right"/>
              <w:rPr>
                <w:rFonts w:cs="Arial"/>
                <w:lang w:val="en-AU" w:eastAsia="en-GB"/>
              </w:rPr>
            </w:pPr>
          </w:p>
        </w:tc>
        <w:tc>
          <w:tcPr>
            <w:tcW w:w="1701" w:type="dxa"/>
            <w:tcBorders>
              <w:top w:val="nil"/>
              <w:left w:val="nil"/>
              <w:bottom w:val="nil"/>
              <w:right w:val="nil"/>
            </w:tcBorders>
            <w:vAlign w:val="bottom"/>
          </w:tcPr>
          <w:p w14:paraId="100032EB" w14:textId="3ACFFD3D" w:rsidR="00CB2D0F" w:rsidRPr="006C4D4C" w:rsidRDefault="00CB2D0F" w:rsidP="00CB2D0F">
            <w:pPr>
              <w:ind w:right="49"/>
              <w:jc w:val="right"/>
              <w:rPr>
                <w:rFonts w:cs="Arial"/>
                <w:lang w:val="en-AU" w:eastAsia="en-GB"/>
              </w:rPr>
            </w:pPr>
            <w:r w:rsidRPr="006C4D4C">
              <w:rPr>
                <w:rFonts w:cs="Arial"/>
                <w:lang w:val="en-AU" w:eastAsia="en-GB"/>
              </w:rPr>
              <w:t>────────</w:t>
            </w:r>
          </w:p>
        </w:tc>
        <w:tc>
          <w:tcPr>
            <w:tcW w:w="1701" w:type="dxa"/>
            <w:tcBorders>
              <w:top w:val="nil"/>
              <w:left w:val="nil"/>
              <w:bottom w:val="nil"/>
              <w:right w:val="nil"/>
            </w:tcBorders>
            <w:vAlign w:val="bottom"/>
          </w:tcPr>
          <w:p w14:paraId="72AE0842" w14:textId="3413F9D4" w:rsidR="00CB2D0F" w:rsidRPr="006C4D4C" w:rsidRDefault="00CB2D0F" w:rsidP="00CB2D0F">
            <w:pPr>
              <w:ind w:right="49"/>
              <w:jc w:val="right"/>
              <w:rPr>
                <w:rFonts w:cs="Arial"/>
                <w:lang w:val="en-AU" w:eastAsia="en-GB"/>
              </w:rPr>
            </w:pPr>
            <w:r w:rsidRPr="006C4D4C">
              <w:rPr>
                <w:rFonts w:cs="Arial"/>
                <w:lang w:val="en-AU" w:eastAsia="en-GB"/>
              </w:rPr>
              <w:t>────────</w:t>
            </w:r>
          </w:p>
        </w:tc>
        <w:tc>
          <w:tcPr>
            <w:tcW w:w="1559" w:type="dxa"/>
            <w:tcBorders>
              <w:top w:val="nil"/>
              <w:left w:val="nil"/>
              <w:bottom w:val="nil"/>
              <w:right w:val="nil"/>
            </w:tcBorders>
            <w:vAlign w:val="bottom"/>
          </w:tcPr>
          <w:p w14:paraId="197FB03C" w14:textId="0132A311" w:rsidR="00CB2D0F" w:rsidRPr="006C4D4C" w:rsidRDefault="00CB2D0F" w:rsidP="00CB2D0F">
            <w:pPr>
              <w:ind w:right="49"/>
              <w:jc w:val="right"/>
              <w:rPr>
                <w:rFonts w:cs="Arial"/>
                <w:lang w:val="en-AU" w:eastAsia="en-GB"/>
              </w:rPr>
            </w:pPr>
            <w:r w:rsidRPr="006C4D4C">
              <w:rPr>
                <w:rFonts w:cs="Arial"/>
                <w:lang w:val="en-AU" w:eastAsia="en-GB"/>
              </w:rPr>
              <w:t>────────</w:t>
            </w:r>
          </w:p>
        </w:tc>
      </w:tr>
      <w:tr w:rsidR="00CB2D0F" w:rsidRPr="006C4D4C" w14:paraId="6EC0AB2B" w14:textId="77777777" w:rsidTr="00B711D0">
        <w:trPr>
          <w:cantSplit/>
          <w:trHeight w:val="255"/>
        </w:trPr>
        <w:tc>
          <w:tcPr>
            <w:tcW w:w="3423" w:type="dxa"/>
            <w:tcBorders>
              <w:top w:val="nil"/>
              <w:left w:val="nil"/>
              <w:bottom w:val="nil"/>
              <w:right w:val="nil"/>
            </w:tcBorders>
          </w:tcPr>
          <w:p w14:paraId="44A94984" w14:textId="77777777" w:rsidR="00CB2D0F" w:rsidRPr="006C4D4C" w:rsidRDefault="00CB2D0F" w:rsidP="00CB2D0F">
            <w:pPr>
              <w:rPr>
                <w:rFonts w:cs="Arial"/>
                <w:lang w:eastAsia="en-GB"/>
              </w:rPr>
            </w:pPr>
            <w:r w:rsidRPr="006C4D4C">
              <w:rPr>
                <w:rFonts w:cs="Arial"/>
                <w:lang w:val="en-AU" w:eastAsia="en-GB"/>
              </w:rPr>
              <w:t>Net inflow of financial instruments</w:t>
            </w:r>
          </w:p>
        </w:tc>
        <w:tc>
          <w:tcPr>
            <w:tcW w:w="1418" w:type="dxa"/>
            <w:gridSpan w:val="4"/>
            <w:tcBorders>
              <w:top w:val="nil"/>
              <w:left w:val="nil"/>
              <w:bottom w:val="nil"/>
              <w:right w:val="nil"/>
            </w:tcBorders>
          </w:tcPr>
          <w:p w14:paraId="2D7620A6" w14:textId="77777777" w:rsidR="00CB2D0F" w:rsidRPr="006C4D4C" w:rsidRDefault="00CB2D0F" w:rsidP="00CB2D0F">
            <w:pPr>
              <w:suppressAutoHyphens/>
              <w:ind w:right="78"/>
              <w:jc w:val="right"/>
              <w:rPr>
                <w:rFonts w:cs="Arial"/>
                <w:spacing w:val="-2"/>
              </w:rPr>
            </w:pPr>
          </w:p>
        </w:tc>
        <w:tc>
          <w:tcPr>
            <w:tcW w:w="1701" w:type="dxa"/>
            <w:tcBorders>
              <w:top w:val="nil"/>
              <w:left w:val="nil"/>
              <w:bottom w:val="nil"/>
              <w:right w:val="nil"/>
            </w:tcBorders>
          </w:tcPr>
          <w:p w14:paraId="27CF5606" w14:textId="20EF4FB1" w:rsidR="00CB2D0F" w:rsidRPr="006C4D4C" w:rsidRDefault="00CB2D0F" w:rsidP="00CB2D0F">
            <w:pPr>
              <w:suppressAutoHyphens/>
              <w:ind w:right="78"/>
              <w:jc w:val="right"/>
              <w:rPr>
                <w:rFonts w:cs="Arial"/>
                <w:spacing w:val="-2"/>
              </w:rPr>
            </w:pPr>
            <w:r w:rsidRPr="006C4D4C">
              <w:rPr>
                <w:rFonts w:cs="Arial"/>
                <w:spacing w:val="-2"/>
              </w:rPr>
              <w:t>236</w:t>
            </w:r>
          </w:p>
        </w:tc>
        <w:tc>
          <w:tcPr>
            <w:tcW w:w="1701" w:type="dxa"/>
            <w:tcBorders>
              <w:top w:val="nil"/>
              <w:left w:val="nil"/>
              <w:bottom w:val="nil"/>
              <w:right w:val="nil"/>
            </w:tcBorders>
          </w:tcPr>
          <w:p w14:paraId="5823F63A" w14:textId="4710D945" w:rsidR="00CB2D0F" w:rsidRPr="006C4D4C" w:rsidRDefault="00CB2D0F" w:rsidP="00CB2D0F">
            <w:pPr>
              <w:suppressAutoHyphens/>
              <w:ind w:right="78"/>
              <w:jc w:val="right"/>
              <w:rPr>
                <w:rFonts w:cs="Arial"/>
                <w:spacing w:val="-2"/>
              </w:rPr>
            </w:pPr>
            <w:r w:rsidRPr="006C4D4C">
              <w:rPr>
                <w:rFonts w:cs="Arial"/>
                <w:spacing w:val="-2"/>
              </w:rPr>
              <w:t>-</w:t>
            </w:r>
          </w:p>
        </w:tc>
        <w:tc>
          <w:tcPr>
            <w:tcW w:w="1559" w:type="dxa"/>
            <w:tcBorders>
              <w:top w:val="nil"/>
              <w:left w:val="nil"/>
              <w:bottom w:val="nil"/>
              <w:right w:val="nil"/>
            </w:tcBorders>
          </w:tcPr>
          <w:p w14:paraId="76A9E4EF" w14:textId="05134F1D" w:rsidR="00CB2D0F" w:rsidRPr="006C4D4C" w:rsidRDefault="00CB2D0F" w:rsidP="00CB2D0F">
            <w:pPr>
              <w:suppressAutoHyphens/>
              <w:ind w:right="78"/>
              <w:jc w:val="right"/>
              <w:rPr>
                <w:rFonts w:cs="Arial"/>
                <w:spacing w:val="-2"/>
              </w:rPr>
            </w:pPr>
            <w:r w:rsidRPr="006C4D4C">
              <w:rPr>
                <w:rFonts w:cs="Arial"/>
                <w:spacing w:val="-2"/>
              </w:rPr>
              <w:t>236</w:t>
            </w:r>
          </w:p>
        </w:tc>
      </w:tr>
      <w:tr w:rsidR="001265E9" w:rsidRPr="006C4D4C" w14:paraId="1254CD27" w14:textId="77777777" w:rsidTr="00B711D0">
        <w:trPr>
          <w:cantSplit/>
          <w:trHeight w:val="210"/>
        </w:trPr>
        <w:tc>
          <w:tcPr>
            <w:tcW w:w="3423" w:type="dxa"/>
            <w:tcBorders>
              <w:top w:val="nil"/>
              <w:left w:val="nil"/>
              <w:bottom w:val="nil"/>
              <w:right w:val="nil"/>
            </w:tcBorders>
          </w:tcPr>
          <w:p w14:paraId="707384AF" w14:textId="77777777" w:rsidR="001265E9" w:rsidRPr="006C4D4C" w:rsidRDefault="001265E9" w:rsidP="001265E9">
            <w:pPr>
              <w:rPr>
                <w:rFonts w:cs="Arial"/>
                <w:lang w:val="en-AU" w:eastAsia="en-GB"/>
              </w:rPr>
            </w:pPr>
          </w:p>
        </w:tc>
        <w:tc>
          <w:tcPr>
            <w:tcW w:w="1418" w:type="dxa"/>
            <w:gridSpan w:val="4"/>
            <w:tcBorders>
              <w:top w:val="nil"/>
              <w:left w:val="nil"/>
              <w:bottom w:val="nil"/>
              <w:right w:val="nil"/>
            </w:tcBorders>
          </w:tcPr>
          <w:p w14:paraId="1AB6155A" w14:textId="77777777" w:rsidR="001265E9" w:rsidRPr="006C4D4C" w:rsidRDefault="001265E9" w:rsidP="001265E9">
            <w:pPr>
              <w:ind w:right="49"/>
              <w:jc w:val="right"/>
              <w:rPr>
                <w:rFonts w:cs="Arial"/>
                <w:lang w:val="en-AU" w:eastAsia="en-GB"/>
              </w:rPr>
            </w:pPr>
          </w:p>
        </w:tc>
        <w:tc>
          <w:tcPr>
            <w:tcW w:w="1701" w:type="dxa"/>
            <w:tcBorders>
              <w:top w:val="nil"/>
              <w:left w:val="nil"/>
              <w:bottom w:val="nil"/>
              <w:right w:val="nil"/>
            </w:tcBorders>
          </w:tcPr>
          <w:p w14:paraId="565DE733" w14:textId="77777777" w:rsidR="001265E9" w:rsidRPr="006C4D4C" w:rsidRDefault="001265E9" w:rsidP="001265E9">
            <w:pPr>
              <w:ind w:right="49"/>
              <w:jc w:val="right"/>
              <w:rPr>
                <w:rFonts w:cs="Arial"/>
                <w:lang w:val="en-AU" w:eastAsia="en-GB"/>
              </w:rPr>
            </w:pPr>
            <w:r w:rsidRPr="006C4D4C">
              <w:rPr>
                <w:rFonts w:cs="Arial"/>
                <w:lang w:val="en-AU" w:eastAsia="en-GB"/>
              </w:rPr>
              <w:t>════════</w:t>
            </w:r>
          </w:p>
        </w:tc>
        <w:tc>
          <w:tcPr>
            <w:tcW w:w="1701" w:type="dxa"/>
            <w:tcBorders>
              <w:top w:val="nil"/>
              <w:left w:val="nil"/>
              <w:bottom w:val="nil"/>
              <w:right w:val="nil"/>
            </w:tcBorders>
          </w:tcPr>
          <w:p w14:paraId="6B7B70A2" w14:textId="77777777" w:rsidR="001265E9" w:rsidRPr="006C4D4C" w:rsidRDefault="001265E9" w:rsidP="001265E9">
            <w:pPr>
              <w:ind w:right="49"/>
              <w:jc w:val="right"/>
              <w:rPr>
                <w:rFonts w:cs="Arial"/>
                <w:lang w:val="en-AU" w:eastAsia="en-GB"/>
              </w:rPr>
            </w:pPr>
            <w:r w:rsidRPr="006C4D4C">
              <w:rPr>
                <w:rFonts w:cs="Arial"/>
                <w:lang w:val="en-AU" w:eastAsia="en-GB"/>
              </w:rPr>
              <w:t>════════</w:t>
            </w:r>
          </w:p>
        </w:tc>
        <w:tc>
          <w:tcPr>
            <w:tcW w:w="1559" w:type="dxa"/>
            <w:tcBorders>
              <w:top w:val="nil"/>
              <w:left w:val="nil"/>
              <w:bottom w:val="nil"/>
              <w:right w:val="nil"/>
            </w:tcBorders>
          </w:tcPr>
          <w:p w14:paraId="799CE046" w14:textId="77777777" w:rsidR="001265E9" w:rsidRPr="006C4D4C" w:rsidRDefault="001265E9" w:rsidP="001265E9">
            <w:pPr>
              <w:ind w:right="49"/>
              <w:jc w:val="right"/>
              <w:rPr>
                <w:rFonts w:cs="Arial"/>
                <w:lang w:val="en-AU" w:eastAsia="en-GB"/>
              </w:rPr>
            </w:pPr>
            <w:r w:rsidRPr="006C4D4C">
              <w:rPr>
                <w:rFonts w:cs="Arial"/>
                <w:lang w:val="en-AU" w:eastAsia="en-GB"/>
              </w:rPr>
              <w:t>════════</w:t>
            </w:r>
          </w:p>
        </w:tc>
      </w:tr>
    </w:tbl>
    <w:p w14:paraId="5A4EFE0C" w14:textId="06ED8E45" w:rsidR="00145EB9" w:rsidRPr="006C4D4C" w:rsidRDefault="00BA7AAF" w:rsidP="00BA7AAF">
      <w:pPr>
        <w:jc w:val="center"/>
        <w:rPr>
          <w:b/>
        </w:rPr>
      </w:pPr>
      <w:r w:rsidRPr="006C4D4C">
        <w:rPr>
          <w:b/>
        </w:rPr>
        <w:br w:type="page"/>
      </w:r>
      <w:r w:rsidR="00233D12" w:rsidRPr="006C4D4C">
        <w:rPr>
          <w:b/>
        </w:rPr>
        <w:lastRenderedPageBreak/>
        <w:t>EDINBURGH TRANSPORT HOLDINGS LIMITED</w:t>
      </w:r>
    </w:p>
    <w:p w14:paraId="23750AFF" w14:textId="77777777" w:rsidR="00145EB9" w:rsidRPr="006C4D4C" w:rsidRDefault="00145EB9" w:rsidP="00145EB9">
      <w:pPr>
        <w:jc w:val="center"/>
        <w:rPr>
          <w:b/>
        </w:rPr>
      </w:pPr>
    </w:p>
    <w:p w14:paraId="5C339D0B" w14:textId="77777777" w:rsidR="00145EB9" w:rsidRPr="006C4D4C" w:rsidRDefault="00145EB9" w:rsidP="00145EB9">
      <w:pPr>
        <w:jc w:val="center"/>
        <w:rPr>
          <w:b/>
        </w:rPr>
      </w:pPr>
      <w:r w:rsidRPr="006C4D4C">
        <w:rPr>
          <w:b/>
        </w:rPr>
        <w:t>Notes to the Financial Statements (continued)</w:t>
      </w:r>
    </w:p>
    <w:p w14:paraId="431CA8FB" w14:textId="77777777" w:rsidR="00145EB9" w:rsidRPr="006C4D4C" w:rsidRDefault="00145EB9" w:rsidP="00145EB9">
      <w:pPr>
        <w:jc w:val="center"/>
        <w:rPr>
          <w:b/>
        </w:rPr>
      </w:pPr>
    </w:p>
    <w:p w14:paraId="3D8B73EF" w14:textId="0FEC9ECC" w:rsidR="00145EB9" w:rsidRPr="006C4D4C" w:rsidRDefault="00D90B89" w:rsidP="00145EB9">
      <w:pPr>
        <w:jc w:val="center"/>
      </w:pPr>
      <w:r w:rsidRPr="006C4D4C">
        <w:rPr>
          <w:b/>
        </w:rPr>
        <w:t>For the period ended 2</w:t>
      </w:r>
      <w:r w:rsidR="00233D12" w:rsidRPr="006C4D4C">
        <w:rPr>
          <w:b/>
        </w:rPr>
        <w:t>7</w:t>
      </w:r>
      <w:r w:rsidRPr="006C4D4C">
        <w:rPr>
          <w:b/>
        </w:rPr>
        <w:t xml:space="preserve"> December 202</w:t>
      </w:r>
      <w:r w:rsidR="00233D12" w:rsidRPr="006C4D4C">
        <w:rPr>
          <w:b/>
        </w:rPr>
        <w:t>5</w:t>
      </w:r>
    </w:p>
    <w:p w14:paraId="29EB6DFE" w14:textId="77777777" w:rsidR="00145EB9" w:rsidRPr="006C4D4C" w:rsidRDefault="00145EB9" w:rsidP="00145EB9">
      <w:pPr>
        <w:rPr>
          <w:b/>
        </w:rPr>
      </w:pPr>
    </w:p>
    <w:p w14:paraId="47E77EC4" w14:textId="77777777" w:rsidR="00145EB9" w:rsidRPr="006C4D4C" w:rsidRDefault="00145EB9" w:rsidP="00145EB9">
      <w:pPr>
        <w:rPr>
          <w:b/>
        </w:rPr>
      </w:pPr>
      <w:r w:rsidRPr="006C4D4C">
        <w:rPr>
          <w:b/>
        </w:rPr>
        <w:t>2</w:t>
      </w:r>
      <w:r w:rsidR="00F72DA3" w:rsidRPr="006C4D4C">
        <w:rPr>
          <w:b/>
        </w:rPr>
        <w:t>6</w:t>
      </w:r>
      <w:r w:rsidRPr="006C4D4C">
        <w:rPr>
          <w:b/>
        </w:rPr>
        <w:t>.</w:t>
      </w:r>
      <w:r w:rsidRPr="006C4D4C">
        <w:rPr>
          <w:b/>
        </w:rPr>
        <w:tab/>
        <w:t>Financial risk management (continued)</w:t>
      </w:r>
    </w:p>
    <w:p w14:paraId="16F708B6" w14:textId="77777777" w:rsidR="00D6498C" w:rsidRPr="006C4D4C" w:rsidRDefault="00D6498C" w:rsidP="007318EF">
      <w:pPr>
        <w:rPr>
          <w:rFonts w:cs="Arial"/>
          <w:b/>
          <w:iCs/>
        </w:rPr>
      </w:pPr>
    </w:p>
    <w:p w14:paraId="1E15E9FD" w14:textId="77777777" w:rsidR="003B1A17" w:rsidRPr="006C4D4C" w:rsidRDefault="003B1A17" w:rsidP="003B1A17">
      <w:pPr>
        <w:ind w:left="567" w:right="267"/>
        <w:rPr>
          <w:rFonts w:cs="Arial"/>
          <w:b/>
          <w:iCs/>
        </w:rPr>
      </w:pPr>
      <w:r w:rsidRPr="006C4D4C">
        <w:rPr>
          <w:rFonts w:cs="Arial"/>
          <w:b/>
          <w:iCs/>
        </w:rPr>
        <w:t>c.</w:t>
      </w:r>
      <w:r w:rsidRPr="006C4D4C">
        <w:rPr>
          <w:rFonts w:cs="Arial"/>
          <w:b/>
          <w:iCs/>
        </w:rPr>
        <w:tab/>
        <w:t xml:space="preserve">Market </w:t>
      </w:r>
      <w:r w:rsidR="00D0070A" w:rsidRPr="006C4D4C">
        <w:rPr>
          <w:rFonts w:cs="Arial"/>
          <w:b/>
          <w:iCs/>
        </w:rPr>
        <w:t>r</w:t>
      </w:r>
      <w:r w:rsidRPr="006C4D4C">
        <w:rPr>
          <w:rFonts w:cs="Arial"/>
          <w:b/>
          <w:iCs/>
        </w:rPr>
        <w:t>isk</w:t>
      </w:r>
    </w:p>
    <w:p w14:paraId="49BE4768" w14:textId="77777777" w:rsidR="00C029E5" w:rsidRPr="006C4D4C" w:rsidRDefault="00C029E5" w:rsidP="006309EE">
      <w:pPr>
        <w:autoSpaceDE w:val="0"/>
        <w:autoSpaceDN w:val="0"/>
        <w:adjustRightInd w:val="0"/>
        <w:rPr>
          <w:rFonts w:cs="Arial"/>
          <w:b/>
          <w:i/>
          <w:iCs/>
          <w:lang w:eastAsia="en-GB"/>
        </w:rPr>
      </w:pPr>
    </w:p>
    <w:p w14:paraId="23C638F9" w14:textId="77777777" w:rsidR="006309EE" w:rsidRPr="006C4D4C" w:rsidRDefault="006309EE" w:rsidP="004831CF">
      <w:pPr>
        <w:autoSpaceDE w:val="0"/>
        <w:autoSpaceDN w:val="0"/>
        <w:adjustRightInd w:val="0"/>
        <w:ind w:left="567"/>
        <w:rPr>
          <w:rFonts w:cs="Arial"/>
          <w:b/>
          <w:iCs/>
        </w:rPr>
      </w:pPr>
      <w:r w:rsidRPr="006C4D4C">
        <w:rPr>
          <w:rFonts w:cs="Arial"/>
          <w:b/>
          <w:iCs/>
        </w:rPr>
        <w:t>Fuel price risk</w:t>
      </w:r>
    </w:p>
    <w:p w14:paraId="06847A48" w14:textId="77777777" w:rsidR="006309EE" w:rsidRPr="006C4D4C" w:rsidRDefault="006309EE" w:rsidP="004831CF">
      <w:pPr>
        <w:autoSpaceDE w:val="0"/>
        <w:autoSpaceDN w:val="0"/>
        <w:adjustRightInd w:val="0"/>
        <w:ind w:left="567"/>
        <w:rPr>
          <w:rFonts w:cs="Arial"/>
          <w:b/>
          <w:lang w:eastAsia="en-GB"/>
        </w:rPr>
      </w:pPr>
    </w:p>
    <w:p w14:paraId="2353DD1F" w14:textId="371FAF21" w:rsidR="006309EE" w:rsidRPr="006C4D4C" w:rsidRDefault="006309EE" w:rsidP="004831CF">
      <w:pPr>
        <w:autoSpaceDE w:val="0"/>
        <w:autoSpaceDN w:val="0"/>
        <w:adjustRightInd w:val="0"/>
        <w:ind w:left="567"/>
        <w:jc w:val="both"/>
        <w:rPr>
          <w:rFonts w:cs="Arial"/>
          <w:lang w:eastAsia="en-GB"/>
        </w:rPr>
      </w:pPr>
      <w:r w:rsidRPr="006C4D4C">
        <w:rPr>
          <w:rFonts w:cs="Arial"/>
          <w:lang w:eastAsia="en-GB"/>
        </w:rPr>
        <w:t xml:space="preserve">The </w:t>
      </w:r>
      <w:r w:rsidR="00FC637A" w:rsidRPr="006C4D4C">
        <w:rPr>
          <w:rFonts w:cs="Arial"/>
          <w:lang w:eastAsia="en-GB"/>
        </w:rPr>
        <w:t>G</w:t>
      </w:r>
      <w:r w:rsidRPr="006C4D4C">
        <w:rPr>
          <w:rFonts w:cs="Arial"/>
          <w:lang w:eastAsia="en-GB"/>
        </w:rPr>
        <w:t>roup is ex</w:t>
      </w:r>
      <w:r w:rsidR="00BA7AAF" w:rsidRPr="006C4D4C">
        <w:rPr>
          <w:rFonts w:cs="Arial"/>
          <w:lang w:eastAsia="en-GB"/>
        </w:rPr>
        <w:t xml:space="preserve">posed to commodity price risk. </w:t>
      </w:r>
      <w:r w:rsidRPr="006C4D4C">
        <w:rPr>
          <w:rFonts w:cs="Arial"/>
          <w:lang w:eastAsia="en-GB"/>
        </w:rPr>
        <w:t xml:space="preserve">The </w:t>
      </w:r>
      <w:r w:rsidR="00FC637A" w:rsidRPr="006C4D4C">
        <w:rPr>
          <w:rFonts w:cs="Arial"/>
          <w:lang w:eastAsia="en-GB"/>
        </w:rPr>
        <w:t>G</w:t>
      </w:r>
      <w:r w:rsidRPr="006C4D4C">
        <w:rPr>
          <w:rFonts w:cs="Arial"/>
          <w:lang w:eastAsia="en-GB"/>
        </w:rPr>
        <w:t xml:space="preserve">roup’s operations as at </w:t>
      </w:r>
      <w:r w:rsidR="00D67CB6" w:rsidRPr="006C4D4C">
        <w:rPr>
          <w:rFonts w:cs="Arial"/>
          <w:lang w:eastAsia="en-GB"/>
        </w:rPr>
        <w:t>2</w:t>
      </w:r>
      <w:r w:rsidR="00CB2D0F" w:rsidRPr="006C4D4C">
        <w:rPr>
          <w:rFonts w:cs="Arial"/>
          <w:lang w:eastAsia="en-GB"/>
        </w:rPr>
        <w:t>7</w:t>
      </w:r>
      <w:r w:rsidRPr="006C4D4C">
        <w:rPr>
          <w:rFonts w:cs="Arial"/>
          <w:lang w:eastAsia="en-GB"/>
        </w:rPr>
        <w:t xml:space="preserve"> December 20</w:t>
      </w:r>
      <w:r w:rsidR="00CA350F" w:rsidRPr="006C4D4C">
        <w:rPr>
          <w:rFonts w:cs="Arial"/>
          <w:lang w:eastAsia="en-GB"/>
        </w:rPr>
        <w:t>2</w:t>
      </w:r>
      <w:r w:rsidR="00CB2D0F" w:rsidRPr="006C4D4C">
        <w:rPr>
          <w:rFonts w:cs="Arial"/>
          <w:lang w:eastAsia="en-GB"/>
        </w:rPr>
        <w:t>5</w:t>
      </w:r>
      <w:r w:rsidRPr="006C4D4C">
        <w:rPr>
          <w:rFonts w:cs="Arial"/>
          <w:lang w:eastAsia="en-GB"/>
        </w:rPr>
        <w:t xml:space="preserve"> consume approximately </w:t>
      </w:r>
      <w:r w:rsidR="004E37C7" w:rsidRPr="006C4D4C">
        <w:rPr>
          <w:rFonts w:cs="Arial"/>
          <w:lang w:eastAsia="en-GB"/>
        </w:rPr>
        <w:t>17.1</w:t>
      </w:r>
      <w:r w:rsidRPr="006C4D4C">
        <w:rPr>
          <w:rFonts w:cs="Arial"/>
          <w:lang w:eastAsia="en-GB"/>
        </w:rPr>
        <w:t xml:space="preserve">m litres of diesel fuel per annum. As a result, the </w:t>
      </w:r>
      <w:r w:rsidR="00FC637A" w:rsidRPr="006C4D4C">
        <w:rPr>
          <w:rFonts w:cs="Arial"/>
          <w:lang w:eastAsia="en-GB"/>
        </w:rPr>
        <w:t>G</w:t>
      </w:r>
      <w:r w:rsidRPr="006C4D4C">
        <w:rPr>
          <w:rFonts w:cs="Arial"/>
          <w:lang w:eastAsia="en-GB"/>
        </w:rPr>
        <w:t xml:space="preserve">roup’s </w:t>
      </w:r>
      <w:r w:rsidR="00BC3E73" w:rsidRPr="006C4D4C">
        <w:rPr>
          <w:rFonts w:cs="Arial"/>
          <w:lang w:eastAsia="en-GB"/>
        </w:rPr>
        <w:t>results</w:t>
      </w:r>
      <w:r w:rsidRPr="006C4D4C">
        <w:rPr>
          <w:rFonts w:cs="Arial"/>
          <w:lang w:eastAsia="en-GB"/>
        </w:rPr>
        <w:t xml:space="preserve"> </w:t>
      </w:r>
      <w:r w:rsidR="00BC3E73" w:rsidRPr="006C4D4C">
        <w:rPr>
          <w:rFonts w:cs="Arial"/>
          <w:lang w:eastAsia="en-GB"/>
        </w:rPr>
        <w:t>are</w:t>
      </w:r>
      <w:r w:rsidRPr="006C4D4C">
        <w:rPr>
          <w:rFonts w:cs="Arial"/>
          <w:lang w:eastAsia="en-GB"/>
        </w:rPr>
        <w:t xml:space="preserve"> exposed to movements in the underlying price of fuel.</w:t>
      </w:r>
      <w:r w:rsidR="000B7005" w:rsidRPr="006C4D4C">
        <w:rPr>
          <w:rFonts w:cs="Arial"/>
          <w:lang w:eastAsia="en-GB"/>
        </w:rPr>
        <w:t xml:space="preserve"> </w:t>
      </w:r>
      <w:r w:rsidR="00C530B4" w:rsidRPr="006C4D4C">
        <w:rPr>
          <w:rFonts w:cs="Arial"/>
          <w:lang w:eastAsia="en-GB"/>
        </w:rPr>
        <w:t xml:space="preserve">During the </w:t>
      </w:r>
      <w:r w:rsidR="0011148E" w:rsidRPr="006C4D4C">
        <w:rPr>
          <w:rFonts w:cs="Arial"/>
          <w:lang w:eastAsia="en-GB"/>
        </w:rPr>
        <w:t>period</w:t>
      </w:r>
      <w:r w:rsidR="00C530B4" w:rsidRPr="006C4D4C">
        <w:rPr>
          <w:rFonts w:cs="Arial"/>
          <w:lang w:eastAsia="en-GB"/>
        </w:rPr>
        <w:t xml:space="preserve"> however, all of this diesel fuel was hedged with none being exposed to fuel price volatility.</w:t>
      </w:r>
    </w:p>
    <w:p w14:paraId="6356B43E" w14:textId="77777777" w:rsidR="00C530B4" w:rsidRPr="006C4D4C" w:rsidRDefault="00C530B4" w:rsidP="004831CF">
      <w:pPr>
        <w:autoSpaceDE w:val="0"/>
        <w:autoSpaceDN w:val="0"/>
        <w:adjustRightInd w:val="0"/>
        <w:ind w:left="567"/>
        <w:jc w:val="both"/>
        <w:rPr>
          <w:rFonts w:cs="Arial"/>
          <w:lang w:eastAsia="en-GB"/>
        </w:rPr>
      </w:pPr>
    </w:p>
    <w:p w14:paraId="104DA164" w14:textId="77777777" w:rsidR="006309EE" w:rsidRPr="006C4D4C" w:rsidRDefault="006309EE" w:rsidP="004831CF">
      <w:pPr>
        <w:autoSpaceDE w:val="0"/>
        <w:autoSpaceDN w:val="0"/>
        <w:adjustRightInd w:val="0"/>
        <w:ind w:left="567"/>
        <w:jc w:val="both"/>
        <w:rPr>
          <w:rFonts w:cs="Arial"/>
          <w:lang w:eastAsia="en-GB"/>
        </w:rPr>
      </w:pPr>
      <w:r w:rsidRPr="006C4D4C">
        <w:rPr>
          <w:rFonts w:cs="Arial"/>
          <w:lang w:eastAsia="en-GB"/>
        </w:rPr>
        <w:t xml:space="preserve">The </w:t>
      </w:r>
      <w:r w:rsidR="00FC637A" w:rsidRPr="006C4D4C">
        <w:rPr>
          <w:rFonts w:cs="Arial"/>
          <w:lang w:eastAsia="en-GB"/>
        </w:rPr>
        <w:t>G</w:t>
      </w:r>
      <w:r w:rsidRPr="006C4D4C">
        <w:rPr>
          <w:rFonts w:cs="Arial"/>
          <w:lang w:eastAsia="en-GB"/>
        </w:rPr>
        <w:t xml:space="preserve">roup’s objective in managing commodity price risk is to reduce the risk that movements in fuel prices result in adverse movements in its </w:t>
      </w:r>
      <w:r w:rsidR="00BC3E73" w:rsidRPr="006C4D4C">
        <w:rPr>
          <w:rFonts w:cs="Arial"/>
          <w:lang w:eastAsia="en-GB"/>
        </w:rPr>
        <w:t>results</w:t>
      </w:r>
      <w:r w:rsidRPr="006C4D4C">
        <w:rPr>
          <w:rFonts w:cs="Arial"/>
          <w:lang w:eastAsia="en-GB"/>
        </w:rPr>
        <w:t xml:space="preserve"> and cash flow. The </w:t>
      </w:r>
      <w:r w:rsidR="00FC637A" w:rsidRPr="006C4D4C">
        <w:rPr>
          <w:rFonts w:cs="Arial"/>
          <w:lang w:eastAsia="en-GB"/>
        </w:rPr>
        <w:t>G</w:t>
      </w:r>
      <w:r w:rsidRPr="006C4D4C">
        <w:rPr>
          <w:rFonts w:cs="Arial"/>
          <w:lang w:eastAsia="en-GB"/>
        </w:rPr>
        <w:t>roup has a policy of managing the volatility in its fuel costs by maintaining an advance contracting strategy to fix the cost of fuel through a derivative financial instrument.</w:t>
      </w:r>
    </w:p>
    <w:p w14:paraId="0D353E44" w14:textId="77777777" w:rsidR="006309EE" w:rsidRPr="006C4D4C" w:rsidRDefault="006309EE" w:rsidP="004831CF">
      <w:pPr>
        <w:autoSpaceDE w:val="0"/>
        <w:autoSpaceDN w:val="0"/>
        <w:adjustRightInd w:val="0"/>
        <w:ind w:left="567"/>
        <w:rPr>
          <w:rFonts w:cs="Arial"/>
          <w:lang w:eastAsia="en-GB"/>
        </w:rPr>
      </w:pPr>
    </w:p>
    <w:p w14:paraId="4EA26E60" w14:textId="2F71171A" w:rsidR="006309EE" w:rsidRPr="006C4D4C" w:rsidRDefault="003E6448" w:rsidP="004831CF">
      <w:pPr>
        <w:autoSpaceDE w:val="0"/>
        <w:autoSpaceDN w:val="0"/>
        <w:adjustRightInd w:val="0"/>
        <w:ind w:left="567"/>
        <w:jc w:val="both"/>
        <w:rPr>
          <w:rFonts w:cs="Arial"/>
          <w:lang w:eastAsia="en-GB"/>
        </w:rPr>
      </w:pPr>
      <w:r w:rsidRPr="006C4D4C">
        <w:rPr>
          <w:rFonts w:cs="Arial"/>
          <w:lang w:eastAsia="en-GB"/>
        </w:rPr>
        <w:t xml:space="preserve">At the settlement date of the contract, where the price of fuel is below the agreed contract price, the </w:t>
      </w:r>
      <w:r w:rsidR="00FC637A" w:rsidRPr="006C4D4C">
        <w:rPr>
          <w:rFonts w:cs="Arial"/>
          <w:lang w:eastAsia="en-GB"/>
        </w:rPr>
        <w:t>G</w:t>
      </w:r>
      <w:r w:rsidRPr="006C4D4C">
        <w:rPr>
          <w:rFonts w:cs="Arial"/>
          <w:lang w:eastAsia="en-GB"/>
        </w:rPr>
        <w:t>roup are liable for the difference in price for the volume of the commodity agreed in the contract</w:t>
      </w:r>
      <w:r w:rsidR="00374FB3" w:rsidRPr="006C4D4C">
        <w:rPr>
          <w:rFonts w:cs="Arial"/>
          <w:lang w:eastAsia="en-GB"/>
        </w:rPr>
        <w:t xml:space="preserve">. </w:t>
      </w:r>
      <w:r w:rsidRPr="006C4D4C">
        <w:rPr>
          <w:rFonts w:cs="Arial"/>
          <w:lang w:eastAsia="en-GB"/>
        </w:rPr>
        <w:t xml:space="preserve">Where the value of the commodity is above the price agreed, the </w:t>
      </w:r>
      <w:r w:rsidR="00FC637A" w:rsidRPr="006C4D4C">
        <w:rPr>
          <w:rFonts w:cs="Arial"/>
          <w:lang w:eastAsia="en-GB"/>
        </w:rPr>
        <w:t>G</w:t>
      </w:r>
      <w:r w:rsidRPr="006C4D4C">
        <w:rPr>
          <w:rFonts w:cs="Arial"/>
          <w:lang w:eastAsia="en-GB"/>
        </w:rPr>
        <w:t>roup have a financial asset based on the difference in price over the volu</w:t>
      </w:r>
      <w:r w:rsidR="00BA7AAF" w:rsidRPr="006C4D4C">
        <w:rPr>
          <w:rFonts w:cs="Arial"/>
          <w:lang w:eastAsia="en-GB"/>
        </w:rPr>
        <w:t xml:space="preserve">me of the contract. </w:t>
      </w:r>
      <w:r w:rsidRPr="006C4D4C">
        <w:rPr>
          <w:rFonts w:cs="Arial"/>
          <w:lang w:eastAsia="en-GB"/>
        </w:rPr>
        <w:t>The net cash flows on settlement of the contracts are paid or rece</w:t>
      </w:r>
      <w:r w:rsidR="00BA7AAF" w:rsidRPr="006C4D4C">
        <w:rPr>
          <w:rFonts w:cs="Arial"/>
          <w:lang w:eastAsia="en-GB"/>
        </w:rPr>
        <w:t xml:space="preserve">ived at the end of each month. </w:t>
      </w:r>
      <w:r w:rsidRPr="006C4D4C">
        <w:rPr>
          <w:rFonts w:cs="Arial"/>
          <w:lang w:eastAsia="en-GB"/>
        </w:rPr>
        <w:t>The swap agreements carrying value is exposed to the movement in</w:t>
      </w:r>
      <w:r w:rsidR="00BA7AAF" w:rsidRPr="006C4D4C">
        <w:rPr>
          <w:rFonts w:cs="Arial"/>
          <w:lang w:eastAsia="en-GB"/>
        </w:rPr>
        <w:t xml:space="preserve"> the underlying price of fuel. </w:t>
      </w:r>
      <w:r w:rsidRPr="006C4D4C">
        <w:rPr>
          <w:rFonts w:cs="Arial"/>
          <w:lang w:eastAsia="en-GB"/>
        </w:rPr>
        <w:t xml:space="preserve">Consequently, the </w:t>
      </w:r>
      <w:r w:rsidR="00FC637A" w:rsidRPr="006C4D4C">
        <w:rPr>
          <w:rFonts w:cs="Arial"/>
          <w:lang w:eastAsia="en-GB"/>
        </w:rPr>
        <w:t>G</w:t>
      </w:r>
      <w:r w:rsidRPr="006C4D4C">
        <w:rPr>
          <w:rFonts w:cs="Arial"/>
          <w:lang w:eastAsia="en-GB"/>
        </w:rPr>
        <w:t xml:space="preserve">roup’s </w:t>
      </w:r>
      <w:r w:rsidR="00BC3E73" w:rsidRPr="006C4D4C">
        <w:rPr>
          <w:rFonts w:cs="Arial"/>
          <w:lang w:eastAsia="en-GB"/>
        </w:rPr>
        <w:t>results</w:t>
      </w:r>
      <w:r w:rsidRPr="006C4D4C">
        <w:rPr>
          <w:rFonts w:cs="Arial"/>
          <w:lang w:eastAsia="en-GB"/>
        </w:rPr>
        <w:t xml:space="preserve"> </w:t>
      </w:r>
      <w:r w:rsidR="00BC3E73" w:rsidRPr="006C4D4C">
        <w:rPr>
          <w:rFonts w:cs="Arial"/>
          <w:lang w:eastAsia="en-GB"/>
        </w:rPr>
        <w:t>are</w:t>
      </w:r>
      <w:r w:rsidRPr="006C4D4C">
        <w:rPr>
          <w:rFonts w:cs="Arial"/>
          <w:lang w:eastAsia="en-GB"/>
        </w:rPr>
        <w:t xml:space="preserve"> exposed as movements in the contract value are taken through the Statement of </w:t>
      </w:r>
      <w:r w:rsidR="000B7005" w:rsidRPr="006C4D4C">
        <w:rPr>
          <w:rFonts w:cs="Arial"/>
          <w:lang w:eastAsia="en-GB"/>
        </w:rPr>
        <w:t xml:space="preserve">Other </w:t>
      </w:r>
      <w:r w:rsidR="00BA7AAF" w:rsidRPr="006C4D4C">
        <w:rPr>
          <w:rFonts w:cs="Arial"/>
          <w:lang w:eastAsia="en-GB"/>
        </w:rPr>
        <w:t xml:space="preserve">Comprehensive Income. </w:t>
      </w:r>
      <w:r w:rsidR="00433A27" w:rsidRPr="006C4D4C">
        <w:rPr>
          <w:rFonts w:cs="Arial"/>
          <w:lang w:eastAsia="en-GB"/>
        </w:rPr>
        <w:t xml:space="preserve">A 1p </w:t>
      </w:r>
      <w:r w:rsidR="000A1337" w:rsidRPr="006C4D4C">
        <w:rPr>
          <w:rFonts w:cs="Arial"/>
          <w:lang w:eastAsia="en-GB"/>
        </w:rPr>
        <w:t>in</w:t>
      </w:r>
      <w:r w:rsidR="00433A27" w:rsidRPr="006C4D4C">
        <w:rPr>
          <w:rFonts w:cs="Arial"/>
          <w:lang w:eastAsia="en-GB"/>
        </w:rPr>
        <w:t xml:space="preserve">crease in the underlying price of fuel </w:t>
      </w:r>
      <w:r w:rsidR="000A1337" w:rsidRPr="006C4D4C">
        <w:rPr>
          <w:rFonts w:cs="Arial"/>
          <w:lang w:eastAsia="en-GB"/>
        </w:rPr>
        <w:t>in</w:t>
      </w:r>
      <w:r w:rsidR="00433A27" w:rsidRPr="006C4D4C">
        <w:rPr>
          <w:rFonts w:cs="Arial"/>
          <w:lang w:eastAsia="en-GB"/>
        </w:rPr>
        <w:t xml:space="preserve">creases the overall net </w:t>
      </w:r>
      <w:r w:rsidR="00F8101D" w:rsidRPr="006C4D4C">
        <w:rPr>
          <w:rFonts w:cs="Arial"/>
          <w:lang w:eastAsia="en-GB"/>
        </w:rPr>
        <w:t>asset</w:t>
      </w:r>
      <w:r w:rsidR="00433A27" w:rsidRPr="006C4D4C">
        <w:rPr>
          <w:rFonts w:cs="Arial"/>
          <w:lang w:eastAsia="en-GB"/>
        </w:rPr>
        <w:t xml:space="preserve"> of the fixed contracts by approximately £</w:t>
      </w:r>
      <w:r w:rsidR="004E37C7" w:rsidRPr="006C4D4C">
        <w:rPr>
          <w:rFonts w:cs="Arial"/>
          <w:lang w:eastAsia="en-GB"/>
        </w:rPr>
        <w:t>287</w:t>
      </w:r>
      <w:r w:rsidR="00433A27" w:rsidRPr="006C4D4C">
        <w:rPr>
          <w:rFonts w:cs="Arial"/>
          <w:lang w:eastAsia="en-GB"/>
        </w:rPr>
        <w:t>,000</w:t>
      </w:r>
      <w:r w:rsidR="00C405EA" w:rsidRPr="006C4D4C">
        <w:rPr>
          <w:rFonts w:cs="Arial"/>
          <w:lang w:eastAsia="en-GB"/>
        </w:rPr>
        <w:t>. Likewise</w:t>
      </w:r>
      <w:r w:rsidR="00A637F0" w:rsidRPr="006C4D4C">
        <w:rPr>
          <w:rFonts w:cs="Arial"/>
          <w:lang w:eastAsia="en-GB"/>
        </w:rPr>
        <w:t xml:space="preserve">, if the price of fuel was to </w:t>
      </w:r>
      <w:r w:rsidR="000A1337" w:rsidRPr="006C4D4C">
        <w:rPr>
          <w:rFonts w:cs="Arial"/>
          <w:lang w:eastAsia="en-GB"/>
        </w:rPr>
        <w:t>de</w:t>
      </w:r>
      <w:r w:rsidR="00A637F0" w:rsidRPr="006C4D4C">
        <w:rPr>
          <w:rFonts w:cs="Arial"/>
          <w:lang w:eastAsia="en-GB"/>
        </w:rPr>
        <w:t xml:space="preserve">crease </w:t>
      </w:r>
      <w:r w:rsidR="000A1337" w:rsidRPr="006C4D4C">
        <w:rPr>
          <w:rFonts w:cs="Arial"/>
          <w:lang w:eastAsia="en-GB"/>
        </w:rPr>
        <w:t>below</w:t>
      </w:r>
      <w:r w:rsidR="00A637F0" w:rsidRPr="006C4D4C">
        <w:rPr>
          <w:rFonts w:cs="Arial"/>
          <w:lang w:eastAsia="en-GB"/>
        </w:rPr>
        <w:t xml:space="preserve"> the underlying price of the contracts, then this would result in a </w:t>
      </w:r>
      <w:r w:rsidR="000A1337" w:rsidRPr="006C4D4C">
        <w:rPr>
          <w:rFonts w:cs="Arial"/>
          <w:lang w:eastAsia="en-GB"/>
        </w:rPr>
        <w:t>de</w:t>
      </w:r>
      <w:r w:rsidR="00A637F0" w:rsidRPr="006C4D4C">
        <w:rPr>
          <w:rFonts w:cs="Arial"/>
          <w:lang w:eastAsia="en-GB"/>
        </w:rPr>
        <w:t xml:space="preserve">crease in the overall net </w:t>
      </w:r>
      <w:r w:rsidR="00433A27" w:rsidRPr="006C4D4C">
        <w:rPr>
          <w:rFonts w:cs="Arial"/>
          <w:lang w:eastAsia="en-GB"/>
        </w:rPr>
        <w:t>asset</w:t>
      </w:r>
      <w:r w:rsidR="00A637F0" w:rsidRPr="006C4D4C">
        <w:rPr>
          <w:rFonts w:cs="Arial"/>
          <w:lang w:eastAsia="en-GB"/>
        </w:rPr>
        <w:t>.</w:t>
      </w:r>
      <w:r w:rsidR="006309EE" w:rsidRPr="006C4D4C">
        <w:rPr>
          <w:rFonts w:cs="Arial"/>
          <w:lang w:eastAsia="en-GB"/>
        </w:rPr>
        <w:t xml:space="preserve"> </w:t>
      </w:r>
    </w:p>
    <w:p w14:paraId="48713124" w14:textId="77777777" w:rsidR="006309EE" w:rsidRPr="006C4D4C" w:rsidRDefault="006309EE" w:rsidP="004831CF">
      <w:pPr>
        <w:autoSpaceDE w:val="0"/>
        <w:autoSpaceDN w:val="0"/>
        <w:adjustRightInd w:val="0"/>
        <w:ind w:left="567"/>
        <w:jc w:val="both"/>
        <w:rPr>
          <w:rFonts w:cs="Arial"/>
          <w:lang w:eastAsia="en-GB"/>
        </w:rPr>
      </w:pPr>
    </w:p>
    <w:p w14:paraId="39770ADE" w14:textId="77777777" w:rsidR="00FC77F3" w:rsidRPr="006C4D4C" w:rsidRDefault="004831CF" w:rsidP="004831CF">
      <w:pPr>
        <w:autoSpaceDE w:val="0"/>
        <w:autoSpaceDN w:val="0"/>
        <w:adjustRightInd w:val="0"/>
        <w:ind w:left="567"/>
        <w:jc w:val="both"/>
        <w:rPr>
          <w:rFonts w:cs="Arial"/>
          <w:lang w:eastAsia="en-GB"/>
        </w:rPr>
      </w:pPr>
      <w:r w:rsidRPr="006C4D4C">
        <w:rPr>
          <w:rFonts w:eastAsia="Calibri" w:cs="Arial"/>
          <w:lang w:eastAsia="en-GB"/>
        </w:rPr>
        <w:t>However, the impact through the Group’s Statement of Other Comprehensive Income would be offset by the impact of price fluctuations on the total costs incurred in purchasing the commodity. Any gain or loss on the fuel price contract will partly offset the corresponding impact of price increases/decreases of fuel. There is an economic relationship between the hedged items and the hedging instruments as the terms of commodity swap contracts match the terms of the expected forecast transactions (i.e., notional amount and expected payment date). The Group has established a hedge ratio of 0.55:1 for the hedging relationships as per existing hedge strategy the group protects that friction of their expected exposure to the risk components. To test the hedge effectiveness, the Group uses the hypothetical derivative method and compares the changes in the fair value of the hedging instruments against the changes in fair value of the hedged items attributable to the hedged risks. The hedge ineffectiveness can arise from changes to the forecasted amount of cash flows of hedged items and hedging instruments.</w:t>
      </w:r>
    </w:p>
    <w:p w14:paraId="26E8C9DB" w14:textId="7E69DB50" w:rsidR="00FC77F3" w:rsidRPr="006C4D4C" w:rsidRDefault="00FC77F3" w:rsidP="004831CF">
      <w:pPr>
        <w:autoSpaceDE w:val="0"/>
        <w:autoSpaceDN w:val="0"/>
        <w:adjustRightInd w:val="0"/>
        <w:ind w:left="567"/>
        <w:jc w:val="center"/>
        <w:rPr>
          <w:b/>
        </w:rPr>
      </w:pPr>
      <w:r w:rsidRPr="006C4D4C">
        <w:rPr>
          <w:rFonts w:cs="Arial"/>
          <w:lang w:eastAsia="en-GB"/>
        </w:rPr>
        <w:br w:type="page"/>
      </w:r>
      <w:r w:rsidR="00233D12" w:rsidRPr="006C4D4C">
        <w:rPr>
          <w:b/>
        </w:rPr>
        <w:lastRenderedPageBreak/>
        <w:t>EDINBURGH TRANSPORT HOLDINGS LIMITED</w:t>
      </w:r>
    </w:p>
    <w:p w14:paraId="4B949CEA" w14:textId="77777777" w:rsidR="00FC77F3" w:rsidRPr="006C4D4C" w:rsidRDefault="00FC77F3" w:rsidP="00FC77F3">
      <w:pPr>
        <w:jc w:val="center"/>
        <w:rPr>
          <w:b/>
        </w:rPr>
      </w:pPr>
    </w:p>
    <w:p w14:paraId="1F54AC5B" w14:textId="77777777" w:rsidR="00FC77F3" w:rsidRPr="006C4D4C" w:rsidRDefault="00FC77F3" w:rsidP="00FC77F3">
      <w:pPr>
        <w:jc w:val="center"/>
        <w:rPr>
          <w:b/>
        </w:rPr>
      </w:pPr>
      <w:r w:rsidRPr="006C4D4C">
        <w:rPr>
          <w:b/>
        </w:rPr>
        <w:t>Notes to the Financial Statements (continued)</w:t>
      </w:r>
    </w:p>
    <w:p w14:paraId="0E64CF64" w14:textId="77777777" w:rsidR="00FC77F3" w:rsidRPr="006C4D4C" w:rsidRDefault="00FC77F3" w:rsidP="00FC77F3">
      <w:pPr>
        <w:jc w:val="center"/>
        <w:rPr>
          <w:b/>
        </w:rPr>
      </w:pPr>
    </w:p>
    <w:p w14:paraId="4C74E8DF" w14:textId="216BE690" w:rsidR="00FC77F3" w:rsidRPr="006C4D4C" w:rsidRDefault="00D90B89" w:rsidP="00FC77F3">
      <w:pPr>
        <w:jc w:val="center"/>
      </w:pPr>
      <w:r w:rsidRPr="006C4D4C">
        <w:rPr>
          <w:b/>
        </w:rPr>
        <w:t>For the period ended 2</w:t>
      </w:r>
      <w:r w:rsidR="00233D12" w:rsidRPr="006C4D4C">
        <w:rPr>
          <w:b/>
        </w:rPr>
        <w:t>7</w:t>
      </w:r>
      <w:r w:rsidRPr="006C4D4C">
        <w:rPr>
          <w:b/>
        </w:rPr>
        <w:t xml:space="preserve"> December 202</w:t>
      </w:r>
      <w:r w:rsidR="00233D12" w:rsidRPr="006C4D4C">
        <w:rPr>
          <w:b/>
          <w:bCs/>
        </w:rPr>
        <w:t>5</w:t>
      </w:r>
    </w:p>
    <w:p w14:paraId="3C16A008" w14:textId="77777777" w:rsidR="004B14BB" w:rsidRPr="006C4D4C" w:rsidRDefault="004B14BB" w:rsidP="006309EE">
      <w:pPr>
        <w:autoSpaceDE w:val="0"/>
        <w:autoSpaceDN w:val="0"/>
        <w:adjustRightInd w:val="0"/>
        <w:jc w:val="both"/>
        <w:rPr>
          <w:rFonts w:cs="Arial"/>
          <w:b/>
        </w:rPr>
      </w:pPr>
    </w:p>
    <w:p w14:paraId="4B0637C2" w14:textId="77777777" w:rsidR="006309EE" w:rsidRPr="006C4D4C" w:rsidRDefault="006309EE" w:rsidP="006309EE">
      <w:pPr>
        <w:autoSpaceDE w:val="0"/>
        <w:autoSpaceDN w:val="0"/>
        <w:adjustRightInd w:val="0"/>
        <w:jc w:val="both"/>
        <w:rPr>
          <w:rFonts w:cs="Arial"/>
          <w:b/>
        </w:rPr>
      </w:pPr>
      <w:r w:rsidRPr="006C4D4C">
        <w:rPr>
          <w:rFonts w:cs="Arial"/>
          <w:b/>
        </w:rPr>
        <w:t>2</w:t>
      </w:r>
      <w:r w:rsidR="002E39A1" w:rsidRPr="006C4D4C">
        <w:rPr>
          <w:rFonts w:cs="Arial"/>
          <w:b/>
        </w:rPr>
        <w:t>7</w:t>
      </w:r>
      <w:r w:rsidRPr="006C4D4C">
        <w:rPr>
          <w:rFonts w:cs="Arial"/>
          <w:b/>
        </w:rPr>
        <w:t xml:space="preserve">.    </w:t>
      </w:r>
      <w:r w:rsidR="00AF28E4" w:rsidRPr="006C4D4C">
        <w:rPr>
          <w:rFonts w:cs="Arial"/>
          <w:b/>
        </w:rPr>
        <w:t>D</w:t>
      </w:r>
      <w:r w:rsidRPr="006C4D4C">
        <w:rPr>
          <w:rFonts w:cs="Arial"/>
          <w:b/>
        </w:rPr>
        <w:t>erivative</w:t>
      </w:r>
      <w:r w:rsidR="00AF28E4" w:rsidRPr="006C4D4C">
        <w:rPr>
          <w:rFonts w:cs="Arial"/>
          <w:b/>
        </w:rPr>
        <w:t xml:space="preserve"> financial i</w:t>
      </w:r>
      <w:r w:rsidRPr="006C4D4C">
        <w:rPr>
          <w:rFonts w:cs="Arial"/>
          <w:b/>
        </w:rPr>
        <w:t>nstruments</w:t>
      </w:r>
    </w:p>
    <w:p w14:paraId="4895FA0C" w14:textId="77777777" w:rsidR="00595566" w:rsidRPr="006C4D4C" w:rsidRDefault="00595566" w:rsidP="00CA4833">
      <w:pPr>
        <w:autoSpaceDE w:val="0"/>
        <w:autoSpaceDN w:val="0"/>
        <w:adjustRightInd w:val="0"/>
        <w:jc w:val="both"/>
        <w:rPr>
          <w:rFonts w:cs="Arial"/>
          <w:lang w:eastAsia="en-GB"/>
        </w:rPr>
      </w:pPr>
    </w:p>
    <w:p w14:paraId="3CA67FC4" w14:textId="5E7BDC7E" w:rsidR="006309EE" w:rsidRPr="006C4D4C" w:rsidRDefault="00AF28E4" w:rsidP="006309EE">
      <w:pPr>
        <w:autoSpaceDE w:val="0"/>
        <w:autoSpaceDN w:val="0"/>
        <w:adjustRightInd w:val="0"/>
        <w:jc w:val="both"/>
        <w:rPr>
          <w:rFonts w:cs="Arial"/>
          <w:lang w:eastAsia="en-GB"/>
        </w:rPr>
      </w:pPr>
      <w:r w:rsidRPr="006C4D4C">
        <w:rPr>
          <w:rFonts w:cs="Arial"/>
          <w:lang w:eastAsia="en-GB"/>
        </w:rPr>
        <w:t>Derivative f</w:t>
      </w:r>
      <w:r w:rsidR="006309EE" w:rsidRPr="006C4D4C">
        <w:rPr>
          <w:rFonts w:cs="Arial"/>
          <w:lang w:eastAsia="en-GB"/>
        </w:rPr>
        <w:t xml:space="preserve">inancial instruments that are measured in the </w:t>
      </w:r>
      <w:r w:rsidR="009A7809" w:rsidRPr="006C4D4C">
        <w:rPr>
          <w:rFonts w:cs="Arial"/>
          <w:lang w:eastAsia="en-GB"/>
        </w:rPr>
        <w:t>Statement of Financial Position</w:t>
      </w:r>
      <w:r w:rsidR="006309EE" w:rsidRPr="006C4D4C">
        <w:rPr>
          <w:rFonts w:cs="Arial"/>
          <w:lang w:eastAsia="en-GB"/>
        </w:rPr>
        <w:t xml:space="preserve"> at fair value are disclosed by level of the following fair value measurement hierarchy:</w:t>
      </w:r>
    </w:p>
    <w:p w14:paraId="5A806123" w14:textId="77777777" w:rsidR="006309EE" w:rsidRPr="006C4D4C" w:rsidRDefault="006309EE" w:rsidP="006309EE">
      <w:pPr>
        <w:autoSpaceDE w:val="0"/>
        <w:autoSpaceDN w:val="0"/>
        <w:adjustRightInd w:val="0"/>
        <w:jc w:val="both"/>
        <w:rPr>
          <w:rFonts w:cs="Arial"/>
          <w:lang w:eastAsia="en-GB"/>
        </w:rPr>
      </w:pPr>
    </w:p>
    <w:p w14:paraId="0A1B5AE1" w14:textId="77777777" w:rsidR="006309EE" w:rsidRPr="006C4D4C" w:rsidRDefault="006309EE" w:rsidP="006309EE">
      <w:pPr>
        <w:autoSpaceDE w:val="0"/>
        <w:autoSpaceDN w:val="0"/>
        <w:adjustRightInd w:val="0"/>
        <w:jc w:val="both"/>
        <w:rPr>
          <w:rFonts w:cs="Arial"/>
          <w:lang w:eastAsia="en-GB"/>
        </w:rPr>
      </w:pPr>
      <w:r w:rsidRPr="006C4D4C">
        <w:rPr>
          <w:rFonts w:cs="Arial"/>
          <w:lang w:eastAsia="en-GB"/>
        </w:rPr>
        <w:t>Level 1 – Quoted prices (unadjusted) in active markets for identical assets or liabilities.</w:t>
      </w:r>
    </w:p>
    <w:p w14:paraId="567A1113" w14:textId="77777777" w:rsidR="006309EE" w:rsidRPr="006C4D4C" w:rsidRDefault="006309EE" w:rsidP="006309EE">
      <w:pPr>
        <w:autoSpaceDE w:val="0"/>
        <w:autoSpaceDN w:val="0"/>
        <w:adjustRightInd w:val="0"/>
        <w:jc w:val="both"/>
        <w:rPr>
          <w:rFonts w:cs="Arial"/>
          <w:lang w:eastAsia="en-GB"/>
        </w:rPr>
      </w:pPr>
    </w:p>
    <w:p w14:paraId="23EDED9B" w14:textId="77777777" w:rsidR="006309EE" w:rsidRPr="006C4D4C" w:rsidRDefault="006309EE" w:rsidP="006309EE">
      <w:pPr>
        <w:autoSpaceDE w:val="0"/>
        <w:autoSpaceDN w:val="0"/>
        <w:adjustRightInd w:val="0"/>
        <w:jc w:val="both"/>
        <w:rPr>
          <w:rFonts w:cs="Arial"/>
          <w:lang w:eastAsia="en-GB"/>
        </w:rPr>
      </w:pPr>
      <w:r w:rsidRPr="006C4D4C">
        <w:rPr>
          <w:rFonts w:cs="Arial"/>
          <w:lang w:eastAsia="en-GB"/>
        </w:rPr>
        <w:t>Level 2 – Inputs other than quoted prices included within Level 1 that are observable for the asset or liability either directly (that is, as prices) or indirectly (that is, derived from prices).</w:t>
      </w:r>
    </w:p>
    <w:p w14:paraId="79C115C4" w14:textId="77777777" w:rsidR="006309EE" w:rsidRPr="006C4D4C" w:rsidRDefault="006309EE" w:rsidP="006309EE">
      <w:pPr>
        <w:autoSpaceDE w:val="0"/>
        <w:autoSpaceDN w:val="0"/>
        <w:adjustRightInd w:val="0"/>
        <w:jc w:val="both"/>
        <w:rPr>
          <w:rFonts w:cs="Arial"/>
          <w:lang w:eastAsia="en-GB"/>
        </w:rPr>
      </w:pPr>
    </w:p>
    <w:p w14:paraId="7F6D04D3" w14:textId="77777777" w:rsidR="006309EE" w:rsidRPr="006C4D4C" w:rsidRDefault="006309EE" w:rsidP="006309EE">
      <w:pPr>
        <w:autoSpaceDE w:val="0"/>
        <w:autoSpaceDN w:val="0"/>
        <w:adjustRightInd w:val="0"/>
        <w:jc w:val="both"/>
        <w:rPr>
          <w:rFonts w:cs="Arial"/>
          <w:lang w:eastAsia="en-GB"/>
        </w:rPr>
      </w:pPr>
      <w:r w:rsidRPr="006C4D4C">
        <w:rPr>
          <w:rFonts w:cs="Arial"/>
          <w:lang w:eastAsia="en-GB"/>
        </w:rPr>
        <w:t>Level 3 – Inputs for the assets or liability that are not based on observable market data (that is unobservable inputs).</w:t>
      </w:r>
    </w:p>
    <w:p w14:paraId="145EFFFA" w14:textId="77777777" w:rsidR="006309EE" w:rsidRPr="006C4D4C" w:rsidRDefault="006309EE" w:rsidP="006309EE">
      <w:pPr>
        <w:rPr>
          <w:rFonts w:cs="Arial"/>
          <w:lang w:eastAsia="en-GB"/>
        </w:rPr>
      </w:pPr>
    </w:p>
    <w:p w14:paraId="1B8ECDE6" w14:textId="77777777" w:rsidR="006309EE" w:rsidRPr="006C4D4C" w:rsidRDefault="006309EE" w:rsidP="006309EE">
      <w:pPr>
        <w:rPr>
          <w:rFonts w:cs="Arial"/>
          <w:lang w:eastAsia="en-GB"/>
        </w:rPr>
      </w:pPr>
    </w:p>
    <w:p w14:paraId="507DAD3F" w14:textId="694CED88" w:rsidR="006309EE" w:rsidRPr="006C4D4C" w:rsidRDefault="006309EE" w:rsidP="006309EE">
      <w:pPr>
        <w:rPr>
          <w:rFonts w:cs="Arial"/>
          <w:lang w:eastAsia="en-GB"/>
        </w:rPr>
      </w:pPr>
      <w:r w:rsidRPr="006C4D4C">
        <w:rPr>
          <w:rFonts w:cs="Arial"/>
          <w:lang w:eastAsia="en-GB"/>
        </w:rPr>
        <w:t xml:space="preserve">The following table presents the Group’s </w:t>
      </w:r>
      <w:r w:rsidR="0037517C" w:rsidRPr="006C4D4C">
        <w:rPr>
          <w:rFonts w:cs="Arial"/>
          <w:lang w:eastAsia="en-GB"/>
        </w:rPr>
        <w:t xml:space="preserve">derivatives </w:t>
      </w:r>
      <w:r w:rsidRPr="006C4D4C">
        <w:rPr>
          <w:rFonts w:cs="Arial"/>
          <w:lang w:eastAsia="en-GB"/>
        </w:rPr>
        <w:t xml:space="preserve">financial </w:t>
      </w:r>
      <w:r w:rsidR="0037517C" w:rsidRPr="006C4D4C">
        <w:rPr>
          <w:rFonts w:cs="Arial"/>
          <w:lang w:eastAsia="en-GB"/>
        </w:rPr>
        <w:t>instruments</w:t>
      </w:r>
      <w:r w:rsidRPr="006C4D4C">
        <w:rPr>
          <w:rFonts w:cs="Arial"/>
          <w:lang w:eastAsia="en-GB"/>
        </w:rPr>
        <w:t xml:space="preserve"> that are measured at fair value within the hierarchy at </w:t>
      </w:r>
      <w:r w:rsidR="00D67CB6" w:rsidRPr="006C4D4C">
        <w:rPr>
          <w:rFonts w:cs="Arial"/>
          <w:lang w:eastAsia="en-GB"/>
        </w:rPr>
        <w:t>2</w:t>
      </w:r>
      <w:r w:rsidR="00CB2D0F" w:rsidRPr="006C4D4C">
        <w:rPr>
          <w:rFonts w:cs="Arial"/>
          <w:lang w:eastAsia="en-GB"/>
        </w:rPr>
        <w:t>7</w:t>
      </w:r>
      <w:r w:rsidRPr="006C4D4C">
        <w:rPr>
          <w:rFonts w:cs="Arial"/>
          <w:lang w:eastAsia="en-GB"/>
        </w:rPr>
        <w:t xml:space="preserve"> December.</w:t>
      </w:r>
    </w:p>
    <w:tbl>
      <w:tblPr>
        <w:tblW w:w="0" w:type="auto"/>
        <w:tblLook w:val="0000" w:firstRow="0" w:lastRow="0" w:firstColumn="0" w:lastColumn="0" w:noHBand="0" w:noVBand="0"/>
      </w:tblPr>
      <w:tblGrid>
        <w:gridCol w:w="6206"/>
        <w:gridCol w:w="1221"/>
        <w:gridCol w:w="1112"/>
        <w:gridCol w:w="125"/>
        <w:gridCol w:w="1237"/>
      </w:tblGrid>
      <w:tr w:rsidR="00CB2D0F" w:rsidRPr="006C4D4C" w14:paraId="766CA21D" w14:textId="77777777" w:rsidTr="00CB2D0F">
        <w:trPr>
          <w:trHeight w:val="258"/>
        </w:trPr>
        <w:tc>
          <w:tcPr>
            <w:tcW w:w="6206" w:type="dxa"/>
          </w:tcPr>
          <w:p w14:paraId="006C28AD" w14:textId="77777777" w:rsidR="00CB2D0F" w:rsidRPr="006C4D4C" w:rsidRDefault="00CB2D0F" w:rsidP="00CB2D0F">
            <w:pPr>
              <w:autoSpaceDE w:val="0"/>
              <w:autoSpaceDN w:val="0"/>
              <w:adjustRightInd w:val="0"/>
              <w:rPr>
                <w:rFonts w:cs="Arial"/>
                <w:lang w:eastAsia="en-GB"/>
              </w:rPr>
            </w:pPr>
          </w:p>
        </w:tc>
        <w:tc>
          <w:tcPr>
            <w:tcW w:w="1221" w:type="dxa"/>
          </w:tcPr>
          <w:p w14:paraId="50611FB5" w14:textId="77777777" w:rsidR="00CB2D0F" w:rsidRPr="006C4D4C" w:rsidRDefault="00CB2D0F" w:rsidP="00CB2D0F">
            <w:pPr>
              <w:autoSpaceDE w:val="0"/>
              <w:autoSpaceDN w:val="0"/>
              <w:adjustRightInd w:val="0"/>
              <w:jc w:val="center"/>
              <w:rPr>
                <w:rFonts w:cs="Arial"/>
                <w:b/>
                <w:lang w:eastAsia="en-GB"/>
              </w:rPr>
            </w:pPr>
            <w:r w:rsidRPr="006C4D4C">
              <w:rPr>
                <w:rFonts w:cs="Arial"/>
                <w:b/>
                <w:lang w:eastAsia="en-GB"/>
              </w:rPr>
              <w:t>Note</w:t>
            </w:r>
          </w:p>
        </w:tc>
        <w:tc>
          <w:tcPr>
            <w:tcW w:w="1237" w:type="dxa"/>
            <w:gridSpan w:val="2"/>
          </w:tcPr>
          <w:p w14:paraId="390A38B3" w14:textId="2B3A2610" w:rsidR="00CB2D0F" w:rsidRPr="006C4D4C" w:rsidRDefault="00CB2D0F" w:rsidP="00CB2D0F">
            <w:pPr>
              <w:autoSpaceDE w:val="0"/>
              <w:autoSpaceDN w:val="0"/>
              <w:adjustRightInd w:val="0"/>
              <w:jc w:val="center"/>
              <w:rPr>
                <w:rFonts w:cs="Arial"/>
                <w:b/>
                <w:lang w:eastAsia="en-GB"/>
              </w:rPr>
            </w:pPr>
            <w:r w:rsidRPr="006C4D4C">
              <w:rPr>
                <w:rFonts w:cs="Arial"/>
                <w:b/>
                <w:lang w:eastAsia="en-GB"/>
              </w:rPr>
              <w:t>27/12/2025</w:t>
            </w:r>
          </w:p>
        </w:tc>
        <w:tc>
          <w:tcPr>
            <w:tcW w:w="1237" w:type="dxa"/>
          </w:tcPr>
          <w:p w14:paraId="582DF714" w14:textId="66645BDA" w:rsidR="00CB2D0F" w:rsidRPr="006C4D4C" w:rsidRDefault="00CB2D0F" w:rsidP="00CB2D0F">
            <w:pPr>
              <w:autoSpaceDE w:val="0"/>
              <w:autoSpaceDN w:val="0"/>
              <w:adjustRightInd w:val="0"/>
              <w:jc w:val="center"/>
              <w:rPr>
                <w:rFonts w:cs="Arial"/>
                <w:b/>
                <w:lang w:eastAsia="en-GB"/>
              </w:rPr>
            </w:pPr>
            <w:r w:rsidRPr="006C4D4C">
              <w:rPr>
                <w:rFonts w:cs="Arial"/>
                <w:b/>
                <w:lang w:eastAsia="en-GB"/>
              </w:rPr>
              <w:t>28/12/2024</w:t>
            </w:r>
          </w:p>
        </w:tc>
      </w:tr>
      <w:tr w:rsidR="00CB2D0F" w:rsidRPr="006C4D4C" w14:paraId="27FE15B6" w14:textId="77777777" w:rsidTr="00CB2D0F">
        <w:trPr>
          <w:trHeight w:val="258"/>
        </w:trPr>
        <w:tc>
          <w:tcPr>
            <w:tcW w:w="6206" w:type="dxa"/>
          </w:tcPr>
          <w:p w14:paraId="4094294C" w14:textId="77777777" w:rsidR="00CB2D0F" w:rsidRPr="006C4D4C" w:rsidRDefault="00CB2D0F" w:rsidP="00CB2D0F">
            <w:pPr>
              <w:autoSpaceDE w:val="0"/>
              <w:autoSpaceDN w:val="0"/>
              <w:adjustRightInd w:val="0"/>
              <w:rPr>
                <w:rFonts w:cs="Arial"/>
                <w:lang w:eastAsia="en-GB"/>
              </w:rPr>
            </w:pPr>
          </w:p>
        </w:tc>
        <w:tc>
          <w:tcPr>
            <w:tcW w:w="1221" w:type="dxa"/>
          </w:tcPr>
          <w:p w14:paraId="0F011EB5" w14:textId="77777777" w:rsidR="00CB2D0F" w:rsidRPr="006C4D4C" w:rsidRDefault="00CB2D0F" w:rsidP="00CB2D0F">
            <w:pPr>
              <w:autoSpaceDE w:val="0"/>
              <w:autoSpaceDN w:val="0"/>
              <w:adjustRightInd w:val="0"/>
              <w:jc w:val="center"/>
              <w:rPr>
                <w:rFonts w:cs="Arial"/>
                <w:b/>
                <w:lang w:eastAsia="en-GB"/>
              </w:rPr>
            </w:pPr>
          </w:p>
        </w:tc>
        <w:tc>
          <w:tcPr>
            <w:tcW w:w="1237" w:type="dxa"/>
            <w:gridSpan w:val="2"/>
          </w:tcPr>
          <w:p w14:paraId="3903ADEB" w14:textId="77777777" w:rsidR="00CB2D0F" w:rsidRPr="006C4D4C" w:rsidRDefault="00CB2D0F" w:rsidP="00CB2D0F">
            <w:pPr>
              <w:autoSpaceDE w:val="0"/>
              <w:autoSpaceDN w:val="0"/>
              <w:adjustRightInd w:val="0"/>
              <w:jc w:val="center"/>
              <w:rPr>
                <w:rFonts w:cs="Arial"/>
                <w:b/>
                <w:lang w:eastAsia="en-GB"/>
              </w:rPr>
            </w:pPr>
            <w:r w:rsidRPr="006C4D4C">
              <w:rPr>
                <w:rFonts w:cs="Arial"/>
                <w:b/>
                <w:lang w:eastAsia="en-GB"/>
              </w:rPr>
              <w:t>£’000</w:t>
            </w:r>
          </w:p>
        </w:tc>
        <w:tc>
          <w:tcPr>
            <w:tcW w:w="1237" w:type="dxa"/>
          </w:tcPr>
          <w:p w14:paraId="5D33D1A2" w14:textId="1E58630C" w:rsidR="00CB2D0F" w:rsidRPr="006C4D4C" w:rsidRDefault="00CB2D0F" w:rsidP="00CB2D0F">
            <w:pPr>
              <w:autoSpaceDE w:val="0"/>
              <w:autoSpaceDN w:val="0"/>
              <w:adjustRightInd w:val="0"/>
              <w:jc w:val="center"/>
              <w:rPr>
                <w:rFonts w:cs="Arial"/>
                <w:b/>
                <w:lang w:eastAsia="en-GB"/>
              </w:rPr>
            </w:pPr>
            <w:r w:rsidRPr="006C4D4C">
              <w:rPr>
                <w:rFonts w:cs="Arial"/>
                <w:b/>
                <w:lang w:eastAsia="en-GB"/>
              </w:rPr>
              <w:t>£’000</w:t>
            </w:r>
          </w:p>
        </w:tc>
      </w:tr>
      <w:tr w:rsidR="00CB2D0F" w:rsidRPr="006C4D4C" w14:paraId="77A894DB" w14:textId="77777777" w:rsidTr="00CB2D0F">
        <w:trPr>
          <w:trHeight w:val="70"/>
        </w:trPr>
        <w:tc>
          <w:tcPr>
            <w:tcW w:w="6206" w:type="dxa"/>
          </w:tcPr>
          <w:p w14:paraId="5993A322" w14:textId="77777777" w:rsidR="00CB2D0F" w:rsidRPr="006C4D4C" w:rsidRDefault="00CB2D0F" w:rsidP="00CB2D0F">
            <w:pPr>
              <w:autoSpaceDE w:val="0"/>
              <w:autoSpaceDN w:val="0"/>
              <w:adjustRightInd w:val="0"/>
              <w:rPr>
                <w:rFonts w:cs="Arial"/>
                <w:lang w:eastAsia="en-GB"/>
              </w:rPr>
            </w:pPr>
            <w:r w:rsidRPr="006C4D4C">
              <w:rPr>
                <w:rFonts w:cs="Arial"/>
                <w:b/>
                <w:lang w:eastAsia="en-GB"/>
              </w:rPr>
              <w:t>Assets/(liabilities)</w:t>
            </w:r>
          </w:p>
        </w:tc>
        <w:tc>
          <w:tcPr>
            <w:tcW w:w="1221" w:type="dxa"/>
          </w:tcPr>
          <w:p w14:paraId="0FE63C27" w14:textId="77777777" w:rsidR="00CB2D0F" w:rsidRPr="006C4D4C" w:rsidRDefault="00CB2D0F" w:rsidP="00CB2D0F">
            <w:pPr>
              <w:autoSpaceDE w:val="0"/>
              <w:autoSpaceDN w:val="0"/>
              <w:adjustRightInd w:val="0"/>
              <w:jc w:val="center"/>
              <w:rPr>
                <w:rFonts w:cs="Arial"/>
                <w:lang w:eastAsia="en-GB"/>
              </w:rPr>
            </w:pPr>
          </w:p>
        </w:tc>
        <w:tc>
          <w:tcPr>
            <w:tcW w:w="1237" w:type="dxa"/>
            <w:gridSpan w:val="2"/>
          </w:tcPr>
          <w:p w14:paraId="0E9E4DC2" w14:textId="77777777" w:rsidR="00CB2D0F" w:rsidRPr="006C4D4C" w:rsidRDefault="00CB2D0F" w:rsidP="00CB2D0F">
            <w:pPr>
              <w:autoSpaceDE w:val="0"/>
              <w:autoSpaceDN w:val="0"/>
              <w:adjustRightInd w:val="0"/>
              <w:jc w:val="center"/>
              <w:rPr>
                <w:rFonts w:cs="Arial"/>
                <w:lang w:eastAsia="en-GB"/>
              </w:rPr>
            </w:pPr>
          </w:p>
        </w:tc>
        <w:tc>
          <w:tcPr>
            <w:tcW w:w="1237" w:type="dxa"/>
          </w:tcPr>
          <w:p w14:paraId="6A19B7AF" w14:textId="77777777" w:rsidR="00CB2D0F" w:rsidRPr="006C4D4C" w:rsidRDefault="00CB2D0F" w:rsidP="00CB2D0F">
            <w:pPr>
              <w:autoSpaceDE w:val="0"/>
              <w:autoSpaceDN w:val="0"/>
              <w:adjustRightInd w:val="0"/>
              <w:jc w:val="center"/>
              <w:rPr>
                <w:rFonts w:cs="Arial"/>
                <w:lang w:eastAsia="en-GB"/>
              </w:rPr>
            </w:pPr>
          </w:p>
        </w:tc>
      </w:tr>
      <w:tr w:rsidR="00CB2D0F" w:rsidRPr="006C4D4C" w14:paraId="75641F17" w14:textId="77777777" w:rsidTr="00CB2D0F">
        <w:trPr>
          <w:trHeight w:val="70"/>
        </w:trPr>
        <w:tc>
          <w:tcPr>
            <w:tcW w:w="6206" w:type="dxa"/>
          </w:tcPr>
          <w:p w14:paraId="19637F0F" w14:textId="77777777" w:rsidR="00CB2D0F" w:rsidRPr="006C4D4C" w:rsidRDefault="00CB2D0F" w:rsidP="00CB2D0F">
            <w:pPr>
              <w:autoSpaceDE w:val="0"/>
              <w:autoSpaceDN w:val="0"/>
              <w:adjustRightInd w:val="0"/>
              <w:rPr>
                <w:rFonts w:cs="Arial"/>
                <w:bCs/>
              </w:rPr>
            </w:pPr>
            <w:r w:rsidRPr="006C4D4C">
              <w:rPr>
                <w:rFonts w:cs="Arial"/>
                <w:bCs/>
              </w:rPr>
              <w:t>Heritable properties (Level 3)</w:t>
            </w:r>
          </w:p>
        </w:tc>
        <w:tc>
          <w:tcPr>
            <w:tcW w:w="1221" w:type="dxa"/>
          </w:tcPr>
          <w:p w14:paraId="190E32B3" w14:textId="77777777" w:rsidR="00CB2D0F" w:rsidRPr="006C4D4C" w:rsidRDefault="00CB2D0F" w:rsidP="00CB2D0F">
            <w:pPr>
              <w:autoSpaceDE w:val="0"/>
              <w:autoSpaceDN w:val="0"/>
              <w:adjustRightInd w:val="0"/>
              <w:jc w:val="center"/>
              <w:rPr>
                <w:rFonts w:cs="Arial"/>
                <w:lang w:eastAsia="en-GB"/>
              </w:rPr>
            </w:pPr>
            <w:r w:rsidRPr="006C4D4C">
              <w:rPr>
                <w:rFonts w:cs="Arial"/>
                <w:lang w:eastAsia="en-GB"/>
              </w:rPr>
              <w:t>8</w:t>
            </w:r>
          </w:p>
        </w:tc>
        <w:tc>
          <w:tcPr>
            <w:tcW w:w="1112" w:type="dxa"/>
          </w:tcPr>
          <w:p w14:paraId="50BBC51C" w14:textId="05C5CC08" w:rsidR="00CB2D0F" w:rsidRPr="006C4D4C" w:rsidRDefault="009A7809" w:rsidP="00CB2D0F">
            <w:pPr>
              <w:autoSpaceDE w:val="0"/>
              <w:autoSpaceDN w:val="0"/>
              <w:adjustRightInd w:val="0"/>
              <w:jc w:val="center"/>
              <w:rPr>
                <w:rFonts w:cs="Arial"/>
                <w:lang w:eastAsia="en-GB"/>
              </w:rPr>
            </w:pPr>
            <w:r w:rsidRPr="006C4D4C">
              <w:rPr>
                <w:rFonts w:cs="Arial"/>
                <w:lang w:eastAsia="en-GB"/>
              </w:rPr>
              <w:t>86,615</w:t>
            </w:r>
          </w:p>
        </w:tc>
        <w:tc>
          <w:tcPr>
            <w:tcW w:w="1362" w:type="dxa"/>
            <w:gridSpan w:val="2"/>
          </w:tcPr>
          <w:p w14:paraId="4E8592F8" w14:textId="0862FA6F" w:rsidR="00CB2D0F" w:rsidRPr="006C4D4C" w:rsidRDefault="00CB2D0F" w:rsidP="00CB2D0F">
            <w:pPr>
              <w:autoSpaceDE w:val="0"/>
              <w:autoSpaceDN w:val="0"/>
              <w:adjustRightInd w:val="0"/>
              <w:jc w:val="center"/>
              <w:rPr>
                <w:rFonts w:cs="Arial"/>
                <w:lang w:eastAsia="en-GB"/>
              </w:rPr>
            </w:pPr>
            <w:r w:rsidRPr="006C4D4C">
              <w:rPr>
                <w:rFonts w:cs="Arial"/>
                <w:lang w:eastAsia="en-GB"/>
              </w:rPr>
              <w:t>77,404</w:t>
            </w:r>
          </w:p>
        </w:tc>
      </w:tr>
      <w:tr w:rsidR="00631312" w:rsidRPr="006C4D4C" w14:paraId="7370891E" w14:textId="77777777" w:rsidTr="00CB2D0F">
        <w:trPr>
          <w:trHeight w:val="70"/>
        </w:trPr>
        <w:tc>
          <w:tcPr>
            <w:tcW w:w="6206" w:type="dxa"/>
          </w:tcPr>
          <w:p w14:paraId="1D099DE2" w14:textId="77777777" w:rsidR="00631312" w:rsidRPr="006C4D4C" w:rsidRDefault="00631312" w:rsidP="00631312">
            <w:pPr>
              <w:autoSpaceDE w:val="0"/>
              <w:autoSpaceDN w:val="0"/>
              <w:adjustRightInd w:val="0"/>
              <w:rPr>
                <w:rFonts w:cs="Arial"/>
                <w:bCs/>
                <w:lang w:eastAsia="en-GB"/>
              </w:rPr>
            </w:pPr>
            <w:r w:rsidRPr="006C4D4C">
              <w:rPr>
                <w:rFonts w:cs="Arial"/>
                <w:bCs/>
              </w:rPr>
              <w:t>Derivative financial instruments (Level 2)</w:t>
            </w:r>
          </w:p>
        </w:tc>
        <w:tc>
          <w:tcPr>
            <w:tcW w:w="1221" w:type="dxa"/>
          </w:tcPr>
          <w:p w14:paraId="14FAA991" w14:textId="77777777" w:rsidR="00631312" w:rsidRPr="006C4D4C" w:rsidRDefault="00631312" w:rsidP="00631312">
            <w:pPr>
              <w:autoSpaceDE w:val="0"/>
              <w:autoSpaceDN w:val="0"/>
              <w:adjustRightInd w:val="0"/>
              <w:jc w:val="center"/>
              <w:rPr>
                <w:rFonts w:cs="Arial"/>
                <w:lang w:eastAsia="en-GB"/>
              </w:rPr>
            </w:pPr>
            <w:r w:rsidRPr="006C4D4C">
              <w:rPr>
                <w:rFonts w:cs="Arial"/>
                <w:lang w:eastAsia="en-GB"/>
              </w:rPr>
              <w:t>1</w:t>
            </w:r>
            <w:r w:rsidR="00F0414A" w:rsidRPr="006C4D4C">
              <w:rPr>
                <w:rFonts w:cs="Arial"/>
                <w:lang w:eastAsia="en-GB"/>
              </w:rPr>
              <w:t>5</w:t>
            </w:r>
          </w:p>
        </w:tc>
        <w:tc>
          <w:tcPr>
            <w:tcW w:w="1237" w:type="dxa"/>
            <w:gridSpan w:val="2"/>
          </w:tcPr>
          <w:p w14:paraId="6F47D792" w14:textId="545D83A8" w:rsidR="00631312" w:rsidRPr="006C4D4C" w:rsidRDefault="00631312" w:rsidP="00631312">
            <w:pPr>
              <w:autoSpaceDE w:val="0"/>
              <w:autoSpaceDN w:val="0"/>
              <w:adjustRightInd w:val="0"/>
              <w:jc w:val="center"/>
              <w:rPr>
                <w:rFonts w:cs="Arial"/>
                <w:lang w:eastAsia="en-GB"/>
              </w:rPr>
            </w:pPr>
            <w:r w:rsidRPr="006C4D4C">
              <w:rPr>
                <w:rFonts w:cs="Arial"/>
                <w:lang w:eastAsia="en-GB"/>
              </w:rPr>
              <w:t>(</w:t>
            </w:r>
            <w:r w:rsidR="00627AAA" w:rsidRPr="006C4D4C">
              <w:rPr>
                <w:rFonts w:cs="Arial"/>
                <w:lang w:eastAsia="en-GB"/>
              </w:rPr>
              <w:t>1,554</w:t>
            </w:r>
            <w:r w:rsidRPr="006C4D4C">
              <w:rPr>
                <w:rFonts w:cs="Arial"/>
                <w:lang w:eastAsia="en-GB"/>
              </w:rPr>
              <w:t>)</w:t>
            </w:r>
          </w:p>
        </w:tc>
        <w:tc>
          <w:tcPr>
            <w:tcW w:w="1237" w:type="dxa"/>
          </w:tcPr>
          <w:p w14:paraId="3225E936" w14:textId="49286D68" w:rsidR="00631312" w:rsidRPr="006C4D4C" w:rsidRDefault="00631312" w:rsidP="00631312">
            <w:pPr>
              <w:autoSpaceDE w:val="0"/>
              <w:autoSpaceDN w:val="0"/>
              <w:adjustRightInd w:val="0"/>
              <w:jc w:val="center"/>
              <w:rPr>
                <w:rFonts w:cs="Arial"/>
                <w:lang w:eastAsia="en-GB"/>
              </w:rPr>
            </w:pPr>
            <w:r w:rsidRPr="006C4D4C">
              <w:rPr>
                <w:rFonts w:cs="Arial"/>
                <w:lang w:eastAsia="en-GB"/>
              </w:rPr>
              <w:t>(</w:t>
            </w:r>
            <w:r w:rsidR="00CB2D0F" w:rsidRPr="006C4D4C">
              <w:rPr>
                <w:rFonts w:cs="Arial"/>
                <w:lang w:eastAsia="en-GB"/>
              </w:rPr>
              <w:t>505</w:t>
            </w:r>
            <w:r w:rsidRPr="006C4D4C">
              <w:rPr>
                <w:rFonts w:cs="Arial"/>
                <w:lang w:eastAsia="en-GB"/>
              </w:rPr>
              <w:t>)</w:t>
            </w:r>
          </w:p>
        </w:tc>
      </w:tr>
      <w:tr w:rsidR="00631312" w:rsidRPr="006C4D4C" w14:paraId="0C8665B8" w14:textId="77777777" w:rsidTr="00CB2D0F">
        <w:trPr>
          <w:trHeight w:val="70"/>
        </w:trPr>
        <w:tc>
          <w:tcPr>
            <w:tcW w:w="6206" w:type="dxa"/>
          </w:tcPr>
          <w:p w14:paraId="3F492F32" w14:textId="77777777" w:rsidR="00631312" w:rsidRPr="006C4D4C" w:rsidRDefault="00631312" w:rsidP="00631312">
            <w:pPr>
              <w:autoSpaceDE w:val="0"/>
              <w:autoSpaceDN w:val="0"/>
              <w:adjustRightInd w:val="0"/>
              <w:rPr>
                <w:rFonts w:cs="Arial"/>
                <w:bCs/>
                <w:lang w:eastAsia="en-GB"/>
              </w:rPr>
            </w:pPr>
          </w:p>
        </w:tc>
        <w:tc>
          <w:tcPr>
            <w:tcW w:w="1221" w:type="dxa"/>
          </w:tcPr>
          <w:p w14:paraId="75A46F32" w14:textId="77777777" w:rsidR="00631312" w:rsidRPr="006C4D4C" w:rsidRDefault="00631312" w:rsidP="00631312">
            <w:pPr>
              <w:autoSpaceDE w:val="0"/>
              <w:autoSpaceDN w:val="0"/>
              <w:adjustRightInd w:val="0"/>
              <w:jc w:val="center"/>
              <w:rPr>
                <w:rFonts w:cs="Arial"/>
                <w:lang w:eastAsia="en-GB"/>
              </w:rPr>
            </w:pPr>
          </w:p>
        </w:tc>
        <w:tc>
          <w:tcPr>
            <w:tcW w:w="1237" w:type="dxa"/>
            <w:gridSpan w:val="2"/>
          </w:tcPr>
          <w:p w14:paraId="404ACFCB" w14:textId="77777777" w:rsidR="00631312" w:rsidRPr="006C4D4C" w:rsidRDefault="00631312" w:rsidP="00631312">
            <w:pPr>
              <w:autoSpaceDE w:val="0"/>
              <w:autoSpaceDN w:val="0"/>
              <w:adjustRightInd w:val="0"/>
              <w:ind w:right="170"/>
              <w:jc w:val="center"/>
              <w:rPr>
                <w:rFonts w:cs="Arial"/>
                <w:lang w:eastAsia="en-GB"/>
              </w:rPr>
            </w:pPr>
            <w:r w:rsidRPr="006C4D4C">
              <w:rPr>
                <w:rFonts w:cs="Arial"/>
              </w:rPr>
              <w:t>══════</w:t>
            </w:r>
          </w:p>
        </w:tc>
        <w:tc>
          <w:tcPr>
            <w:tcW w:w="1237" w:type="dxa"/>
          </w:tcPr>
          <w:p w14:paraId="111277B0" w14:textId="77777777" w:rsidR="00631312" w:rsidRPr="006C4D4C" w:rsidRDefault="00631312" w:rsidP="00631312">
            <w:pPr>
              <w:autoSpaceDE w:val="0"/>
              <w:autoSpaceDN w:val="0"/>
              <w:adjustRightInd w:val="0"/>
              <w:ind w:right="170"/>
              <w:jc w:val="center"/>
              <w:rPr>
                <w:rFonts w:cs="Arial"/>
                <w:lang w:eastAsia="en-GB"/>
              </w:rPr>
            </w:pPr>
            <w:r w:rsidRPr="006C4D4C">
              <w:rPr>
                <w:rFonts w:cs="Arial"/>
              </w:rPr>
              <w:t>══════</w:t>
            </w:r>
          </w:p>
        </w:tc>
      </w:tr>
    </w:tbl>
    <w:p w14:paraId="1AF901F6" w14:textId="77777777" w:rsidR="006309EE" w:rsidRPr="006C4D4C" w:rsidRDefault="006309EE" w:rsidP="006309EE">
      <w:pPr>
        <w:autoSpaceDE w:val="0"/>
        <w:autoSpaceDN w:val="0"/>
        <w:adjustRightInd w:val="0"/>
        <w:jc w:val="both"/>
        <w:rPr>
          <w:rFonts w:cs="Arial"/>
          <w:b/>
          <w:lang w:eastAsia="en-GB"/>
        </w:rPr>
      </w:pPr>
    </w:p>
    <w:p w14:paraId="5DCD0418" w14:textId="77777777" w:rsidR="006309EE" w:rsidRPr="006C4D4C" w:rsidRDefault="006309EE" w:rsidP="006309EE">
      <w:pPr>
        <w:autoSpaceDE w:val="0"/>
        <w:autoSpaceDN w:val="0"/>
        <w:adjustRightInd w:val="0"/>
        <w:jc w:val="both"/>
        <w:rPr>
          <w:rFonts w:cs="Arial"/>
          <w:lang w:eastAsia="en-GB"/>
        </w:rPr>
      </w:pPr>
      <w:r w:rsidRPr="006C4D4C">
        <w:rPr>
          <w:rFonts w:cs="Arial"/>
          <w:lang w:eastAsia="en-GB"/>
        </w:rPr>
        <w:t xml:space="preserve">The </w:t>
      </w:r>
      <w:r w:rsidR="00FC637A" w:rsidRPr="006C4D4C">
        <w:rPr>
          <w:rFonts w:cs="Arial"/>
          <w:lang w:eastAsia="en-GB"/>
        </w:rPr>
        <w:t>G</w:t>
      </w:r>
      <w:r w:rsidRPr="006C4D4C">
        <w:rPr>
          <w:rFonts w:cs="Arial"/>
          <w:lang w:eastAsia="en-GB"/>
        </w:rPr>
        <w:t>roup uses cash flow hedges to hedge the commodity price risk. The derivative instrument used is a commodity swap.</w:t>
      </w:r>
    </w:p>
    <w:p w14:paraId="1D2302BC" w14:textId="77777777" w:rsidR="006309EE" w:rsidRPr="006C4D4C" w:rsidRDefault="006309EE" w:rsidP="006309EE">
      <w:pPr>
        <w:autoSpaceDE w:val="0"/>
        <w:autoSpaceDN w:val="0"/>
        <w:adjustRightInd w:val="0"/>
        <w:jc w:val="both"/>
        <w:rPr>
          <w:rFonts w:cs="Arial"/>
          <w:lang w:eastAsia="en-GB"/>
        </w:rPr>
      </w:pPr>
    </w:p>
    <w:p w14:paraId="632C9CFE" w14:textId="77777777" w:rsidR="006309EE" w:rsidRPr="006C4D4C" w:rsidRDefault="006309EE" w:rsidP="006309EE">
      <w:pPr>
        <w:autoSpaceDE w:val="0"/>
        <w:autoSpaceDN w:val="0"/>
        <w:adjustRightInd w:val="0"/>
        <w:jc w:val="both"/>
        <w:rPr>
          <w:rFonts w:cs="Arial"/>
          <w:b/>
          <w:lang w:eastAsia="en-GB"/>
        </w:rPr>
      </w:pPr>
    </w:p>
    <w:p w14:paraId="418FAD0A" w14:textId="77777777" w:rsidR="006309EE" w:rsidRPr="006C4D4C" w:rsidRDefault="006309EE" w:rsidP="006309EE">
      <w:pPr>
        <w:autoSpaceDE w:val="0"/>
        <w:autoSpaceDN w:val="0"/>
        <w:adjustRightInd w:val="0"/>
        <w:jc w:val="both"/>
        <w:rPr>
          <w:rFonts w:cs="Arial"/>
          <w:b/>
          <w:lang w:eastAsia="en-GB"/>
        </w:rPr>
      </w:pPr>
      <w:r w:rsidRPr="006C4D4C">
        <w:rPr>
          <w:rFonts w:cs="Arial"/>
          <w:b/>
          <w:lang w:eastAsia="en-GB"/>
        </w:rPr>
        <w:t>Carrying value and fair value of derivative financial instruments</w:t>
      </w:r>
    </w:p>
    <w:p w14:paraId="3FEE40A2" w14:textId="77777777" w:rsidR="006309EE" w:rsidRPr="006C4D4C" w:rsidRDefault="006309EE" w:rsidP="006309EE">
      <w:pPr>
        <w:autoSpaceDE w:val="0"/>
        <w:autoSpaceDN w:val="0"/>
        <w:adjustRightInd w:val="0"/>
        <w:jc w:val="both"/>
        <w:rPr>
          <w:rFonts w:cs="Arial"/>
          <w:lang w:eastAsia="en-GB"/>
        </w:rPr>
      </w:pPr>
    </w:p>
    <w:p w14:paraId="32326530" w14:textId="77777777" w:rsidR="006309EE" w:rsidRPr="006C4D4C" w:rsidRDefault="006309EE" w:rsidP="006309EE">
      <w:pPr>
        <w:autoSpaceDE w:val="0"/>
        <w:autoSpaceDN w:val="0"/>
        <w:adjustRightInd w:val="0"/>
        <w:jc w:val="both"/>
        <w:rPr>
          <w:rFonts w:cs="Arial"/>
          <w:lang w:eastAsia="en-GB"/>
        </w:rPr>
      </w:pPr>
      <w:r w:rsidRPr="006C4D4C">
        <w:rPr>
          <w:rFonts w:cs="Arial"/>
          <w:lang w:eastAsia="en-GB"/>
        </w:rPr>
        <w:t>Derivative financial instruments are classified on the balance sheet as follows:</w:t>
      </w:r>
    </w:p>
    <w:tbl>
      <w:tblPr>
        <w:tblpPr w:leftFromText="180" w:rightFromText="180" w:vertAnchor="text" w:horzAnchor="margin" w:tblpY="108"/>
        <w:tblW w:w="10173" w:type="dxa"/>
        <w:tblLayout w:type="fixed"/>
        <w:tblLook w:val="0000" w:firstRow="0" w:lastRow="0" w:firstColumn="0" w:lastColumn="0" w:noHBand="0" w:noVBand="0"/>
      </w:tblPr>
      <w:tblGrid>
        <w:gridCol w:w="6629"/>
        <w:gridCol w:w="992"/>
        <w:gridCol w:w="1276"/>
        <w:gridCol w:w="1276"/>
      </w:tblGrid>
      <w:tr w:rsidR="00CB2D0F" w:rsidRPr="006C4D4C" w14:paraId="76472354" w14:textId="77777777" w:rsidTr="00BA7AAF">
        <w:tc>
          <w:tcPr>
            <w:tcW w:w="6629" w:type="dxa"/>
          </w:tcPr>
          <w:p w14:paraId="5260B036" w14:textId="77777777" w:rsidR="00CB2D0F" w:rsidRPr="006C4D4C" w:rsidRDefault="00CB2D0F" w:rsidP="00CB2D0F">
            <w:pPr>
              <w:autoSpaceDE w:val="0"/>
              <w:autoSpaceDN w:val="0"/>
              <w:adjustRightInd w:val="0"/>
              <w:rPr>
                <w:rFonts w:cs="Arial"/>
                <w:lang w:eastAsia="en-GB"/>
              </w:rPr>
            </w:pPr>
          </w:p>
        </w:tc>
        <w:tc>
          <w:tcPr>
            <w:tcW w:w="992" w:type="dxa"/>
          </w:tcPr>
          <w:p w14:paraId="6254F649" w14:textId="77777777" w:rsidR="00CB2D0F" w:rsidRPr="006C4D4C" w:rsidRDefault="00CB2D0F" w:rsidP="00CB2D0F">
            <w:pPr>
              <w:autoSpaceDE w:val="0"/>
              <w:autoSpaceDN w:val="0"/>
              <w:adjustRightInd w:val="0"/>
              <w:jc w:val="center"/>
              <w:rPr>
                <w:rFonts w:cs="Arial"/>
                <w:b/>
                <w:lang w:eastAsia="en-GB"/>
              </w:rPr>
            </w:pPr>
            <w:r w:rsidRPr="006C4D4C">
              <w:rPr>
                <w:rFonts w:cs="Arial"/>
                <w:b/>
                <w:lang w:eastAsia="en-GB"/>
              </w:rPr>
              <w:t>Note</w:t>
            </w:r>
          </w:p>
        </w:tc>
        <w:tc>
          <w:tcPr>
            <w:tcW w:w="1276" w:type="dxa"/>
          </w:tcPr>
          <w:p w14:paraId="70793338" w14:textId="5DF53BC3" w:rsidR="00CB2D0F" w:rsidRPr="006C4D4C" w:rsidRDefault="00CB2D0F" w:rsidP="00CB2D0F">
            <w:pPr>
              <w:autoSpaceDE w:val="0"/>
              <w:autoSpaceDN w:val="0"/>
              <w:adjustRightInd w:val="0"/>
              <w:jc w:val="center"/>
              <w:rPr>
                <w:rFonts w:cs="Arial"/>
                <w:b/>
                <w:lang w:eastAsia="en-GB"/>
              </w:rPr>
            </w:pPr>
            <w:r w:rsidRPr="006C4D4C">
              <w:rPr>
                <w:rFonts w:cs="Arial"/>
                <w:b/>
                <w:lang w:eastAsia="en-GB"/>
              </w:rPr>
              <w:t>27/12/2025</w:t>
            </w:r>
          </w:p>
        </w:tc>
        <w:tc>
          <w:tcPr>
            <w:tcW w:w="1276" w:type="dxa"/>
          </w:tcPr>
          <w:p w14:paraId="74AEF057" w14:textId="0AEC2C58" w:rsidR="00CB2D0F" w:rsidRPr="006C4D4C" w:rsidRDefault="00CB2D0F" w:rsidP="00CB2D0F">
            <w:pPr>
              <w:autoSpaceDE w:val="0"/>
              <w:autoSpaceDN w:val="0"/>
              <w:adjustRightInd w:val="0"/>
              <w:jc w:val="center"/>
              <w:rPr>
                <w:rFonts w:cs="Arial"/>
                <w:b/>
                <w:lang w:eastAsia="en-GB"/>
              </w:rPr>
            </w:pPr>
            <w:r w:rsidRPr="006C4D4C">
              <w:rPr>
                <w:rFonts w:cs="Arial"/>
                <w:b/>
                <w:lang w:eastAsia="en-GB"/>
              </w:rPr>
              <w:t>28/12/2024</w:t>
            </w:r>
          </w:p>
        </w:tc>
      </w:tr>
      <w:tr w:rsidR="00CB2D0F" w:rsidRPr="006C4D4C" w14:paraId="37893D48" w14:textId="77777777" w:rsidTr="00BA7AAF">
        <w:tc>
          <w:tcPr>
            <w:tcW w:w="6629" w:type="dxa"/>
          </w:tcPr>
          <w:p w14:paraId="222332BF" w14:textId="77777777" w:rsidR="00CB2D0F" w:rsidRPr="006C4D4C" w:rsidRDefault="00CB2D0F" w:rsidP="00CB2D0F">
            <w:pPr>
              <w:autoSpaceDE w:val="0"/>
              <w:autoSpaceDN w:val="0"/>
              <w:adjustRightInd w:val="0"/>
              <w:rPr>
                <w:rFonts w:cs="Arial"/>
                <w:lang w:eastAsia="en-GB"/>
              </w:rPr>
            </w:pPr>
          </w:p>
        </w:tc>
        <w:tc>
          <w:tcPr>
            <w:tcW w:w="992" w:type="dxa"/>
          </w:tcPr>
          <w:p w14:paraId="3B5E8C26" w14:textId="77777777" w:rsidR="00CB2D0F" w:rsidRPr="006C4D4C" w:rsidRDefault="00CB2D0F" w:rsidP="00CB2D0F">
            <w:pPr>
              <w:autoSpaceDE w:val="0"/>
              <w:autoSpaceDN w:val="0"/>
              <w:adjustRightInd w:val="0"/>
              <w:jc w:val="center"/>
              <w:rPr>
                <w:rFonts w:cs="Arial"/>
                <w:b/>
                <w:lang w:eastAsia="en-GB"/>
              </w:rPr>
            </w:pPr>
          </w:p>
        </w:tc>
        <w:tc>
          <w:tcPr>
            <w:tcW w:w="1276" w:type="dxa"/>
          </w:tcPr>
          <w:p w14:paraId="35336193" w14:textId="77777777" w:rsidR="00CB2D0F" w:rsidRPr="006C4D4C" w:rsidRDefault="00CB2D0F" w:rsidP="00CB2D0F">
            <w:pPr>
              <w:autoSpaceDE w:val="0"/>
              <w:autoSpaceDN w:val="0"/>
              <w:adjustRightInd w:val="0"/>
              <w:jc w:val="center"/>
              <w:rPr>
                <w:rFonts w:cs="Arial"/>
                <w:b/>
                <w:lang w:eastAsia="en-GB"/>
              </w:rPr>
            </w:pPr>
            <w:r w:rsidRPr="006C4D4C">
              <w:rPr>
                <w:rFonts w:cs="Arial"/>
                <w:b/>
                <w:lang w:eastAsia="en-GB"/>
              </w:rPr>
              <w:t>£’000</w:t>
            </w:r>
          </w:p>
        </w:tc>
        <w:tc>
          <w:tcPr>
            <w:tcW w:w="1276" w:type="dxa"/>
          </w:tcPr>
          <w:p w14:paraId="0F332118" w14:textId="0CFFC2A9" w:rsidR="00CB2D0F" w:rsidRPr="006C4D4C" w:rsidRDefault="00CB2D0F" w:rsidP="00CB2D0F">
            <w:pPr>
              <w:autoSpaceDE w:val="0"/>
              <w:autoSpaceDN w:val="0"/>
              <w:adjustRightInd w:val="0"/>
              <w:jc w:val="center"/>
              <w:rPr>
                <w:rFonts w:cs="Arial"/>
                <w:b/>
                <w:lang w:eastAsia="en-GB"/>
              </w:rPr>
            </w:pPr>
            <w:r w:rsidRPr="006C4D4C">
              <w:rPr>
                <w:rFonts w:cs="Arial"/>
                <w:b/>
                <w:lang w:eastAsia="en-GB"/>
              </w:rPr>
              <w:t>£’000</w:t>
            </w:r>
          </w:p>
        </w:tc>
      </w:tr>
      <w:tr w:rsidR="00CB2D0F" w:rsidRPr="006C4D4C" w14:paraId="13ADE22C" w14:textId="77777777" w:rsidTr="00BA7AAF">
        <w:tc>
          <w:tcPr>
            <w:tcW w:w="6629" w:type="dxa"/>
          </w:tcPr>
          <w:p w14:paraId="2700C967" w14:textId="403ED09A" w:rsidR="00CB2D0F" w:rsidRPr="006C4D4C" w:rsidRDefault="00CB2D0F" w:rsidP="00CB2D0F">
            <w:pPr>
              <w:autoSpaceDE w:val="0"/>
              <w:autoSpaceDN w:val="0"/>
              <w:adjustRightInd w:val="0"/>
              <w:rPr>
                <w:rFonts w:cs="Arial"/>
                <w:b/>
                <w:lang w:eastAsia="en-GB"/>
              </w:rPr>
            </w:pPr>
            <w:r w:rsidRPr="006C4D4C">
              <w:rPr>
                <w:rFonts w:cs="Arial"/>
                <w:b/>
                <w:lang w:eastAsia="en-GB"/>
              </w:rPr>
              <w:t xml:space="preserve">Non-current </w:t>
            </w:r>
            <w:r w:rsidR="00871D1C" w:rsidRPr="006C4D4C">
              <w:rPr>
                <w:rFonts w:cs="Arial"/>
                <w:b/>
                <w:lang w:eastAsia="en-GB"/>
              </w:rPr>
              <w:t>liabilities</w:t>
            </w:r>
          </w:p>
        </w:tc>
        <w:tc>
          <w:tcPr>
            <w:tcW w:w="992" w:type="dxa"/>
          </w:tcPr>
          <w:p w14:paraId="643B2A84" w14:textId="77777777" w:rsidR="00CB2D0F" w:rsidRPr="006C4D4C" w:rsidRDefault="00CB2D0F" w:rsidP="00CB2D0F">
            <w:pPr>
              <w:autoSpaceDE w:val="0"/>
              <w:autoSpaceDN w:val="0"/>
              <w:adjustRightInd w:val="0"/>
              <w:jc w:val="center"/>
              <w:rPr>
                <w:rFonts w:cs="Arial"/>
                <w:lang w:eastAsia="en-GB"/>
              </w:rPr>
            </w:pPr>
          </w:p>
        </w:tc>
        <w:tc>
          <w:tcPr>
            <w:tcW w:w="1276" w:type="dxa"/>
          </w:tcPr>
          <w:p w14:paraId="4CDAE956" w14:textId="77777777" w:rsidR="00CB2D0F" w:rsidRPr="006C4D4C" w:rsidRDefault="00CB2D0F" w:rsidP="00CB2D0F">
            <w:pPr>
              <w:autoSpaceDE w:val="0"/>
              <w:autoSpaceDN w:val="0"/>
              <w:adjustRightInd w:val="0"/>
              <w:jc w:val="center"/>
              <w:rPr>
                <w:rFonts w:cs="Arial"/>
                <w:lang w:eastAsia="en-GB"/>
              </w:rPr>
            </w:pPr>
          </w:p>
        </w:tc>
        <w:tc>
          <w:tcPr>
            <w:tcW w:w="1276" w:type="dxa"/>
          </w:tcPr>
          <w:p w14:paraId="05366ADA" w14:textId="77777777" w:rsidR="00CB2D0F" w:rsidRPr="006C4D4C" w:rsidRDefault="00CB2D0F" w:rsidP="00CB2D0F">
            <w:pPr>
              <w:autoSpaceDE w:val="0"/>
              <w:autoSpaceDN w:val="0"/>
              <w:adjustRightInd w:val="0"/>
              <w:jc w:val="center"/>
              <w:rPr>
                <w:rFonts w:cs="Arial"/>
                <w:lang w:eastAsia="en-GB"/>
              </w:rPr>
            </w:pPr>
          </w:p>
        </w:tc>
      </w:tr>
      <w:tr w:rsidR="00FE007D" w:rsidRPr="006C4D4C" w14:paraId="4F387E5E" w14:textId="77777777" w:rsidTr="00D430AD">
        <w:tc>
          <w:tcPr>
            <w:tcW w:w="6629" w:type="dxa"/>
          </w:tcPr>
          <w:p w14:paraId="10CA7593" w14:textId="77777777" w:rsidR="00FE007D" w:rsidRPr="006C4D4C" w:rsidRDefault="00FE007D" w:rsidP="00FE007D">
            <w:pPr>
              <w:autoSpaceDE w:val="0"/>
              <w:autoSpaceDN w:val="0"/>
              <w:adjustRightInd w:val="0"/>
              <w:rPr>
                <w:rFonts w:cs="Arial"/>
                <w:lang w:eastAsia="en-GB"/>
              </w:rPr>
            </w:pPr>
            <w:r w:rsidRPr="006C4D4C">
              <w:rPr>
                <w:rFonts w:cs="Arial"/>
                <w:lang w:eastAsia="en-GB"/>
              </w:rPr>
              <w:t>Fuel derivatives</w:t>
            </w:r>
          </w:p>
        </w:tc>
        <w:tc>
          <w:tcPr>
            <w:tcW w:w="992" w:type="dxa"/>
          </w:tcPr>
          <w:p w14:paraId="420D35BC" w14:textId="77777777" w:rsidR="00FE007D" w:rsidRPr="006C4D4C" w:rsidRDefault="00FE007D" w:rsidP="00FE007D">
            <w:pPr>
              <w:autoSpaceDE w:val="0"/>
              <w:autoSpaceDN w:val="0"/>
              <w:adjustRightInd w:val="0"/>
              <w:jc w:val="center"/>
              <w:rPr>
                <w:rFonts w:cs="Arial"/>
              </w:rPr>
            </w:pPr>
            <w:r w:rsidRPr="006C4D4C">
              <w:rPr>
                <w:rFonts w:cs="Arial"/>
              </w:rPr>
              <w:t>15</w:t>
            </w:r>
          </w:p>
        </w:tc>
        <w:tc>
          <w:tcPr>
            <w:tcW w:w="1276" w:type="dxa"/>
          </w:tcPr>
          <w:p w14:paraId="0FD34305" w14:textId="1789C65D" w:rsidR="00FE007D" w:rsidRPr="006C4D4C" w:rsidRDefault="00FE007D" w:rsidP="00FE007D">
            <w:pPr>
              <w:autoSpaceDE w:val="0"/>
              <w:autoSpaceDN w:val="0"/>
              <w:adjustRightInd w:val="0"/>
              <w:jc w:val="center"/>
              <w:rPr>
                <w:rFonts w:cs="Arial"/>
                <w:lang w:eastAsia="en-GB"/>
              </w:rPr>
            </w:pPr>
            <w:r w:rsidRPr="006C4D4C">
              <w:rPr>
                <w:rFonts w:cs="Arial"/>
                <w:spacing w:val="-2"/>
              </w:rPr>
              <w:t>(473)</w:t>
            </w:r>
          </w:p>
        </w:tc>
        <w:tc>
          <w:tcPr>
            <w:tcW w:w="1276" w:type="dxa"/>
          </w:tcPr>
          <w:p w14:paraId="36BEC280" w14:textId="6436224D" w:rsidR="00FE007D" w:rsidRPr="006C4D4C" w:rsidRDefault="00FE007D" w:rsidP="00FE007D">
            <w:pPr>
              <w:autoSpaceDE w:val="0"/>
              <w:autoSpaceDN w:val="0"/>
              <w:adjustRightInd w:val="0"/>
              <w:jc w:val="center"/>
              <w:rPr>
                <w:rFonts w:cs="Arial"/>
                <w:lang w:eastAsia="en-GB"/>
              </w:rPr>
            </w:pPr>
            <w:r w:rsidRPr="006C4D4C">
              <w:rPr>
                <w:rFonts w:cs="Arial"/>
                <w:spacing w:val="-2"/>
              </w:rPr>
              <w:t>(195)</w:t>
            </w:r>
          </w:p>
        </w:tc>
      </w:tr>
      <w:tr w:rsidR="00FE007D" w:rsidRPr="006C4D4C" w14:paraId="655AA981" w14:textId="77777777" w:rsidTr="00D430AD">
        <w:tc>
          <w:tcPr>
            <w:tcW w:w="6629" w:type="dxa"/>
          </w:tcPr>
          <w:p w14:paraId="4554BC22" w14:textId="77777777" w:rsidR="00FE007D" w:rsidRPr="006C4D4C" w:rsidRDefault="00FE007D" w:rsidP="00FE007D">
            <w:pPr>
              <w:autoSpaceDE w:val="0"/>
              <w:autoSpaceDN w:val="0"/>
              <w:adjustRightInd w:val="0"/>
              <w:rPr>
                <w:rFonts w:cs="Arial"/>
                <w:lang w:eastAsia="en-GB"/>
              </w:rPr>
            </w:pPr>
          </w:p>
        </w:tc>
        <w:tc>
          <w:tcPr>
            <w:tcW w:w="992" w:type="dxa"/>
          </w:tcPr>
          <w:p w14:paraId="5EC231FA" w14:textId="77777777" w:rsidR="00FE007D" w:rsidRPr="006C4D4C" w:rsidRDefault="00FE007D" w:rsidP="00FE007D">
            <w:pPr>
              <w:autoSpaceDE w:val="0"/>
              <w:autoSpaceDN w:val="0"/>
              <w:adjustRightInd w:val="0"/>
              <w:jc w:val="center"/>
              <w:rPr>
                <w:rFonts w:cs="Arial"/>
                <w:lang w:eastAsia="en-GB"/>
              </w:rPr>
            </w:pPr>
          </w:p>
        </w:tc>
        <w:tc>
          <w:tcPr>
            <w:tcW w:w="1276" w:type="dxa"/>
          </w:tcPr>
          <w:p w14:paraId="5B04248D" w14:textId="77777777" w:rsidR="00FE007D" w:rsidRPr="006C4D4C" w:rsidRDefault="00FE007D" w:rsidP="00FE007D">
            <w:pPr>
              <w:autoSpaceDE w:val="0"/>
              <w:autoSpaceDN w:val="0"/>
              <w:adjustRightInd w:val="0"/>
              <w:jc w:val="center"/>
              <w:rPr>
                <w:rFonts w:cs="Arial"/>
                <w:lang w:eastAsia="en-GB"/>
              </w:rPr>
            </w:pPr>
          </w:p>
        </w:tc>
        <w:tc>
          <w:tcPr>
            <w:tcW w:w="1276" w:type="dxa"/>
          </w:tcPr>
          <w:p w14:paraId="48FB222B" w14:textId="77777777" w:rsidR="00FE007D" w:rsidRPr="006C4D4C" w:rsidRDefault="00FE007D" w:rsidP="00FE007D">
            <w:pPr>
              <w:autoSpaceDE w:val="0"/>
              <w:autoSpaceDN w:val="0"/>
              <w:adjustRightInd w:val="0"/>
              <w:jc w:val="center"/>
              <w:rPr>
                <w:rFonts w:cs="Arial"/>
                <w:lang w:eastAsia="en-GB"/>
              </w:rPr>
            </w:pPr>
          </w:p>
        </w:tc>
      </w:tr>
      <w:tr w:rsidR="00FE007D" w:rsidRPr="006C4D4C" w14:paraId="758FE831" w14:textId="77777777" w:rsidTr="00D430AD">
        <w:tc>
          <w:tcPr>
            <w:tcW w:w="6629" w:type="dxa"/>
          </w:tcPr>
          <w:p w14:paraId="6225AA8E" w14:textId="48DC1897" w:rsidR="00FE007D" w:rsidRPr="006C4D4C" w:rsidRDefault="00FE007D" w:rsidP="00FE007D">
            <w:pPr>
              <w:autoSpaceDE w:val="0"/>
              <w:autoSpaceDN w:val="0"/>
              <w:adjustRightInd w:val="0"/>
              <w:rPr>
                <w:rFonts w:cs="Arial"/>
                <w:b/>
                <w:lang w:eastAsia="en-GB"/>
              </w:rPr>
            </w:pPr>
            <w:r w:rsidRPr="006C4D4C">
              <w:rPr>
                <w:rFonts w:cs="Arial"/>
                <w:b/>
                <w:lang w:eastAsia="en-GB"/>
              </w:rPr>
              <w:t xml:space="preserve">Current </w:t>
            </w:r>
            <w:r w:rsidR="00871D1C" w:rsidRPr="006C4D4C">
              <w:rPr>
                <w:rFonts w:cs="Arial"/>
                <w:b/>
                <w:lang w:eastAsia="en-GB"/>
              </w:rPr>
              <w:t>liabilities</w:t>
            </w:r>
          </w:p>
        </w:tc>
        <w:tc>
          <w:tcPr>
            <w:tcW w:w="992" w:type="dxa"/>
          </w:tcPr>
          <w:p w14:paraId="5A0CEA9E" w14:textId="77777777" w:rsidR="00FE007D" w:rsidRPr="006C4D4C" w:rsidRDefault="00FE007D" w:rsidP="00FE007D">
            <w:pPr>
              <w:autoSpaceDE w:val="0"/>
              <w:autoSpaceDN w:val="0"/>
              <w:adjustRightInd w:val="0"/>
              <w:jc w:val="center"/>
              <w:rPr>
                <w:rFonts w:cs="Arial"/>
                <w:lang w:eastAsia="en-GB"/>
              </w:rPr>
            </w:pPr>
          </w:p>
        </w:tc>
        <w:tc>
          <w:tcPr>
            <w:tcW w:w="1276" w:type="dxa"/>
          </w:tcPr>
          <w:p w14:paraId="3C9191DB" w14:textId="77777777" w:rsidR="00FE007D" w:rsidRPr="006C4D4C" w:rsidRDefault="00FE007D" w:rsidP="00FE007D">
            <w:pPr>
              <w:autoSpaceDE w:val="0"/>
              <w:autoSpaceDN w:val="0"/>
              <w:adjustRightInd w:val="0"/>
              <w:jc w:val="center"/>
              <w:rPr>
                <w:rFonts w:cs="Arial"/>
                <w:lang w:eastAsia="en-GB"/>
              </w:rPr>
            </w:pPr>
          </w:p>
        </w:tc>
        <w:tc>
          <w:tcPr>
            <w:tcW w:w="1276" w:type="dxa"/>
          </w:tcPr>
          <w:p w14:paraId="37954BF6" w14:textId="77777777" w:rsidR="00FE007D" w:rsidRPr="006C4D4C" w:rsidRDefault="00FE007D" w:rsidP="00FE007D">
            <w:pPr>
              <w:autoSpaceDE w:val="0"/>
              <w:autoSpaceDN w:val="0"/>
              <w:adjustRightInd w:val="0"/>
              <w:jc w:val="center"/>
              <w:rPr>
                <w:rFonts w:cs="Arial"/>
                <w:lang w:eastAsia="en-GB"/>
              </w:rPr>
            </w:pPr>
          </w:p>
        </w:tc>
      </w:tr>
      <w:tr w:rsidR="00FE007D" w:rsidRPr="006C4D4C" w14:paraId="5A1140C5" w14:textId="77777777" w:rsidTr="00D430AD">
        <w:tc>
          <w:tcPr>
            <w:tcW w:w="6629" w:type="dxa"/>
          </w:tcPr>
          <w:p w14:paraId="2CCB991C" w14:textId="77777777" w:rsidR="00FE007D" w:rsidRPr="006C4D4C" w:rsidRDefault="00FE007D" w:rsidP="00FE007D">
            <w:pPr>
              <w:autoSpaceDE w:val="0"/>
              <w:autoSpaceDN w:val="0"/>
              <w:adjustRightInd w:val="0"/>
              <w:rPr>
                <w:rFonts w:cs="Arial"/>
                <w:lang w:eastAsia="en-GB"/>
              </w:rPr>
            </w:pPr>
            <w:r w:rsidRPr="006C4D4C">
              <w:rPr>
                <w:rFonts w:cs="Arial"/>
                <w:lang w:eastAsia="en-GB"/>
              </w:rPr>
              <w:t>Fuel derivatives</w:t>
            </w:r>
          </w:p>
        </w:tc>
        <w:tc>
          <w:tcPr>
            <w:tcW w:w="992" w:type="dxa"/>
          </w:tcPr>
          <w:p w14:paraId="19BDA403" w14:textId="77777777" w:rsidR="00FE007D" w:rsidRPr="006C4D4C" w:rsidRDefault="00FE007D" w:rsidP="00FE007D">
            <w:pPr>
              <w:autoSpaceDE w:val="0"/>
              <w:autoSpaceDN w:val="0"/>
              <w:adjustRightInd w:val="0"/>
              <w:jc w:val="center"/>
              <w:rPr>
                <w:rFonts w:cs="Arial"/>
              </w:rPr>
            </w:pPr>
            <w:r w:rsidRPr="006C4D4C">
              <w:rPr>
                <w:rFonts w:cs="Arial"/>
              </w:rPr>
              <w:t>15</w:t>
            </w:r>
          </w:p>
        </w:tc>
        <w:tc>
          <w:tcPr>
            <w:tcW w:w="1276" w:type="dxa"/>
          </w:tcPr>
          <w:p w14:paraId="1B49BC97" w14:textId="56199473" w:rsidR="00FE007D" w:rsidRPr="006C4D4C" w:rsidRDefault="00FE007D" w:rsidP="00FE007D">
            <w:pPr>
              <w:autoSpaceDE w:val="0"/>
              <w:autoSpaceDN w:val="0"/>
              <w:adjustRightInd w:val="0"/>
              <w:jc w:val="center"/>
              <w:rPr>
                <w:rFonts w:cs="Arial"/>
                <w:lang w:eastAsia="en-GB"/>
              </w:rPr>
            </w:pPr>
            <w:r w:rsidRPr="006C4D4C">
              <w:rPr>
                <w:rFonts w:cs="Arial"/>
                <w:lang w:eastAsia="en-GB"/>
              </w:rPr>
              <w:t>(1,081)</w:t>
            </w:r>
          </w:p>
        </w:tc>
        <w:tc>
          <w:tcPr>
            <w:tcW w:w="1276" w:type="dxa"/>
          </w:tcPr>
          <w:p w14:paraId="76D4BADA" w14:textId="15C1E153" w:rsidR="00FE007D" w:rsidRPr="006C4D4C" w:rsidRDefault="00FE007D" w:rsidP="00FE007D">
            <w:pPr>
              <w:autoSpaceDE w:val="0"/>
              <w:autoSpaceDN w:val="0"/>
              <w:adjustRightInd w:val="0"/>
              <w:jc w:val="center"/>
              <w:rPr>
                <w:rFonts w:cs="Arial"/>
                <w:lang w:eastAsia="en-GB"/>
              </w:rPr>
            </w:pPr>
            <w:r w:rsidRPr="006C4D4C">
              <w:rPr>
                <w:rFonts w:cs="Arial"/>
                <w:lang w:eastAsia="en-GB"/>
              </w:rPr>
              <w:t>(310)</w:t>
            </w:r>
          </w:p>
        </w:tc>
      </w:tr>
      <w:tr w:rsidR="00FE007D" w:rsidRPr="006C4D4C" w14:paraId="43B95718" w14:textId="77777777" w:rsidTr="00D430AD">
        <w:tc>
          <w:tcPr>
            <w:tcW w:w="6629" w:type="dxa"/>
          </w:tcPr>
          <w:p w14:paraId="62EE9DE8" w14:textId="77777777" w:rsidR="00FE007D" w:rsidRPr="006C4D4C" w:rsidRDefault="00FE007D" w:rsidP="00FE007D">
            <w:pPr>
              <w:autoSpaceDE w:val="0"/>
              <w:autoSpaceDN w:val="0"/>
              <w:adjustRightInd w:val="0"/>
              <w:rPr>
                <w:rFonts w:cs="Arial"/>
                <w:lang w:eastAsia="en-GB"/>
              </w:rPr>
            </w:pPr>
          </w:p>
        </w:tc>
        <w:tc>
          <w:tcPr>
            <w:tcW w:w="992" w:type="dxa"/>
          </w:tcPr>
          <w:p w14:paraId="772CAD09" w14:textId="77777777" w:rsidR="00FE007D" w:rsidRPr="006C4D4C" w:rsidRDefault="00FE007D" w:rsidP="00FE007D">
            <w:pPr>
              <w:autoSpaceDE w:val="0"/>
              <w:autoSpaceDN w:val="0"/>
              <w:adjustRightInd w:val="0"/>
              <w:jc w:val="center"/>
              <w:rPr>
                <w:rFonts w:cs="Arial"/>
                <w:lang w:eastAsia="en-GB"/>
              </w:rPr>
            </w:pPr>
          </w:p>
        </w:tc>
        <w:tc>
          <w:tcPr>
            <w:tcW w:w="1276" w:type="dxa"/>
          </w:tcPr>
          <w:p w14:paraId="07F737B8" w14:textId="54023A26" w:rsidR="00FE007D" w:rsidRPr="006C4D4C" w:rsidRDefault="00FE007D" w:rsidP="00FE007D">
            <w:pPr>
              <w:autoSpaceDE w:val="0"/>
              <w:autoSpaceDN w:val="0"/>
              <w:adjustRightInd w:val="0"/>
              <w:jc w:val="center"/>
              <w:rPr>
                <w:rFonts w:cs="Arial"/>
                <w:lang w:eastAsia="en-GB"/>
              </w:rPr>
            </w:pPr>
            <w:r w:rsidRPr="006C4D4C">
              <w:rPr>
                <w:rFonts w:cs="Arial"/>
                <w:lang w:eastAsia="en-GB"/>
              </w:rPr>
              <w:t>─────</w:t>
            </w:r>
          </w:p>
        </w:tc>
        <w:tc>
          <w:tcPr>
            <w:tcW w:w="1276" w:type="dxa"/>
          </w:tcPr>
          <w:p w14:paraId="322154A7" w14:textId="4545585E" w:rsidR="00FE007D" w:rsidRPr="006C4D4C" w:rsidRDefault="00FE007D" w:rsidP="00FE007D">
            <w:pPr>
              <w:autoSpaceDE w:val="0"/>
              <w:autoSpaceDN w:val="0"/>
              <w:adjustRightInd w:val="0"/>
              <w:jc w:val="center"/>
              <w:rPr>
                <w:rFonts w:cs="Arial"/>
                <w:lang w:eastAsia="en-GB"/>
              </w:rPr>
            </w:pPr>
            <w:r w:rsidRPr="006C4D4C">
              <w:rPr>
                <w:rFonts w:cs="Arial"/>
                <w:lang w:eastAsia="en-GB"/>
              </w:rPr>
              <w:t>─────</w:t>
            </w:r>
          </w:p>
        </w:tc>
      </w:tr>
      <w:tr w:rsidR="00FE007D" w:rsidRPr="006C4D4C" w14:paraId="68A8B11A" w14:textId="77777777" w:rsidTr="00D430AD">
        <w:tc>
          <w:tcPr>
            <w:tcW w:w="6629" w:type="dxa"/>
          </w:tcPr>
          <w:p w14:paraId="384F180C" w14:textId="77777777" w:rsidR="00FE007D" w:rsidRPr="006C4D4C" w:rsidRDefault="00FE007D" w:rsidP="00FE007D">
            <w:pPr>
              <w:autoSpaceDE w:val="0"/>
              <w:autoSpaceDN w:val="0"/>
              <w:adjustRightInd w:val="0"/>
              <w:rPr>
                <w:rFonts w:cs="Arial"/>
                <w:b/>
                <w:lang w:eastAsia="en-GB"/>
              </w:rPr>
            </w:pPr>
            <w:r w:rsidRPr="006C4D4C">
              <w:rPr>
                <w:rFonts w:cs="Arial"/>
                <w:b/>
                <w:lang w:eastAsia="en-GB"/>
              </w:rPr>
              <w:t>Total net carrying value</w:t>
            </w:r>
          </w:p>
        </w:tc>
        <w:tc>
          <w:tcPr>
            <w:tcW w:w="992" w:type="dxa"/>
          </w:tcPr>
          <w:p w14:paraId="4D5A6684" w14:textId="77777777" w:rsidR="00FE007D" w:rsidRPr="006C4D4C" w:rsidRDefault="00FE007D" w:rsidP="00FE007D">
            <w:pPr>
              <w:autoSpaceDE w:val="0"/>
              <w:autoSpaceDN w:val="0"/>
              <w:adjustRightInd w:val="0"/>
              <w:jc w:val="center"/>
              <w:rPr>
                <w:rFonts w:cs="Arial"/>
                <w:lang w:eastAsia="en-GB"/>
              </w:rPr>
            </w:pPr>
          </w:p>
        </w:tc>
        <w:tc>
          <w:tcPr>
            <w:tcW w:w="1276" w:type="dxa"/>
          </w:tcPr>
          <w:p w14:paraId="201BADD9" w14:textId="124C3229" w:rsidR="00FE007D" w:rsidRPr="006C4D4C" w:rsidRDefault="00FE007D" w:rsidP="00FE007D">
            <w:pPr>
              <w:autoSpaceDE w:val="0"/>
              <w:autoSpaceDN w:val="0"/>
              <w:adjustRightInd w:val="0"/>
              <w:jc w:val="center"/>
              <w:rPr>
                <w:rFonts w:cs="Arial"/>
                <w:lang w:eastAsia="en-GB"/>
              </w:rPr>
            </w:pPr>
            <w:r w:rsidRPr="006C4D4C">
              <w:rPr>
                <w:rFonts w:cs="Arial"/>
                <w:lang w:eastAsia="en-GB"/>
              </w:rPr>
              <w:t>(1,554)</w:t>
            </w:r>
          </w:p>
        </w:tc>
        <w:tc>
          <w:tcPr>
            <w:tcW w:w="1276" w:type="dxa"/>
          </w:tcPr>
          <w:p w14:paraId="60E913C7" w14:textId="31B45D03" w:rsidR="00FE007D" w:rsidRPr="006C4D4C" w:rsidRDefault="00FE007D" w:rsidP="00FE007D">
            <w:pPr>
              <w:autoSpaceDE w:val="0"/>
              <w:autoSpaceDN w:val="0"/>
              <w:adjustRightInd w:val="0"/>
              <w:jc w:val="center"/>
              <w:rPr>
                <w:rFonts w:cs="Arial"/>
                <w:lang w:eastAsia="en-GB"/>
              </w:rPr>
            </w:pPr>
            <w:r w:rsidRPr="006C4D4C">
              <w:rPr>
                <w:rFonts w:cs="Arial"/>
                <w:lang w:eastAsia="en-GB"/>
              </w:rPr>
              <w:t>(505)</w:t>
            </w:r>
          </w:p>
        </w:tc>
      </w:tr>
      <w:tr w:rsidR="00631312" w:rsidRPr="006C4D4C" w14:paraId="505DAE0F" w14:textId="77777777" w:rsidTr="00D430AD">
        <w:tc>
          <w:tcPr>
            <w:tcW w:w="6629" w:type="dxa"/>
          </w:tcPr>
          <w:p w14:paraId="2A9F1D4B" w14:textId="77777777" w:rsidR="00631312" w:rsidRPr="006C4D4C" w:rsidRDefault="00631312" w:rsidP="00631312">
            <w:pPr>
              <w:autoSpaceDE w:val="0"/>
              <w:autoSpaceDN w:val="0"/>
              <w:adjustRightInd w:val="0"/>
              <w:rPr>
                <w:rFonts w:cs="Arial"/>
                <w:b/>
                <w:lang w:eastAsia="en-GB"/>
              </w:rPr>
            </w:pPr>
          </w:p>
        </w:tc>
        <w:tc>
          <w:tcPr>
            <w:tcW w:w="992" w:type="dxa"/>
          </w:tcPr>
          <w:p w14:paraId="3533A0D6" w14:textId="77777777" w:rsidR="00631312" w:rsidRPr="006C4D4C" w:rsidRDefault="00631312" w:rsidP="00631312">
            <w:pPr>
              <w:autoSpaceDE w:val="0"/>
              <w:autoSpaceDN w:val="0"/>
              <w:adjustRightInd w:val="0"/>
              <w:jc w:val="center"/>
              <w:rPr>
                <w:rFonts w:cs="Arial"/>
              </w:rPr>
            </w:pPr>
          </w:p>
        </w:tc>
        <w:tc>
          <w:tcPr>
            <w:tcW w:w="1276" w:type="dxa"/>
          </w:tcPr>
          <w:p w14:paraId="18ADFC60" w14:textId="77777777" w:rsidR="00631312" w:rsidRPr="006C4D4C" w:rsidRDefault="00631312" w:rsidP="00631312">
            <w:pPr>
              <w:autoSpaceDE w:val="0"/>
              <w:autoSpaceDN w:val="0"/>
              <w:adjustRightInd w:val="0"/>
              <w:jc w:val="center"/>
              <w:rPr>
                <w:rFonts w:cs="Arial"/>
                <w:lang w:eastAsia="en-GB"/>
              </w:rPr>
            </w:pPr>
            <w:r w:rsidRPr="006C4D4C">
              <w:rPr>
                <w:rFonts w:cs="Arial"/>
              </w:rPr>
              <w:t>═════</w:t>
            </w:r>
          </w:p>
        </w:tc>
        <w:tc>
          <w:tcPr>
            <w:tcW w:w="1276" w:type="dxa"/>
          </w:tcPr>
          <w:p w14:paraId="65B79F0D" w14:textId="77777777" w:rsidR="00631312" w:rsidRPr="006C4D4C" w:rsidRDefault="00631312" w:rsidP="00631312">
            <w:pPr>
              <w:autoSpaceDE w:val="0"/>
              <w:autoSpaceDN w:val="0"/>
              <w:adjustRightInd w:val="0"/>
              <w:jc w:val="center"/>
              <w:rPr>
                <w:rFonts w:cs="Arial"/>
                <w:lang w:eastAsia="en-GB"/>
              </w:rPr>
            </w:pPr>
            <w:r w:rsidRPr="006C4D4C">
              <w:rPr>
                <w:rFonts w:cs="Arial"/>
              </w:rPr>
              <w:t>═════</w:t>
            </w:r>
          </w:p>
        </w:tc>
      </w:tr>
    </w:tbl>
    <w:p w14:paraId="34EB445A" w14:textId="77777777" w:rsidR="006309EE" w:rsidRPr="006C4D4C" w:rsidRDefault="006309EE" w:rsidP="006309EE">
      <w:pPr>
        <w:autoSpaceDE w:val="0"/>
        <w:autoSpaceDN w:val="0"/>
        <w:adjustRightInd w:val="0"/>
        <w:rPr>
          <w:rFonts w:cs="Arial"/>
          <w:lang w:eastAsia="en-GB"/>
        </w:rPr>
      </w:pPr>
    </w:p>
    <w:p w14:paraId="40A9EE70" w14:textId="77777777" w:rsidR="00FC77F3" w:rsidRPr="006C4D4C" w:rsidRDefault="006309EE" w:rsidP="00FC77F3">
      <w:pPr>
        <w:autoSpaceDE w:val="0"/>
        <w:autoSpaceDN w:val="0"/>
        <w:adjustRightInd w:val="0"/>
        <w:jc w:val="both"/>
        <w:rPr>
          <w:rFonts w:cs="Arial"/>
          <w:lang w:eastAsia="en-GB"/>
        </w:rPr>
      </w:pPr>
      <w:r w:rsidRPr="006C4D4C">
        <w:rPr>
          <w:rFonts w:cs="Arial"/>
          <w:lang w:eastAsia="en-GB"/>
        </w:rPr>
        <w:t>The fair value of derivative financial instruments is equal to their carrying value, as shown in the above table.</w:t>
      </w:r>
    </w:p>
    <w:p w14:paraId="522D0BF0" w14:textId="0DF934B2" w:rsidR="00FC77F3" w:rsidRPr="006C4D4C" w:rsidRDefault="00FC77F3" w:rsidP="00FC77F3">
      <w:pPr>
        <w:autoSpaceDE w:val="0"/>
        <w:autoSpaceDN w:val="0"/>
        <w:adjustRightInd w:val="0"/>
        <w:jc w:val="center"/>
        <w:rPr>
          <w:b/>
        </w:rPr>
      </w:pPr>
      <w:r w:rsidRPr="006C4D4C">
        <w:rPr>
          <w:rFonts w:cs="Arial"/>
          <w:lang w:eastAsia="en-GB"/>
        </w:rPr>
        <w:br w:type="page"/>
      </w:r>
      <w:r w:rsidR="00233D12" w:rsidRPr="006C4D4C">
        <w:rPr>
          <w:b/>
        </w:rPr>
        <w:lastRenderedPageBreak/>
        <w:t>EDINBURGH TRANSPORT HOLDINGS LIMITED</w:t>
      </w:r>
    </w:p>
    <w:p w14:paraId="252FDA72" w14:textId="77777777" w:rsidR="00FC77F3" w:rsidRPr="006C4D4C" w:rsidRDefault="00FC77F3" w:rsidP="00FC77F3">
      <w:pPr>
        <w:jc w:val="center"/>
        <w:rPr>
          <w:b/>
        </w:rPr>
      </w:pPr>
    </w:p>
    <w:p w14:paraId="37DBFC3D" w14:textId="77777777" w:rsidR="00FC77F3" w:rsidRPr="006C4D4C" w:rsidRDefault="00FC77F3" w:rsidP="00FC77F3">
      <w:pPr>
        <w:jc w:val="center"/>
        <w:rPr>
          <w:b/>
        </w:rPr>
      </w:pPr>
      <w:r w:rsidRPr="006C4D4C">
        <w:rPr>
          <w:b/>
        </w:rPr>
        <w:t>Notes to the Financial Statements (continued)</w:t>
      </w:r>
    </w:p>
    <w:p w14:paraId="0D688C2D" w14:textId="77777777" w:rsidR="00FC77F3" w:rsidRPr="006C4D4C" w:rsidRDefault="00FC77F3" w:rsidP="00FC77F3">
      <w:pPr>
        <w:jc w:val="center"/>
        <w:rPr>
          <w:b/>
        </w:rPr>
      </w:pPr>
    </w:p>
    <w:p w14:paraId="7ED64FEB" w14:textId="45869FEC" w:rsidR="00FC77F3" w:rsidRPr="006C4D4C" w:rsidRDefault="00D90B89" w:rsidP="00FC77F3">
      <w:pPr>
        <w:jc w:val="center"/>
      </w:pPr>
      <w:r w:rsidRPr="006C4D4C">
        <w:rPr>
          <w:b/>
        </w:rPr>
        <w:t>For the period ended 2</w:t>
      </w:r>
      <w:r w:rsidR="00233D12" w:rsidRPr="006C4D4C">
        <w:rPr>
          <w:b/>
        </w:rPr>
        <w:t>7</w:t>
      </w:r>
      <w:r w:rsidRPr="006C4D4C">
        <w:rPr>
          <w:b/>
        </w:rPr>
        <w:t xml:space="preserve"> December </w:t>
      </w:r>
      <w:r w:rsidR="00A46367" w:rsidRPr="006C4D4C">
        <w:rPr>
          <w:b/>
        </w:rPr>
        <w:t>2025</w:t>
      </w:r>
    </w:p>
    <w:p w14:paraId="7EC4E5B3" w14:textId="77777777" w:rsidR="006309EE" w:rsidRPr="006C4D4C" w:rsidRDefault="006309EE" w:rsidP="006309EE">
      <w:pPr>
        <w:autoSpaceDE w:val="0"/>
        <w:autoSpaceDN w:val="0"/>
        <w:adjustRightInd w:val="0"/>
        <w:rPr>
          <w:rFonts w:cs="Arial"/>
          <w:lang w:eastAsia="en-GB"/>
        </w:rPr>
      </w:pPr>
    </w:p>
    <w:p w14:paraId="62AD03A1" w14:textId="77777777" w:rsidR="004B14BB" w:rsidRPr="006C4D4C" w:rsidRDefault="004B14BB" w:rsidP="004B14BB">
      <w:pPr>
        <w:autoSpaceDE w:val="0"/>
        <w:autoSpaceDN w:val="0"/>
        <w:adjustRightInd w:val="0"/>
        <w:jc w:val="both"/>
        <w:rPr>
          <w:rFonts w:cs="Arial"/>
          <w:b/>
        </w:rPr>
      </w:pPr>
      <w:r w:rsidRPr="006C4D4C">
        <w:rPr>
          <w:rFonts w:cs="Arial"/>
          <w:b/>
        </w:rPr>
        <w:t>2</w:t>
      </w:r>
      <w:r w:rsidR="00F72DA3" w:rsidRPr="006C4D4C">
        <w:rPr>
          <w:rFonts w:cs="Arial"/>
          <w:b/>
        </w:rPr>
        <w:t>7</w:t>
      </w:r>
      <w:r w:rsidRPr="006C4D4C">
        <w:rPr>
          <w:rFonts w:cs="Arial"/>
          <w:b/>
        </w:rPr>
        <w:t>.   Derivative financial instruments</w:t>
      </w:r>
      <w:r w:rsidR="005D6132" w:rsidRPr="006C4D4C">
        <w:rPr>
          <w:rFonts w:cs="Arial"/>
          <w:b/>
        </w:rPr>
        <w:t xml:space="preserve"> </w:t>
      </w:r>
      <w:r w:rsidR="005D6132" w:rsidRPr="006C4D4C">
        <w:rPr>
          <w:b/>
        </w:rPr>
        <w:t>(continued)</w:t>
      </w:r>
    </w:p>
    <w:p w14:paraId="22711E38" w14:textId="77777777" w:rsidR="004B14BB" w:rsidRPr="006C4D4C" w:rsidRDefault="004B14BB" w:rsidP="006309EE">
      <w:pPr>
        <w:autoSpaceDE w:val="0"/>
        <w:autoSpaceDN w:val="0"/>
        <w:adjustRightInd w:val="0"/>
        <w:rPr>
          <w:rFonts w:cs="Arial"/>
          <w:lang w:eastAsia="en-GB"/>
        </w:rPr>
      </w:pPr>
    </w:p>
    <w:p w14:paraId="68A0FEF1" w14:textId="77777777" w:rsidR="006309EE" w:rsidRPr="006C4D4C" w:rsidRDefault="006309EE" w:rsidP="006309EE">
      <w:pPr>
        <w:autoSpaceDE w:val="0"/>
        <w:autoSpaceDN w:val="0"/>
        <w:adjustRightInd w:val="0"/>
        <w:rPr>
          <w:rFonts w:cs="Arial"/>
          <w:lang w:eastAsia="en-GB"/>
        </w:rPr>
      </w:pPr>
      <w:r w:rsidRPr="006C4D4C">
        <w:rPr>
          <w:rFonts w:cs="Arial"/>
          <w:lang w:eastAsia="en-GB"/>
        </w:rPr>
        <w:t xml:space="preserve">The movements in the fair value of fuel derivatives in the </w:t>
      </w:r>
      <w:r w:rsidR="0011148E" w:rsidRPr="006C4D4C">
        <w:rPr>
          <w:rFonts w:cs="Arial"/>
          <w:lang w:eastAsia="en-GB"/>
        </w:rPr>
        <w:t>period</w:t>
      </w:r>
      <w:r w:rsidRPr="006C4D4C">
        <w:rPr>
          <w:rFonts w:cs="Arial"/>
          <w:lang w:eastAsia="en-GB"/>
        </w:rPr>
        <w:t xml:space="preserve"> were as follows:</w:t>
      </w:r>
    </w:p>
    <w:tbl>
      <w:tblPr>
        <w:tblW w:w="10149" w:type="dxa"/>
        <w:tblLayout w:type="fixed"/>
        <w:tblLook w:val="0000" w:firstRow="0" w:lastRow="0" w:firstColumn="0" w:lastColumn="0" w:noHBand="0" w:noVBand="0"/>
      </w:tblPr>
      <w:tblGrid>
        <w:gridCol w:w="7427"/>
        <w:gridCol w:w="1361"/>
        <w:gridCol w:w="1361"/>
      </w:tblGrid>
      <w:tr w:rsidR="00CB2D0F" w:rsidRPr="006C4D4C" w14:paraId="088FA3AF" w14:textId="77777777" w:rsidTr="00991FD3">
        <w:tc>
          <w:tcPr>
            <w:tcW w:w="7427" w:type="dxa"/>
          </w:tcPr>
          <w:p w14:paraId="03615106" w14:textId="77777777" w:rsidR="00CB2D0F" w:rsidRPr="006C4D4C" w:rsidRDefault="00CB2D0F" w:rsidP="00CB2D0F">
            <w:pPr>
              <w:autoSpaceDE w:val="0"/>
              <w:autoSpaceDN w:val="0"/>
              <w:adjustRightInd w:val="0"/>
              <w:rPr>
                <w:rFonts w:cs="Arial"/>
                <w:b/>
                <w:lang w:eastAsia="en-GB"/>
              </w:rPr>
            </w:pPr>
          </w:p>
        </w:tc>
        <w:tc>
          <w:tcPr>
            <w:tcW w:w="1361" w:type="dxa"/>
          </w:tcPr>
          <w:p w14:paraId="476E151E" w14:textId="0377D52F" w:rsidR="00CB2D0F" w:rsidRPr="006C4D4C" w:rsidRDefault="00CB2D0F" w:rsidP="00991FD3">
            <w:pPr>
              <w:autoSpaceDE w:val="0"/>
              <w:autoSpaceDN w:val="0"/>
              <w:adjustRightInd w:val="0"/>
              <w:jc w:val="center"/>
              <w:rPr>
                <w:rFonts w:cs="Arial"/>
                <w:b/>
                <w:lang w:eastAsia="en-GB"/>
              </w:rPr>
            </w:pPr>
            <w:r w:rsidRPr="006C4D4C">
              <w:rPr>
                <w:rFonts w:cs="Arial"/>
                <w:b/>
                <w:lang w:eastAsia="en-GB"/>
              </w:rPr>
              <w:t>27/12/2025</w:t>
            </w:r>
          </w:p>
        </w:tc>
        <w:tc>
          <w:tcPr>
            <w:tcW w:w="1361" w:type="dxa"/>
          </w:tcPr>
          <w:p w14:paraId="652CF3BE" w14:textId="3374C38A" w:rsidR="00CB2D0F" w:rsidRPr="006C4D4C" w:rsidRDefault="00CB2D0F" w:rsidP="00991FD3">
            <w:pPr>
              <w:autoSpaceDE w:val="0"/>
              <w:autoSpaceDN w:val="0"/>
              <w:adjustRightInd w:val="0"/>
              <w:ind w:right="1"/>
              <w:jc w:val="center"/>
              <w:rPr>
                <w:rFonts w:cs="Arial"/>
                <w:b/>
                <w:lang w:eastAsia="en-GB"/>
              </w:rPr>
            </w:pPr>
            <w:r w:rsidRPr="006C4D4C">
              <w:rPr>
                <w:rFonts w:cs="Arial"/>
                <w:b/>
                <w:lang w:eastAsia="en-GB"/>
              </w:rPr>
              <w:t>28/12/2024</w:t>
            </w:r>
          </w:p>
        </w:tc>
      </w:tr>
      <w:tr w:rsidR="00CB2D0F" w:rsidRPr="006C4D4C" w14:paraId="2AE70C77" w14:textId="77777777" w:rsidTr="00991FD3">
        <w:tc>
          <w:tcPr>
            <w:tcW w:w="7427" w:type="dxa"/>
          </w:tcPr>
          <w:p w14:paraId="09871405" w14:textId="77777777" w:rsidR="00CB2D0F" w:rsidRPr="006C4D4C" w:rsidRDefault="00CB2D0F" w:rsidP="00CB2D0F">
            <w:pPr>
              <w:autoSpaceDE w:val="0"/>
              <w:autoSpaceDN w:val="0"/>
              <w:adjustRightInd w:val="0"/>
              <w:rPr>
                <w:rFonts w:cs="Arial"/>
                <w:lang w:eastAsia="en-GB"/>
              </w:rPr>
            </w:pPr>
            <w:r w:rsidRPr="006C4D4C">
              <w:rPr>
                <w:rFonts w:cs="Arial"/>
                <w:b/>
                <w:lang w:eastAsia="en-GB"/>
              </w:rPr>
              <w:t>Fuel derivatives</w:t>
            </w:r>
          </w:p>
        </w:tc>
        <w:tc>
          <w:tcPr>
            <w:tcW w:w="1361" w:type="dxa"/>
          </w:tcPr>
          <w:p w14:paraId="1E17B413" w14:textId="77777777" w:rsidR="00CB2D0F" w:rsidRPr="006C4D4C" w:rsidRDefault="00CB2D0F" w:rsidP="00991FD3">
            <w:pPr>
              <w:autoSpaceDE w:val="0"/>
              <w:autoSpaceDN w:val="0"/>
              <w:adjustRightInd w:val="0"/>
              <w:jc w:val="center"/>
              <w:rPr>
                <w:rFonts w:cs="Arial"/>
                <w:b/>
                <w:lang w:eastAsia="en-GB"/>
              </w:rPr>
            </w:pPr>
            <w:r w:rsidRPr="006C4D4C">
              <w:rPr>
                <w:rFonts w:cs="Arial"/>
                <w:b/>
                <w:lang w:eastAsia="en-GB"/>
              </w:rPr>
              <w:t>£’000</w:t>
            </w:r>
          </w:p>
        </w:tc>
        <w:tc>
          <w:tcPr>
            <w:tcW w:w="1361" w:type="dxa"/>
          </w:tcPr>
          <w:p w14:paraId="0E63EF7B" w14:textId="08B220C3" w:rsidR="00CB2D0F" w:rsidRPr="006C4D4C" w:rsidRDefault="00CB2D0F" w:rsidP="00991FD3">
            <w:pPr>
              <w:autoSpaceDE w:val="0"/>
              <w:autoSpaceDN w:val="0"/>
              <w:adjustRightInd w:val="0"/>
              <w:ind w:right="1"/>
              <w:jc w:val="center"/>
              <w:rPr>
                <w:rFonts w:cs="Arial"/>
                <w:b/>
                <w:lang w:eastAsia="en-GB"/>
              </w:rPr>
            </w:pPr>
            <w:r w:rsidRPr="006C4D4C">
              <w:rPr>
                <w:rFonts w:cs="Arial"/>
                <w:b/>
                <w:lang w:eastAsia="en-GB"/>
              </w:rPr>
              <w:t>£’000</w:t>
            </w:r>
          </w:p>
        </w:tc>
      </w:tr>
      <w:tr w:rsidR="00CB2D0F" w:rsidRPr="006C4D4C" w14:paraId="328B97EE" w14:textId="77777777" w:rsidTr="00991FD3">
        <w:tc>
          <w:tcPr>
            <w:tcW w:w="7427" w:type="dxa"/>
          </w:tcPr>
          <w:p w14:paraId="7CD5EF58" w14:textId="77777777" w:rsidR="00CB2D0F" w:rsidRPr="006C4D4C" w:rsidRDefault="00CB2D0F" w:rsidP="00CB2D0F">
            <w:pPr>
              <w:autoSpaceDE w:val="0"/>
              <w:autoSpaceDN w:val="0"/>
              <w:adjustRightInd w:val="0"/>
              <w:rPr>
                <w:rFonts w:cs="Arial"/>
                <w:lang w:eastAsia="en-GB"/>
              </w:rPr>
            </w:pPr>
          </w:p>
        </w:tc>
        <w:tc>
          <w:tcPr>
            <w:tcW w:w="1361" w:type="dxa"/>
          </w:tcPr>
          <w:p w14:paraId="364BF310" w14:textId="77777777" w:rsidR="00CB2D0F" w:rsidRPr="006C4D4C" w:rsidRDefault="00CB2D0F" w:rsidP="00991FD3">
            <w:pPr>
              <w:autoSpaceDE w:val="0"/>
              <w:autoSpaceDN w:val="0"/>
              <w:adjustRightInd w:val="0"/>
              <w:jc w:val="center"/>
              <w:rPr>
                <w:rFonts w:cs="Arial"/>
                <w:lang w:eastAsia="en-GB"/>
              </w:rPr>
            </w:pPr>
          </w:p>
        </w:tc>
        <w:tc>
          <w:tcPr>
            <w:tcW w:w="1361" w:type="dxa"/>
          </w:tcPr>
          <w:p w14:paraId="1AB87C77" w14:textId="77777777" w:rsidR="00CB2D0F" w:rsidRPr="006C4D4C" w:rsidRDefault="00CB2D0F" w:rsidP="00991FD3">
            <w:pPr>
              <w:autoSpaceDE w:val="0"/>
              <w:autoSpaceDN w:val="0"/>
              <w:adjustRightInd w:val="0"/>
              <w:ind w:right="1"/>
              <w:jc w:val="center"/>
              <w:rPr>
                <w:rFonts w:cs="Arial"/>
                <w:lang w:eastAsia="en-GB"/>
              </w:rPr>
            </w:pPr>
          </w:p>
        </w:tc>
      </w:tr>
      <w:tr w:rsidR="005B0FB9" w:rsidRPr="006C4D4C" w14:paraId="1341B656" w14:textId="77777777" w:rsidTr="00991FD3">
        <w:tc>
          <w:tcPr>
            <w:tcW w:w="7427" w:type="dxa"/>
          </w:tcPr>
          <w:p w14:paraId="30504FDE" w14:textId="77777777" w:rsidR="005B0FB9" w:rsidRPr="006C4D4C" w:rsidRDefault="005B0FB9" w:rsidP="005B0FB9">
            <w:pPr>
              <w:autoSpaceDE w:val="0"/>
              <w:autoSpaceDN w:val="0"/>
              <w:adjustRightInd w:val="0"/>
              <w:rPr>
                <w:rFonts w:cs="Arial"/>
                <w:lang w:eastAsia="en-GB"/>
              </w:rPr>
            </w:pPr>
            <w:r w:rsidRPr="006C4D4C">
              <w:rPr>
                <w:rFonts w:cs="Arial"/>
                <w:lang w:eastAsia="en-GB"/>
              </w:rPr>
              <w:t>Fair value at the start of the period</w:t>
            </w:r>
          </w:p>
        </w:tc>
        <w:tc>
          <w:tcPr>
            <w:tcW w:w="1361" w:type="dxa"/>
          </w:tcPr>
          <w:p w14:paraId="1414B94A" w14:textId="1619417C" w:rsidR="005B0FB9" w:rsidRPr="006C4D4C" w:rsidRDefault="005B0FB9" w:rsidP="00991FD3">
            <w:pPr>
              <w:autoSpaceDE w:val="0"/>
              <w:autoSpaceDN w:val="0"/>
              <w:adjustRightInd w:val="0"/>
              <w:jc w:val="right"/>
              <w:rPr>
                <w:rFonts w:cs="Arial"/>
                <w:lang w:eastAsia="en-GB"/>
              </w:rPr>
            </w:pPr>
            <w:r w:rsidRPr="006C4D4C">
              <w:rPr>
                <w:rFonts w:cs="Arial"/>
                <w:lang w:eastAsia="en-GB"/>
              </w:rPr>
              <w:t>(505)</w:t>
            </w:r>
          </w:p>
        </w:tc>
        <w:tc>
          <w:tcPr>
            <w:tcW w:w="1361" w:type="dxa"/>
          </w:tcPr>
          <w:p w14:paraId="7A1503DA" w14:textId="67107A05" w:rsidR="005B0FB9" w:rsidRPr="006C4D4C" w:rsidRDefault="005B0FB9" w:rsidP="00991FD3">
            <w:pPr>
              <w:autoSpaceDE w:val="0"/>
              <w:autoSpaceDN w:val="0"/>
              <w:adjustRightInd w:val="0"/>
              <w:ind w:right="1"/>
              <w:jc w:val="right"/>
              <w:rPr>
                <w:rFonts w:cs="Arial"/>
                <w:lang w:eastAsia="en-GB"/>
              </w:rPr>
            </w:pPr>
            <w:r w:rsidRPr="006C4D4C">
              <w:rPr>
                <w:rFonts w:cs="Arial"/>
                <w:lang w:eastAsia="en-GB"/>
              </w:rPr>
              <w:t>(1,705)</w:t>
            </w:r>
          </w:p>
        </w:tc>
      </w:tr>
      <w:tr w:rsidR="005B0FB9" w:rsidRPr="006C4D4C" w14:paraId="396C3BF8" w14:textId="77777777" w:rsidTr="00991FD3">
        <w:tc>
          <w:tcPr>
            <w:tcW w:w="7427" w:type="dxa"/>
          </w:tcPr>
          <w:p w14:paraId="5AFCC9B2" w14:textId="77777777" w:rsidR="005B0FB9" w:rsidRPr="006C4D4C" w:rsidRDefault="005B0FB9" w:rsidP="005B0FB9">
            <w:pPr>
              <w:autoSpaceDE w:val="0"/>
              <w:autoSpaceDN w:val="0"/>
              <w:adjustRightInd w:val="0"/>
              <w:rPr>
                <w:rFonts w:cs="Arial"/>
                <w:lang w:eastAsia="en-GB"/>
              </w:rPr>
            </w:pPr>
            <w:r w:rsidRPr="006C4D4C">
              <w:rPr>
                <w:rFonts w:cs="Arial"/>
                <w:lang w:eastAsia="en-GB"/>
              </w:rPr>
              <w:t xml:space="preserve">Changes in the fair value during the period </w:t>
            </w:r>
          </w:p>
        </w:tc>
        <w:tc>
          <w:tcPr>
            <w:tcW w:w="1361" w:type="dxa"/>
          </w:tcPr>
          <w:p w14:paraId="2ED2A44E" w14:textId="18EDAC9F" w:rsidR="005B0FB9" w:rsidRPr="006C4D4C" w:rsidRDefault="005B0FB9" w:rsidP="00991FD3">
            <w:pPr>
              <w:autoSpaceDE w:val="0"/>
              <w:autoSpaceDN w:val="0"/>
              <w:adjustRightInd w:val="0"/>
              <w:jc w:val="right"/>
              <w:rPr>
                <w:rFonts w:cs="Arial"/>
                <w:lang w:eastAsia="en-GB"/>
              </w:rPr>
            </w:pPr>
            <w:r w:rsidRPr="006C4D4C">
              <w:rPr>
                <w:rFonts w:cs="Arial"/>
                <w:lang w:eastAsia="en-GB"/>
              </w:rPr>
              <w:t>(1,810)</w:t>
            </w:r>
          </w:p>
        </w:tc>
        <w:tc>
          <w:tcPr>
            <w:tcW w:w="1361" w:type="dxa"/>
          </w:tcPr>
          <w:p w14:paraId="61F61ABA" w14:textId="121BA332" w:rsidR="005B0FB9" w:rsidRPr="006C4D4C" w:rsidRDefault="005B0FB9" w:rsidP="00991FD3">
            <w:pPr>
              <w:autoSpaceDE w:val="0"/>
              <w:autoSpaceDN w:val="0"/>
              <w:adjustRightInd w:val="0"/>
              <w:ind w:right="1"/>
              <w:jc w:val="right"/>
              <w:rPr>
                <w:rFonts w:cs="Arial"/>
                <w:lang w:eastAsia="en-GB"/>
              </w:rPr>
            </w:pPr>
            <w:r w:rsidRPr="006C4D4C">
              <w:rPr>
                <w:rFonts w:cs="Arial"/>
                <w:lang w:eastAsia="en-GB"/>
              </w:rPr>
              <w:t>766</w:t>
            </w:r>
          </w:p>
        </w:tc>
      </w:tr>
      <w:tr w:rsidR="005B0FB9" w:rsidRPr="006C4D4C" w14:paraId="3994EB0B" w14:textId="77777777" w:rsidTr="00991FD3">
        <w:tc>
          <w:tcPr>
            <w:tcW w:w="7427" w:type="dxa"/>
          </w:tcPr>
          <w:p w14:paraId="0845703D" w14:textId="77777777" w:rsidR="005B0FB9" w:rsidRPr="006C4D4C" w:rsidRDefault="005B0FB9" w:rsidP="005B0FB9">
            <w:pPr>
              <w:autoSpaceDE w:val="0"/>
              <w:autoSpaceDN w:val="0"/>
              <w:adjustRightInd w:val="0"/>
              <w:rPr>
                <w:rFonts w:cs="Arial"/>
                <w:lang w:eastAsia="en-GB"/>
              </w:rPr>
            </w:pPr>
            <w:r w:rsidRPr="006C4D4C">
              <w:rPr>
                <w:rFonts w:cs="Arial"/>
                <w:lang w:eastAsia="en-GB"/>
              </w:rPr>
              <w:t>Cash paid/(received) during the period</w:t>
            </w:r>
          </w:p>
        </w:tc>
        <w:tc>
          <w:tcPr>
            <w:tcW w:w="1361" w:type="dxa"/>
          </w:tcPr>
          <w:p w14:paraId="6AEF9126" w14:textId="4267680C" w:rsidR="005B0FB9" w:rsidRPr="006C4D4C" w:rsidRDefault="005B0FB9" w:rsidP="00991FD3">
            <w:pPr>
              <w:autoSpaceDE w:val="0"/>
              <w:autoSpaceDN w:val="0"/>
              <w:adjustRightInd w:val="0"/>
              <w:jc w:val="right"/>
              <w:rPr>
                <w:rFonts w:cs="Arial"/>
                <w:lang w:eastAsia="en-GB"/>
              </w:rPr>
            </w:pPr>
            <w:r w:rsidRPr="006C4D4C">
              <w:rPr>
                <w:rFonts w:cs="Arial"/>
                <w:lang w:eastAsia="en-GB"/>
              </w:rPr>
              <w:t>761</w:t>
            </w:r>
          </w:p>
        </w:tc>
        <w:tc>
          <w:tcPr>
            <w:tcW w:w="1361" w:type="dxa"/>
          </w:tcPr>
          <w:p w14:paraId="03A05977" w14:textId="2C9D2F52" w:rsidR="005B0FB9" w:rsidRPr="006C4D4C" w:rsidRDefault="005B0FB9" w:rsidP="00991FD3">
            <w:pPr>
              <w:autoSpaceDE w:val="0"/>
              <w:autoSpaceDN w:val="0"/>
              <w:adjustRightInd w:val="0"/>
              <w:ind w:right="1"/>
              <w:jc w:val="right"/>
              <w:rPr>
                <w:rFonts w:cs="Arial"/>
                <w:lang w:eastAsia="en-GB"/>
              </w:rPr>
            </w:pPr>
            <w:r w:rsidRPr="006C4D4C">
              <w:rPr>
                <w:rFonts w:cs="Arial"/>
                <w:lang w:eastAsia="en-GB"/>
              </w:rPr>
              <w:t>434</w:t>
            </w:r>
          </w:p>
        </w:tc>
      </w:tr>
      <w:tr w:rsidR="005B0FB9" w:rsidRPr="006C4D4C" w14:paraId="2D06E226" w14:textId="77777777" w:rsidTr="00991FD3">
        <w:tc>
          <w:tcPr>
            <w:tcW w:w="7427" w:type="dxa"/>
          </w:tcPr>
          <w:p w14:paraId="2109E368" w14:textId="77777777" w:rsidR="005B0FB9" w:rsidRPr="006C4D4C" w:rsidRDefault="005B0FB9" w:rsidP="005B0FB9">
            <w:pPr>
              <w:autoSpaceDE w:val="0"/>
              <w:autoSpaceDN w:val="0"/>
              <w:adjustRightInd w:val="0"/>
              <w:rPr>
                <w:rFonts w:cs="Arial"/>
                <w:lang w:eastAsia="en-GB"/>
              </w:rPr>
            </w:pPr>
          </w:p>
        </w:tc>
        <w:tc>
          <w:tcPr>
            <w:tcW w:w="1361" w:type="dxa"/>
          </w:tcPr>
          <w:p w14:paraId="1365E187" w14:textId="2F1A6B2A" w:rsidR="005B0FB9" w:rsidRPr="006C4D4C" w:rsidRDefault="005B0FB9" w:rsidP="00991FD3">
            <w:pPr>
              <w:autoSpaceDE w:val="0"/>
              <w:autoSpaceDN w:val="0"/>
              <w:adjustRightInd w:val="0"/>
              <w:jc w:val="right"/>
              <w:rPr>
                <w:rFonts w:cs="Arial"/>
                <w:lang w:eastAsia="en-GB"/>
              </w:rPr>
            </w:pPr>
            <w:r w:rsidRPr="006C4D4C">
              <w:rPr>
                <w:rFonts w:cs="Arial"/>
                <w:lang w:eastAsia="en-GB"/>
              </w:rPr>
              <w:t>──────</w:t>
            </w:r>
          </w:p>
        </w:tc>
        <w:tc>
          <w:tcPr>
            <w:tcW w:w="1361" w:type="dxa"/>
          </w:tcPr>
          <w:p w14:paraId="4689BC3A" w14:textId="50E6638F" w:rsidR="005B0FB9" w:rsidRPr="006C4D4C" w:rsidRDefault="005B0FB9" w:rsidP="00991FD3">
            <w:pPr>
              <w:autoSpaceDE w:val="0"/>
              <w:autoSpaceDN w:val="0"/>
              <w:adjustRightInd w:val="0"/>
              <w:ind w:right="1"/>
              <w:jc w:val="right"/>
              <w:rPr>
                <w:rFonts w:cs="Arial"/>
                <w:lang w:eastAsia="en-GB"/>
              </w:rPr>
            </w:pPr>
            <w:r w:rsidRPr="006C4D4C">
              <w:rPr>
                <w:rFonts w:cs="Arial"/>
                <w:lang w:eastAsia="en-GB"/>
              </w:rPr>
              <w:t>──────</w:t>
            </w:r>
          </w:p>
        </w:tc>
      </w:tr>
      <w:tr w:rsidR="005B0FB9" w:rsidRPr="006C4D4C" w14:paraId="2F429324" w14:textId="77777777" w:rsidTr="00991FD3">
        <w:tc>
          <w:tcPr>
            <w:tcW w:w="7427" w:type="dxa"/>
          </w:tcPr>
          <w:p w14:paraId="7C1EA6EA" w14:textId="77777777" w:rsidR="005B0FB9" w:rsidRPr="006C4D4C" w:rsidRDefault="005B0FB9" w:rsidP="005B0FB9">
            <w:pPr>
              <w:autoSpaceDE w:val="0"/>
              <w:autoSpaceDN w:val="0"/>
              <w:adjustRightInd w:val="0"/>
              <w:rPr>
                <w:rFonts w:cs="Arial"/>
                <w:lang w:eastAsia="en-GB"/>
              </w:rPr>
            </w:pPr>
            <w:r w:rsidRPr="006C4D4C">
              <w:rPr>
                <w:rFonts w:cs="Arial"/>
                <w:lang w:eastAsia="en-GB"/>
              </w:rPr>
              <w:t>Fair value at the end of the period</w:t>
            </w:r>
          </w:p>
        </w:tc>
        <w:tc>
          <w:tcPr>
            <w:tcW w:w="1361" w:type="dxa"/>
          </w:tcPr>
          <w:p w14:paraId="3EF65A6A" w14:textId="1AFDBC39" w:rsidR="005B0FB9" w:rsidRPr="006C4D4C" w:rsidRDefault="005B0FB9" w:rsidP="00991FD3">
            <w:pPr>
              <w:autoSpaceDE w:val="0"/>
              <w:autoSpaceDN w:val="0"/>
              <w:adjustRightInd w:val="0"/>
              <w:jc w:val="right"/>
              <w:rPr>
                <w:rFonts w:cs="Arial"/>
                <w:lang w:eastAsia="en-GB"/>
              </w:rPr>
            </w:pPr>
            <w:r w:rsidRPr="006C4D4C">
              <w:rPr>
                <w:rFonts w:cs="Arial"/>
                <w:lang w:eastAsia="en-GB"/>
              </w:rPr>
              <w:t>(1,554)</w:t>
            </w:r>
          </w:p>
        </w:tc>
        <w:tc>
          <w:tcPr>
            <w:tcW w:w="1361" w:type="dxa"/>
          </w:tcPr>
          <w:p w14:paraId="0BF774A5" w14:textId="06B91655" w:rsidR="005B0FB9" w:rsidRPr="006C4D4C" w:rsidRDefault="005B0FB9" w:rsidP="00991FD3">
            <w:pPr>
              <w:autoSpaceDE w:val="0"/>
              <w:autoSpaceDN w:val="0"/>
              <w:adjustRightInd w:val="0"/>
              <w:ind w:right="1"/>
              <w:jc w:val="right"/>
              <w:rPr>
                <w:rFonts w:cs="Arial"/>
                <w:lang w:eastAsia="en-GB"/>
              </w:rPr>
            </w:pPr>
            <w:r w:rsidRPr="006C4D4C">
              <w:rPr>
                <w:rFonts w:cs="Arial"/>
                <w:lang w:eastAsia="en-GB"/>
              </w:rPr>
              <w:t>(505)</w:t>
            </w:r>
          </w:p>
        </w:tc>
      </w:tr>
      <w:tr w:rsidR="00B02CFE" w:rsidRPr="006C4D4C" w14:paraId="01826D8B" w14:textId="77777777" w:rsidTr="00991FD3">
        <w:tc>
          <w:tcPr>
            <w:tcW w:w="7427" w:type="dxa"/>
          </w:tcPr>
          <w:p w14:paraId="2813A492" w14:textId="77777777" w:rsidR="00B02CFE" w:rsidRPr="006C4D4C" w:rsidRDefault="00B02CFE" w:rsidP="00B02CFE">
            <w:pPr>
              <w:autoSpaceDE w:val="0"/>
              <w:autoSpaceDN w:val="0"/>
              <w:adjustRightInd w:val="0"/>
              <w:rPr>
                <w:rFonts w:cs="Arial"/>
                <w:lang w:eastAsia="en-GB"/>
              </w:rPr>
            </w:pPr>
          </w:p>
        </w:tc>
        <w:tc>
          <w:tcPr>
            <w:tcW w:w="1361" w:type="dxa"/>
          </w:tcPr>
          <w:p w14:paraId="149D3C60" w14:textId="77777777" w:rsidR="00B02CFE" w:rsidRPr="006C4D4C" w:rsidRDefault="00B02CFE" w:rsidP="00991FD3">
            <w:pPr>
              <w:autoSpaceDE w:val="0"/>
              <w:autoSpaceDN w:val="0"/>
              <w:adjustRightInd w:val="0"/>
              <w:jc w:val="right"/>
              <w:rPr>
                <w:rFonts w:cs="Arial"/>
                <w:lang w:eastAsia="en-GB"/>
              </w:rPr>
            </w:pPr>
            <w:r w:rsidRPr="006C4D4C">
              <w:rPr>
                <w:rFonts w:cs="Arial"/>
              </w:rPr>
              <w:t>══════</w:t>
            </w:r>
          </w:p>
        </w:tc>
        <w:tc>
          <w:tcPr>
            <w:tcW w:w="1361" w:type="dxa"/>
          </w:tcPr>
          <w:p w14:paraId="6F21DF5A" w14:textId="77777777" w:rsidR="00B02CFE" w:rsidRPr="006C4D4C" w:rsidRDefault="00B02CFE" w:rsidP="00991FD3">
            <w:pPr>
              <w:autoSpaceDE w:val="0"/>
              <w:autoSpaceDN w:val="0"/>
              <w:adjustRightInd w:val="0"/>
              <w:ind w:right="1"/>
              <w:jc w:val="right"/>
              <w:rPr>
                <w:rFonts w:cs="Arial"/>
                <w:lang w:eastAsia="en-GB"/>
              </w:rPr>
            </w:pPr>
            <w:r w:rsidRPr="006C4D4C">
              <w:rPr>
                <w:rFonts w:cs="Arial"/>
              </w:rPr>
              <w:t>══════</w:t>
            </w:r>
          </w:p>
        </w:tc>
      </w:tr>
    </w:tbl>
    <w:p w14:paraId="03B12C11" w14:textId="77777777" w:rsidR="004831CF" w:rsidRPr="006C4D4C" w:rsidRDefault="004831CF" w:rsidP="004831CF">
      <w:pPr>
        <w:spacing w:after="160" w:line="259" w:lineRule="auto"/>
        <w:rPr>
          <w:rFonts w:eastAsia="Calibri" w:cs="Arial"/>
          <w:lang w:eastAsia="en-GB"/>
        </w:rPr>
      </w:pPr>
      <w:r w:rsidRPr="006C4D4C">
        <w:rPr>
          <w:rFonts w:eastAsia="Calibri" w:cs="Arial"/>
          <w:lang w:eastAsia="en-GB"/>
        </w:rPr>
        <w:t>No hedging ineffectiveness has been recognised in the profit and loss account.</w:t>
      </w:r>
    </w:p>
    <w:p w14:paraId="3EF42EFD" w14:textId="77777777" w:rsidR="004831CF" w:rsidRPr="006C4D4C" w:rsidRDefault="004831CF" w:rsidP="006309EE">
      <w:pPr>
        <w:rPr>
          <w:rFonts w:cs="Arial"/>
          <w:sz w:val="8"/>
          <w:szCs w:val="8"/>
          <w:lang w:eastAsia="en-GB"/>
        </w:rPr>
      </w:pPr>
    </w:p>
    <w:p w14:paraId="38BB88B2" w14:textId="77777777" w:rsidR="006309EE" w:rsidRPr="006C4D4C" w:rsidRDefault="006309EE" w:rsidP="006309EE">
      <w:pPr>
        <w:rPr>
          <w:rFonts w:cs="Arial"/>
          <w:lang w:eastAsia="en-GB"/>
        </w:rPr>
      </w:pPr>
      <w:r w:rsidRPr="006C4D4C">
        <w:rPr>
          <w:rFonts w:cs="Arial"/>
          <w:lang w:eastAsia="en-GB"/>
        </w:rPr>
        <w:t>The fair value of derivatives split by maturity was as follows:</w:t>
      </w:r>
    </w:p>
    <w:tbl>
      <w:tblPr>
        <w:tblW w:w="10173" w:type="dxa"/>
        <w:tblLayout w:type="fixed"/>
        <w:tblLook w:val="0000" w:firstRow="0" w:lastRow="0" w:firstColumn="0" w:lastColumn="0" w:noHBand="0" w:noVBand="0"/>
      </w:tblPr>
      <w:tblGrid>
        <w:gridCol w:w="8897"/>
        <w:gridCol w:w="1276"/>
      </w:tblGrid>
      <w:tr w:rsidR="006309EE" w:rsidRPr="006C4D4C" w14:paraId="4E6E58E1" w14:textId="77777777" w:rsidTr="00037D69">
        <w:tc>
          <w:tcPr>
            <w:tcW w:w="8897" w:type="dxa"/>
          </w:tcPr>
          <w:p w14:paraId="0D77D4A8" w14:textId="77777777" w:rsidR="006309EE" w:rsidRPr="006C4D4C" w:rsidRDefault="006309EE" w:rsidP="00616380">
            <w:pPr>
              <w:autoSpaceDE w:val="0"/>
              <w:autoSpaceDN w:val="0"/>
              <w:adjustRightInd w:val="0"/>
              <w:rPr>
                <w:rFonts w:cs="Arial"/>
                <w:b/>
                <w:lang w:eastAsia="en-GB"/>
              </w:rPr>
            </w:pPr>
          </w:p>
        </w:tc>
        <w:tc>
          <w:tcPr>
            <w:tcW w:w="1276" w:type="dxa"/>
          </w:tcPr>
          <w:p w14:paraId="4925E927" w14:textId="77777777" w:rsidR="006309EE" w:rsidRPr="006C4D4C" w:rsidRDefault="00B02CFE" w:rsidP="00616380">
            <w:pPr>
              <w:autoSpaceDE w:val="0"/>
              <w:autoSpaceDN w:val="0"/>
              <w:adjustRightInd w:val="0"/>
              <w:jc w:val="center"/>
              <w:rPr>
                <w:rFonts w:cs="Arial"/>
                <w:b/>
                <w:lang w:eastAsia="en-GB"/>
              </w:rPr>
            </w:pPr>
            <w:r w:rsidRPr="006C4D4C">
              <w:rPr>
                <w:rFonts w:cs="Arial"/>
                <w:b/>
                <w:lang w:eastAsia="en-GB"/>
              </w:rPr>
              <w:t>(Liabilities)/</w:t>
            </w:r>
            <w:r w:rsidR="0037517C" w:rsidRPr="006C4D4C">
              <w:rPr>
                <w:rFonts w:cs="Arial"/>
                <w:b/>
                <w:lang w:eastAsia="en-GB"/>
              </w:rPr>
              <w:t>Assets</w:t>
            </w:r>
          </w:p>
        </w:tc>
      </w:tr>
      <w:tr w:rsidR="006309EE" w:rsidRPr="006C4D4C" w14:paraId="336853DC" w14:textId="77777777" w:rsidTr="00037D69">
        <w:tc>
          <w:tcPr>
            <w:tcW w:w="8897" w:type="dxa"/>
          </w:tcPr>
          <w:p w14:paraId="7A549629" w14:textId="0916471F" w:rsidR="006309EE" w:rsidRPr="006C4D4C" w:rsidRDefault="00565033" w:rsidP="00672228">
            <w:pPr>
              <w:autoSpaceDE w:val="0"/>
              <w:autoSpaceDN w:val="0"/>
              <w:adjustRightInd w:val="0"/>
              <w:rPr>
                <w:rFonts w:cs="Arial"/>
                <w:b/>
                <w:lang w:eastAsia="en-GB"/>
              </w:rPr>
            </w:pPr>
            <w:r w:rsidRPr="006C4D4C">
              <w:rPr>
                <w:rFonts w:cs="Arial"/>
                <w:b/>
                <w:lang w:eastAsia="en-GB"/>
              </w:rPr>
              <w:t xml:space="preserve">As at </w:t>
            </w:r>
            <w:r w:rsidR="00D67CB6" w:rsidRPr="006C4D4C">
              <w:rPr>
                <w:rFonts w:cs="Arial"/>
                <w:b/>
                <w:lang w:eastAsia="en-GB"/>
              </w:rPr>
              <w:t>2</w:t>
            </w:r>
            <w:r w:rsidR="00CB2D0F" w:rsidRPr="006C4D4C">
              <w:rPr>
                <w:rFonts w:cs="Arial"/>
                <w:b/>
                <w:lang w:eastAsia="en-GB"/>
              </w:rPr>
              <w:t>7</w:t>
            </w:r>
            <w:r w:rsidRPr="006C4D4C">
              <w:rPr>
                <w:rFonts w:cs="Arial"/>
                <w:b/>
                <w:lang w:eastAsia="en-GB"/>
              </w:rPr>
              <w:t xml:space="preserve"> December 20</w:t>
            </w:r>
            <w:r w:rsidR="00CA350F" w:rsidRPr="006C4D4C">
              <w:rPr>
                <w:rFonts w:cs="Arial"/>
                <w:b/>
                <w:lang w:eastAsia="en-GB"/>
              </w:rPr>
              <w:t>2</w:t>
            </w:r>
            <w:r w:rsidR="00CB2D0F" w:rsidRPr="006C4D4C">
              <w:rPr>
                <w:rFonts w:cs="Arial"/>
                <w:b/>
                <w:lang w:eastAsia="en-GB"/>
              </w:rPr>
              <w:t>5</w:t>
            </w:r>
          </w:p>
        </w:tc>
        <w:tc>
          <w:tcPr>
            <w:tcW w:w="1276" w:type="dxa"/>
          </w:tcPr>
          <w:p w14:paraId="1A11AEB7" w14:textId="77777777" w:rsidR="006309EE" w:rsidRPr="006C4D4C" w:rsidRDefault="006309EE" w:rsidP="00616380">
            <w:pPr>
              <w:autoSpaceDE w:val="0"/>
              <w:autoSpaceDN w:val="0"/>
              <w:adjustRightInd w:val="0"/>
              <w:jc w:val="center"/>
              <w:rPr>
                <w:rFonts w:cs="Arial"/>
                <w:b/>
                <w:lang w:eastAsia="en-GB"/>
              </w:rPr>
            </w:pPr>
            <w:r w:rsidRPr="006C4D4C">
              <w:rPr>
                <w:rFonts w:cs="Arial"/>
                <w:b/>
                <w:lang w:eastAsia="en-GB"/>
              </w:rPr>
              <w:t>£’000</w:t>
            </w:r>
          </w:p>
        </w:tc>
      </w:tr>
      <w:tr w:rsidR="006309EE" w:rsidRPr="006C4D4C" w14:paraId="52F48BB5" w14:textId="77777777" w:rsidTr="00037D69">
        <w:tc>
          <w:tcPr>
            <w:tcW w:w="8897" w:type="dxa"/>
          </w:tcPr>
          <w:p w14:paraId="4465ED4C" w14:textId="77777777" w:rsidR="006309EE" w:rsidRPr="006C4D4C" w:rsidRDefault="006309EE" w:rsidP="00616380">
            <w:pPr>
              <w:autoSpaceDE w:val="0"/>
              <w:autoSpaceDN w:val="0"/>
              <w:adjustRightInd w:val="0"/>
              <w:rPr>
                <w:rFonts w:cs="Arial"/>
                <w:lang w:eastAsia="en-GB"/>
              </w:rPr>
            </w:pPr>
          </w:p>
        </w:tc>
        <w:tc>
          <w:tcPr>
            <w:tcW w:w="1276" w:type="dxa"/>
          </w:tcPr>
          <w:p w14:paraId="154D564D" w14:textId="77777777" w:rsidR="006309EE" w:rsidRPr="006C4D4C" w:rsidRDefault="006309EE" w:rsidP="00616380">
            <w:pPr>
              <w:autoSpaceDE w:val="0"/>
              <w:autoSpaceDN w:val="0"/>
              <w:adjustRightInd w:val="0"/>
              <w:jc w:val="center"/>
              <w:rPr>
                <w:rFonts w:cs="Arial"/>
                <w:lang w:eastAsia="en-GB"/>
              </w:rPr>
            </w:pPr>
          </w:p>
        </w:tc>
      </w:tr>
      <w:tr w:rsidR="004055D5" w:rsidRPr="006C4D4C" w14:paraId="64DE78D8" w14:textId="77777777" w:rsidTr="00037D69">
        <w:tc>
          <w:tcPr>
            <w:tcW w:w="8897" w:type="dxa"/>
          </w:tcPr>
          <w:p w14:paraId="0AA08064" w14:textId="0700D047" w:rsidR="004055D5" w:rsidRPr="006C4D4C" w:rsidRDefault="004055D5" w:rsidP="004055D5">
            <w:pPr>
              <w:autoSpaceDE w:val="0"/>
              <w:autoSpaceDN w:val="0"/>
              <w:adjustRightInd w:val="0"/>
              <w:rPr>
                <w:rFonts w:cs="Arial"/>
                <w:lang w:eastAsia="en-GB"/>
              </w:rPr>
            </w:pPr>
            <w:r w:rsidRPr="006C4D4C">
              <w:rPr>
                <w:rFonts w:cs="Arial"/>
                <w:lang w:eastAsia="en-GB"/>
              </w:rPr>
              <w:t xml:space="preserve">Within one year    (Notional Amount of 15,669,996) </w:t>
            </w:r>
          </w:p>
        </w:tc>
        <w:tc>
          <w:tcPr>
            <w:tcW w:w="1276" w:type="dxa"/>
          </w:tcPr>
          <w:p w14:paraId="4A6A2371" w14:textId="3324EE70" w:rsidR="004055D5" w:rsidRPr="006C4D4C" w:rsidRDefault="004055D5" w:rsidP="004055D5">
            <w:pPr>
              <w:jc w:val="right"/>
              <w:rPr>
                <w:rFonts w:cs="Arial"/>
                <w:color w:val="000000"/>
              </w:rPr>
            </w:pPr>
            <w:r w:rsidRPr="006C4D4C">
              <w:rPr>
                <w:rFonts w:cs="Arial"/>
                <w:color w:val="000000"/>
              </w:rPr>
              <w:t>(1,081)</w:t>
            </w:r>
          </w:p>
        </w:tc>
      </w:tr>
      <w:tr w:rsidR="004055D5" w:rsidRPr="006C4D4C" w14:paraId="055667FF" w14:textId="77777777" w:rsidTr="00037D69">
        <w:tc>
          <w:tcPr>
            <w:tcW w:w="8897" w:type="dxa"/>
          </w:tcPr>
          <w:p w14:paraId="45CEEBA8" w14:textId="56418043" w:rsidR="004055D5" w:rsidRPr="006C4D4C" w:rsidRDefault="004055D5" w:rsidP="004055D5">
            <w:pPr>
              <w:autoSpaceDE w:val="0"/>
              <w:autoSpaceDN w:val="0"/>
              <w:adjustRightInd w:val="0"/>
              <w:rPr>
                <w:rFonts w:cs="Arial"/>
                <w:lang w:eastAsia="en-GB"/>
              </w:rPr>
            </w:pPr>
            <w:r w:rsidRPr="006C4D4C">
              <w:rPr>
                <w:rFonts w:cs="Arial"/>
                <w:lang w:eastAsia="en-GB"/>
              </w:rPr>
              <w:t>1 to 2 years          (Notional Amount of 8,700,000)</w:t>
            </w:r>
          </w:p>
        </w:tc>
        <w:tc>
          <w:tcPr>
            <w:tcW w:w="1276" w:type="dxa"/>
          </w:tcPr>
          <w:p w14:paraId="2E33692B" w14:textId="6C69730C" w:rsidR="004055D5" w:rsidRPr="006C4D4C" w:rsidRDefault="004055D5" w:rsidP="004055D5">
            <w:pPr>
              <w:autoSpaceDE w:val="0"/>
              <w:autoSpaceDN w:val="0"/>
              <w:adjustRightInd w:val="0"/>
              <w:jc w:val="right"/>
              <w:rPr>
                <w:rFonts w:cs="Arial"/>
                <w:lang w:eastAsia="en-GB"/>
              </w:rPr>
            </w:pPr>
            <w:r w:rsidRPr="006C4D4C">
              <w:rPr>
                <w:rFonts w:cs="Arial"/>
                <w:lang w:eastAsia="en-GB"/>
              </w:rPr>
              <w:t>(375)</w:t>
            </w:r>
          </w:p>
        </w:tc>
      </w:tr>
      <w:tr w:rsidR="004055D5" w:rsidRPr="006C4D4C" w14:paraId="3D4C36FE" w14:textId="77777777" w:rsidTr="00037D69">
        <w:tc>
          <w:tcPr>
            <w:tcW w:w="8897" w:type="dxa"/>
          </w:tcPr>
          <w:p w14:paraId="5EE05F27" w14:textId="62CE2310" w:rsidR="004055D5" w:rsidRPr="006C4D4C" w:rsidRDefault="004055D5" w:rsidP="004055D5">
            <w:pPr>
              <w:autoSpaceDE w:val="0"/>
              <w:autoSpaceDN w:val="0"/>
              <w:adjustRightInd w:val="0"/>
              <w:rPr>
                <w:rFonts w:cs="Arial"/>
                <w:lang w:eastAsia="en-GB"/>
              </w:rPr>
            </w:pPr>
            <w:r w:rsidRPr="006C4D4C">
              <w:rPr>
                <w:rFonts w:cs="Arial"/>
                <w:lang w:eastAsia="en-GB"/>
              </w:rPr>
              <w:t>2 to 3 years          (Notional Amount of 4,350,000)</w:t>
            </w:r>
          </w:p>
        </w:tc>
        <w:tc>
          <w:tcPr>
            <w:tcW w:w="1276" w:type="dxa"/>
          </w:tcPr>
          <w:p w14:paraId="60AF39E0" w14:textId="1491CCA5" w:rsidR="004055D5" w:rsidRPr="006C4D4C" w:rsidRDefault="004055D5" w:rsidP="004055D5">
            <w:pPr>
              <w:autoSpaceDE w:val="0"/>
              <w:autoSpaceDN w:val="0"/>
              <w:adjustRightInd w:val="0"/>
              <w:jc w:val="right"/>
              <w:rPr>
                <w:rFonts w:cs="Arial"/>
                <w:lang w:eastAsia="en-GB"/>
              </w:rPr>
            </w:pPr>
            <w:r w:rsidRPr="006C4D4C">
              <w:rPr>
                <w:rFonts w:cs="Arial"/>
                <w:lang w:eastAsia="en-GB"/>
              </w:rPr>
              <w:t>(98)</w:t>
            </w:r>
          </w:p>
        </w:tc>
      </w:tr>
      <w:tr w:rsidR="004055D5" w:rsidRPr="006C4D4C" w14:paraId="0DC91252" w14:textId="77777777" w:rsidTr="00037D69">
        <w:tc>
          <w:tcPr>
            <w:tcW w:w="8897" w:type="dxa"/>
          </w:tcPr>
          <w:p w14:paraId="2FE68857" w14:textId="77777777" w:rsidR="004055D5" w:rsidRPr="006C4D4C" w:rsidRDefault="004055D5" w:rsidP="004055D5">
            <w:pPr>
              <w:autoSpaceDE w:val="0"/>
              <w:autoSpaceDN w:val="0"/>
              <w:adjustRightInd w:val="0"/>
              <w:rPr>
                <w:rFonts w:cs="Arial"/>
                <w:lang w:eastAsia="en-GB"/>
              </w:rPr>
            </w:pPr>
          </w:p>
        </w:tc>
        <w:tc>
          <w:tcPr>
            <w:tcW w:w="1276" w:type="dxa"/>
          </w:tcPr>
          <w:p w14:paraId="3A0931D2" w14:textId="03940413" w:rsidR="004055D5" w:rsidRPr="006C4D4C" w:rsidRDefault="004055D5" w:rsidP="004055D5">
            <w:pPr>
              <w:autoSpaceDE w:val="0"/>
              <w:autoSpaceDN w:val="0"/>
              <w:adjustRightInd w:val="0"/>
              <w:ind w:right="57"/>
              <w:jc w:val="right"/>
              <w:rPr>
                <w:rFonts w:cs="Arial"/>
                <w:lang w:eastAsia="en-GB"/>
              </w:rPr>
            </w:pPr>
            <w:r w:rsidRPr="006C4D4C">
              <w:rPr>
                <w:rFonts w:cs="Arial"/>
                <w:lang w:eastAsia="en-GB"/>
              </w:rPr>
              <w:t>──────</w:t>
            </w:r>
          </w:p>
        </w:tc>
      </w:tr>
      <w:tr w:rsidR="004055D5" w:rsidRPr="006C4D4C" w14:paraId="3BA60CB9" w14:textId="77777777" w:rsidTr="00037D69">
        <w:tc>
          <w:tcPr>
            <w:tcW w:w="8897" w:type="dxa"/>
          </w:tcPr>
          <w:p w14:paraId="75D07CC6" w14:textId="77777777" w:rsidR="004055D5" w:rsidRPr="006C4D4C" w:rsidRDefault="004055D5" w:rsidP="004055D5">
            <w:pPr>
              <w:autoSpaceDE w:val="0"/>
              <w:autoSpaceDN w:val="0"/>
              <w:adjustRightInd w:val="0"/>
              <w:rPr>
                <w:rFonts w:cs="Arial"/>
                <w:lang w:eastAsia="en-GB"/>
              </w:rPr>
            </w:pPr>
          </w:p>
        </w:tc>
        <w:tc>
          <w:tcPr>
            <w:tcW w:w="1276" w:type="dxa"/>
          </w:tcPr>
          <w:p w14:paraId="5A4F9F7B" w14:textId="4F418B98" w:rsidR="004055D5" w:rsidRPr="006C4D4C" w:rsidRDefault="004055D5" w:rsidP="004055D5">
            <w:pPr>
              <w:jc w:val="right"/>
              <w:rPr>
                <w:rFonts w:cs="Arial"/>
                <w:lang w:eastAsia="en-GB"/>
              </w:rPr>
            </w:pPr>
            <w:r w:rsidRPr="006C4D4C">
              <w:rPr>
                <w:rFonts w:cs="Arial"/>
                <w:lang w:eastAsia="en-GB"/>
              </w:rPr>
              <w:t>(1,554)</w:t>
            </w:r>
          </w:p>
        </w:tc>
      </w:tr>
      <w:tr w:rsidR="00492E6D" w:rsidRPr="006C4D4C" w14:paraId="35A3288A" w14:textId="77777777" w:rsidTr="00037D69">
        <w:tc>
          <w:tcPr>
            <w:tcW w:w="8897" w:type="dxa"/>
          </w:tcPr>
          <w:p w14:paraId="6C42E348" w14:textId="77777777" w:rsidR="00492E6D" w:rsidRPr="006C4D4C" w:rsidRDefault="00492E6D" w:rsidP="00492E6D">
            <w:pPr>
              <w:autoSpaceDE w:val="0"/>
              <w:autoSpaceDN w:val="0"/>
              <w:adjustRightInd w:val="0"/>
              <w:rPr>
                <w:rFonts w:cs="Arial"/>
                <w:lang w:eastAsia="en-GB"/>
              </w:rPr>
            </w:pPr>
          </w:p>
        </w:tc>
        <w:tc>
          <w:tcPr>
            <w:tcW w:w="1276" w:type="dxa"/>
          </w:tcPr>
          <w:p w14:paraId="5D162555" w14:textId="77777777" w:rsidR="00492E6D" w:rsidRPr="006C4D4C" w:rsidRDefault="00492E6D" w:rsidP="00492E6D">
            <w:pPr>
              <w:autoSpaceDE w:val="0"/>
              <w:autoSpaceDN w:val="0"/>
              <w:adjustRightInd w:val="0"/>
              <w:ind w:right="57"/>
              <w:jc w:val="right"/>
              <w:rPr>
                <w:rFonts w:cs="Arial"/>
                <w:lang w:eastAsia="en-GB"/>
              </w:rPr>
            </w:pPr>
            <w:r w:rsidRPr="006C4D4C">
              <w:rPr>
                <w:rFonts w:cs="Arial"/>
              </w:rPr>
              <w:t>══════</w:t>
            </w:r>
          </w:p>
        </w:tc>
      </w:tr>
    </w:tbl>
    <w:p w14:paraId="4F56F6DF" w14:textId="77777777" w:rsidR="00A24CF9" w:rsidRPr="006C4D4C" w:rsidRDefault="00A24CF9" w:rsidP="00A24CF9">
      <w:pPr>
        <w:ind w:left="360" w:hanging="360"/>
        <w:jc w:val="both"/>
        <w:rPr>
          <w:rFonts w:cs="Arial"/>
          <w:b/>
        </w:rPr>
      </w:pPr>
      <w:r w:rsidRPr="006C4D4C">
        <w:rPr>
          <w:rFonts w:cs="Arial"/>
          <w:b/>
        </w:rPr>
        <w:t>2</w:t>
      </w:r>
      <w:r w:rsidR="00F72DA3" w:rsidRPr="006C4D4C">
        <w:rPr>
          <w:rFonts w:cs="Arial"/>
          <w:b/>
        </w:rPr>
        <w:t>8</w:t>
      </w:r>
      <w:r w:rsidRPr="006C4D4C">
        <w:rPr>
          <w:rFonts w:cs="Arial"/>
          <w:b/>
        </w:rPr>
        <w:t xml:space="preserve">.    Movements in financing </w:t>
      </w:r>
      <w:r w:rsidR="00692257" w:rsidRPr="006C4D4C">
        <w:rPr>
          <w:rFonts w:cs="Arial"/>
          <w:b/>
        </w:rPr>
        <w:t>(assets)</w:t>
      </w:r>
      <w:r w:rsidR="000C5196" w:rsidRPr="006C4D4C">
        <w:rPr>
          <w:rFonts w:cs="Arial"/>
          <w:b/>
        </w:rPr>
        <w:t>/liabilities</w:t>
      </w:r>
      <w:r w:rsidR="00692257" w:rsidRPr="006C4D4C">
        <w:rPr>
          <w:rFonts w:cs="Arial"/>
          <w:b/>
        </w:rPr>
        <w:t xml:space="preserve"> </w:t>
      </w:r>
      <w:r w:rsidRPr="006C4D4C">
        <w:rPr>
          <w:rFonts w:cs="Arial"/>
          <w:b/>
        </w:rPr>
        <w:t>arising from financing activities</w:t>
      </w:r>
    </w:p>
    <w:tbl>
      <w:tblPr>
        <w:tblW w:w="10065" w:type="dxa"/>
        <w:tblInd w:w="108" w:type="dxa"/>
        <w:tblLayout w:type="fixed"/>
        <w:tblLook w:val="01E0" w:firstRow="1" w:lastRow="1" w:firstColumn="1" w:lastColumn="1" w:noHBand="0" w:noVBand="0"/>
      </w:tblPr>
      <w:tblGrid>
        <w:gridCol w:w="1502"/>
        <w:gridCol w:w="1276"/>
        <w:gridCol w:w="1050"/>
        <w:gridCol w:w="226"/>
        <w:gridCol w:w="1049"/>
        <w:gridCol w:w="226"/>
        <w:gridCol w:w="1050"/>
        <w:gridCol w:w="226"/>
        <w:gridCol w:w="1050"/>
        <w:gridCol w:w="1276"/>
        <w:gridCol w:w="1134"/>
      </w:tblGrid>
      <w:tr w:rsidR="00A24CF9" w:rsidRPr="006C4D4C" w14:paraId="508373D1" w14:textId="77777777" w:rsidTr="000025CA">
        <w:trPr>
          <w:gridAfter w:val="3"/>
          <w:wAfter w:w="3460" w:type="dxa"/>
        </w:trPr>
        <w:tc>
          <w:tcPr>
            <w:tcW w:w="1502" w:type="dxa"/>
          </w:tcPr>
          <w:p w14:paraId="5649A074" w14:textId="77777777" w:rsidR="00A24CF9" w:rsidRPr="006C4D4C" w:rsidRDefault="00A24CF9" w:rsidP="000025CA">
            <w:pPr>
              <w:ind w:left="-397"/>
              <w:jc w:val="right"/>
              <w:rPr>
                <w:rFonts w:cs="Arial"/>
                <w:b/>
              </w:rPr>
            </w:pPr>
          </w:p>
        </w:tc>
        <w:tc>
          <w:tcPr>
            <w:tcW w:w="1276" w:type="dxa"/>
          </w:tcPr>
          <w:p w14:paraId="619D5B01" w14:textId="77777777" w:rsidR="00A24CF9" w:rsidRPr="006C4D4C" w:rsidRDefault="00A24CF9" w:rsidP="000025CA">
            <w:pPr>
              <w:ind w:left="-397"/>
              <w:jc w:val="right"/>
              <w:rPr>
                <w:rFonts w:cs="Arial"/>
                <w:b/>
              </w:rPr>
            </w:pPr>
          </w:p>
        </w:tc>
        <w:tc>
          <w:tcPr>
            <w:tcW w:w="1276" w:type="dxa"/>
            <w:gridSpan w:val="2"/>
          </w:tcPr>
          <w:p w14:paraId="6CB91F89" w14:textId="77777777" w:rsidR="00A24CF9" w:rsidRPr="006C4D4C" w:rsidRDefault="00A24CF9" w:rsidP="000025CA">
            <w:pPr>
              <w:ind w:left="-397"/>
              <w:jc w:val="right"/>
              <w:rPr>
                <w:rFonts w:cs="Arial"/>
                <w:b/>
              </w:rPr>
            </w:pPr>
          </w:p>
        </w:tc>
        <w:tc>
          <w:tcPr>
            <w:tcW w:w="1275" w:type="dxa"/>
            <w:gridSpan w:val="2"/>
          </w:tcPr>
          <w:p w14:paraId="14FBB35F" w14:textId="77777777" w:rsidR="00A24CF9" w:rsidRPr="006C4D4C" w:rsidRDefault="00A24CF9" w:rsidP="000025CA">
            <w:pPr>
              <w:ind w:left="-397"/>
              <w:jc w:val="right"/>
              <w:rPr>
                <w:rFonts w:cs="Arial"/>
                <w:b/>
              </w:rPr>
            </w:pPr>
          </w:p>
        </w:tc>
        <w:tc>
          <w:tcPr>
            <w:tcW w:w="1276" w:type="dxa"/>
            <w:gridSpan w:val="2"/>
          </w:tcPr>
          <w:p w14:paraId="171D0CDF" w14:textId="77777777" w:rsidR="00A24CF9" w:rsidRPr="006C4D4C" w:rsidRDefault="00A24CF9" w:rsidP="000025CA">
            <w:pPr>
              <w:ind w:left="-397"/>
              <w:jc w:val="right"/>
              <w:rPr>
                <w:rFonts w:cs="Arial"/>
                <w:b/>
              </w:rPr>
            </w:pPr>
          </w:p>
        </w:tc>
      </w:tr>
      <w:tr w:rsidR="00A24CF9" w:rsidRPr="006C4D4C" w14:paraId="610CE2F0" w14:textId="77777777" w:rsidTr="00672228">
        <w:tc>
          <w:tcPr>
            <w:tcW w:w="3828" w:type="dxa"/>
            <w:gridSpan w:val="3"/>
          </w:tcPr>
          <w:p w14:paraId="5DFF0A97" w14:textId="58F08F7D" w:rsidR="00A24CF9" w:rsidRPr="006C4D4C" w:rsidRDefault="009A7809" w:rsidP="000025CA">
            <w:pPr>
              <w:rPr>
                <w:rFonts w:cs="Arial"/>
                <w:b/>
              </w:rPr>
            </w:pPr>
            <w:r w:rsidRPr="006C4D4C">
              <w:rPr>
                <w:rFonts w:cs="Arial"/>
                <w:b/>
                <w:lang w:val="en-AU" w:eastAsia="en-GB"/>
              </w:rPr>
              <w:t>Group</w:t>
            </w:r>
          </w:p>
        </w:tc>
        <w:tc>
          <w:tcPr>
            <w:tcW w:w="1275" w:type="dxa"/>
            <w:gridSpan w:val="2"/>
            <w:vAlign w:val="bottom"/>
          </w:tcPr>
          <w:p w14:paraId="1C4631C0" w14:textId="77777777" w:rsidR="00A24CF9" w:rsidRPr="006C4D4C" w:rsidRDefault="00A24CF9" w:rsidP="000025CA">
            <w:pPr>
              <w:ind w:left="-397"/>
              <w:jc w:val="right"/>
              <w:rPr>
                <w:rFonts w:cs="Arial"/>
                <w:b/>
              </w:rPr>
            </w:pPr>
            <w:r w:rsidRPr="006C4D4C">
              <w:rPr>
                <w:rFonts w:cs="Arial"/>
                <w:b/>
              </w:rPr>
              <w:t>Current</w:t>
            </w:r>
          </w:p>
          <w:p w14:paraId="4BEF65FF" w14:textId="77777777" w:rsidR="00A24CF9" w:rsidRPr="006C4D4C" w:rsidRDefault="001A5F26" w:rsidP="000025CA">
            <w:pPr>
              <w:ind w:left="-397"/>
              <w:jc w:val="right"/>
              <w:rPr>
                <w:rFonts w:cs="Arial"/>
                <w:b/>
              </w:rPr>
            </w:pPr>
            <w:r w:rsidRPr="006C4D4C">
              <w:rPr>
                <w:rFonts w:cs="Arial"/>
                <w:b/>
              </w:rPr>
              <w:t xml:space="preserve"> L</w:t>
            </w:r>
            <w:r w:rsidR="00A24CF9" w:rsidRPr="006C4D4C">
              <w:rPr>
                <w:rFonts w:cs="Arial"/>
                <w:b/>
              </w:rPr>
              <w:t>oans &amp;</w:t>
            </w:r>
          </w:p>
          <w:p w14:paraId="3A28B9E9" w14:textId="77777777" w:rsidR="00A24CF9" w:rsidRPr="006C4D4C" w:rsidRDefault="001A5F26" w:rsidP="000025CA">
            <w:pPr>
              <w:ind w:left="-397"/>
              <w:jc w:val="right"/>
              <w:rPr>
                <w:rFonts w:cs="Arial"/>
                <w:b/>
              </w:rPr>
            </w:pPr>
            <w:r w:rsidRPr="006C4D4C">
              <w:rPr>
                <w:rFonts w:cs="Arial"/>
                <w:b/>
              </w:rPr>
              <w:t>B</w:t>
            </w:r>
            <w:r w:rsidR="00A24CF9" w:rsidRPr="006C4D4C">
              <w:rPr>
                <w:rFonts w:cs="Arial"/>
                <w:b/>
              </w:rPr>
              <w:t>orrowings</w:t>
            </w:r>
          </w:p>
        </w:tc>
        <w:tc>
          <w:tcPr>
            <w:tcW w:w="1276" w:type="dxa"/>
            <w:gridSpan w:val="2"/>
            <w:vAlign w:val="bottom"/>
          </w:tcPr>
          <w:p w14:paraId="4770E40E" w14:textId="77777777" w:rsidR="00A24CF9" w:rsidRPr="006C4D4C" w:rsidRDefault="00A24CF9" w:rsidP="000025CA">
            <w:pPr>
              <w:ind w:left="-397"/>
              <w:jc w:val="right"/>
              <w:rPr>
                <w:rFonts w:cs="Arial"/>
                <w:b/>
              </w:rPr>
            </w:pPr>
            <w:r w:rsidRPr="006C4D4C">
              <w:rPr>
                <w:rFonts w:cs="Arial"/>
                <w:b/>
              </w:rPr>
              <w:t>Non-current</w:t>
            </w:r>
          </w:p>
          <w:p w14:paraId="50E9C0B5" w14:textId="77777777" w:rsidR="00A24CF9" w:rsidRPr="006C4D4C" w:rsidRDefault="00A24CF9" w:rsidP="000025CA">
            <w:pPr>
              <w:ind w:left="-397"/>
              <w:jc w:val="right"/>
              <w:rPr>
                <w:rFonts w:cs="Arial"/>
                <w:b/>
              </w:rPr>
            </w:pPr>
            <w:r w:rsidRPr="006C4D4C">
              <w:rPr>
                <w:rFonts w:cs="Arial"/>
                <w:b/>
              </w:rPr>
              <w:t xml:space="preserve"> </w:t>
            </w:r>
            <w:r w:rsidR="001A5F26" w:rsidRPr="006C4D4C">
              <w:rPr>
                <w:rFonts w:cs="Arial"/>
                <w:b/>
              </w:rPr>
              <w:t>L</w:t>
            </w:r>
            <w:r w:rsidRPr="006C4D4C">
              <w:rPr>
                <w:rFonts w:cs="Arial"/>
                <w:b/>
              </w:rPr>
              <w:t>oans &amp;</w:t>
            </w:r>
          </w:p>
          <w:p w14:paraId="3292AE81" w14:textId="77777777" w:rsidR="00A24CF9" w:rsidRPr="006C4D4C" w:rsidRDefault="001A5F26" w:rsidP="000025CA">
            <w:pPr>
              <w:ind w:left="-397"/>
              <w:jc w:val="right"/>
              <w:rPr>
                <w:rFonts w:cs="Arial"/>
                <w:b/>
              </w:rPr>
            </w:pPr>
            <w:r w:rsidRPr="006C4D4C">
              <w:rPr>
                <w:rFonts w:cs="Arial"/>
                <w:b/>
              </w:rPr>
              <w:t>B</w:t>
            </w:r>
            <w:r w:rsidR="00A24CF9" w:rsidRPr="006C4D4C">
              <w:rPr>
                <w:rFonts w:cs="Arial"/>
                <w:b/>
              </w:rPr>
              <w:t>orrowings</w:t>
            </w:r>
          </w:p>
        </w:tc>
        <w:tc>
          <w:tcPr>
            <w:tcW w:w="1276" w:type="dxa"/>
            <w:gridSpan w:val="2"/>
            <w:vAlign w:val="bottom"/>
          </w:tcPr>
          <w:p w14:paraId="403D6108" w14:textId="77777777" w:rsidR="00A24CF9" w:rsidRPr="006C4D4C" w:rsidRDefault="00A24CF9" w:rsidP="000025CA">
            <w:pPr>
              <w:ind w:left="-397"/>
              <w:jc w:val="right"/>
              <w:rPr>
                <w:rFonts w:cs="Arial"/>
                <w:b/>
              </w:rPr>
            </w:pPr>
            <w:r w:rsidRPr="006C4D4C">
              <w:rPr>
                <w:rFonts w:cs="Arial"/>
                <w:b/>
              </w:rPr>
              <w:t>Derivative</w:t>
            </w:r>
          </w:p>
          <w:p w14:paraId="0DC04567" w14:textId="77777777" w:rsidR="00A24CF9" w:rsidRPr="006C4D4C" w:rsidRDefault="001A5F26" w:rsidP="000025CA">
            <w:pPr>
              <w:ind w:left="-397"/>
              <w:jc w:val="right"/>
              <w:rPr>
                <w:rFonts w:cs="Arial"/>
                <w:b/>
              </w:rPr>
            </w:pPr>
            <w:r w:rsidRPr="006C4D4C">
              <w:rPr>
                <w:rFonts w:cs="Arial"/>
                <w:b/>
              </w:rPr>
              <w:t>F</w:t>
            </w:r>
            <w:r w:rsidR="00A24CF9" w:rsidRPr="006C4D4C">
              <w:rPr>
                <w:rFonts w:cs="Arial"/>
                <w:b/>
              </w:rPr>
              <w:t>inancial</w:t>
            </w:r>
          </w:p>
          <w:p w14:paraId="24333D90" w14:textId="77777777" w:rsidR="00A24CF9" w:rsidRPr="006C4D4C" w:rsidRDefault="001A5F26" w:rsidP="000025CA">
            <w:pPr>
              <w:ind w:left="-397"/>
              <w:jc w:val="right"/>
              <w:rPr>
                <w:rFonts w:cs="Arial"/>
                <w:b/>
              </w:rPr>
            </w:pPr>
            <w:r w:rsidRPr="006C4D4C">
              <w:rPr>
                <w:rFonts w:cs="Arial"/>
                <w:b/>
              </w:rPr>
              <w:t>L</w:t>
            </w:r>
            <w:r w:rsidR="00A24CF9" w:rsidRPr="006C4D4C">
              <w:rPr>
                <w:rFonts w:cs="Arial"/>
                <w:b/>
              </w:rPr>
              <w:t>iabilities</w:t>
            </w:r>
          </w:p>
        </w:tc>
        <w:tc>
          <w:tcPr>
            <w:tcW w:w="1276" w:type="dxa"/>
            <w:vAlign w:val="bottom"/>
          </w:tcPr>
          <w:p w14:paraId="5CCD792E" w14:textId="77777777" w:rsidR="00A24CF9" w:rsidRPr="006C4D4C" w:rsidRDefault="00A24CF9" w:rsidP="000025CA">
            <w:pPr>
              <w:ind w:left="-397"/>
              <w:jc w:val="right"/>
              <w:rPr>
                <w:rFonts w:cs="Arial"/>
                <w:b/>
              </w:rPr>
            </w:pPr>
            <w:r w:rsidRPr="006C4D4C">
              <w:rPr>
                <w:rFonts w:cs="Arial"/>
                <w:b/>
              </w:rPr>
              <w:t>Derivative</w:t>
            </w:r>
          </w:p>
          <w:p w14:paraId="51AEB892" w14:textId="77777777" w:rsidR="00A24CF9" w:rsidRPr="006C4D4C" w:rsidRDefault="001A5F26" w:rsidP="000025CA">
            <w:pPr>
              <w:ind w:left="-397"/>
              <w:jc w:val="right"/>
              <w:rPr>
                <w:rFonts w:cs="Arial"/>
                <w:b/>
              </w:rPr>
            </w:pPr>
            <w:r w:rsidRPr="006C4D4C">
              <w:rPr>
                <w:rFonts w:cs="Arial"/>
                <w:b/>
              </w:rPr>
              <w:t>F</w:t>
            </w:r>
            <w:r w:rsidR="00A24CF9" w:rsidRPr="006C4D4C">
              <w:rPr>
                <w:rFonts w:cs="Arial"/>
                <w:b/>
              </w:rPr>
              <w:t>inancial</w:t>
            </w:r>
          </w:p>
          <w:p w14:paraId="36EB913B" w14:textId="77777777" w:rsidR="00A24CF9" w:rsidRPr="006C4D4C" w:rsidRDefault="001A5F26" w:rsidP="000025CA">
            <w:pPr>
              <w:ind w:left="-397"/>
              <w:jc w:val="right"/>
              <w:rPr>
                <w:rFonts w:cs="Arial"/>
                <w:b/>
              </w:rPr>
            </w:pPr>
            <w:r w:rsidRPr="006C4D4C">
              <w:rPr>
                <w:rFonts w:cs="Arial"/>
                <w:b/>
              </w:rPr>
              <w:t>A</w:t>
            </w:r>
            <w:r w:rsidR="00A24CF9" w:rsidRPr="006C4D4C">
              <w:rPr>
                <w:rFonts w:cs="Arial"/>
                <w:b/>
              </w:rPr>
              <w:t>ssets</w:t>
            </w:r>
          </w:p>
        </w:tc>
        <w:tc>
          <w:tcPr>
            <w:tcW w:w="1134" w:type="dxa"/>
            <w:vAlign w:val="bottom"/>
          </w:tcPr>
          <w:p w14:paraId="062F5642" w14:textId="77777777" w:rsidR="00A24CF9" w:rsidRPr="006C4D4C" w:rsidRDefault="00A24CF9" w:rsidP="000025CA">
            <w:pPr>
              <w:ind w:left="-397"/>
              <w:jc w:val="right"/>
              <w:rPr>
                <w:rFonts w:cs="Arial"/>
                <w:b/>
              </w:rPr>
            </w:pPr>
            <w:r w:rsidRPr="006C4D4C">
              <w:rPr>
                <w:rFonts w:cs="Arial"/>
                <w:b/>
              </w:rPr>
              <w:t>Total</w:t>
            </w:r>
          </w:p>
        </w:tc>
      </w:tr>
      <w:tr w:rsidR="00A24CF9" w:rsidRPr="006C4D4C" w14:paraId="492B5BD7" w14:textId="77777777" w:rsidTr="00672228">
        <w:tc>
          <w:tcPr>
            <w:tcW w:w="3828" w:type="dxa"/>
            <w:gridSpan w:val="3"/>
          </w:tcPr>
          <w:p w14:paraId="466AFD89" w14:textId="77777777" w:rsidR="00A24CF9" w:rsidRPr="006C4D4C" w:rsidRDefault="00A24CF9" w:rsidP="000025CA">
            <w:pPr>
              <w:rPr>
                <w:rFonts w:cs="Arial"/>
                <w:b/>
              </w:rPr>
            </w:pPr>
          </w:p>
        </w:tc>
        <w:tc>
          <w:tcPr>
            <w:tcW w:w="1275" w:type="dxa"/>
            <w:gridSpan w:val="2"/>
          </w:tcPr>
          <w:p w14:paraId="118D3D46" w14:textId="77777777" w:rsidR="00A24CF9" w:rsidRPr="006C4D4C" w:rsidRDefault="00A24CF9" w:rsidP="000025CA">
            <w:pPr>
              <w:ind w:left="-397"/>
              <w:jc w:val="right"/>
              <w:rPr>
                <w:rFonts w:cs="Arial"/>
                <w:b/>
              </w:rPr>
            </w:pPr>
            <w:r w:rsidRPr="006C4D4C">
              <w:rPr>
                <w:rFonts w:cs="Arial"/>
                <w:b/>
              </w:rPr>
              <w:t>£’000</w:t>
            </w:r>
          </w:p>
        </w:tc>
        <w:tc>
          <w:tcPr>
            <w:tcW w:w="1276" w:type="dxa"/>
            <w:gridSpan w:val="2"/>
          </w:tcPr>
          <w:p w14:paraId="72746B5C" w14:textId="77777777" w:rsidR="00A24CF9" w:rsidRPr="006C4D4C" w:rsidRDefault="00A24CF9" w:rsidP="000025CA">
            <w:pPr>
              <w:ind w:left="-397"/>
              <w:jc w:val="right"/>
              <w:rPr>
                <w:rFonts w:cs="Arial"/>
                <w:b/>
              </w:rPr>
            </w:pPr>
            <w:r w:rsidRPr="006C4D4C">
              <w:rPr>
                <w:rFonts w:cs="Arial"/>
                <w:b/>
              </w:rPr>
              <w:t>£’000</w:t>
            </w:r>
          </w:p>
        </w:tc>
        <w:tc>
          <w:tcPr>
            <w:tcW w:w="1276" w:type="dxa"/>
            <w:gridSpan w:val="2"/>
          </w:tcPr>
          <w:p w14:paraId="7747ACD1" w14:textId="77777777" w:rsidR="00A24CF9" w:rsidRPr="006C4D4C" w:rsidRDefault="00A24CF9" w:rsidP="000025CA">
            <w:pPr>
              <w:ind w:left="-397"/>
              <w:jc w:val="right"/>
              <w:rPr>
                <w:rFonts w:cs="Arial"/>
                <w:b/>
              </w:rPr>
            </w:pPr>
            <w:r w:rsidRPr="006C4D4C">
              <w:rPr>
                <w:rFonts w:cs="Arial"/>
                <w:b/>
              </w:rPr>
              <w:t>£’000</w:t>
            </w:r>
          </w:p>
        </w:tc>
        <w:tc>
          <w:tcPr>
            <w:tcW w:w="1276" w:type="dxa"/>
          </w:tcPr>
          <w:p w14:paraId="13BDCCA2" w14:textId="77777777" w:rsidR="00A24CF9" w:rsidRPr="006C4D4C" w:rsidRDefault="00A24CF9" w:rsidP="000025CA">
            <w:pPr>
              <w:ind w:left="-397"/>
              <w:jc w:val="right"/>
              <w:rPr>
                <w:rFonts w:cs="Arial"/>
                <w:b/>
              </w:rPr>
            </w:pPr>
            <w:r w:rsidRPr="006C4D4C">
              <w:rPr>
                <w:rFonts w:cs="Arial"/>
                <w:b/>
              </w:rPr>
              <w:t>£’000</w:t>
            </w:r>
          </w:p>
        </w:tc>
        <w:tc>
          <w:tcPr>
            <w:tcW w:w="1134" w:type="dxa"/>
          </w:tcPr>
          <w:p w14:paraId="73601C52" w14:textId="77777777" w:rsidR="00A24CF9" w:rsidRPr="006C4D4C" w:rsidRDefault="00A24CF9" w:rsidP="000025CA">
            <w:pPr>
              <w:ind w:left="-397"/>
              <w:jc w:val="right"/>
              <w:rPr>
                <w:rFonts w:cs="Arial"/>
                <w:b/>
              </w:rPr>
            </w:pPr>
            <w:r w:rsidRPr="006C4D4C">
              <w:rPr>
                <w:rFonts w:cs="Arial"/>
                <w:b/>
              </w:rPr>
              <w:t>£’000</w:t>
            </w:r>
          </w:p>
        </w:tc>
      </w:tr>
      <w:tr w:rsidR="00565033" w:rsidRPr="006C4D4C" w14:paraId="12B4FF64" w14:textId="77777777" w:rsidTr="00672228">
        <w:tc>
          <w:tcPr>
            <w:tcW w:w="3828" w:type="dxa"/>
            <w:gridSpan w:val="3"/>
          </w:tcPr>
          <w:p w14:paraId="1F6F303B" w14:textId="77777777" w:rsidR="00565033" w:rsidRPr="006C4D4C" w:rsidRDefault="00565033" w:rsidP="00565033">
            <w:pPr>
              <w:rPr>
                <w:rFonts w:cs="Arial"/>
                <w:b/>
              </w:rPr>
            </w:pPr>
          </w:p>
        </w:tc>
        <w:tc>
          <w:tcPr>
            <w:tcW w:w="1275" w:type="dxa"/>
            <w:gridSpan w:val="2"/>
          </w:tcPr>
          <w:p w14:paraId="079A1B35" w14:textId="77777777" w:rsidR="00565033" w:rsidRPr="006C4D4C" w:rsidRDefault="00565033" w:rsidP="00565033">
            <w:pPr>
              <w:jc w:val="right"/>
              <w:rPr>
                <w:rFonts w:cs="Arial"/>
              </w:rPr>
            </w:pPr>
          </w:p>
        </w:tc>
        <w:tc>
          <w:tcPr>
            <w:tcW w:w="1276" w:type="dxa"/>
            <w:gridSpan w:val="2"/>
          </w:tcPr>
          <w:p w14:paraId="3E127694" w14:textId="77777777" w:rsidR="00565033" w:rsidRPr="006C4D4C" w:rsidRDefault="00565033" w:rsidP="00565033">
            <w:pPr>
              <w:jc w:val="right"/>
              <w:rPr>
                <w:rFonts w:cs="Arial"/>
              </w:rPr>
            </w:pPr>
          </w:p>
        </w:tc>
        <w:tc>
          <w:tcPr>
            <w:tcW w:w="1276" w:type="dxa"/>
            <w:gridSpan w:val="2"/>
          </w:tcPr>
          <w:p w14:paraId="655BD9B0" w14:textId="77777777" w:rsidR="00565033" w:rsidRPr="006C4D4C" w:rsidRDefault="00565033" w:rsidP="00565033">
            <w:pPr>
              <w:jc w:val="right"/>
              <w:rPr>
                <w:rFonts w:cs="Arial"/>
              </w:rPr>
            </w:pPr>
          </w:p>
        </w:tc>
        <w:tc>
          <w:tcPr>
            <w:tcW w:w="1276" w:type="dxa"/>
          </w:tcPr>
          <w:p w14:paraId="0FBB318C" w14:textId="77777777" w:rsidR="00565033" w:rsidRPr="006C4D4C" w:rsidRDefault="00565033" w:rsidP="00565033">
            <w:pPr>
              <w:jc w:val="right"/>
              <w:rPr>
                <w:rFonts w:cs="Arial"/>
              </w:rPr>
            </w:pPr>
          </w:p>
        </w:tc>
        <w:tc>
          <w:tcPr>
            <w:tcW w:w="1134" w:type="dxa"/>
          </w:tcPr>
          <w:p w14:paraId="1B687DF6" w14:textId="77777777" w:rsidR="00565033" w:rsidRPr="006C4D4C" w:rsidRDefault="00565033" w:rsidP="00565033">
            <w:pPr>
              <w:jc w:val="right"/>
              <w:rPr>
                <w:rFonts w:cs="Arial"/>
              </w:rPr>
            </w:pPr>
          </w:p>
        </w:tc>
      </w:tr>
      <w:tr w:rsidR="00DB7E4D" w:rsidRPr="006C4D4C" w14:paraId="726A506E" w14:textId="77777777" w:rsidTr="00672228">
        <w:tc>
          <w:tcPr>
            <w:tcW w:w="3828" w:type="dxa"/>
            <w:gridSpan w:val="3"/>
          </w:tcPr>
          <w:p w14:paraId="44B65B92" w14:textId="0FDD5160" w:rsidR="00DB7E4D" w:rsidRPr="006C4D4C" w:rsidRDefault="00DB7E4D" w:rsidP="00DB7E4D">
            <w:pPr>
              <w:rPr>
                <w:rFonts w:cs="Arial"/>
              </w:rPr>
            </w:pPr>
            <w:r w:rsidRPr="006C4D4C">
              <w:rPr>
                <w:rFonts w:cs="Arial"/>
              </w:rPr>
              <w:t>At 30 December 2023</w:t>
            </w:r>
          </w:p>
        </w:tc>
        <w:tc>
          <w:tcPr>
            <w:tcW w:w="1275" w:type="dxa"/>
            <w:gridSpan w:val="2"/>
          </w:tcPr>
          <w:p w14:paraId="22E3CB61" w14:textId="1265E7F9" w:rsidR="00DB7E4D" w:rsidRPr="006C4D4C" w:rsidRDefault="00DB7E4D" w:rsidP="00DB7E4D">
            <w:pPr>
              <w:jc w:val="right"/>
              <w:rPr>
                <w:rFonts w:cs="Arial"/>
              </w:rPr>
            </w:pPr>
            <w:r w:rsidRPr="006C4D4C">
              <w:rPr>
                <w:rFonts w:cs="Arial"/>
              </w:rPr>
              <w:t>12,762</w:t>
            </w:r>
          </w:p>
        </w:tc>
        <w:tc>
          <w:tcPr>
            <w:tcW w:w="1276" w:type="dxa"/>
            <w:gridSpan w:val="2"/>
          </w:tcPr>
          <w:p w14:paraId="17FE0BD4" w14:textId="7221188D" w:rsidR="00DB7E4D" w:rsidRPr="006C4D4C" w:rsidRDefault="00DB7E4D" w:rsidP="00DB7E4D">
            <w:pPr>
              <w:jc w:val="right"/>
              <w:rPr>
                <w:rFonts w:cs="Arial"/>
              </w:rPr>
            </w:pPr>
            <w:r w:rsidRPr="006C4D4C">
              <w:rPr>
                <w:rFonts w:cs="Arial"/>
              </w:rPr>
              <w:t>50,016</w:t>
            </w:r>
          </w:p>
        </w:tc>
        <w:tc>
          <w:tcPr>
            <w:tcW w:w="1276" w:type="dxa"/>
            <w:gridSpan w:val="2"/>
          </w:tcPr>
          <w:p w14:paraId="0818715A" w14:textId="76FB0059" w:rsidR="00DB7E4D" w:rsidRPr="006C4D4C" w:rsidRDefault="00DB7E4D" w:rsidP="00DB7E4D">
            <w:pPr>
              <w:jc w:val="right"/>
              <w:rPr>
                <w:rFonts w:cs="Arial"/>
              </w:rPr>
            </w:pPr>
            <w:r w:rsidRPr="006C4D4C">
              <w:rPr>
                <w:rFonts w:cs="Arial"/>
              </w:rPr>
              <w:t>1,705</w:t>
            </w:r>
          </w:p>
        </w:tc>
        <w:tc>
          <w:tcPr>
            <w:tcW w:w="1276" w:type="dxa"/>
          </w:tcPr>
          <w:p w14:paraId="2CC1390D" w14:textId="16501A1B" w:rsidR="00DB7E4D" w:rsidRPr="006C4D4C" w:rsidRDefault="00DB7E4D" w:rsidP="00DB7E4D">
            <w:pPr>
              <w:jc w:val="right"/>
              <w:rPr>
                <w:rFonts w:cs="Arial"/>
              </w:rPr>
            </w:pPr>
            <w:r w:rsidRPr="006C4D4C">
              <w:rPr>
                <w:rFonts w:cs="Arial"/>
              </w:rPr>
              <w:t>-</w:t>
            </w:r>
          </w:p>
        </w:tc>
        <w:tc>
          <w:tcPr>
            <w:tcW w:w="1134" w:type="dxa"/>
          </w:tcPr>
          <w:p w14:paraId="0BB679C6" w14:textId="7C721A1C" w:rsidR="00DB7E4D" w:rsidRPr="006C4D4C" w:rsidRDefault="00DB7E4D" w:rsidP="00DB7E4D">
            <w:pPr>
              <w:jc w:val="right"/>
              <w:rPr>
                <w:rFonts w:cs="Arial"/>
              </w:rPr>
            </w:pPr>
            <w:r w:rsidRPr="006C4D4C">
              <w:rPr>
                <w:rFonts w:cs="Arial"/>
              </w:rPr>
              <w:t>64,483</w:t>
            </w:r>
          </w:p>
        </w:tc>
      </w:tr>
      <w:tr w:rsidR="00DB7E4D" w:rsidRPr="006C4D4C" w14:paraId="2D7D7F4A" w14:textId="77777777" w:rsidTr="00672228">
        <w:tc>
          <w:tcPr>
            <w:tcW w:w="3828" w:type="dxa"/>
            <w:gridSpan w:val="3"/>
          </w:tcPr>
          <w:p w14:paraId="739C924E" w14:textId="77777777" w:rsidR="00DB7E4D" w:rsidRPr="006C4D4C" w:rsidRDefault="00DB7E4D" w:rsidP="00DB7E4D">
            <w:pPr>
              <w:rPr>
                <w:rFonts w:cs="Arial"/>
                <w:u w:val="single"/>
              </w:rPr>
            </w:pPr>
            <w:r w:rsidRPr="006C4D4C">
              <w:rPr>
                <w:rFonts w:cs="Arial"/>
                <w:u w:val="single"/>
              </w:rPr>
              <w:t>Cash flows</w:t>
            </w:r>
          </w:p>
        </w:tc>
        <w:tc>
          <w:tcPr>
            <w:tcW w:w="1275" w:type="dxa"/>
            <w:gridSpan w:val="2"/>
          </w:tcPr>
          <w:p w14:paraId="58A5AE66" w14:textId="77777777" w:rsidR="00DB7E4D" w:rsidRPr="006C4D4C" w:rsidRDefault="00DB7E4D" w:rsidP="00DB7E4D">
            <w:pPr>
              <w:jc w:val="right"/>
              <w:rPr>
                <w:rFonts w:cs="Arial"/>
              </w:rPr>
            </w:pPr>
          </w:p>
        </w:tc>
        <w:tc>
          <w:tcPr>
            <w:tcW w:w="1276" w:type="dxa"/>
            <w:gridSpan w:val="2"/>
          </w:tcPr>
          <w:p w14:paraId="672066D4" w14:textId="77777777" w:rsidR="00DB7E4D" w:rsidRPr="006C4D4C" w:rsidRDefault="00DB7E4D" w:rsidP="00DB7E4D">
            <w:pPr>
              <w:jc w:val="right"/>
              <w:rPr>
                <w:rFonts w:cs="Arial"/>
              </w:rPr>
            </w:pPr>
          </w:p>
        </w:tc>
        <w:tc>
          <w:tcPr>
            <w:tcW w:w="1276" w:type="dxa"/>
            <w:gridSpan w:val="2"/>
          </w:tcPr>
          <w:p w14:paraId="6115C2CF" w14:textId="77777777" w:rsidR="00DB7E4D" w:rsidRPr="006C4D4C" w:rsidRDefault="00DB7E4D" w:rsidP="00DB7E4D">
            <w:pPr>
              <w:jc w:val="right"/>
              <w:rPr>
                <w:rFonts w:cs="Arial"/>
              </w:rPr>
            </w:pPr>
          </w:p>
        </w:tc>
        <w:tc>
          <w:tcPr>
            <w:tcW w:w="1276" w:type="dxa"/>
          </w:tcPr>
          <w:p w14:paraId="1ADF5957" w14:textId="77777777" w:rsidR="00DB7E4D" w:rsidRPr="006C4D4C" w:rsidRDefault="00DB7E4D" w:rsidP="00DB7E4D">
            <w:pPr>
              <w:jc w:val="right"/>
              <w:rPr>
                <w:rFonts w:cs="Arial"/>
              </w:rPr>
            </w:pPr>
          </w:p>
        </w:tc>
        <w:tc>
          <w:tcPr>
            <w:tcW w:w="1134" w:type="dxa"/>
          </w:tcPr>
          <w:p w14:paraId="057325CB" w14:textId="77777777" w:rsidR="00DB7E4D" w:rsidRPr="006C4D4C" w:rsidRDefault="00DB7E4D" w:rsidP="00DB7E4D">
            <w:pPr>
              <w:jc w:val="right"/>
              <w:rPr>
                <w:rFonts w:cs="Arial"/>
              </w:rPr>
            </w:pPr>
          </w:p>
        </w:tc>
      </w:tr>
      <w:tr w:rsidR="00DB7E4D" w:rsidRPr="006C4D4C" w14:paraId="3CAE5A5A" w14:textId="77777777" w:rsidTr="00672228">
        <w:tc>
          <w:tcPr>
            <w:tcW w:w="3828" w:type="dxa"/>
            <w:gridSpan w:val="3"/>
          </w:tcPr>
          <w:p w14:paraId="4289099B" w14:textId="77777777" w:rsidR="00DB7E4D" w:rsidRPr="006C4D4C" w:rsidRDefault="00DB7E4D" w:rsidP="00DB7E4D">
            <w:pPr>
              <w:rPr>
                <w:rFonts w:cs="Arial"/>
              </w:rPr>
            </w:pPr>
            <w:r w:rsidRPr="006C4D4C">
              <w:rPr>
                <w:rFonts w:cs="Arial"/>
              </w:rPr>
              <w:t>Repayment of lease liabilities</w:t>
            </w:r>
          </w:p>
        </w:tc>
        <w:tc>
          <w:tcPr>
            <w:tcW w:w="1275" w:type="dxa"/>
            <w:gridSpan w:val="2"/>
          </w:tcPr>
          <w:p w14:paraId="1E426357" w14:textId="538F4B13" w:rsidR="00DB7E4D" w:rsidRPr="006C4D4C" w:rsidRDefault="00DB7E4D" w:rsidP="00DB7E4D">
            <w:pPr>
              <w:jc w:val="right"/>
              <w:rPr>
                <w:rFonts w:cs="Arial"/>
              </w:rPr>
            </w:pPr>
            <w:r w:rsidRPr="006C4D4C">
              <w:rPr>
                <w:rFonts w:cs="Arial"/>
              </w:rPr>
              <w:t>(13,460)</w:t>
            </w:r>
          </w:p>
        </w:tc>
        <w:tc>
          <w:tcPr>
            <w:tcW w:w="1276" w:type="dxa"/>
            <w:gridSpan w:val="2"/>
          </w:tcPr>
          <w:p w14:paraId="73E9C6E3" w14:textId="2303CB57" w:rsidR="00DB7E4D" w:rsidRPr="006C4D4C" w:rsidRDefault="00DB7E4D" w:rsidP="00DB7E4D">
            <w:pPr>
              <w:jc w:val="right"/>
              <w:rPr>
                <w:rFonts w:cs="Arial"/>
              </w:rPr>
            </w:pPr>
            <w:r w:rsidRPr="006C4D4C">
              <w:rPr>
                <w:rFonts w:cs="Arial"/>
              </w:rPr>
              <w:t>-</w:t>
            </w:r>
          </w:p>
        </w:tc>
        <w:tc>
          <w:tcPr>
            <w:tcW w:w="1276" w:type="dxa"/>
            <w:gridSpan w:val="2"/>
          </w:tcPr>
          <w:p w14:paraId="6A7FDAD6" w14:textId="0622D9DD" w:rsidR="00DB7E4D" w:rsidRPr="006C4D4C" w:rsidRDefault="00DB7E4D" w:rsidP="00DB7E4D">
            <w:pPr>
              <w:jc w:val="right"/>
              <w:rPr>
                <w:rFonts w:cs="Arial"/>
              </w:rPr>
            </w:pPr>
            <w:r w:rsidRPr="006C4D4C">
              <w:rPr>
                <w:rFonts w:cs="Arial"/>
              </w:rPr>
              <w:t>-</w:t>
            </w:r>
          </w:p>
        </w:tc>
        <w:tc>
          <w:tcPr>
            <w:tcW w:w="1276" w:type="dxa"/>
          </w:tcPr>
          <w:p w14:paraId="45FB44FE" w14:textId="3B3DEED0" w:rsidR="00DB7E4D" w:rsidRPr="006C4D4C" w:rsidRDefault="00DB7E4D" w:rsidP="00DB7E4D">
            <w:pPr>
              <w:jc w:val="right"/>
              <w:rPr>
                <w:rFonts w:cs="Arial"/>
              </w:rPr>
            </w:pPr>
            <w:r w:rsidRPr="006C4D4C">
              <w:rPr>
                <w:rFonts w:cs="Arial"/>
              </w:rPr>
              <w:t>-</w:t>
            </w:r>
          </w:p>
        </w:tc>
        <w:tc>
          <w:tcPr>
            <w:tcW w:w="1134" w:type="dxa"/>
          </w:tcPr>
          <w:p w14:paraId="5392AAC6" w14:textId="50C96B9E" w:rsidR="00DB7E4D" w:rsidRPr="006C4D4C" w:rsidRDefault="00DB7E4D" w:rsidP="00DB7E4D">
            <w:pPr>
              <w:jc w:val="right"/>
              <w:rPr>
                <w:rFonts w:cs="Arial"/>
              </w:rPr>
            </w:pPr>
            <w:r w:rsidRPr="006C4D4C">
              <w:rPr>
                <w:rFonts w:cs="Arial"/>
              </w:rPr>
              <w:t>(13,460)</w:t>
            </w:r>
          </w:p>
        </w:tc>
      </w:tr>
      <w:tr w:rsidR="00DB7E4D" w:rsidRPr="006C4D4C" w14:paraId="43116092" w14:textId="77777777" w:rsidTr="00672228">
        <w:tc>
          <w:tcPr>
            <w:tcW w:w="3828" w:type="dxa"/>
            <w:gridSpan w:val="3"/>
          </w:tcPr>
          <w:p w14:paraId="07CD022B" w14:textId="77777777" w:rsidR="00DB7E4D" w:rsidRPr="006C4D4C" w:rsidRDefault="00DB7E4D" w:rsidP="00DB7E4D">
            <w:pPr>
              <w:rPr>
                <w:rFonts w:cs="Arial"/>
              </w:rPr>
            </w:pPr>
            <w:r w:rsidRPr="006C4D4C">
              <w:rPr>
                <w:rFonts w:cs="Arial"/>
              </w:rPr>
              <w:t>Net receipts on derivative instruments</w:t>
            </w:r>
          </w:p>
        </w:tc>
        <w:tc>
          <w:tcPr>
            <w:tcW w:w="1275" w:type="dxa"/>
            <w:gridSpan w:val="2"/>
          </w:tcPr>
          <w:p w14:paraId="5ED8EC6F" w14:textId="5D7A21F2" w:rsidR="00DB7E4D" w:rsidRPr="006C4D4C" w:rsidRDefault="00DB7E4D" w:rsidP="00DB7E4D">
            <w:pPr>
              <w:jc w:val="right"/>
              <w:rPr>
                <w:rFonts w:cs="Arial"/>
              </w:rPr>
            </w:pPr>
            <w:r w:rsidRPr="006C4D4C">
              <w:rPr>
                <w:rFonts w:cs="Arial"/>
              </w:rPr>
              <w:t>-</w:t>
            </w:r>
          </w:p>
        </w:tc>
        <w:tc>
          <w:tcPr>
            <w:tcW w:w="1276" w:type="dxa"/>
            <w:gridSpan w:val="2"/>
          </w:tcPr>
          <w:p w14:paraId="42F33CBC" w14:textId="7969F7EA" w:rsidR="00DB7E4D" w:rsidRPr="006C4D4C" w:rsidRDefault="00DB7E4D" w:rsidP="00DB7E4D">
            <w:pPr>
              <w:jc w:val="right"/>
              <w:rPr>
                <w:rFonts w:cs="Arial"/>
              </w:rPr>
            </w:pPr>
            <w:r w:rsidRPr="006C4D4C">
              <w:rPr>
                <w:rFonts w:cs="Arial"/>
              </w:rPr>
              <w:t>-</w:t>
            </w:r>
          </w:p>
        </w:tc>
        <w:tc>
          <w:tcPr>
            <w:tcW w:w="1276" w:type="dxa"/>
            <w:gridSpan w:val="2"/>
          </w:tcPr>
          <w:p w14:paraId="086DCD0B" w14:textId="7437E109" w:rsidR="00DB7E4D" w:rsidRPr="006C4D4C" w:rsidRDefault="00DB7E4D" w:rsidP="00DB7E4D">
            <w:pPr>
              <w:jc w:val="right"/>
              <w:rPr>
                <w:rFonts w:cs="Arial"/>
              </w:rPr>
            </w:pPr>
            <w:r w:rsidRPr="006C4D4C">
              <w:rPr>
                <w:rFonts w:cs="Arial"/>
              </w:rPr>
              <w:t>(434)</w:t>
            </w:r>
          </w:p>
        </w:tc>
        <w:tc>
          <w:tcPr>
            <w:tcW w:w="1276" w:type="dxa"/>
          </w:tcPr>
          <w:p w14:paraId="775FE32E" w14:textId="7173A719" w:rsidR="00DB7E4D" w:rsidRPr="006C4D4C" w:rsidRDefault="00DB7E4D" w:rsidP="00DB7E4D">
            <w:pPr>
              <w:jc w:val="right"/>
              <w:rPr>
                <w:rFonts w:cs="Arial"/>
              </w:rPr>
            </w:pPr>
            <w:r w:rsidRPr="006C4D4C">
              <w:rPr>
                <w:rFonts w:cs="Arial"/>
              </w:rPr>
              <w:t>-</w:t>
            </w:r>
          </w:p>
        </w:tc>
        <w:tc>
          <w:tcPr>
            <w:tcW w:w="1134" w:type="dxa"/>
          </w:tcPr>
          <w:p w14:paraId="349B40CA" w14:textId="77F44E7A" w:rsidR="00DB7E4D" w:rsidRPr="006C4D4C" w:rsidRDefault="00DB7E4D" w:rsidP="00DB7E4D">
            <w:pPr>
              <w:jc w:val="right"/>
              <w:rPr>
                <w:rFonts w:cs="Arial"/>
              </w:rPr>
            </w:pPr>
            <w:r w:rsidRPr="006C4D4C">
              <w:rPr>
                <w:rFonts w:cs="Arial"/>
              </w:rPr>
              <w:t>(434)</w:t>
            </w:r>
          </w:p>
        </w:tc>
      </w:tr>
      <w:tr w:rsidR="00DB7E4D" w:rsidRPr="006C4D4C" w14:paraId="3B59BCC6" w14:textId="77777777" w:rsidTr="00672228">
        <w:tc>
          <w:tcPr>
            <w:tcW w:w="3828" w:type="dxa"/>
            <w:gridSpan w:val="3"/>
          </w:tcPr>
          <w:p w14:paraId="0CB29D0E" w14:textId="77777777" w:rsidR="00DB7E4D" w:rsidRPr="006C4D4C" w:rsidRDefault="00DB7E4D" w:rsidP="00DB7E4D">
            <w:pPr>
              <w:rPr>
                <w:rFonts w:cs="Arial"/>
                <w:u w:val="single"/>
              </w:rPr>
            </w:pPr>
            <w:r w:rsidRPr="006C4D4C">
              <w:rPr>
                <w:rFonts w:cs="Arial"/>
                <w:u w:val="single"/>
              </w:rPr>
              <w:t>Non-cash flows</w:t>
            </w:r>
          </w:p>
        </w:tc>
        <w:tc>
          <w:tcPr>
            <w:tcW w:w="1275" w:type="dxa"/>
            <w:gridSpan w:val="2"/>
          </w:tcPr>
          <w:p w14:paraId="3B3FD7A9" w14:textId="77777777" w:rsidR="00DB7E4D" w:rsidRPr="006C4D4C" w:rsidRDefault="00DB7E4D" w:rsidP="00DB7E4D">
            <w:pPr>
              <w:jc w:val="right"/>
              <w:rPr>
                <w:rFonts w:cs="Arial"/>
              </w:rPr>
            </w:pPr>
          </w:p>
        </w:tc>
        <w:tc>
          <w:tcPr>
            <w:tcW w:w="1276" w:type="dxa"/>
            <w:gridSpan w:val="2"/>
          </w:tcPr>
          <w:p w14:paraId="1B41435E" w14:textId="77777777" w:rsidR="00DB7E4D" w:rsidRPr="006C4D4C" w:rsidRDefault="00DB7E4D" w:rsidP="00DB7E4D">
            <w:pPr>
              <w:jc w:val="right"/>
              <w:rPr>
                <w:rFonts w:cs="Arial"/>
              </w:rPr>
            </w:pPr>
          </w:p>
        </w:tc>
        <w:tc>
          <w:tcPr>
            <w:tcW w:w="1276" w:type="dxa"/>
            <w:gridSpan w:val="2"/>
          </w:tcPr>
          <w:p w14:paraId="31C21FE0" w14:textId="77777777" w:rsidR="00DB7E4D" w:rsidRPr="006C4D4C" w:rsidRDefault="00DB7E4D" w:rsidP="00DB7E4D">
            <w:pPr>
              <w:jc w:val="right"/>
              <w:rPr>
                <w:rFonts w:cs="Arial"/>
              </w:rPr>
            </w:pPr>
          </w:p>
        </w:tc>
        <w:tc>
          <w:tcPr>
            <w:tcW w:w="1276" w:type="dxa"/>
          </w:tcPr>
          <w:p w14:paraId="7F4DAD16" w14:textId="77777777" w:rsidR="00DB7E4D" w:rsidRPr="006C4D4C" w:rsidRDefault="00DB7E4D" w:rsidP="00DB7E4D">
            <w:pPr>
              <w:jc w:val="right"/>
              <w:rPr>
                <w:rFonts w:cs="Arial"/>
              </w:rPr>
            </w:pPr>
          </w:p>
        </w:tc>
        <w:tc>
          <w:tcPr>
            <w:tcW w:w="1134" w:type="dxa"/>
          </w:tcPr>
          <w:p w14:paraId="61F62797" w14:textId="77777777" w:rsidR="00DB7E4D" w:rsidRPr="006C4D4C" w:rsidRDefault="00DB7E4D" w:rsidP="00DB7E4D">
            <w:pPr>
              <w:jc w:val="right"/>
              <w:rPr>
                <w:rFonts w:cs="Arial"/>
              </w:rPr>
            </w:pPr>
          </w:p>
        </w:tc>
      </w:tr>
      <w:tr w:rsidR="00DB7E4D" w:rsidRPr="006C4D4C" w14:paraId="12E996D8" w14:textId="77777777" w:rsidTr="00672228">
        <w:tc>
          <w:tcPr>
            <w:tcW w:w="3828" w:type="dxa"/>
            <w:gridSpan w:val="3"/>
          </w:tcPr>
          <w:p w14:paraId="7CABC780" w14:textId="77777777" w:rsidR="00DB7E4D" w:rsidRPr="006C4D4C" w:rsidRDefault="00DB7E4D" w:rsidP="00DB7E4D">
            <w:pPr>
              <w:rPr>
                <w:rFonts w:cs="Arial"/>
              </w:rPr>
            </w:pPr>
            <w:r w:rsidRPr="006C4D4C">
              <w:rPr>
                <w:rFonts w:cs="Arial"/>
              </w:rPr>
              <w:t>Leases</w:t>
            </w:r>
          </w:p>
        </w:tc>
        <w:tc>
          <w:tcPr>
            <w:tcW w:w="1275" w:type="dxa"/>
            <w:gridSpan w:val="2"/>
          </w:tcPr>
          <w:p w14:paraId="651175F4" w14:textId="5941C4AA" w:rsidR="00DB7E4D" w:rsidRPr="006C4D4C" w:rsidRDefault="00DB7E4D" w:rsidP="00DB7E4D">
            <w:pPr>
              <w:jc w:val="right"/>
              <w:rPr>
                <w:rFonts w:cs="Arial"/>
              </w:rPr>
            </w:pPr>
            <w:r w:rsidRPr="006C4D4C">
              <w:rPr>
                <w:rFonts w:cs="Arial"/>
              </w:rPr>
              <w:t>564</w:t>
            </w:r>
          </w:p>
        </w:tc>
        <w:tc>
          <w:tcPr>
            <w:tcW w:w="1276" w:type="dxa"/>
            <w:gridSpan w:val="2"/>
          </w:tcPr>
          <w:p w14:paraId="69E7069A" w14:textId="0AE61A26" w:rsidR="00DB7E4D" w:rsidRPr="006C4D4C" w:rsidRDefault="00DB7E4D" w:rsidP="00DB7E4D">
            <w:pPr>
              <w:jc w:val="right"/>
              <w:rPr>
                <w:rFonts w:cs="Arial"/>
              </w:rPr>
            </w:pPr>
            <w:r w:rsidRPr="006C4D4C">
              <w:rPr>
                <w:rFonts w:cs="Arial"/>
              </w:rPr>
              <w:t>-</w:t>
            </w:r>
          </w:p>
        </w:tc>
        <w:tc>
          <w:tcPr>
            <w:tcW w:w="1276" w:type="dxa"/>
            <w:gridSpan w:val="2"/>
          </w:tcPr>
          <w:p w14:paraId="5EF5308A" w14:textId="01C8F506" w:rsidR="00DB7E4D" w:rsidRPr="006C4D4C" w:rsidRDefault="00DB7E4D" w:rsidP="00DB7E4D">
            <w:pPr>
              <w:jc w:val="right"/>
              <w:rPr>
                <w:rFonts w:cs="Arial"/>
              </w:rPr>
            </w:pPr>
            <w:r w:rsidRPr="006C4D4C">
              <w:rPr>
                <w:rFonts w:cs="Arial"/>
              </w:rPr>
              <w:t>-</w:t>
            </w:r>
          </w:p>
        </w:tc>
        <w:tc>
          <w:tcPr>
            <w:tcW w:w="1276" w:type="dxa"/>
          </w:tcPr>
          <w:p w14:paraId="7F53FBDD" w14:textId="7F7F12D8" w:rsidR="00DB7E4D" w:rsidRPr="006C4D4C" w:rsidRDefault="00DB7E4D" w:rsidP="00DB7E4D">
            <w:pPr>
              <w:jc w:val="right"/>
              <w:rPr>
                <w:rFonts w:cs="Arial"/>
              </w:rPr>
            </w:pPr>
            <w:r w:rsidRPr="006C4D4C">
              <w:rPr>
                <w:rFonts w:cs="Arial"/>
              </w:rPr>
              <w:t>-</w:t>
            </w:r>
          </w:p>
        </w:tc>
        <w:tc>
          <w:tcPr>
            <w:tcW w:w="1134" w:type="dxa"/>
          </w:tcPr>
          <w:p w14:paraId="53F25667" w14:textId="0F5743A7" w:rsidR="00DB7E4D" w:rsidRPr="006C4D4C" w:rsidRDefault="00DB7E4D" w:rsidP="00DB7E4D">
            <w:pPr>
              <w:jc w:val="right"/>
              <w:rPr>
                <w:rFonts w:cs="Arial"/>
              </w:rPr>
            </w:pPr>
            <w:r w:rsidRPr="006C4D4C">
              <w:rPr>
                <w:rFonts w:cs="Arial"/>
              </w:rPr>
              <w:t>564</w:t>
            </w:r>
          </w:p>
        </w:tc>
      </w:tr>
      <w:tr w:rsidR="00DB7E4D" w:rsidRPr="006C4D4C" w14:paraId="279223D4" w14:textId="77777777" w:rsidTr="00672228">
        <w:tc>
          <w:tcPr>
            <w:tcW w:w="3828" w:type="dxa"/>
            <w:gridSpan w:val="3"/>
          </w:tcPr>
          <w:p w14:paraId="264CA5C0" w14:textId="77777777" w:rsidR="00DB7E4D" w:rsidRPr="006C4D4C" w:rsidRDefault="00DB7E4D" w:rsidP="00DB7E4D">
            <w:pPr>
              <w:rPr>
                <w:rFonts w:cs="Arial"/>
              </w:rPr>
            </w:pPr>
            <w:r w:rsidRPr="006C4D4C">
              <w:rPr>
                <w:rFonts w:cs="Arial"/>
              </w:rPr>
              <w:t>New leases in the period</w:t>
            </w:r>
          </w:p>
        </w:tc>
        <w:tc>
          <w:tcPr>
            <w:tcW w:w="1275" w:type="dxa"/>
            <w:gridSpan w:val="2"/>
          </w:tcPr>
          <w:p w14:paraId="657F82F3" w14:textId="05B9B17D" w:rsidR="00DB7E4D" w:rsidRPr="006C4D4C" w:rsidRDefault="00DB7E4D" w:rsidP="00DB7E4D">
            <w:pPr>
              <w:jc w:val="right"/>
              <w:rPr>
                <w:rFonts w:cs="Arial"/>
              </w:rPr>
            </w:pPr>
            <w:r w:rsidRPr="006C4D4C">
              <w:rPr>
                <w:rFonts w:cs="Arial"/>
              </w:rPr>
              <w:t>863</w:t>
            </w:r>
          </w:p>
        </w:tc>
        <w:tc>
          <w:tcPr>
            <w:tcW w:w="1276" w:type="dxa"/>
            <w:gridSpan w:val="2"/>
          </w:tcPr>
          <w:p w14:paraId="67CF9A10" w14:textId="460A9DC4" w:rsidR="00DB7E4D" w:rsidRPr="006C4D4C" w:rsidRDefault="00DB7E4D" w:rsidP="00DB7E4D">
            <w:pPr>
              <w:jc w:val="right"/>
              <w:rPr>
                <w:rFonts w:cs="Arial"/>
              </w:rPr>
            </w:pPr>
            <w:r w:rsidRPr="006C4D4C">
              <w:rPr>
                <w:rFonts w:cs="Arial"/>
              </w:rPr>
              <w:t>-</w:t>
            </w:r>
          </w:p>
        </w:tc>
        <w:tc>
          <w:tcPr>
            <w:tcW w:w="1276" w:type="dxa"/>
            <w:gridSpan w:val="2"/>
          </w:tcPr>
          <w:p w14:paraId="22564655" w14:textId="34531A98" w:rsidR="00DB7E4D" w:rsidRPr="006C4D4C" w:rsidRDefault="00DB7E4D" w:rsidP="00DB7E4D">
            <w:pPr>
              <w:jc w:val="right"/>
              <w:rPr>
                <w:rFonts w:cs="Arial"/>
              </w:rPr>
            </w:pPr>
            <w:r w:rsidRPr="006C4D4C">
              <w:rPr>
                <w:rFonts w:cs="Arial"/>
              </w:rPr>
              <w:t>-</w:t>
            </w:r>
          </w:p>
        </w:tc>
        <w:tc>
          <w:tcPr>
            <w:tcW w:w="1276" w:type="dxa"/>
          </w:tcPr>
          <w:p w14:paraId="62D501A5" w14:textId="12E57FD4" w:rsidR="00DB7E4D" w:rsidRPr="006C4D4C" w:rsidRDefault="00DB7E4D" w:rsidP="00DB7E4D">
            <w:pPr>
              <w:jc w:val="right"/>
              <w:rPr>
                <w:rFonts w:cs="Arial"/>
              </w:rPr>
            </w:pPr>
            <w:r w:rsidRPr="006C4D4C">
              <w:rPr>
                <w:rFonts w:cs="Arial"/>
              </w:rPr>
              <w:t>-</w:t>
            </w:r>
          </w:p>
        </w:tc>
        <w:tc>
          <w:tcPr>
            <w:tcW w:w="1134" w:type="dxa"/>
          </w:tcPr>
          <w:p w14:paraId="20ACFDD2" w14:textId="19DD0484" w:rsidR="00DB7E4D" w:rsidRPr="006C4D4C" w:rsidRDefault="00DB7E4D" w:rsidP="00DB7E4D">
            <w:pPr>
              <w:jc w:val="right"/>
              <w:rPr>
                <w:rFonts w:cs="Arial"/>
              </w:rPr>
            </w:pPr>
            <w:r w:rsidRPr="006C4D4C">
              <w:rPr>
                <w:rFonts w:cs="Arial"/>
              </w:rPr>
              <w:t>863</w:t>
            </w:r>
          </w:p>
        </w:tc>
      </w:tr>
      <w:tr w:rsidR="00DB7E4D" w:rsidRPr="006C4D4C" w14:paraId="545EAAC0" w14:textId="77777777" w:rsidTr="00672228">
        <w:tc>
          <w:tcPr>
            <w:tcW w:w="3828" w:type="dxa"/>
            <w:gridSpan w:val="3"/>
          </w:tcPr>
          <w:p w14:paraId="2FBBFC73" w14:textId="37F50ACF" w:rsidR="00DB7E4D" w:rsidRPr="006C4D4C" w:rsidRDefault="00DB7E4D" w:rsidP="00DB7E4D">
            <w:pPr>
              <w:rPr>
                <w:rFonts w:cs="Arial"/>
              </w:rPr>
            </w:pPr>
            <w:r w:rsidRPr="006C4D4C">
              <w:rPr>
                <w:rFonts w:cs="Arial"/>
              </w:rPr>
              <w:t>Hire purchase on purchase of subsidiary</w:t>
            </w:r>
          </w:p>
        </w:tc>
        <w:tc>
          <w:tcPr>
            <w:tcW w:w="1275" w:type="dxa"/>
            <w:gridSpan w:val="2"/>
          </w:tcPr>
          <w:p w14:paraId="59D0A3A3" w14:textId="4EAC665D" w:rsidR="00DB7E4D" w:rsidRPr="006C4D4C" w:rsidRDefault="00DB7E4D" w:rsidP="00DB7E4D">
            <w:pPr>
              <w:jc w:val="right"/>
              <w:rPr>
                <w:rFonts w:cs="Arial"/>
              </w:rPr>
            </w:pPr>
            <w:r w:rsidRPr="006C4D4C">
              <w:rPr>
                <w:rFonts w:cs="Arial"/>
              </w:rPr>
              <w:t>61</w:t>
            </w:r>
          </w:p>
        </w:tc>
        <w:tc>
          <w:tcPr>
            <w:tcW w:w="1276" w:type="dxa"/>
            <w:gridSpan w:val="2"/>
          </w:tcPr>
          <w:p w14:paraId="34229894" w14:textId="46DFDC58" w:rsidR="00DB7E4D" w:rsidRPr="006C4D4C" w:rsidRDefault="00DB7E4D" w:rsidP="00DB7E4D">
            <w:pPr>
              <w:jc w:val="right"/>
              <w:rPr>
                <w:rFonts w:cs="Arial"/>
              </w:rPr>
            </w:pPr>
            <w:r w:rsidRPr="006C4D4C">
              <w:rPr>
                <w:rFonts w:cs="Arial"/>
              </w:rPr>
              <w:t>-</w:t>
            </w:r>
          </w:p>
        </w:tc>
        <w:tc>
          <w:tcPr>
            <w:tcW w:w="1276" w:type="dxa"/>
            <w:gridSpan w:val="2"/>
          </w:tcPr>
          <w:p w14:paraId="2E4442FA" w14:textId="1514FEA7" w:rsidR="00DB7E4D" w:rsidRPr="006C4D4C" w:rsidRDefault="00DB7E4D" w:rsidP="00DB7E4D">
            <w:pPr>
              <w:jc w:val="right"/>
              <w:rPr>
                <w:rFonts w:cs="Arial"/>
              </w:rPr>
            </w:pPr>
            <w:r w:rsidRPr="006C4D4C">
              <w:rPr>
                <w:rFonts w:cs="Arial"/>
              </w:rPr>
              <w:t>-</w:t>
            </w:r>
          </w:p>
        </w:tc>
        <w:tc>
          <w:tcPr>
            <w:tcW w:w="1276" w:type="dxa"/>
          </w:tcPr>
          <w:p w14:paraId="0BCA492A" w14:textId="617A089C" w:rsidR="00DB7E4D" w:rsidRPr="006C4D4C" w:rsidRDefault="00DB7E4D" w:rsidP="00DB7E4D">
            <w:pPr>
              <w:jc w:val="right"/>
              <w:rPr>
                <w:rFonts w:cs="Arial"/>
              </w:rPr>
            </w:pPr>
            <w:r w:rsidRPr="006C4D4C">
              <w:rPr>
                <w:rFonts w:cs="Arial"/>
              </w:rPr>
              <w:t>-</w:t>
            </w:r>
          </w:p>
        </w:tc>
        <w:tc>
          <w:tcPr>
            <w:tcW w:w="1134" w:type="dxa"/>
          </w:tcPr>
          <w:p w14:paraId="6A6589A7" w14:textId="21A92E80" w:rsidR="00DB7E4D" w:rsidRPr="006C4D4C" w:rsidRDefault="00DB7E4D" w:rsidP="00DB7E4D">
            <w:pPr>
              <w:jc w:val="right"/>
              <w:rPr>
                <w:rFonts w:cs="Arial"/>
              </w:rPr>
            </w:pPr>
            <w:r w:rsidRPr="006C4D4C">
              <w:rPr>
                <w:rFonts w:cs="Arial"/>
              </w:rPr>
              <w:t>61</w:t>
            </w:r>
          </w:p>
        </w:tc>
      </w:tr>
      <w:tr w:rsidR="00DB7E4D" w:rsidRPr="006C4D4C" w14:paraId="62A32307" w14:textId="77777777" w:rsidTr="00672228">
        <w:tc>
          <w:tcPr>
            <w:tcW w:w="3828" w:type="dxa"/>
            <w:gridSpan w:val="3"/>
          </w:tcPr>
          <w:p w14:paraId="2C753AE2" w14:textId="77777777" w:rsidR="00DB7E4D" w:rsidRPr="006C4D4C" w:rsidRDefault="00DB7E4D" w:rsidP="00DB7E4D">
            <w:pPr>
              <w:rPr>
                <w:rFonts w:cs="Arial"/>
              </w:rPr>
            </w:pPr>
            <w:r w:rsidRPr="006C4D4C">
              <w:rPr>
                <w:rFonts w:cs="Arial"/>
              </w:rPr>
              <w:t>Change in fair value during the period</w:t>
            </w:r>
          </w:p>
        </w:tc>
        <w:tc>
          <w:tcPr>
            <w:tcW w:w="1275" w:type="dxa"/>
            <w:gridSpan w:val="2"/>
          </w:tcPr>
          <w:p w14:paraId="2860B2CA" w14:textId="23FBC376" w:rsidR="00DB7E4D" w:rsidRPr="006C4D4C" w:rsidRDefault="00DB7E4D" w:rsidP="00DB7E4D">
            <w:pPr>
              <w:jc w:val="right"/>
              <w:rPr>
                <w:rFonts w:cs="Arial"/>
              </w:rPr>
            </w:pPr>
            <w:r w:rsidRPr="006C4D4C">
              <w:rPr>
                <w:rFonts w:cs="Arial"/>
              </w:rPr>
              <w:t>-</w:t>
            </w:r>
          </w:p>
        </w:tc>
        <w:tc>
          <w:tcPr>
            <w:tcW w:w="1276" w:type="dxa"/>
            <w:gridSpan w:val="2"/>
          </w:tcPr>
          <w:p w14:paraId="20B7BC30" w14:textId="1846891F" w:rsidR="00DB7E4D" w:rsidRPr="006C4D4C" w:rsidRDefault="00DB7E4D" w:rsidP="00DB7E4D">
            <w:pPr>
              <w:jc w:val="right"/>
              <w:rPr>
                <w:rFonts w:cs="Arial"/>
              </w:rPr>
            </w:pPr>
            <w:r w:rsidRPr="006C4D4C">
              <w:rPr>
                <w:rFonts w:cs="Arial"/>
              </w:rPr>
              <w:t>-</w:t>
            </w:r>
          </w:p>
        </w:tc>
        <w:tc>
          <w:tcPr>
            <w:tcW w:w="1276" w:type="dxa"/>
            <w:gridSpan w:val="2"/>
          </w:tcPr>
          <w:p w14:paraId="43BB37E2" w14:textId="5E0F61B1" w:rsidR="00DB7E4D" w:rsidRPr="006C4D4C" w:rsidRDefault="00DB7E4D" w:rsidP="00DB7E4D">
            <w:pPr>
              <w:jc w:val="right"/>
              <w:rPr>
                <w:rFonts w:cs="Arial"/>
              </w:rPr>
            </w:pPr>
            <w:r w:rsidRPr="006C4D4C">
              <w:rPr>
                <w:rFonts w:cs="Arial"/>
              </w:rPr>
              <w:t>(766)</w:t>
            </w:r>
          </w:p>
        </w:tc>
        <w:tc>
          <w:tcPr>
            <w:tcW w:w="1276" w:type="dxa"/>
          </w:tcPr>
          <w:p w14:paraId="005BA6A8" w14:textId="6627AA8A" w:rsidR="00DB7E4D" w:rsidRPr="006C4D4C" w:rsidRDefault="00DB7E4D" w:rsidP="00DB7E4D">
            <w:pPr>
              <w:jc w:val="right"/>
              <w:rPr>
                <w:rFonts w:cs="Arial"/>
              </w:rPr>
            </w:pPr>
            <w:r w:rsidRPr="006C4D4C">
              <w:rPr>
                <w:rFonts w:cs="Arial"/>
              </w:rPr>
              <w:t>-</w:t>
            </w:r>
          </w:p>
        </w:tc>
        <w:tc>
          <w:tcPr>
            <w:tcW w:w="1134" w:type="dxa"/>
          </w:tcPr>
          <w:p w14:paraId="57152E6E" w14:textId="4632CE8F" w:rsidR="00DB7E4D" w:rsidRPr="006C4D4C" w:rsidRDefault="00DB7E4D" w:rsidP="00DB7E4D">
            <w:pPr>
              <w:jc w:val="right"/>
              <w:rPr>
                <w:rFonts w:cs="Arial"/>
              </w:rPr>
            </w:pPr>
            <w:r w:rsidRPr="006C4D4C">
              <w:rPr>
                <w:rFonts w:cs="Arial"/>
              </w:rPr>
              <w:t>(766)</w:t>
            </w:r>
          </w:p>
        </w:tc>
      </w:tr>
      <w:tr w:rsidR="00DB7E4D" w:rsidRPr="006C4D4C" w14:paraId="7070E879" w14:textId="77777777" w:rsidTr="00672228">
        <w:tc>
          <w:tcPr>
            <w:tcW w:w="3828" w:type="dxa"/>
            <w:gridSpan w:val="3"/>
          </w:tcPr>
          <w:p w14:paraId="2783AF71" w14:textId="77777777" w:rsidR="00DB7E4D" w:rsidRPr="006C4D4C" w:rsidRDefault="00DB7E4D" w:rsidP="00DB7E4D">
            <w:pPr>
              <w:rPr>
                <w:rFonts w:cs="Arial"/>
              </w:rPr>
            </w:pPr>
            <w:r w:rsidRPr="006C4D4C">
              <w:rPr>
                <w:rFonts w:cs="Arial"/>
              </w:rPr>
              <w:t xml:space="preserve">Split in aging profile </w:t>
            </w:r>
          </w:p>
        </w:tc>
        <w:tc>
          <w:tcPr>
            <w:tcW w:w="1275" w:type="dxa"/>
            <w:gridSpan w:val="2"/>
          </w:tcPr>
          <w:p w14:paraId="01EE4B1C" w14:textId="5CB5BBFD" w:rsidR="00DB7E4D" w:rsidRPr="006C4D4C" w:rsidRDefault="00DB7E4D" w:rsidP="00DB7E4D">
            <w:pPr>
              <w:jc w:val="right"/>
              <w:rPr>
                <w:rFonts w:cs="Arial"/>
                <w:spacing w:val="-2"/>
              </w:rPr>
            </w:pPr>
            <w:r w:rsidRPr="006C4D4C">
              <w:rPr>
                <w:rFonts w:cs="Arial"/>
                <w:spacing w:val="-2"/>
              </w:rPr>
              <w:t>12,165</w:t>
            </w:r>
          </w:p>
        </w:tc>
        <w:tc>
          <w:tcPr>
            <w:tcW w:w="1276" w:type="dxa"/>
            <w:gridSpan w:val="2"/>
          </w:tcPr>
          <w:p w14:paraId="2DC42878" w14:textId="0164F4C1" w:rsidR="00DB7E4D" w:rsidRPr="006C4D4C" w:rsidRDefault="00DB7E4D" w:rsidP="00DB7E4D">
            <w:pPr>
              <w:jc w:val="right"/>
              <w:rPr>
                <w:rFonts w:cs="Arial"/>
                <w:spacing w:val="-2"/>
              </w:rPr>
            </w:pPr>
            <w:r w:rsidRPr="006C4D4C">
              <w:rPr>
                <w:rFonts w:cs="Arial"/>
                <w:spacing w:val="-2"/>
              </w:rPr>
              <w:t>(12,165)</w:t>
            </w:r>
          </w:p>
        </w:tc>
        <w:tc>
          <w:tcPr>
            <w:tcW w:w="1276" w:type="dxa"/>
            <w:gridSpan w:val="2"/>
          </w:tcPr>
          <w:p w14:paraId="59515F62" w14:textId="502A6D39" w:rsidR="00DB7E4D" w:rsidRPr="006C4D4C" w:rsidRDefault="00DB7E4D" w:rsidP="00DB7E4D">
            <w:pPr>
              <w:jc w:val="right"/>
              <w:rPr>
                <w:rFonts w:cs="Arial"/>
                <w:spacing w:val="-2"/>
              </w:rPr>
            </w:pPr>
            <w:r w:rsidRPr="006C4D4C">
              <w:rPr>
                <w:rFonts w:cs="Arial"/>
                <w:spacing w:val="-2"/>
              </w:rPr>
              <w:t>-</w:t>
            </w:r>
          </w:p>
        </w:tc>
        <w:tc>
          <w:tcPr>
            <w:tcW w:w="1276" w:type="dxa"/>
          </w:tcPr>
          <w:p w14:paraId="21C510A4" w14:textId="352A49C6" w:rsidR="00DB7E4D" w:rsidRPr="006C4D4C" w:rsidRDefault="00DB7E4D" w:rsidP="00DB7E4D">
            <w:pPr>
              <w:jc w:val="right"/>
              <w:rPr>
                <w:rFonts w:cs="Arial"/>
                <w:spacing w:val="-2"/>
              </w:rPr>
            </w:pPr>
            <w:r w:rsidRPr="006C4D4C">
              <w:rPr>
                <w:rFonts w:cs="Arial"/>
                <w:spacing w:val="-2"/>
              </w:rPr>
              <w:t>-</w:t>
            </w:r>
          </w:p>
        </w:tc>
        <w:tc>
          <w:tcPr>
            <w:tcW w:w="1134" w:type="dxa"/>
          </w:tcPr>
          <w:p w14:paraId="201C157C" w14:textId="33FA95B1" w:rsidR="00DB7E4D" w:rsidRPr="006C4D4C" w:rsidRDefault="00DB7E4D" w:rsidP="00DB7E4D">
            <w:pPr>
              <w:jc w:val="right"/>
              <w:rPr>
                <w:rFonts w:cs="Arial"/>
                <w:spacing w:val="-2"/>
              </w:rPr>
            </w:pPr>
            <w:r w:rsidRPr="006C4D4C">
              <w:rPr>
                <w:rFonts w:cs="Arial"/>
                <w:spacing w:val="-2"/>
              </w:rPr>
              <w:t>-</w:t>
            </w:r>
          </w:p>
        </w:tc>
      </w:tr>
      <w:tr w:rsidR="00DB7E4D" w:rsidRPr="006C4D4C" w14:paraId="096845FB" w14:textId="77777777" w:rsidTr="00672228">
        <w:tc>
          <w:tcPr>
            <w:tcW w:w="3828" w:type="dxa"/>
            <w:gridSpan w:val="3"/>
          </w:tcPr>
          <w:p w14:paraId="36934D2A" w14:textId="77777777" w:rsidR="00DB7E4D" w:rsidRPr="006C4D4C" w:rsidRDefault="00DB7E4D" w:rsidP="00DB7E4D">
            <w:pPr>
              <w:rPr>
                <w:rFonts w:cs="Arial"/>
              </w:rPr>
            </w:pPr>
          </w:p>
        </w:tc>
        <w:tc>
          <w:tcPr>
            <w:tcW w:w="1275" w:type="dxa"/>
            <w:gridSpan w:val="2"/>
          </w:tcPr>
          <w:p w14:paraId="4C040A9D" w14:textId="49326CD7" w:rsidR="00DB7E4D" w:rsidRPr="006C4D4C" w:rsidRDefault="00DB7E4D" w:rsidP="00DB7E4D">
            <w:pPr>
              <w:jc w:val="right"/>
              <w:rPr>
                <w:rFonts w:cs="Arial"/>
                <w:spacing w:val="-2"/>
              </w:rPr>
            </w:pPr>
            <w:r w:rsidRPr="006C4D4C">
              <w:rPr>
                <w:rFonts w:cs="Arial"/>
                <w:spacing w:val="-2"/>
              </w:rPr>
              <w:t>───────</w:t>
            </w:r>
          </w:p>
        </w:tc>
        <w:tc>
          <w:tcPr>
            <w:tcW w:w="1276" w:type="dxa"/>
            <w:gridSpan w:val="2"/>
          </w:tcPr>
          <w:p w14:paraId="52181861" w14:textId="706C19F7" w:rsidR="00DB7E4D" w:rsidRPr="006C4D4C" w:rsidRDefault="00DB7E4D" w:rsidP="00DB7E4D">
            <w:pPr>
              <w:jc w:val="right"/>
              <w:rPr>
                <w:rFonts w:cs="Arial"/>
              </w:rPr>
            </w:pPr>
            <w:r w:rsidRPr="006C4D4C">
              <w:rPr>
                <w:rFonts w:cs="Arial"/>
                <w:spacing w:val="-2"/>
              </w:rPr>
              <w:t>───────</w:t>
            </w:r>
          </w:p>
        </w:tc>
        <w:tc>
          <w:tcPr>
            <w:tcW w:w="1276" w:type="dxa"/>
            <w:gridSpan w:val="2"/>
          </w:tcPr>
          <w:p w14:paraId="016C17EF" w14:textId="1FEC3F8F" w:rsidR="00DB7E4D" w:rsidRPr="006C4D4C" w:rsidRDefault="00DB7E4D" w:rsidP="00DB7E4D">
            <w:pPr>
              <w:jc w:val="right"/>
              <w:rPr>
                <w:rFonts w:cs="Arial"/>
              </w:rPr>
            </w:pPr>
            <w:r w:rsidRPr="006C4D4C">
              <w:rPr>
                <w:rFonts w:cs="Arial"/>
                <w:spacing w:val="-2"/>
              </w:rPr>
              <w:t>───────</w:t>
            </w:r>
          </w:p>
        </w:tc>
        <w:tc>
          <w:tcPr>
            <w:tcW w:w="1276" w:type="dxa"/>
          </w:tcPr>
          <w:p w14:paraId="2ADEE55F" w14:textId="088E200B" w:rsidR="00DB7E4D" w:rsidRPr="006C4D4C" w:rsidRDefault="00DB7E4D" w:rsidP="00DB7E4D">
            <w:pPr>
              <w:jc w:val="right"/>
              <w:rPr>
                <w:rFonts w:cs="Arial"/>
              </w:rPr>
            </w:pPr>
            <w:r w:rsidRPr="006C4D4C">
              <w:rPr>
                <w:rFonts w:cs="Arial"/>
                <w:spacing w:val="-2"/>
              </w:rPr>
              <w:t>───────</w:t>
            </w:r>
          </w:p>
        </w:tc>
        <w:tc>
          <w:tcPr>
            <w:tcW w:w="1134" w:type="dxa"/>
          </w:tcPr>
          <w:p w14:paraId="4412342C" w14:textId="148BF699" w:rsidR="00DB7E4D" w:rsidRPr="006C4D4C" w:rsidRDefault="00DB7E4D" w:rsidP="00DB7E4D">
            <w:pPr>
              <w:jc w:val="right"/>
              <w:rPr>
                <w:rFonts w:cs="Arial"/>
              </w:rPr>
            </w:pPr>
            <w:r w:rsidRPr="006C4D4C">
              <w:rPr>
                <w:rFonts w:cs="Arial"/>
                <w:spacing w:val="-2"/>
              </w:rPr>
              <w:t>──────</w:t>
            </w:r>
          </w:p>
        </w:tc>
      </w:tr>
      <w:tr w:rsidR="00DB7E4D" w:rsidRPr="006C4D4C" w14:paraId="6D030817" w14:textId="77777777" w:rsidTr="00672228">
        <w:tc>
          <w:tcPr>
            <w:tcW w:w="3828" w:type="dxa"/>
            <w:gridSpan w:val="3"/>
          </w:tcPr>
          <w:p w14:paraId="00515CA5" w14:textId="5E372140" w:rsidR="00DB7E4D" w:rsidRPr="006C4D4C" w:rsidRDefault="00DB7E4D" w:rsidP="00DB7E4D">
            <w:pPr>
              <w:rPr>
                <w:rFonts w:cs="Arial"/>
              </w:rPr>
            </w:pPr>
            <w:r w:rsidRPr="006C4D4C">
              <w:rPr>
                <w:rFonts w:cs="Arial"/>
              </w:rPr>
              <w:t>At 28 December 2024</w:t>
            </w:r>
          </w:p>
        </w:tc>
        <w:tc>
          <w:tcPr>
            <w:tcW w:w="1275" w:type="dxa"/>
            <w:gridSpan w:val="2"/>
          </w:tcPr>
          <w:p w14:paraId="4C5BCABB" w14:textId="44CCCD11" w:rsidR="00DB7E4D" w:rsidRPr="006C4D4C" w:rsidRDefault="00DB7E4D" w:rsidP="00DB7E4D">
            <w:pPr>
              <w:jc w:val="right"/>
              <w:rPr>
                <w:rFonts w:cs="Arial"/>
              </w:rPr>
            </w:pPr>
            <w:r w:rsidRPr="006C4D4C">
              <w:rPr>
                <w:rFonts w:cs="Arial"/>
              </w:rPr>
              <w:t>12,955</w:t>
            </w:r>
          </w:p>
        </w:tc>
        <w:tc>
          <w:tcPr>
            <w:tcW w:w="1276" w:type="dxa"/>
            <w:gridSpan w:val="2"/>
          </w:tcPr>
          <w:p w14:paraId="787D48E4" w14:textId="61548C20" w:rsidR="00DB7E4D" w:rsidRPr="006C4D4C" w:rsidRDefault="00DB7E4D" w:rsidP="00DB7E4D">
            <w:pPr>
              <w:jc w:val="right"/>
              <w:rPr>
                <w:rFonts w:cs="Arial"/>
              </w:rPr>
            </w:pPr>
            <w:r w:rsidRPr="006C4D4C">
              <w:rPr>
                <w:rFonts w:cs="Arial"/>
              </w:rPr>
              <w:t>37,851</w:t>
            </w:r>
          </w:p>
        </w:tc>
        <w:tc>
          <w:tcPr>
            <w:tcW w:w="1276" w:type="dxa"/>
            <w:gridSpan w:val="2"/>
          </w:tcPr>
          <w:p w14:paraId="79623CB3" w14:textId="5F04C760" w:rsidR="00DB7E4D" w:rsidRPr="006C4D4C" w:rsidRDefault="00DB7E4D" w:rsidP="00DB7E4D">
            <w:pPr>
              <w:jc w:val="right"/>
              <w:rPr>
                <w:rFonts w:cs="Arial"/>
              </w:rPr>
            </w:pPr>
            <w:r w:rsidRPr="006C4D4C">
              <w:rPr>
                <w:rFonts w:cs="Arial"/>
              </w:rPr>
              <w:t>505</w:t>
            </w:r>
          </w:p>
        </w:tc>
        <w:tc>
          <w:tcPr>
            <w:tcW w:w="1276" w:type="dxa"/>
          </w:tcPr>
          <w:p w14:paraId="48BF9231" w14:textId="1DBC59D2" w:rsidR="00DB7E4D" w:rsidRPr="006C4D4C" w:rsidRDefault="00DB7E4D" w:rsidP="00DB7E4D">
            <w:pPr>
              <w:jc w:val="right"/>
              <w:rPr>
                <w:rFonts w:cs="Arial"/>
              </w:rPr>
            </w:pPr>
            <w:r w:rsidRPr="006C4D4C">
              <w:rPr>
                <w:rFonts w:cs="Arial"/>
              </w:rPr>
              <w:t>-</w:t>
            </w:r>
          </w:p>
        </w:tc>
        <w:tc>
          <w:tcPr>
            <w:tcW w:w="1134" w:type="dxa"/>
          </w:tcPr>
          <w:p w14:paraId="785842AE" w14:textId="5A0B8463" w:rsidR="00DB7E4D" w:rsidRPr="006C4D4C" w:rsidRDefault="00DB7E4D" w:rsidP="00DB7E4D">
            <w:pPr>
              <w:jc w:val="right"/>
              <w:rPr>
                <w:rFonts w:cs="Arial"/>
              </w:rPr>
            </w:pPr>
            <w:r w:rsidRPr="006C4D4C">
              <w:rPr>
                <w:rFonts w:cs="Arial"/>
              </w:rPr>
              <w:t>51,311</w:t>
            </w:r>
          </w:p>
        </w:tc>
      </w:tr>
      <w:tr w:rsidR="00DB7E4D" w:rsidRPr="006C4D4C" w14:paraId="50A7B45B" w14:textId="77777777" w:rsidTr="00672228">
        <w:tc>
          <w:tcPr>
            <w:tcW w:w="3828" w:type="dxa"/>
            <w:gridSpan w:val="3"/>
          </w:tcPr>
          <w:p w14:paraId="285A565D" w14:textId="77777777" w:rsidR="00DB7E4D" w:rsidRPr="006C4D4C" w:rsidRDefault="00DB7E4D" w:rsidP="00DB7E4D">
            <w:pPr>
              <w:rPr>
                <w:rFonts w:cs="Arial"/>
              </w:rPr>
            </w:pPr>
          </w:p>
        </w:tc>
        <w:tc>
          <w:tcPr>
            <w:tcW w:w="1275" w:type="dxa"/>
            <w:gridSpan w:val="2"/>
          </w:tcPr>
          <w:p w14:paraId="2CAFF8F1" w14:textId="77777777" w:rsidR="00DB7E4D" w:rsidRPr="006C4D4C" w:rsidRDefault="00DB7E4D" w:rsidP="00DB7E4D">
            <w:pPr>
              <w:jc w:val="right"/>
              <w:rPr>
                <w:rFonts w:cs="Arial"/>
              </w:rPr>
            </w:pPr>
            <w:r w:rsidRPr="006C4D4C">
              <w:rPr>
                <w:rFonts w:cs="Arial"/>
                <w:spacing w:val="-2"/>
              </w:rPr>
              <w:t>───────</w:t>
            </w:r>
          </w:p>
        </w:tc>
        <w:tc>
          <w:tcPr>
            <w:tcW w:w="1276" w:type="dxa"/>
            <w:gridSpan w:val="2"/>
          </w:tcPr>
          <w:p w14:paraId="75EDF024" w14:textId="77777777" w:rsidR="00DB7E4D" w:rsidRPr="006C4D4C" w:rsidRDefault="00DB7E4D" w:rsidP="00DB7E4D">
            <w:pPr>
              <w:jc w:val="right"/>
              <w:rPr>
                <w:rFonts w:cs="Arial"/>
              </w:rPr>
            </w:pPr>
            <w:r w:rsidRPr="006C4D4C">
              <w:rPr>
                <w:rFonts w:cs="Arial"/>
                <w:spacing w:val="-2"/>
              </w:rPr>
              <w:t>───────</w:t>
            </w:r>
          </w:p>
        </w:tc>
        <w:tc>
          <w:tcPr>
            <w:tcW w:w="1276" w:type="dxa"/>
            <w:gridSpan w:val="2"/>
          </w:tcPr>
          <w:p w14:paraId="442296EE" w14:textId="77777777" w:rsidR="00DB7E4D" w:rsidRPr="006C4D4C" w:rsidRDefault="00DB7E4D" w:rsidP="00DB7E4D">
            <w:pPr>
              <w:jc w:val="right"/>
              <w:rPr>
                <w:rFonts w:cs="Arial"/>
              </w:rPr>
            </w:pPr>
            <w:r w:rsidRPr="006C4D4C">
              <w:rPr>
                <w:rFonts w:cs="Arial"/>
                <w:spacing w:val="-2"/>
              </w:rPr>
              <w:t>───────</w:t>
            </w:r>
          </w:p>
        </w:tc>
        <w:tc>
          <w:tcPr>
            <w:tcW w:w="1276" w:type="dxa"/>
          </w:tcPr>
          <w:p w14:paraId="7E04FA0E" w14:textId="77777777" w:rsidR="00DB7E4D" w:rsidRPr="006C4D4C" w:rsidRDefault="00DB7E4D" w:rsidP="00DB7E4D">
            <w:pPr>
              <w:jc w:val="right"/>
              <w:rPr>
                <w:rFonts w:cs="Arial"/>
              </w:rPr>
            </w:pPr>
            <w:r w:rsidRPr="006C4D4C">
              <w:rPr>
                <w:rFonts w:cs="Arial"/>
                <w:spacing w:val="-2"/>
              </w:rPr>
              <w:t>───────</w:t>
            </w:r>
          </w:p>
        </w:tc>
        <w:tc>
          <w:tcPr>
            <w:tcW w:w="1134" w:type="dxa"/>
          </w:tcPr>
          <w:p w14:paraId="1FF9E3DF" w14:textId="77777777" w:rsidR="00DB7E4D" w:rsidRPr="006C4D4C" w:rsidRDefault="00DB7E4D" w:rsidP="00DB7E4D">
            <w:pPr>
              <w:jc w:val="right"/>
              <w:rPr>
                <w:rFonts w:cs="Arial"/>
              </w:rPr>
            </w:pPr>
            <w:r w:rsidRPr="006C4D4C">
              <w:rPr>
                <w:rFonts w:cs="Arial"/>
                <w:spacing w:val="-2"/>
              </w:rPr>
              <w:t>──────</w:t>
            </w:r>
          </w:p>
        </w:tc>
      </w:tr>
      <w:tr w:rsidR="002B3CD6" w:rsidRPr="006C4D4C" w14:paraId="3F8B500E" w14:textId="77777777" w:rsidTr="00672228">
        <w:tc>
          <w:tcPr>
            <w:tcW w:w="3828" w:type="dxa"/>
            <w:gridSpan w:val="3"/>
          </w:tcPr>
          <w:p w14:paraId="4CBEF8CD" w14:textId="677A5D74" w:rsidR="002B3CD6" w:rsidRPr="006C4D4C" w:rsidRDefault="002B3CD6" w:rsidP="002B3CD6">
            <w:pPr>
              <w:rPr>
                <w:rFonts w:cs="Arial"/>
              </w:rPr>
            </w:pPr>
            <w:r w:rsidRPr="006C4D4C">
              <w:rPr>
                <w:rFonts w:cs="Arial"/>
              </w:rPr>
              <w:t>At 28 December 2024</w:t>
            </w:r>
          </w:p>
        </w:tc>
        <w:tc>
          <w:tcPr>
            <w:tcW w:w="1275" w:type="dxa"/>
            <w:gridSpan w:val="2"/>
          </w:tcPr>
          <w:p w14:paraId="555B9FF8" w14:textId="1F766149" w:rsidR="002B3CD6" w:rsidRPr="006C4D4C" w:rsidRDefault="002B3CD6" w:rsidP="002B3CD6">
            <w:pPr>
              <w:jc w:val="right"/>
              <w:rPr>
                <w:rFonts w:cs="Arial"/>
              </w:rPr>
            </w:pPr>
            <w:r w:rsidRPr="006C4D4C">
              <w:rPr>
                <w:rFonts w:cs="Arial"/>
              </w:rPr>
              <w:t>12,955</w:t>
            </w:r>
          </w:p>
        </w:tc>
        <w:tc>
          <w:tcPr>
            <w:tcW w:w="1276" w:type="dxa"/>
            <w:gridSpan w:val="2"/>
          </w:tcPr>
          <w:p w14:paraId="3714E295" w14:textId="6EDAB92D" w:rsidR="002B3CD6" w:rsidRPr="006C4D4C" w:rsidRDefault="002B3CD6" w:rsidP="002B3CD6">
            <w:pPr>
              <w:jc w:val="right"/>
              <w:rPr>
                <w:rFonts w:cs="Arial"/>
              </w:rPr>
            </w:pPr>
            <w:r w:rsidRPr="006C4D4C">
              <w:rPr>
                <w:rFonts w:cs="Arial"/>
              </w:rPr>
              <w:t>37,851</w:t>
            </w:r>
          </w:p>
        </w:tc>
        <w:tc>
          <w:tcPr>
            <w:tcW w:w="1276" w:type="dxa"/>
            <w:gridSpan w:val="2"/>
          </w:tcPr>
          <w:p w14:paraId="374540C7" w14:textId="470AD554" w:rsidR="002B3CD6" w:rsidRPr="006C4D4C" w:rsidRDefault="002B3CD6" w:rsidP="002B3CD6">
            <w:pPr>
              <w:jc w:val="right"/>
              <w:rPr>
                <w:rFonts w:cs="Arial"/>
              </w:rPr>
            </w:pPr>
            <w:r w:rsidRPr="006C4D4C">
              <w:rPr>
                <w:rFonts w:cs="Arial"/>
              </w:rPr>
              <w:t>505</w:t>
            </w:r>
          </w:p>
        </w:tc>
        <w:tc>
          <w:tcPr>
            <w:tcW w:w="1276" w:type="dxa"/>
          </w:tcPr>
          <w:p w14:paraId="76D2D32E" w14:textId="1EA8ECEB" w:rsidR="002B3CD6" w:rsidRPr="006C4D4C" w:rsidRDefault="002B3CD6" w:rsidP="002B3CD6">
            <w:pPr>
              <w:jc w:val="right"/>
              <w:rPr>
                <w:rFonts w:cs="Arial"/>
              </w:rPr>
            </w:pPr>
            <w:r w:rsidRPr="006C4D4C">
              <w:rPr>
                <w:rFonts w:cs="Arial"/>
              </w:rPr>
              <w:t>-</w:t>
            </w:r>
          </w:p>
        </w:tc>
        <w:tc>
          <w:tcPr>
            <w:tcW w:w="1134" w:type="dxa"/>
          </w:tcPr>
          <w:p w14:paraId="10FC7118" w14:textId="74B30A10" w:rsidR="002B3CD6" w:rsidRPr="006C4D4C" w:rsidRDefault="002B3CD6" w:rsidP="002B3CD6">
            <w:pPr>
              <w:jc w:val="right"/>
              <w:rPr>
                <w:rFonts w:cs="Arial"/>
              </w:rPr>
            </w:pPr>
            <w:r w:rsidRPr="006C4D4C">
              <w:rPr>
                <w:rFonts w:cs="Arial"/>
              </w:rPr>
              <w:t>51,311</w:t>
            </w:r>
          </w:p>
        </w:tc>
      </w:tr>
      <w:tr w:rsidR="002B3CD6" w:rsidRPr="006C4D4C" w14:paraId="666C83E3" w14:textId="77777777" w:rsidTr="00672228">
        <w:tc>
          <w:tcPr>
            <w:tcW w:w="3828" w:type="dxa"/>
            <w:gridSpan w:val="3"/>
          </w:tcPr>
          <w:p w14:paraId="5E8AF49D" w14:textId="77777777" w:rsidR="002B3CD6" w:rsidRPr="006C4D4C" w:rsidRDefault="002B3CD6" w:rsidP="002B3CD6">
            <w:pPr>
              <w:rPr>
                <w:rFonts w:cs="Arial"/>
                <w:u w:val="single"/>
              </w:rPr>
            </w:pPr>
            <w:r w:rsidRPr="006C4D4C">
              <w:rPr>
                <w:rFonts w:cs="Arial"/>
                <w:u w:val="single"/>
              </w:rPr>
              <w:t>Cash flows</w:t>
            </w:r>
          </w:p>
        </w:tc>
        <w:tc>
          <w:tcPr>
            <w:tcW w:w="1275" w:type="dxa"/>
            <w:gridSpan w:val="2"/>
          </w:tcPr>
          <w:p w14:paraId="13D70879" w14:textId="77777777" w:rsidR="002B3CD6" w:rsidRPr="006C4D4C" w:rsidRDefault="002B3CD6" w:rsidP="002B3CD6">
            <w:pPr>
              <w:jc w:val="right"/>
              <w:rPr>
                <w:rFonts w:cs="Arial"/>
              </w:rPr>
            </w:pPr>
          </w:p>
        </w:tc>
        <w:tc>
          <w:tcPr>
            <w:tcW w:w="1276" w:type="dxa"/>
            <w:gridSpan w:val="2"/>
          </w:tcPr>
          <w:p w14:paraId="3B6CD0D7" w14:textId="77777777" w:rsidR="002B3CD6" w:rsidRPr="006C4D4C" w:rsidRDefault="002B3CD6" w:rsidP="002B3CD6">
            <w:pPr>
              <w:jc w:val="right"/>
              <w:rPr>
                <w:rFonts w:cs="Arial"/>
              </w:rPr>
            </w:pPr>
          </w:p>
        </w:tc>
        <w:tc>
          <w:tcPr>
            <w:tcW w:w="1276" w:type="dxa"/>
            <w:gridSpan w:val="2"/>
          </w:tcPr>
          <w:p w14:paraId="58949B80" w14:textId="77777777" w:rsidR="002B3CD6" w:rsidRPr="006C4D4C" w:rsidRDefault="002B3CD6" w:rsidP="002B3CD6">
            <w:pPr>
              <w:jc w:val="right"/>
              <w:rPr>
                <w:rFonts w:cs="Arial"/>
              </w:rPr>
            </w:pPr>
          </w:p>
        </w:tc>
        <w:tc>
          <w:tcPr>
            <w:tcW w:w="1276" w:type="dxa"/>
          </w:tcPr>
          <w:p w14:paraId="581E5DB5" w14:textId="77777777" w:rsidR="002B3CD6" w:rsidRPr="006C4D4C" w:rsidRDefault="002B3CD6" w:rsidP="002B3CD6">
            <w:pPr>
              <w:jc w:val="right"/>
              <w:rPr>
                <w:rFonts w:cs="Arial"/>
              </w:rPr>
            </w:pPr>
          </w:p>
        </w:tc>
        <w:tc>
          <w:tcPr>
            <w:tcW w:w="1134" w:type="dxa"/>
          </w:tcPr>
          <w:p w14:paraId="1FFDCB49" w14:textId="77777777" w:rsidR="002B3CD6" w:rsidRPr="006C4D4C" w:rsidRDefault="002B3CD6" w:rsidP="002B3CD6">
            <w:pPr>
              <w:jc w:val="right"/>
              <w:rPr>
                <w:rFonts w:cs="Arial"/>
              </w:rPr>
            </w:pPr>
          </w:p>
        </w:tc>
      </w:tr>
      <w:tr w:rsidR="002B3CD6" w:rsidRPr="006C4D4C" w14:paraId="41C56683" w14:textId="77777777" w:rsidTr="00672228">
        <w:tc>
          <w:tcPr>
            <w:tcW w:w="3828" w:type="dxa"/>
            <w:gridSpan w:val="3"/>
          </w:tcPr>
          <w:p w14:paraId="6C0C8988" w14:textId="77777777" w:rsidR="002B3CD6" w:rsidRPr="006C4D4C" w:rsidRDefault="002B3CD6" w:rsidP="002B3CD6">
            <w:pPr>
              <w:rPr>
                <w:rFonts w:cs="Arial"/>
              </w:rPr>
            </w:pPr>
            <w:r w:rsidRPr="006C4D4C">
              <w:rPr>
                <w:rFonts w:cs="Arial"/>
              </w:rPr>
              <w:t>Repayment of lease liabilities</w:t>
            </w:r>
          </w:p>
        </w:tc>
        <w:tc>
          <w:tcPr>
            <w:tcW w:w="1275" w:type="dxa"/>
            <w:gridSpan w:val="2"/>
          </w:tcPr>
          <w:p w14:paraId="38052017" w14:textId="3BC747CC" w:rsidR="002B3CD6" w:rsidRPr="006C4D4C" w:rsidRDefault="002B3CD6" w:rsidP="002B3CD6">
            <w:pPr>
              <w:jc w:val="right"/>
              <w:rPr>
                <w:rFonts w:cs="Arial"/>
              </w:rPr>
            </w:pPr>
            <w:r w:rsidRPr="006C4D4C">
              <w:rPr>
                <w:rFonts w:cs="Arial"/>
              </w:rPr>
              <w:t>(</w:t>
            </w:r>
            <w:r w:rsidR="005C7FA4" w:rsidRPr="006C4D4C">
              <w:rPr>
                <w:rFonts w:cs="Arial"/>
              </w:rPr>
              <w:t>14</w:t>
            </w:r>
            <w:r w:rsidRPr="006C4D4C">
              <w:rPr>
                <w:rFonts w:cs="Arial"/>
              </w:rPr>
              <w:t>,</w:t>
            </w:r>
            <w:r w:rsidR="005C7FA4" w:rsidRPr="006C4D4C">
              <w:rPr>
                <w:rFonts w:cs="Arial"/>
              </w:rPr>
              <w:t>058</w:t>
            </w:r>
            <w:r w:rsidRPr="006C4D4C">
              <w:rPr>
                <w:rFonts w:cs="Arial"/>
              </w:rPr>
              <w:t>)</w:t>
            </w:r>
          </w:p>
        </w:tc>
        <w:tc>
          <w:tcPr>
            <w:tcW w:w="1276" w:type="dxa"/>
            <w:gridSpan w:val="2"/>
          </w:tcPr>
          <w:p w14:paraId="37ACEB99" w14:textId="77777777" w:rsidR="002B3CD6" w:rsidRPr="006C4D4C" w:rsidRDefault="002B3CD6" w:rsidP="002B3CD6">
            <w:pPr>
              <w:jc w:val="right"/>
              <w:rPr>
                <w:rFonts w:cs="Arial"/>
              </w:rPr>
            </w:pPr>
            <w:r w:rsidRPr="006C4D4C">
              <w:rPr>
                <w:rFonts w:cs="Arial"/>
              </w:rPr>
              <w:t>-</w:t>
            </w:r>
          </w:p>
        </w:tc>
        <w:tc>
          <w:tcPr>
            <w:tcW w:w="1276" w:type="dxa"/>
            <w:gridSpan w:val="2"/>
          </w:tcPr>
          <w:p w14:paraId="7FD70CDE" w14:textId="6DDF6907" w:rsidR="002B3CD6" w:rsidRPr="006C4D4C" w:rsidRDefault="002B3CD6" w:rsidP="002B3CD6">
            <w:pPr>
              <w:jc w:val="right"/>
              <w:rPr>
                <w:rFonts w:cs="Arial"/>
              </w:rPr>
            </w:pPr>
            <w:r w:rsidRPr="006C4D4C">
              <w:rPr>
                <w:rFonts w:cs="Arial"/>
              </w:rPr>
              <w:t>-</w:t>
            </w:r>
          </w:p>
        </w:tc>
        <w:tc>
          <w:tcPr>
            <w:tcW w:w="1276" w:type="dxa"/>
          </w:tcPr>
          <w:p w14:paraId="78159B01" w14:textId="77777777" w:rsidR="002B3CD6" w:rsidRPr="006C4D4C" w:rsidRDefault="002B3CD6" w:rsidP="002B3CD6">
            <w:pPr>
              <w:jc w:val="right"/>
              <w:rPr>
                <w:rFonts w:cs="Arial"/>
              </w:rPr>
            </w:pPr>
            <w:r w:rsidRPr="006C4D4C">
              <w:rPr>
                <w:rFonts w:cs="Arial"/>
              </w:rPr>
              <w:t>-</w:t>
            </w:r>
          </w:p>
        </w:tc>
        <w:tc>
          <w:tcPr>
            <w:tcW w:w="1134" w:type="dxa"/>
          </w:tcPr>
          <w:p w14:paraId="6FE86707" w14:textId="19FCFEC8" w:rsidR="002B3CD6" w:rsidRPr="006C4D4C" w:rsidRDefault="002B3CD6" w:rsidP="002B3CD6">
            <w:pPr>
              <w:jc w:val="right"/>
              <w:rPr>
                <w:rFonts w:cs="Arial"/>
              </w:rPr>
            </w:pPr>
            <w:r w:rsidRPr="006C4D4C">
              <w:rPr>
                <w:rFonts w:cs="Arial"/>
              </w:rPr>
              <w:t>(1</w:t>
            </w:r>
            <w:r w:rsidR="005C7FA4" w:rsidRPr="006C4D4C">
              <w:rPr>
                <w:rFonts w:cs="Arial"/>
              </w:rPr>
              <w:t>4</w:t>
            </w:r>
            <w:r w:rsidRPr="006C4D4C">
              <w:rPr>
                <w:rFonts w:cs="Arial"/>
              </w:rPr>
              <w:t>,</w:t>
            </w:r>
            <w:r w:rsidR="005C7FA4" w:rsidRPr="006C4D4C">
              <w:rPr>
                <w:rFonts w:cs="Arial"/>
              </w:rPr>
              <w:t>058</w:t>
            </w:r>
            <w:r w:rsidRPr="006C4D4C">
              <w:rPr>
                <w:rFonts w:cs="Arial"/>
              </w:rPr>
              <w:t>)</w:t>
            </w:r>
          </w:p>
        </w:tc>
      </w:tr>
      <w:tr w:rsidR="005C7FA4" w:rsidRPr="006C4D4C" w14:paraId="54A40271" w14:textId="77777777" w:rsidTr="00672228">
        <w:tc>
          <w:tcPr>
            <w:tcW w:w="3828" w:type="dxa"/>
            <w:gridSpan w:val="3"/>
          </w:tcPr>
          <w:p w14:paraId="3C7086BE" w14:textId="355E8E1C" w:rsidR="005C7FA4" w:rsidRPr="006C4D4C" w:rsidRDefault="005C7FA4" w:rsidP="005C7FA4">
            <w:pPr>
              <w:rPr>
                <w:rFonts w:cs="Arial"/>
              </w:rPr>
            </w:pPr>
            <w:r w:rsidRPr="006C4D4C">
              <w:rPr>
                <w:rFonts w:cs="Arial"/>
              </w:rPr>
              <w:t>New leases in the period</w:t>
            </w:r>
          </w:p>
        </w:tc>
        <w:tc>
          <w:tcPr>
            <w:tcW w:w="1275" w:type="dxa"/>
            <w:gridSpan w:val="2"/>
          </w:tcPr>
          <w:p w14:paraId="43EDF360" w14:textId="077EA636" w:rsidR="005C7FA4" w:rsidRPr="006C4D4C" w:rsidRDefault="005C7FA4" w:rsidP="005C7FA4">
            <w:pPr>
              <w:jc w:val="right"/>
              <w:rPr>
                <w:rFonts w:cs="Arial"/>
              </w:rPr>
            </w:pPr>
            <w:r w:rsidRPr="006C4D4C">
              <w:rPr>
                <w:rFonts w:cs="Arial"/>
              </w:rPr>
              <w:t>14,138</w:t>
            </w:r>
          </w:p>
        </w:tc>
        <w:tc>
          <w:tcPr>
            <w:tcW w:w="1276" w:type="dxa"/>
            <w:gridSpan w:val="2"/>
          </w:tcPr>
          <w:p w14:paraId="1A9E873D" w14:textId="20BB1786" w:rsidR="005C7FA4" w:rsidRPr="006C4D4C" w:rsidRDefault="005C7FA4" w:rsidP="005C7FA4">
            <w:pPr>
              <w:jc w:val="right"/>
              <w:rPr>
                <w:rFonts w:cs="Arial"/>
              </w:rPr>
            </w:pPr>
            <w:r w:rsidRPr="006C4D4C">
              <w:rPr>
                <w:rFonts w:cs="Arial"/>
              </w:rPr>
              <w:t>-</w:t>
            </w:r>
          </w:p>
        </w:tc>
        <w:tc>
          <w:tcPr>
            <w:tcW w:w="1276" w:type="dxa"/>
            <w:gridSpan w:val="2"/>
          </w:tcPr>
          <w:p w14:paraId="4EB6EF13" w14:textId="4482221B" w:rsidR="005C7FA4" w:rsidRPr="006C4D4C" w:rsidRDefault="005C7FA4" w:rsidP="005C7FA4">
            <w:pPr>
              <w:jc w:val="right"/>
              <w:rPr>
                <w:rFonts w:cs="Arial"/>
              </w:rPr>
            </w:pPr>
            <w:r w:rsidRPr="006C4D4C">
              <w:rPr>
                <w:rFonts w:cs="Arial"/>
              </w:rPr>
              <w:t>-</w:t>
            </w:r>
          </w:p>
        </w:tc>
        <w:tc>
          <w:tcPr>
            <w:tcW w:w="1276" w:type="dxa"/>
          </w:tcPr>
          <w:p w14:paraId="5AFE836B" w14:textId="4F634903" w:rsidR="005C7FA4" w:rsidRPr="006C4D4C" w:rsidRDefault="005C7FA4" w:rsidP="005C7FA4">
            <w:pPr>
              <w:jc w:val="right"/>
              <w:rPr>
                <w:rFonts w:cs="Arial"/>
              </w:rPr>
            </w:pPr>
            <w:r w:rsidRPr="006C4D4C">
              <w:rPr>
                <w:rFonts w:cs="Arial"/>
              </w:rPr>
              <w:t>-</w:t>
            </w:r>
          </w:p>
        </w:tc>
        <w:tc>
          <w:tcPr>
            <w:tcW w:w="1134" w:type="dxa"/>
          </w:tcPr>
          <w:p w14:paraId="71047FB4" w14:textId="2EF4E4D0" w:rsidR="005C7FA4" w:rsidRPr="006C4D4C" w:rsidRDefault="005C7FA4" w:rsidP="005C7FA4">
            <w:pPr>
              <w:jc w:val="right"/>
              <w:rPr>
                <w:rFonts w:cs="Arial"/>
              </w:rPr>
            </w:pPr>
            <w:r w:rsidRPr="006C4D4C">
              <w:rPr>
                <w:rFonts w:cs="Arial"/>
              </w:rPr>
              <w:t>14,138</w:t>
            </w:r>
          </w:p>
        </w:tc>
      </w:tr>
      <w:tr w:rsidR="005C7FA4" w:rsidRPr="006C4D4C" w14:paraId="3408CD36" w14:textId="77777777" w:rsidTr="00672228">
        <w:tc>
          <w:tcPr>
            <w:tcW w:w="3828" w:type="dxa"/>
            <w:gridSpan w:val="3"/>
          </w:tcPr>
          <w:p w14:paraId="4CFA89E1" w14:textId="77777777" w:rsidR="005C7FA4" w:rsidRPr="006C4D4C" w:rsidRDefault="005C7FA4" w:rsidP="005C7FA4">
            <w:pPr>
              <w:rPr>
                <w:rFonts w:cs="Arial"/>
              </w:rPr>
            </w:pPr>
            <w:bookmarkStart w:id="36" w:name="_Hlk96002564"/>
            <w:r w:rsidRPr="006C4D4C">
              <w:rPr>
                <w:rFonts w:cs="Arial"/>
              </w:rPr>
              <w:t>Net payments on derivative instruments</w:t>
            </w:r>
          </w:p>
        </w:tc>
        <w:tc>
          <w:tcPr>
            <w:tcW w:w="1275" w:type="dxa"/>
            <w:gridSpan w:val="2"/>
          </w:tcPr>
          <w:p w14:paraId="428851DB" w14:textId="77777777" w:rsidR="005C7FA4" w:rsidRPr="006C4D4C" w:rsidRDefault="005C7FA4" w:rsidP="005C7FA4">
            <w:pPr>
              <w:jc w:val="right"/>
              <w:rPr>
                <w:rFonts w:cs="Arial"/>
              </w:rPr>
            </w:pPr>
            <w:r w:rsidRPr="006C4D4C">
              <w:rPr>
                <w:rFonts w:cs="Arial"/>
              </w:rPr>
              <w:t>-</w:t>
            </w:r>
          </w:p>
        </w:tc>
        <w:tc>
          <w:tcPr>
            <w:tcW w:w="1276" w:type="dxa"/>
            <w:gridSpan w:val="2"/>
          </w:tcPr>
          <w:p w14:paraId="02B92597" w14:textId="77777777" w:rsidR="005C7FA4" w:rsidRPr="006C4D4C" w:rsidRDefault="005C7FA4" w:rsidP="005C7FA4">
            <w:pPr>
              <w:jc w:val="right"/>
              <w:rPr>
                <w:rFonts w:cs="Arial"/>
              </w:rPr>
            </w:pPr>
            <w:r w:rsidRPr="006C4D4C">
              <w:rPr>
                <w:rFonts w:cs="Arial"/>
              </w:rPr>
              <w:t>-</w:t>
            </w:r>
          </w:p>
        </w:tc>
        <w:tc>
          <w:tcPr>
            <w:tcW w:w="1276" w:type="dxa"/>
            <w:gridSpan w:val="2"/>
          </w:tcPr>
          <w:p w14:paraId="13E3BBF8" w14:textId="0DEF411C" w:rsidR="005C7FA4" w:rsidRPr="006C4D4C" w:rsidRDefault="005C7FA4" w:rsidP="005C7FA4">
            <w:pPr>
              <w:jc w:val="right"/>
              <w:rPr>
                <w:rFonts w:cs="Arial"/>
              </w:rPr>
            </w:pPr>
            <w:r w:rsidRPr="006C4D4C">
              <w:rPr>
                <w:rFonts w:cs="Arial"/>
              </w:rPr>
              <w:t>(761)</w:t>
            </w:r>
          </w:p>
        </w:tc>
        <w:tc>
          <w:tcPr>
            <w:tcW w:w="1276" w:type="dxa"/>
          </w:tcPr>
          <w:p w14:paraId="22AECFB9" w14:textId="77777777" w:rsidR="005C7FA4" w:rsidRPr="006C4D4C" w:rsidRDefault="005C7FA4" w:rsidP="005C7FA4">
            <w:pPr>
              <w:jc w:val="right"/>
              <w:rPr>
                <w:rFonts w:cs="Arial"/>
              </w:rPr>
            </w:pPr>
            <w:r w:rsidRPr="006C4D4C">
              <w:rPr>
                <w:rFonts w:cs="Arial"/>
              </w:rPr>
              <w:t>-</w:t>
            </w:r>
          </w:p>
        </w:tc>
        <w:tc>
          <w:tcPr>
            <w:tcW w:w="1134" w:type="dxa"/>
          </w:tcPr>
          <w:p w14:paraId="2763A049" w14:textId="42DB21FC" w:rsidR="005C7FA4" w:rsidRPr="006C4D4C" w:rsidRDefault="005C7FA4" w:rsidP="005C7FA4">
            <w:pPr>
              <w:jc w:val="right"/>
              <w:rPr>
                <w:rFonts w:cs="Arial"/>
              </w:rPr>
            </w:pPr>
            <w:r w:rsidRPr="006C4D4C">
              <w:rPr>
                <w:rFonts w:cs="Arial"/>
              </w:rPr>
              <w:t>(761)</w:t>
            </w:r>
          </w:p>
        </w:tc>
      </w:tr>
      <w:bookmarkEnd w:id="36"/>
      <w:tr w:rsidR="005C7FA4" w:rsidRPr="006C4D4C" w14:paraId="3A2C07DE" w14:textId="77777777" w:rsidTr="00672228">
        <w:tc>
          <w:tcPr>
            <w:tcW w:w="3828" w:type="dxa"/>
            <w:gridSpan w:val="3"/>
          </w:tcPr>
          <w:p w14:paraId="50B56F67" w14:textId="77777777" w:rsidR="005C7FA4" w:rsidRPr="006C4D4C" w:rsidRDefault="005C7FA4" w:rsidP="005C7FA4">
            <w:pPr>
              <w:rPr>
                <w:rFonts w:cs="Arial"/>
                <w:u w:val="single"/>
              </w:rPr>
            </w:pPr>
            <w:r w:rsidRPr="006C4D4C">
              <w:rPr>
                <w:rFonts w:cs="Arial"/>
                <w:u w:val="single"/>
              </w:rPr>
              <w:t>Non-cash flows</w:t>
            </w:r>
          </w:p>
        </w:tc>
        <w:tc>
          <w:tcPr>
            <w:tcW w:w="1275" w:type="dxa"/>
            <w:gridSpan w:val="2"/>
          </w:tcPr>
          <w:p w14:paraId="5B7F93A4" w14:textId="77777777" w:rsidR="005C7FA4" w:rsidRPr="006C4D4C" w:rsidRDefault="005C7FA4" w:rsidP="005C7FA4">
            <w:pPr>
              <w:jc w:val="right"/>
              <w:rPr>
                <w:rFonts w:cs="Arial"/>
              </w:rPr>
            </w:pPr>
          </w:p>
        </w:tc>
        <w:tc>
          <w:tcPr>
            <w:tcW w:w="1276" w:type="dxa"/>
            <w:gridSpan w:val="2"/>
          </w:tcPr>
          <w:p w14:paraId="484FD085" w14:textId="77777777" w:rsidR="005C7FA4" w:rsidRPr="006C4D4C" w:rsidRDefault="005C7FA4" w:rsidP="005C7FA4">
            <w:pPr>
              <w:jc w:val="right"/>
              <w:rPr>
                <w:rFonts w:cs="Arial"/>
              </w:rPr>
            </w:pPr>
          </w:p>
        </w:tc>
        <w:tc>
          <w:tcPr>
            <w:tcW w:w="1276" w:type="dxa"/>
            <w:gridSpan w:val="2"/>
          </w:tcPr>
          <w:p w14:paraId="38FF6545" w14:textId="77777777" w:rsidR="005C7FA4" w:rsidRPr="006C4D4C" w:rsidRDefault="005C7FA4" w:rsidP="005C7FA4">
            <w:pPr>
              <w:jc w:val="right"/>
              <w:rPr>
                <w:rFonts w:cs="Arial"/>
              </w:rPr>
            </w:pPr>
          </w:p>
        </w:tc>
        <w:tc>
          <w:tcPr>
            <w:tcW w:w="1276" w:type="dxa"/>
          </w:tcPr>
          <w:p w14:paraId="38DCD192" w14:textId="77777777" w:rsidR="005C7FA4" w:rsidRPr="006C4D4C" w:rsidRDefault="005C7FA4" w:rsidP="005C7FA4">
            <w:pPr>
              <w:jc w:val="right"/>
              <w:rPr>
                <w:rFonts w:cs="Arial"/>
              </w:rPr>
            </w:pPr>
          </w:p>
        </w:tc>
        <w:tc>
          <w:tcPr>
            <w:tcW w:w="1134" w:type="dxa"/>
          </w:tcPr>
          <w:p w14:paraId="0A60AF26" w14:textId="77777777" w:rsidR="005C7FA4" w:rsidRPr="006C4D4C" w:rsidRDefault="005C7FA4" w:rsidP="005C7FA4">
            <w:pPr>
              <w:jc w:val="right"/>
              <w:rPr>
                <w:rFonts w:cs="Arial"/>
              </w:rPr>
            </w:pPr>
          </w:p>
        </w:tc>
      </w:tr>
      <w:tr w:rsidR="005C7FA4" w:rsidRPr="006C4D4C" w14:paraId="59E64351" w14:textId="77777777" w:rsidTr="00672228">
        <w:tc>
          <w:tcPr>
            <w:tcW w:w="3828" w:type="dxa"/>
            <w:gridSpan w:val="3"/>
          </w:tcPr>
          <w:p w14:paraId="463698EE" w14:textId="77777777" w:rsidR="005C7FA4" w:rsidRPr="006C4D4C" w:rsidRDefault="005C7FA4" w:rsidP="005C7FA4">
            <w:pPr>
              <w:rPr>
                <w:rFonts w:cs="Arial"/>
              </w:rPr>
            </w:pPr>
            <w:r w:rsidRPr="006C4D4C">
              <w:rPr>
                <w:rFonts w:cs="Arial"/>
              </w:rPr>
              <w:t>Leases</w:t>
            </w:r>
          </w:p>
        </w:tc>
        <w:tc>
          <w:tcPr>
            <w:tcW w:w="1275" w:type="dxa"/>
            <w:gridSpan w:val="2"/>
          </w:tcPr>
          <w:p w14:paraId="3795AEAA" w14:textId="79DA1758" w:rsidR="005C7FA4" w:rsidRPr="006C4D4C" w:rsidRDefault="005C7FA4" w:rsidP="005C7FA4">
            <w:pPr>
              <w:jc w:val="right"/>
              <w:rPr>
                <w:rFonts w:cs="Arial"/>
              </w:rPr>
            </w:pPr>
            <w:r w:rsidRPr="006C4D4C">
              <w:rPr>
                <w:rFonts w:cs="Arial"/>
              </w:rPr>
              <w:t>1,884</w:t>
            </w:r>
          </w:p>
        </w:tc>
        <w:tc>
          <w:tcPr>
            <w:tcW w:w="1276" w:type="dxa"/>
            <w:gridSpan w:val="2"/>
          </w:tcPr>
          <w:p w14:paraId="045A7F30" w14:textId="77777777" w:rsidR="005C7FA4" w:rsidRPr="006C4D4C" w:rsidRDefault="005C7FA4" w:rsidP="005C7FA4">
            <w:pPr>
              <w:jc w:val="right"/>
              <w:rPr>
                <w:rFonts w:cs="Arial"/>
              </w:rPr>
            </w:pPr>
            <w:r w:rsidRPr="006C4D4C">
              <w:rPr>
                <w:rFonts w:cs="Arial"/>
              </w:rPr>
              <w:t>-</w:t>
            </w:r>
          </w:p>
        </w:tc>
        <w:tc>
          <w:tcPr>
            <w:tcW w:w="1276" w:type="dxa"/>
            <w:gridSpan w:val="2"/>
          </w:tcPr>
          <w:p w14:paraId="1ECDF63C" w14:textId="05B08563" w:rsidR="005C7FA4" w:rsidRPr="006C4D4C" w:rsidRDefault="005C7FA4" w:rsidP="005C7FA4">
            <w:pPr>
              <w:jc w:val="right"/>
              <w:rPr>
                <w:rFonts w:cs="Arial"/>
              </w:rPr>
            </w:pPr>
            <w:r w:rsidRPr="006C4D4C">
              <w:rPr>
                <w:rFonts w:cs="Arial"/>
              </w:rPr>
              <w:t>-</w:t>
            </w:r>
          </w:p>
        </w:tc>
        <w:tc>
          <w:tcPr>
            <w:tcW w:w="1276" w:type="dxa"/>
          </w:tcPr>
          <w:p w14:paraId="5E6C0C33" w14:textId="77777777" w:rsidR="005C7FA4" w:rsidRPr="006C4D4C" w:rsidRDefault="005C7FA4" w:rsidP="005C7FA4">
            <w:pPr>
              <w:jc w:val="right"/>
              <w:rPr>
                <w:rFonts w:cs="Arial"/>
              </w:rPr>
            </w:pPr>
            <w:r w:rsidRPr="006C4D4C">
              <w:rPr>
                <w:rFonts w:cs="Arial"/>
              </w:rPr>
              <w:t>-</w:t>
            </w:r>
          </w:p>
        </w:tc>
        <w:tc>
          <w:tcPr>
            <w:tcW w:w="1134" w:type="dxa"/>
          </w:tcPr>
          <w:p w14:paraId="721CE767" w14:textId="3CE28456" w:rsidR="005C7FA4" w:rsidRPr="006C4D4C" w:rsidRDefault="005C7FA4" w:rsidP="005C7FA4">
            <w:pPr>
              <w:jc w:val="right"/>
              <w:rPr>
                <w:rFonts w:cs="Arial"/>
              </w:rPr>
            </w:pPr>
            <w:r w:rsidRPr="006C4D4C">
              <w:rPr>
                <w:rFonts w:cs="Arial"/>
              </w:rPr>
              <w:t>1,884</w:t>
            </w:r>
          </w:p>
        </w:tc>
      </w:tr>
      <w:tr w:rsidR="005C7FA4" w:rsidRPr="006C4D4C" w14:paraId="0F3BC753" w14:textId="77777777" w:rsidTr="00672228">
        <w:tc>
          <w:tcPr>
            <w:tcW w:w="3828" w:type="dxa"/>
            <w:gridSpan w:val="3"/>
          </w:tcPr>
          <w:p w14:paraId="0E98451D" w14:textId="77777777" w:rsidR="005C7FA4" w:rsidRPr="006C4D4C" w:rsidRDefault="005C7FA4" w:rsidP="005C7FA4">
            <w:pPr>
              <w:rPr>
                <w:rFonts w:cs="Arial"/>
              </w:rPr>
            </w:pPr>
            <w:r w:rsidRPr="006C4D4C">
              <w:rPr>
                <w:rFonts w:cs="Arial"/>
              </w:rPr>
              <w:t>Hire purchase on purchase of subsidiary</w:t>
            </w:r>
          </w:p>
        </w:tc>
        <w:tc>
          <w:tcPr>
            <w:tcW w:w="1275" w:type="dxa"/>
            <w:gridSpan w:val="2"/>
          </w:tcPr>
          <w:p w14:paraId="02A014EC" w14:textId="1B2D6575" w:rsidR="005C7FA4" w:rsidRPr="006C4D4C" w:rsidRDefault="005C7FA4" w:rsidP="005C7FA4">
            <w:pPr>
              <w:jc w:val="right"/>
              <w:rPr>
                <w:rFonts w:cs="Arial"/>
              </w:rPr>
            </w:pPr>
            <w:r w:rsidRPr="006C4D4C">
              <w:rPr>
                <w:rFonts w:cs="Arial"/>
              </w:rPr>
              <w:t>-</w:t>
            </w:r>
          </w:p>
        </w:tc>
        <w:tc>
          <w:tcPr>
            <w:tcW w:w="1276" w:type="dxa"/>
            <w:gridSpan w:val="2"/>
          </w:tcPr>
          <w:p w14:paraId="524F5BBA" w14:textId="77777777" w:rsidR="005C7FA4" w:rsidRPr="006C4D4C" w:rsidRDefault="005C7FA4" w:rsidP="005C7FA4">
            <w:pPr>
              <w:jc w:val="right"/>
              <w:rPr>
                <w:rFonts w:cs="Arial"/>
              </w:rPr>
            </w:pPr>
            <w:r w:rsidRPr="006C4D4C">
              <w:rPr>
                <w:rFonts w:cs="Arial"/>
              </w:rPr>
              <w:t>-</w:t>
            </w:r>
          </w:p>
        </w:tc>
        <w:tc>
          <w:tcPr>
            <w:tcW w:w="1276" w:type="dxa"/>
            <w:gridSpan w:val="2"/>
          </w:tcPr>
          <w:p w14:paraId="497EDF0A" w14:textId="040724EB" w:rsidR="005C7FA4" w:rsidRPr="006C4D4C" w:rsidRDefault="005C7FA4" w:rsidP="005C7FA4">
            <w:pPr>
              <w:jc w:val="right"/>
              <w:rPr>
                <w:rFonts w:cs="Arial"/>
              </w:rPr>
            </w:pPr>
            <w:r w:rsidRPr="006C4D4C">
              <w:rPr>
                <w:rFonts w:cs="Arial"/>
              </w:rPr>
              <w:t>-</w:t>
            </w:r>
          </w:p>
        </w:tc>
        <w:tc>
          <w:tcPr>
            <w:tcW w:w="1276" w:type="dxa"/>
          </w:tcPr>
          <w:p w14:paraId="233F65C4" w14:textId="77777777" w:rsidR="005C7FA4" w:rsidRPr="006C4D4C" w:rsidRDefault="005C7FA4" w:rsidP="005C7FA4">
            <w:pPr>
              <w:jc w:val="right"/>
              <w:rPr>
                <w:rFonts w:cs="Arial"/>
              </w:rPr>
            </w:pPr>
            <w:r w:rsidRPr="006C4D4C">
              <w:rPr>
                <w:rFonts w:cs="Arial"/>
              </w:rPr>
              <w:t>-</w:t>
            </w:r>
          </w:p>
        </w:tc>
        <w:tc>
          <w:tcPr>
            <w:tcW w:w="1134" w:type="dxa"/>
          </w:tcPr>
          <w:p w14:paraId="522FCF97" w14:textId="281C5FBC" w:rsidR="005C7FA4" w:rsidRPr="006C4D4C" w:rsidRDefault="005C7FA4" w:rsidP="005C7FA4">
            <w:pPr>
              <w:jc w:val="right"/>
              <w:rPr>
                <w:rFonts w:cs="Arial"/>
              </w:rPr>
            </w:pPr>
            <w:r w:rsidRPr="006C4D4C">
              <w:rPr>
                <w:rFonts w:cs="Arial"/>
              </w:rPr>
              <w:t>-</w:t>
            </w:r>
          </w:p>
        </w:tc>
      </w:tr>
      <w:tr w:rsidR="005C7FA4" w:rsidRPr="006C4D4C" w14:paraId="26605EB6" w14:textId="77777777" w:rsidTr="00672228">
        <w:tc>
          <w:tcPr>
            <w:tcW w:w="3828" w:type="dxa"/>
            <w:gridSpan w:val="3"/>
          </w:tcPr>
          <w:p w14:paraId="035A6B1C" w14:textId="77777777" w:rsidR="005C7FA4" w:rsidRPr="006C4D4C" w:rsidRDefault="005C7FA4" w:rsidP="005C7FA4">
            <w:pPr>
              <w:rPr>
                <w:rFonts w:cs="Arial"/>
              </w:rPr>
            </w:pPr>
            <w:r w:rsidRPr="006C4D4C">
              <w:rPr>
                <w:rFonts w:cs="Arial"/>
              </w:rPr>
              <w:t>Change in fair value during the period</w:t>
            </w:r>
          </w:p>
        </w:tc>
        <w:tc>
          <w:tcPr>
            <w:tcW w:w="1275" w:type="dxa"/>
            <w:gridSpan w:val="2"/>
          </w:tcPr>
          <w:p w14:paraId="3ECBCE3D" w14:textId="77777777" w:rsidR="005C7FA4" w:rsidRPr="006C4D4C" w:rsidRDefault="005C7FA4" w:rsidP="005C7FA4">
            <w:pPr>
              <w:jc w:val="right"/>
              <w:rPr>
                <w:rFonts w:cs="Arial"/>
              </w:rPr>
            </w:pPr>
            <w:r w:rsidRPr="006C4D4C">
              <w:rPr>
                <w:rFonts w:cs="Arial"/>
              </w:rPr>
              <w:t>-</w:t>
            </w:r>
          </w:p>
        </w:tc>
        <w:tc>
          <w:tcPr>
            <w:tcW w:w="1276" w:type="dxa"/>
            <w:gridSpan w:val="2"/>
          </w:tcPr>
          <w:p w14:paraId="2BB3D56D" w14:textId="77777777" w:rsidR="005C7FA4" w:rsidRPr="006C4D4C" w:rsidRDefault="005C7FA4" w:rsidP="005C7FA4">
            <w:pPr>
              <w:jc w:val="right"/>
              <w:rPr>
                <w:rFonts w:cs="Arial"/>
              </w:rPr>
            </w:pPr>
            <w:r w:rsidRPr="006C4D4C">
              <w:rPr>
                <w:rFonts w:cs="Arial"/>
              </w:rPr>
              <w:t>-</w:t>
            </w:r>
          </w:p>
        </w:tc>
        <w:tc>
          <w:tcPr>
            <w:tcW w:w="1276" w:type="dxa"/>
            <w:gridSpan w:val="2"/>
          </w:tcPr>
          <w:p w14:paraId="2D0F7337" w14:textId="61A09219" w:rsidR="005C7FA4" w:rsidRPr="006C4D4C" w:rsidRDefault="005C7FA4" w:rsidP="005C7FA4">
            <w:pPr>
              <w:jc w:val="right"/>
              <w:rPr>
                <w:rFonts w:cs="Arial"/>
              </w:rPr>
            </w:pPr>
            <w:r w:rsidRPr="006C4D4C">
              <w:rPr>
                <w:rFonts w:cs="Arial"/>
              </w:rPr>
              <w:t>1,810</w:t>
            </w:r>
          </w:p>
        </w:tc>
        <w:tc>
          <w:tcPr>
            <w:tcW w:w="1276" w:type="dxa"/>
          </w:tcPr>
          <w:p w14:paraId="44C3DCCC" w14:textId="77777777" w:rsidR="005C7FA4" w:rsidRPr="006C4D4C" w:rsidRDefault="005C7FA4" w:rsidP="005C7FA4">
            <w:pPr>
              <w:jc w:val="right"/>
              <w:rPr>
                <w:rFonts w:cs="Arial"/>
              </w:rPr>
            </w:pPr>
            <w:r w:rsidRPr="006C4D4C">
              <w:rPr>
                <w:rFonts w:cs="Arial"/>
              </w:rPr>
              <w:t>-</w:t>
            </w:r>
          </w:p>
        </w:tc>
        <w:tc>
          <w:tcPr>
            <w:tcW w:w="1134" w:type="dxa"/>
          </w:tcPr>
          <w:p w14:paraId="28FA5374" w14:textId="51762A62" w:rsidR="005C7FA4" w:rsidRPr="006C4D4C" w:rsidRDefault="005C7FA4" w:rsidP="005C7FA4">
            <w:pPr>
              <w:jc w:val="right"/>
              <w:rPr>
                <w:rFonts w:cs="Arial"/>
              </w:rPr>
            </w:pPr>
            <w:r w:rsidRPr="006C4D4C">
              <w:rPr>
                <w:rFonts w:cs="Arial"/>
              </w:rPr>
              <w:t>1,810</w:t>
            </w:r>
          </w:p>
        </w:tc>
      </w:tr>
      <w:tr w:rsidR="005C7FA4" w:rsidRPr="006C4D4C" w14:paraId="3A8E278D" w14:textId="77777777" w:rsidTr="00672228">
        <w:tc>
          <w:tcPr>
            <w:tcW w:w="3828" w:type="dxa"/>
            <w:gridSpan w:val="3"/>
          </w:tcPr>
          <w:p w14:paraId="5A1E303A" w14:textId="77777777" w:rsidR="005C7FA4" w:rsidRPr="006C4D4C" w:rsidRDefault="005C7FA4" w:rsidP="005C7FA4">
            <w:pPr>
              <w:rPr>
                <w:rFonts w:cs="Arial"/>
              </w:rPr>
            </w:pPr>
            <w:r w:rsidRPr="006C4D4C">
              <w:rPr>
                <w:rFonts w:cs="Arial"/>
              </w:rPr>
              <w:t xml:space="preserve">Split in aging profile </w:t>
            </w:r>
          </w:p>
        </w:tc>
        <w:tc>
          <w:tcPr>
            <w:tcW w:w="1275" w:type="dxa"/>
            <w:gridSpan w:val="2"/>
          </w:tcPr>
          <w:p w14:paraId="532CFF2E" w14:textId="0DD68F24" w:rsidR="005C7FA4" w:rsidRPr="006C4D4C" w:rsidRDefault="005C7FA4" w:rsidP="005C7FA4">
            <w:pPr>
              <w:jc w:val="right"/>
              <w:rPr>
                <w:rFonts w:cs="Arial"/>
                <w:spacing w:val="-2"/>
              </w:rPr>
            </w:pPr>
            <w:r w:rsidRPr="006C4D4C">
              <w:rPr>
                <w:rFonts w:cs="Arial"/>
                <w:spacing w:val="-2"/>
              </w:rPr>
              <w:t>(826)</w:t>
            </w:r>
          </w:p>
        </w:tc>
        <w:tc>
          <w:tcPr>
            <w:tcW w:w="1276" w:type="dxa"/>
            <w:gridSpan w:val="2"/>
          </w:tcPr>
          <w:p w14:paraId="004666F3" w14:textId="02432DEB" w:rsidR="005C7FA4" w:rsidRPr="006C4D4C" w:rsidRDefault="005C7FA4" w:rsidP="005C7FA4">
            <w:pPr>
              <w:jc w:val="right"/>
              <w:rPr>
                <w:rFonts w:cs="Arial"/>
                <w:spacing w:val="-2"/>
              </w:rPr>
            </w:pPr>
            <w:r w:rsidRPr="006C4D4C">
              <w:rPr>
                <w:rFonts w:cs="Arial"/>
                <w:spacing w:val="-2"/>
              </w:rPr>
              <w:t>826</w:t>
            </w:r>
          </w:p>
        </w:tc>
        <w:tc>
          <w:tcPr>
            <w:tcW w:w="1276" w:type="dxa"/>
            <w:gridSpan w:val="2"/>
          </w:tcPr>
          <w:p w14:paraId="27E82696" w14:textId="0CF96BFB" w:rsidR="005C7FA4" w:rsidRPr="006C4D4C" w:rsidRDefault="005C7FA4" w:rsidP="005C7FA4">
            <w:pPr>
              <w:jc w:val="right"/>
              <w:rPr>
                <w:rFonts w:cs="Arial"/>
                <w:spacing w:val="-2"/>
              </w:rPr>
            </w:pPr>
            <w:r w:rsidRPr="006C4D4C">
              <w:rPr>
                <w:rFonts w:cs="Arial"/>
                <w:spacing w:val="-2"/>
              </w:rPr>
              <w:t>-</w:t>
            </w:r>
          </w:p>
        </w:tc>
        <w:tc>
          <w:tcPr>
            <w:tcW w:w="1276" w:type="dxa"/>
          </w:tcPr>
          <w:p w14:paraId="101D05B7" w14:textId="77777777" w:rsidR="005C7FA4" w:rsidRPr="006C4D4C" w:rsidRDefault="005C7FA4" w:rsidP="005C7FA4">
            <w:pPr>
              <w:jc w:val="right"/>
              <w:rPr>
                <w:rFonts w:cs="Arial"/>
                <w:spacing w:val="-2"/>
              </w:rPr>
            </w:pPr>
            <w:r w:rsidRPr="006C4D4C">
              <w:rPr>
                <w:rFonts w:cs="Arial"/>
                <w:spacing w:val="-2"/>
              </w:rPr>
              <w:t>-</w:t>
            </w:r>
          </w:p>
        </w:tc>
        <w:tc>
          <w:tcPr>
            <w:tcW w:w="1134" w:type="dxa"/>
          </w:tcPr>
          <w:p w14:paraId="4470E857" w14:textId="77777777" w:rsidR="005C7FA4" w:rsidRPr="006C4D4C" w:rsidRDefault="005C7FA4" w:rsidP="005C7FA4">
            <w:pPr>
              <w:jc w:val="right"/>
              <w:rPr>
                <w:rFonts w:cs="Arial"/>
                <w:spacing w:val="-2"/>
              </w:rPr>
            </w:pPr>
            <w:r w:rsidRPr="006C4D4C">
              <w:rPr>
                <w:rFonts w:cs="Arial"/>
                <w:spacing w:val="-2"/>
              </w:rPr>
              <w:t>-</w:t>
            </w:r>
          </w:p>
        </w:tc>
      </w:tr>
      <w:tr w:rsidR="005C7FA4" w:rsidRPr="006C4D4C" w14:paraId="7A1C2E4E" w14:textId="77777777" w:rsidTr="00672228">
        <w:tc>
          <w:tcPr>
            <w:tcW w:w="3828" w:type="dxa"/>
            <w:gridSpan w:val="3"/>
          </w:tcPr>
          <w:p w14:paraId="7A900CCF" w14:textId="77777777" w:rsidR="005C7FA4" w:rsidRPr="006C4D4C" w:rsidRDefault="005C7FA4" w:rsidP="005C7FA4">
            <w:pPr>
              <w:rPr>
                <w:rFonts w:cs="Arial"/>
              </w:rPr>
            </w:pPr>
          </w:p>
        </w:tc>
        <w:tc>
          <w:tcPr>
            <w:tcW w:w="1275" w:type="dxa"/>
            <w:gridSpan w:val="2"/>
          </w:tcPr>
          <w:p w14:paraId="03485112" w14:textId="77777777" w:rsidR="005C7FA4" w:rsidRPr="006C4D4C" w:rsidRDefault="005C7FA4" w:rsidP="005C7FA4">
            <w:pPr>
              <w:jc w:val="right"/>
              <w:rPr>
                <w:rFonts w:cs="Arial"/>
                <w:spacing w:val="-2"/>
              </w:rPr>
            </w:pPr>
            <w:r w:rsidRPr="006C4D4C">
              <w:rPr>
                <w:rFonts w:cs="Arial"/>
                <w:spacing w:val="-2"/>
              </w:rPr>
              <w:t>───────</w:t>
            </w:r>
          </w:p>
        </w:tc>
        <w:tc>
          <w:tcPr>
            <w:tcW w:w="1276" w:type="dxa"/>
            <w:gridSpan w:val="2"/>
          </w:tcPr>
          <w:p w14:paraId="085ADA5D" w14:textId="77777777" w:rsidR="005C7FA4" w:rsidRPr="006C4D4C" w:rsidRDefault="005C7FA4" w:rsidP="005C7FA4">
            <w:pPr>
              <w:jc w:val="right"/>
              <w:rPr>
                <w:rFonts w:cs="Arial"/>
              </w:rPr>
            </w:pPr>
            <w:r w:rsidRPr="006C4D4C">
              <w:rPr>
                <w:rFonts w:cs="Arial"/>
                <w:spacing w:val="-2"/>
              </w:rPr>
              <w:t>───────</w:t>
            </w:r>
          </w:p>
        </w:tc>
        <w:tc>
          <w:tcPr>
            <w:tcW w:w="1276" w:type="dxa"/>
            <w:gridSpan w:val="2"/>
          </w:tcPr>
          <w:p w14:paraId="2077C575" w14:textId="1CEA9A87" w:rsidR="005C7FA4" w:rsidRPr="006C4D4C" w:rsidRDefault="005C7FA4" w:rsidP="005C7FA4">
            <w:pPr>
              <w:jc w:val="right"/>
              <w:rPr>
                <w:rFonts w:cs="Arial"/>
              </w:rPr>
            </w:pPr>
            <w:r w:rsidRPr="006C4D4C">
              <w:rPr>
                <w:rFonts w:cs="Arial"/>
                <w:spacing w:val="-2"/>
              </w:rPr>
              <w:t>───────</w:t>
            </w:r>
          </w:p>
        </w:tc>
        <w:tc>
          <w:tcPr>
            <w:tcW w:w="1276" w:type="dxa"/>
          </w:tcPr>
          <w:p w14:paraId="2DDECF4B" w14:textId="77777777" w:rsidR="005C7FA4" w:rsidRPr="006C4D4C" w:rsidRDefault="005C7FA4" w:rsidP="005C7FA4">
            <w:pPr>
              <w:jc w:val="right"/>
              <w:rPr>
                <w:rFonts w:cs="Arial"/>
              </w:rPr>
            </w:pPr>
            <w:r w:rsidRPr="006C4D4C">
              <w:rPr>
                <w:rFonts w:cs="Arial"/>
                <w:spacing w:val="-2"/>
              </w:rPr>
              <w:t>───────</w:t>
            </w:r>
          </w:p>
        </w:tc>
        <w:tc>
          <w:tcPr>
            <w:tcW w:w="1134" w:type="dxa"/>
          </w:tcPr>
          <w:p w14:paraId="57C34ADF" w14:textId="77777777" w:rsidR="005C7FA4" w:rsidRPr="006C4D4C" w:rsidRDefault="005C7FA4" w:rsidP="005C7FA4">
            <w:pPr>
              <w:jc w:val="right"/>
              <w:rPr>
                <w:rFonts w:cs="Arial"/>
              </w:rPr>
            </w:pPr>
            <w:r w:rsidRPr="006C4D4C">
              <w:rPr>
                <w:rFonts w:cs="Arial"/>
                <w:spacing w:val="-2"/>
              </w:rPr>
              <w:t>──────</w:t>
            </w:r>
          </w:p>
        </w:tc>
      </w:tr>
      <w:tr w:rsidR="005C7FA4" w:rsidRPr="006C4D4C" w14:paraId="0F5EB94B" w14:textId="77777777" w:rsidTr="00672228">
        <w:tc>
          <w:tcPr>
            <w:tcW w:w="3828" w:type="dxa"/>
            <w:gridSpan w:val="3"/>
          </w:tcPr>
          <w:p w14:paraId="26294E0A" w14:textId="53979FCE" w:rsidR="005C7FA4" w:rsidRPr="006C4D4C" w:rsidRDefault="005C7FA4" w:rsidP="005C7FA4">
            <w:pPr>
              <w:rPr>
                <w:rFonts w:cs="Arial"/>
              </w:rPr>
            </w:pPr>
            <w:r w:rsidRPr="006C4D4C">
              <w:rPr>
                <w:rFonts w:cs="Arial"/>
              </w:rPr>
              <w:t>At 27 December 2025</w:t>
            </w:r>
          </w:p>
        </w:tc>
        <w:tc>
          <w:tcPr>
            <w:tcW w:w="1275" w:type="dxa"/>
            <w:gridSpan w:val="2"/>
          </w:tcPr>
          <w:p w14:paraId="19A39819" w14:textId="38AD3080" w:rsidR="005C7FA4" w:rsidRPr="006C4D4C" w:rsidRDefault="005C7FA4" w:rsidP="005C7FA4">
            <w:pPr>
              <w:jc w:val="right"/>
              <w:rPr>
                <w:rFonts w:cs="Arial"/>
              </w:rPr>
            </w:pPr>
            <w:r w:rsidRPr="006C4D4C">
              <w:rPr>
                <w:rFonts w:cs="Arial"/>
              </w:rPr>
              <w:t>14,093</w:t>
            </w:r>
          </w:p>
        </w:tc>
        <w:tc>
          <w:tcPr>
            <w:tcW w:w="1276" w:type="dxa"/>
            <w:gridSpan w:val="2"/>
          </w:tcPr>
          <w:p w14:paraId="340EAEFB" w14:textId="52F66645" w:rsidR="005C7FA4" w:rsidRPr="006C4D4C" w:rsidRDefault="005C7FA4" w:rsidP="005C7FA4">
            <w:pPr>
              <w:jc w:val="right"/>
              <w:rPr>
                <w:rFonts w:cs="Arial"/>
              </w:rPr>
            </w:pPr>
            <w:r w:rsidRPr="006C4D4C">
              <w:rPr>
                <w:rFonts w:cs="Arial"/>
              </w:rPr>
              <w:t>38,677</w:t>
            </w:r>
          </w:p>
        </w:tc>
        <w:tc>
          <w:tcPr>
            <w:tcW w:w="1276" w:type="dxa"/>
            <w:gridSpan w:val="2"/>
          </w:tcPr>
          <w:p w14:paraId="325B99FE" w14:textId="277B3E0D" w:rsidR="005C7FA4" w:rsidRPr="006C4D4C" w:rsidRDefault="005C7FA4" w:rsidP="005C7FA4">
            <w:pPr>
              <w:jc w:val="right"/>
              <w:rPr>
                <w:rFonts w:cs="Arial"/>
              </w:rPr>
            </w:pPr>
            <w:r w:rsidRPr="006C4D4C">
              <w:rPr>
                <w:rFonts w:cs="Arial"/>
              </w:rPr>
              <w:t>1,554</w:t>
            </w:r>
          </w:p>
        </w:tc>
        <w:tc>
          <w:tcPr>
            <w:tcW w:w="1276" w:type="dxa"/>
          </w:tcPr>
          <w:p w14:paraId="7F2F71B2" w14:textId="77777777" w:rsidR="005C7FA4" w:rsidRPr="006C4D4C" w:rsidRDefault="005C7FA4" w:rsidP="005C7FA4">
            <w:pPr>
              <w:jc w:val="right"/>
              <w:rPr>
                <w:rFonts w:cs="Arial"/>
              </w:rPr>
            </w:pPr>
            <w:r w:rsidRPr="006C4D4C">
              <w:rPr>
                <w:rFonts w:cs="Arial"/>
              </w:rPr>
              <w:t>-</w:t>
            </w:r>
          </w:p>
        </w:tc>
        <w:tc>
          <w:tcPr>
            <w:tcW w:w="1134" w:type="dxa"/>
          </w:tcPr>
          <w:p w14:paraId="5A29C45B" w14:textId="01D6746E" w:rsidR="005C7FA4" w:rsidRPr="006C4D4C" w:rsidRDefault="005C7FA4" w:rsidP="005C7FA4">
            <w:pPr>
              <w:jc w:val="right"/>
              <w:rPr>
                <w:rFonts w:cs="Arial"/>
              </w:rPr>
            </w:pPr>
            <w:r w:rsidRPr="006C4D4C">
              <w:rPr>
                <w:rFonts w:cs="Arial"/>
              </w:rPr>
              <w:t>54,324</w:t>
            </w:r>
          </w:p>
        </w:tc>
      </w:tr>
      <w:tr w:rsidR="005C7FA4" w:rsidRPr="006C4D4C" w14:paraId="752751BC" w14:textId="77777777" w:rsidTr="00672228">
        <w:tc>
          <w:tcPr>
            <w:tcW w:w="3828" w:type="dxa"/>
            <w:gridSpan w:val="3"/>
          </w:tcPr>
          <w:p w14:paraId="3FF72ABE" w14:textId="77777777" w:rsidR="005C7FA4" w:rsidRPr="006C4D4C" w:rsidRDefault="005C7FA4" w:rsidP="005C7FA4">
            <w:pPr>
              <w:rPr>
                <w:rFonts w:cs="Arial"/>
              </w:rPr>
            </w:pPr>
          </w:p>
        </w:tc>
        <w:tc>
          <w:tcPr>
            <w:tcW w:w="1275" w:type="dxa"/>
            <w:gridSpan w:val="2"/>
          </w:tcPr>
          <w:p w14:paraId="082F9338" w14:textId="77777777" w:rsidR="005C7FA4" w:rsidRPr="006C4D4C" w:rsidRDefault="005C7FA4" w:rsidP="005C7FA4">
            <w:pPr>
              <w:jc w:val="right"/>
              <w:rPr>
                <w:rFonts w:cs="Arial"/>
              </w:rPr>
            </w:pPr>
            <w:r w:rsidRPr="006C4D4C">
              <w:rPr>
                <w:rFonts w:cs="Arial"/>
                <w:spacing w:val="-2"/>
              </w:rPr>
              <w:t>───────</w:t>
            </w:r>
          </w:p>
        </w:tc>
        <w:tc>
          <w:tcPr>
            <w:tcW w:w="1276" w:type="dxa"/>
            <w:gridSpan w:val="2"/>
          </w:tcPr>
          <w:p w14:paraId="242F76CE" w14:textId="77777777" w:rsidR="005C7FA4" w:rsidRPr="006C4D4C" w:rsidRDefault="005C7FA4" w:rsidP="005C7FA4">
            <w:pPr>
              <w:jc w:val="right"/>
              <w:rPr>
                <w:rFonts w:cs="Arial"/>
              </w:rPr>
            </w:pPr>
            <w:r w:rsidRPr="006C4D4C">
              <w:rPr>
                <w:rFonts w:cs="Arial"/>
                <w:spacing w:val="-2"/>
              </w:rPr>
              <w:t>───────</w:t>
            </w:r>
          </w:p>
        </w:tc>
        <w:tc>
          <w:tcPr>
            <w:tcW w:w="1276" w:type="dxa"/>
            <w:gridSpan w:val="2"/>
          </w:tcPr>
          <w:p w14:paraId="4BED7DCC" w14:textId="77777777" w:rsidR="005C7FA4" w:rsidRPr="006C4D4C" w:rsidRDefault="005C7FA4" w:rsidP="005C7FA4">
            <w:pPr>
              <w:jc w:val="right"/>
              <w:rPr>
                <w:rFonts w:cs="Arial"/>
              </w:rPr>
            </w:pPr>
            <w:r w:rsidRPr="006C4D4C">
              <w:rPr>
                <w:rFonts w:cs="Arial"/>
                <w:spacing w:val="-2"/>
              </w:rPr>
              <w:t>───────</w:t>
            </w:r>
          </w:p>
        </w:tc>
        <w:tc>
          <w:tcPr>
            <w:tcW w:w="1276" w:type="dxa"/>
          </w:tcPr>
          <w:p w14:paraId="70FFE774" w14:textId="77777777" w:rsidR="005C7FA4" w:rsidRPr="006C4D4C" w:rsidRDefault="005C7FA4" w:rsidP="005C7FA4">
            <w:pPr>
              <w:jc w:val="right"/>
              <w:rPr>
                <w:rFonts w:cs="Arial"/>
              </w:rPr>
            </w:pPr>
            <w:r w:rsidRPr="006C4D4C">
              <w:rPr>
                <w:rFonts w:cs="Arial"/>
                <w:spacing w:val="-2"/>
              </w:rPr>
              <w:t>───────</w:t>
            </w:r>
          </w:p>
        </w:tc>
        <w:tc>
          <w:tcPr>
            <w:tcW w:w="1134" w:type="dxa"/>
          </w:tcPr>
          <w:p w14:paraId="245F4002" w14:textId="77777777" w:rsidR="005C7FA4" w:rsidRPr="006C4D4C" w:rsidRDefault="005C7FA4" w:rsidP="005C7FA4">
            <w:pPr>
              <w:jc w:val="right"/>
              <w:rPr>
                <w:rFonts w:cs="Arial"/>
              </w:rPr>
            </w:pPr>
            <w:r w:rsidRPr="006C4D4C">
              <w:rPr>
                <w:rFonts w:cs="Arial"/>
                <w:spacing w:val="-2"/>
              </w:rPr>
              <w:t>──────</w:t>
            </w:r>
          </w:p>
        </w:tc>
      </w:tr>
    </w:tbl>
    <w:p w14:paraId="00777E4E" w14:textId="0B6A9CFB" w:rsidR="00572CF5" w:rsidRPr="006C4D4C" w:rsidRDefault="00672228" w:rsidP="00572CF5">
      <w:pPr>
        <w:ind w:right="406"/>
        <w:jc w:val="center"/>
        <w:rPr>
          <w:rFonts w:cs="Arial"/>
          <w:b/>
        </w:rPr>
      </w:pPr>
      <w:r w:rsidRPr="006C4D4C">
        <w:rPr>
          <w:rFonts w:cs="Arial"/>
          <w:b/>
        </w:rPr>
        <w:br w:type="page"/>
      </w:r>
      <w:r w:rsidR="00233D12" w:rsidRPr="006C4D4C">
        <w:rPr>
          <w:b/>
        </w:rPr>
        <w:lastRenderedPageBreak/>
        <w:t>EDINBURGH TRANSPORT HOLDINGS LIMITED</w:t>
      </w:r>
    </w:p>
    <w:p w14:paraId="0335241F" w14:textId="77777777" w:rsidR="00572CF5" w:rsidRPr="006C4D4C" w:rsidRDefault="00572CF5" w:rsidP="00572CF5">
      <w:pPr>
        <w:ind w:right="406"/>
        <w:jc w:val="center"/>
        <w:rPr>
          <w:rFonts w:cs="Arial"/>
          <w:b/>
        </w:rPr>
      </w:pPr>
    </w:p>
    <w:p w14:paraId="28B76C11" w14:textId="77777777" w:rsidR="00572CF5" w:rsidRPr="006C4D4C" w:rsidRDefault="00572CF5" w:rsidP="00572CF5">
      <w:pPr>
        <w:ind w:right="406"/>
        <w:jc w:val="center"/>
        <w:rPr>
          <w:rFonts w:cs="Arial"/>
          <w:b/>
        </w:rPr>
      </w:pPr>
      <w:r w:rsidRPr="006C4D4C">
        <w:rPr>
          <w:rFonts w:cs="Arial"/>
          <w:b/>
        </w:rPr>
        <w:t>Notes to the Financial Statements (continued)</w:t>
      </w:r>
    </w:p>
    <w:p w14:paraId="1FB98CFF" w14:textId="77777777" w:rsidR="00572CF5" w:rsidRPr="006C4D4C" w:rsidRDefault="00572CF5" w:rsidP="00572CF5">
      <w:pPr>
        <w:ind w:right="406"/>
        <w:jc w:val="center"/>
        <w:rPr>
          <w:rFonts w:cs="Arial"/>
          <w:b/>
        </w:rPr>
      </w:pPr>
    </w:p>
    <w:p w14:paraId="2C62E266" w14:textId="42007A33" w:rsidR="00012057" w:rsidRPr="006C4D4C" w:rsidRDefault="00D90B89" w:rsidP="00572CF5">
      <w:pPr>
        <w:ind w:right="406"/>
        <w:jc w:val="center"/>
        <w:rPr>
          <w:rFonts w:cs="Arial"/>
          <w:b/>
        </w:rPr>
      </w:pPr>
      <w:r w:rsidRPr="006C4D4C">
        <w:rPr>
          <w:b/>
        </w:rPr>
        <w:t>For the period ended 2</w:t>
      </w:r>
      <w:r w:rsidR="00233D12" w:rsidRPr="006C4D4C">
        <w:rPr>
          <w:b/>
        </w:rPr>
        <w:t>7</w:t>
      </w:r>
      <w:r w:rsidRPr="006C4D4C">
        <w:rPr>
          <w:b/>
        </w:rPr>
        <w:t xml:space="preserve"> December 202</w:t>
      </w:r>
      <w:r w:rsidR="00233D12" w:rsidRPr="006C4D4C">
        <w:rPr>
          <w:b/>
        </w:rPr>
        <w:t>5</w:t>
      </w:r>
    </w:p>
    <w:p w14:paraId="68943762" w14:textId="77777777" w:rsidR="00D26315" w:rsidRPr="006C4D4C" w:rsidRDefault="00D26315" w:rsidP="00620403">
      <w:pPr>
        <w:ind w:right="267"/>
        <w:jc w:val="both"/>
        <w:rPr>
          <w:rFonts w:cs="Arial"/>
        </w:rPr>
      </w:pPr>
    </w:p>
    <w:p w14:paraId="191DA85F" w14:textId="77777777" w:rsidR="00D26315" w:rsidRPr="006C4D4C" w:rsidRDefault="00F72DA3" w:rsidP="00D26315">
      <w:pPr>
        <w:ind w:right="267"/>
        <w:jc w:val="both"/>
        <w:rPr>
          <w:rFonts w:cs="Arial"/>
          <w:b/>
          <w:bCs/>
        </w:rPr>
      </w:pPr>
      <w:r w:rsidRPr="006C4D4C">
        <w:rPr>
          <w:rFonts w:cs="Arial"/>
          <w:b/>
        </w:rPr>
        <w:t>29</w:t>
      </w:r>
      <w:r w:rsidR="00D26315" w:rsidRPr="006C4D4C">
        <w:rPr>
          <w:rFonts w:cs="Arial"/>
        </w:rPr>
        <w:t>.</w:t>
      </w:r>
      <w:r w:rsidR="00D26315" w:rsidRPr="006C4D4C">
        <w:rPr>
          <w:rFonts w:cs="Arial"/>
        </w:rPr>
        <w:tab/>
      </w:r>
      <w:r w:rsidR="00AD44B4" w:rsidRPr="006C4D4C">
        <w:rPr>
          <w:rFonts w:cs="Arial"/>
          <w:b/>
          <w:bCs/>
        </w:rPr>
        <w:t>Dividends</w:t>
      </w:r>
      <w:r w:rsidR="004B5877" w:rsidRPr="006C4D4C">
        <w:rPr>
          <w:rFonts w:cs="Arial"/>
          <w:b/>
          <w:bCs/>
        </w:rPr>
        <w:t xml:space="preserve"> </w:t>
      </w:r>
    </w:p>
    <w:tbl>
      <w:tblPr>
        <w:tblW w:w="10173" w:type="dxa"/>
        <w:tblLayout w:type="fixed"/>
        <w:tblLook w:val="0000" w:firstRow="0" w:lastRow="0" w:firstColumn="0" w:lastColumn="0" w:noHBand="0" w:noVBand="0"/>
      </w:tblPr>
      <w:tblGrid>
        <w:gridCol w:w="7621"/>
        <w:gridCol w:w="1276"/>
        <w:gridCol w:w="1276"/>
      </w:tblGrid>
      <w:tr w:rsidR="004546B3" w:rsidRPr="006C4D4C" w14:paraId="0C4073A4" w14:textId="77777777" w:rsidTr="00037D69">
        <w:tc>
          <w:tcPr>
            <w:tcW w:w="7621" w:type="dxa"/>
          </w:tcPr>
          <w:p w14:paraId="21D106C0" w14:textId="77777777" w:rsidR="004546B3" w:rsidRPr="006C4D4C" w:rsidRDefault="004546B3">
            <w:pPr>
              <w:autoSpaceDE w:val="0"/>
              <w:autoSpaceDN w:val="0"/>
              <w:adjustRightInd w:val="0"/>
              <w:rPr>
                <w:rFonts w:cs="Arial"/>
                <w:b/>
                <w:lang w:eastAsia="en-GB"/>
              </w:rPr>
            </w:pPr>
          </w:p>
        </w:tc>
        <w:tc>
          <w:tcPr>
            <w:tcW w:w="1276" w:type="dxa"/>
          </w:tcPr>
          <w:p w14:paraId="6AFCBD1A" w14:textId="66DFF111" w:rsidR="004546B3" w:rsidRPr="006C4D4C" w:rsidRDefault="007D4685">
            <w:pPr>
              <w:autoSpaceDE w:val="0"/>
              <w:autoSpaceDN w:val="0"/>
              <w:adjustRightInd w:val="0"/>
              <w:jc w:val="center"/>
              <w:rPr>
                <w:rFonts w:cs="Arial"/>
                <w:b/>
                <w:lang w:eastAsia="en-GB"/>
              </w:rPr>
            </w:pPr>
            <w:r w:rsidRPr="006C4D4C">
              <w:rPr>
                <w:rFonts w:cs="Arial"/>
                <w:b/>
                <w:lang w:eastAsia="en-GB"/>
              </w:rPr>
              <w:t>2</w:t>
            </w:r>
            <w:r w:rsidR="0036480F" w:rsidRPr="006C4D4C">
              <w:rPr>
                <w:rFonts w:cs="Arial"/>
                <w:b/>
                <w:lang w:eastAsia="en-GB"/>
              </w:rPr>
              <w:t>7</w:t>
            </w:r>
            <w:r w:rsidRPr="006C4D4C">
              <w:rPr>
                <w:rFonts w:cs="Arial"/>
                <w:b/>
                <w:lang w:eastAsia="en-GB"/>
              </w:rPr>
              <w:t>/12/</w:t>
            </w:r>
            <w:r w:rsidR="004546B3" w:rsidRPr="006C4D4C">
              <w:rPr>
                <w:rFonts w:cs="Arial"/>
                <w:b/>
                <w:lang w:eastAsia="en-GB"/>
              </w:rPr>
              <w:t>202</w:t>
            </w:r>
            <w:r w:rsidR="0036480F" w:rsidRPr="006C4D4C">
              <w:rPr>
                <w:rFonts w:cs="Arial"/>
                <w:b/>
                <w:lang w:eastAsia="en-GB"/>
              </w:rPr>
              <w:t>5</w:t>
            </w:r>
          </w:p>
        </w:tc>
        <w:tc>
          <w:tcPr>
            <w:tcW w:w="1276" w:type="dxa"/>
          </w:tcPr>
          <w:p w14:paraId="7CEF87FA" w14:textId="5B173D9B" w:rsidR="004546B3" w:rsidRPr="006C4D4C" w:rsidRDefault="0036480F">
            <w:pPr>
              <w:autoSpaceDE w:val="0"/>
              <w:autoSpaceDN w:val="0"/>
              <w:adjustRightInd w:val="0"/>
              <w:jc w:val="center"/>
              <w:rPr>
                <w:rFonts w:cs="Arial"/>
                <w:b/>
                <w:lang w:eastAsia="en-GB"/>
              </w:rPr>
            </w:pPr>
            <w:r w:rsidRPr="006C4D4C">
              <w:rPr>
                <w:rFonts w:cs="Arial"/>
                <w:b/>
                <w:lang w:eastAsia="en-GB"/>
              </w:rPr>
              <w:t>28/12/2024</w:t>
            </w:r>
          </w:p>
        </w:tc>
      </w:tr>
      <w:tr w:rsidR="004546B3" w:rsidRPr="006C4D4C" w14:paraId="73B9A8F3" w14:textId="77777777" w:rsidTr="00037D69">
        <w:tc>
          <w:tcPr>
            <w:tcW w:w="7621" w:type="dxa"/>
          </w:tcPr>
          <w:p w14:paraId="1FA10AC2" w14:textId="77777777" w:rsidR="004546B3" w:rsidRPr="006C4D4C" w:rsidRDefault="004546B3">
            <w:pPr>
              <w:autoSpaceDE w:val="0"/>
              <w:autoSpaceDN w:val="0"/>
              <w:adjustRightInd w:val="0"/>
              <w:rPr>
                <w:rFonts w:cs="Arial"/>
                <w:lang w:eastAsia="en-GB"/>
              </w:rPr>
            </w:pPr>
          </w:p>
        </w:tc>
        <w:tc>
          <w:tcPr>
            <w:tcW w:w="1276" w:type="dxa"/>
          </w:tcPr>
          <w:p w14:paraId="00268674" w14:textId="77777777" w:rsidR="004546B3" w:rsidRPr="006C4D4C" w:rsidRDefault="004546B3">
            <w:pPr>
              <w:autoSpaceDE w:val="0"/>
              <w:autoSpaceDN w:val="0"/>
              <w:adjustRightInd w:val="0"/>
              <w:jc w:val="center"/>
              <w:rPr>
                <w:rFonts w:cs="Arial"/>
                <w:b/>
                <w:lang w:eastAsia="en-GB"/>
              </w:rPr>
            </w:pPr>
            <w:r w:rsidRPr="006C4D4C">
              <w:rPr>
                <w:rFonts w:cs="Arial"/>
                <w:b/>
                <w:lang w:eastAsia="en-GB"/>
              </w:rPr>
              <w:t>£’000</w:t>
            </w:r>
          </w:p>
        </w:tc>
        <w:tc>
          <w:tcPr>
            <w:tcW w:w="1276" w:type="dxa"/>
          </w:tcPr>
          <w:p w14:paraId="6100B8AD" w14:textId="77777777" w:rsidR="004546B3" w:rsidRPr="006C4D4C" w:rsidRDefault="004546B3">
            <w:pPr>
              <w:autoSpaceDE w:val="0"/>
              <w:autoSpaceDN w:val="0"/>
              <w:adjustRightInd w:val="0"/>
              <w:jc w:val="center"/>
              <w:rPr>
                <w:rFonts w:cs="Arial"/>
                <w:b/>
                <w:lang w:eastAsia="en-GB"/>
              </w:rPr>
            </w:pPr>
            <w:r w:rsidRPr="006C4D4C">
              <w:rPr>
                <w:rFonts w:cs="Arial"/>
                <w:b/>
                <w:lang w:eastAsia="en-GB"/>
              </w:rPr>
              <w:t>£’000</w:t>
            </w:r>
          </w:p>
        </w:tc>
      </w:tr>
      <w:tr w:rsidR="004546B3" w:rsidRPr="006C4D4C" w14:paraId="6B4D7EC2" w14:textId="77777777" w:rsidTr="00037D69">
        <w:tc>
          <w:tcPr>
            <w:tcW w:w="7621" w:type="dxa"/>
          </w:tcPr>
          <w:p w14:paraId="34937447" w14:textId="77777777" w:rsidR="004546B3" w:rsidRPr="006C4D4C" w:rsidRDefault="004546B3">
            <w:pPr>
              <w:autoSpaceDE w:val="0"/>
              <w:autoSpaceDN w:val="0"/>
              <w:adjustRightInd w:val="0"/>
              <w:rPr>
                <w:rFonts w:cs="Arial"/>
                <w:lang w:eastAsia="en-GB"/>
              </w:rPr>
            </w:pPr>
            <w:r w:rsidRPr="006C4D4C">
              <w:rPr>
                <w:i/>
              </w:rPr>
              <w:t>Ordinary share capital</w:t>
            </w:r>
          </w:p>
        </w:tc>
        <w:tc>
          <w:tcPr>
            <w:tcW w:w="1276" w:type="dxa"/>
          </w:tcPr>
          <w:p w14:paraId="17E0A754" w14:textId="77777777" w:rsidR="004546B3" w:rsidRPr="006C4D4C" w:rsidRDefault="004546B3">
            <w:pPr>
              <w:autoSpaceDE w:val="0"/>
              <w:autoSpaceDN w:val="0"/>
              <w:adjustRightInd w:val="0"/>
              <w:jc w:val="right"/>
              <w:rPr>
                <w:rFonts w:cs="Arial"/>
                <w:lang w:eastAsia="en-GB"/>
              </w:rPr>
            </w:pPr>
          </w:p>
        </w:tc>
        <w:tc>
          <w:tcPr>
            <w:tcW w:w="1276" w:type="dxa"/>
          </w:tcPr>
          <w:p w14:paraId="20800BB2" w14:textId="77777777" w:rsidR="004546B3" w:rsidRPr="006C4D4C" w:rsidRDefault="004546B3">
            <w:pPr>
              <w:autoSpaceDE w:val="0"/>
              <w:autoSpaceDN w:val="0"/>
              <w:adjustRightInd w:val="0"/>
              <w:jc w:val="right"/>
              <w:rPr>
                <w:rFonts w:cs="Arial"/>
                <w:lang w:eastAsia="en-GB"/>
              </w:rPr>
            </w:pPr>
          </w:p>
        </w:tc>
      </w:tr>
      <w:tr w:rsidR="004546B3" w:rsidRPr="006C4D4C" w14:paraId="1F697CCF" w14:textId="77777777" w:rsidTr="00037D69">
        <w:tc>
          <w:tcPr>
            <w:tcW w:w="7621" w:type="dxa"/>
          </w:tcPr>
          <w:p w14:paraId="1704C32D" w14:textId="356D407F" w:rsidR="004546B3" w:rsidRPr="006C4D4C" w:rsidRDefault="00115B89">
            <w:pPr>
              <w:autoSpaceDE w:val="0"/>
              <w:autoSpaceDN w:val="0"/>
              <w:adjustRightInd w:val="0"/>
              <w:rPr>
                <w:rFonts w:cs="Arial"/>
                <w:lang w:eastAsia="en-GB"/>
              </w:rPr>
            </w:pPr>
            <w:r w:rsidRPr="006C4D4C">
              <w:t>C</w:t>
            </w:r>
            <w:r w:rsidR="004546B3" w:rsidRPr="006C4D4C">
              <w:t xml:space="preserve">ontrolling interest </w:t>
            </w:r>
            <w:r w:rsidR="004546B3" w:rsidRPr="006C4D4C">
              <w:rPr>
                <w:rFonts w:cs="Arial"/>
              </w:rPr>
              <w:t>Dividend of</w:t>
            </w:r>
            <w:r w:rsidR="004546B3" w:rsidRPr="006C4D4C">
              <w:t xml:space="preserve"> £</w:t>
            </w:r>
            <w:r w:rsidR="002263E7" w:rsidRPr="006C4D4C">
              <w:t>nil</w:t>
            </w:r>
            <w:r w:rsidR="004546B3" w:rsidRPr="006C4D4C">
              <w:t xml:space="preserve"> per share declared</w:t>
            </w:r>
            <w:r w:rsidR="004546B3" w:rsidRPr="006C4D4C">
              <w:rPr>
                <w:rFonts w:cs="Arial"/>
              </w:rPr>
              <w:t xml:space="preserve"> (202</w:t>
            </w:r>
            <w:r w:rsidR="002263E7" w:rsidRPr="006C4D4C">
              <w:rPr>
                <w:rFonts w:cs="Arial"/>
              </w:rPr>
              <w:t>4</w:t>
            </w:r>
            <w:r w:rsidR="004546B3" w:rsidRPr="006C4D4C">
              <w:rPr>
                <w:rFonts w:cs="Arial"/>
              </w:rPr>
              <w:t>: £</w:t>
            </w:r>
            <w:r w:rsidR="002263E7" w:rsidRPr="006C4D4C">
              <w:t>0.47</w:t>
            </w:r>
            <w:r w:rsidR="004546B3" w:rsidRPr="006C4D4C">
              <w:rPr>
                <w:rFonts w:cs="Arial"/>
              </w:rPr>
              <w:t>)</w:t>
            </w:r>
          </w:p>
        </w:tc>
        <w:tc>
          <w:tcPr>
            <w:tcW w:w="1276" w:type="dxa"/>
          </w:tcPr>
          <w:p w14:paraId="2CC06200" w14:textId="27225D3C" w:rsidR="004546B3" w:rsidRPr="006C4D4C" w:rsidRDefault="0036480F">
            <w:pPr>
              <w:autoSpaceDE w:val="0"/>
              <w:autoSpaceDN w:val="0"/>
              <w:adjustRightInd w:val="0"/>
              <w:jc w:val="right"/>
              <w:rPr>
                <w:rFonts w:cs="Arial"/>
                <w:lang w:eastAsia="en-GB"/>
              </w:rPr>
            </w:pPr>
            <w:r w:rsidRPr="006C4D4C">
              <w:rPr>
                <w:rFonts w:cs="Arial"/>
                <w:lang w:eastAsia="en-GB"/>
              </w:rPr>
              <w:t>-</w:t>
            </w:r>
          </w:p>
        </w:tc>
        <w:tc>
          <w:tcPr>
            <w:tcW w:w="1276" w:type="dxa"/>
          </w:tcPr>
          <w:p w14:paraId="6B7C6CDE" w14:textId="3660AB30" w:rsidR="004546B3" w:rsidRPr="006C4D4C" w:rsidRDefault="0036480F">
            <w:pPr>
              <w:autoSpaceDE w:val="0"/>
              <w:autoSpaceDN w:val="0"/>
              <w:adjustRightInd w:val="0"/>
              <w:jc w:val="right"/>
              <w:rPr>
                <w:rFonts w:cs="Arial"/>
                <w:lang w:eastAsia="en-GB"/>
              </w:rPr>
            </w:pPr>
            <w:r w:rsidRPr="006C4D4C">
              <w:rPr>
                <w:rFonts w:cs="Arial"/>
                <w:lang w:eastAsia="en-GB"/>
              </w:rPr>
              <w:t>2,912</w:t>
            </w:r>
          </w:p>
        </w:tc>
      </w:tr>
      <w:tr w:rsidR="004546B3" w:rsidRPr="006C4D4C" w14:paraId="4DED18F3" w14:textId="77777777" w:rsidTr="00037D69">
        <w:tc>
          <w:tcPr>
            <w:tcW w:w="7621" w:type="dxa"/>
          </w:tcPr>
          <w:p w14:paraId="2CE5C3ED" w14:textId="77777777" w:rsidR="004546B3" w:rsidRPr="006C4D4C" w:rsidRDefault="004546B3">
            <w:pPr>
              <w:autoSpaceDE w:val="0"/>
              <w:autoSpaceDN w:val="0"/>
              <w:adjustRightInd w:val="0"/>
              <w:rPr>
                <w:rFonts w:cs="Arial"/>
                <w:lang w:eastAsia="en-GB"/>
              </w:rPr>
            </w:pPr>
          </w:p>
        </w:tc>
        <w:tc>
          <w:tcPr>
            <w:tcW w:w="1276" w:type="dxa"/>
          </w:tcPr>
          <w:p w14:paraId="059A33D1" w14:textId="77777777" w:rsidR="004546B3" w:rsidRPr="006C4D4C" w:rsidRDefault="004546B3">
            <w:pPr>
              <w:autoSpaceDE w:val="0"/>
              <w:autoSpaceDN w:val="0"/>
              <w:adjustRightInd w:val="0"/>
              <w:jc w:val="right"/>
              <w:rPr>
                <w:rFonts w:cs="Arial"/>
                <w:lang w:eastAsia="en-GB"/>
              </w:rPr>
            </w:pPr>
            <w:r w:rsidRPr="006C4D4C">
              <w:rPr>
                <w:rFonts w:cs="Arial"/>
              </w:rPr>
              <w:t>══════</w:t>
            </w:r>
          </w:p>
        </w:tc>
        <w:tc>
          <w:tcPr>
            <w:tcW w:w="1276" w:type="dxa"/>
          </w:tcPr>
          <w:p w14:paraId="07C28ECE" w14:textId="77777777" w:rsidR="004546B3" w:rsidRPr="006C4D4C" w:rsidRDefault="004546B3">
            <w:pPr>
              <w:autoSpaceDE w:val="0"/>
              <w:autoSpaceDN w:val="0"/>
              <w:adjustRightInd w:val="0"/>
              <w:jc w:val="right"/>
              <w:rPr>
                <w:rFonts w:cs="Arial"/>
                <w:lang w:eastAsia="en-GB"/>
              </w:rPr>
            </w:pPr>
            <w:r w:rsidRPr="006C4D4C">
              <w:rPr>
                <w:rFonts w:cs="Arial"/>
              </w:rPr>
              <w:t>══════</w:t>
            </w:r>
          </w:p>
        </w:tc>
      </w:tr>
      <w:tr w:rsidR="00AD44B4" w:rsidRPr="006C4D4C" w14:paraId="0D5DF172" w14:textId="77777777" w:rsidTr="00037D69">
        <w:tc>
          <w:tcPr>
            <w:tcW w:w="7621" w:type="dxa"/>
          </w:tcPr>
          <w:p w14:paraId="1BE31140" w14:textId="77777777" w:rsidR="00AD44B4" w:rsidRPr="006C4D4C" w:rsidRDefault="00AD44B4" w:rsidP="00C6486E">
            <w:pPr>
              <w:autoSpaceDE w:val="0"/>
              <w:autoSpaceDN w:val="0"/>
              <w:adjustRightInd w:val="0"/>
              <w:rPr>
                <w:rFonts w:cs="Arial"/>
                <w:b/>
                <w:lang w:eastAsia="en-GB"/>
              </w:rPr>
            </w:pPr>
          </w:p>
        </w:tc>
        <w:tc>
          <w:tcPr>
            <w:tcW w:w="1276" w:type="dxa"/>
          </w:tcPr>
          <w:p w14:paraId="71197819" w14:textId="2ED4B8DF" w:rsidR="00AD44B4" w:rsidRPr="006C4D4C" w:rsidRDefault="007D4685" w:rsidP="00C6486E">
            <w:pPr>
              <w:autoSpaceDE w:val="0"/>
              <w:autoSpaceDN w:val="0"/>
              <w:adjustRightInd w:val="0"/>
              <w:jc w:val="center"/>
              <w:rPr>
                <w:rFonts w:cs="Arial"/>
                <w:b/>
                <w:lang w:eastAsia="en-GB"/>
              </w:rPr>
            </w:pPr>
            <w:r w:rsidRPr="006C4D4C">
              <w:rPr>
                <w:rFonts w:cs="Arial"/>
                <w:b/>
                <w:lang w:eastAsia="en-GB"/>
              </w:rPr>
              <w:t>2</w:t>
            </w:r>
            <w:r w:rsidR="0036480F" w:rsidRPr="006C4D4C">
              <w:rPr>
                <w:rFonts w:cs="Arial"/>
                <w:b/>
                <w:lang w:eastAsia="en-GB"/>
              </w:rPr>
              <w:t>7</w:t>
            </w:r>
            <w:r w:rsidRPr="006C4D4C">
              <w:rPr>
                <w:rFonts w:cs="Arial"/>
                <w:b/>
                <w:lang w:eastAsia="en-GB"/>
              </w:rPr>
              <w:t>/12/</w:t>
            </w:r>
            <w:r w:rsidR="00AD44B4" w:rsidRPr="006C4D4C">
              <w:rPr>
                <w:rFonts w:cs="Arial"/>
                <w:b/>
                <w:lang w:eastAsia="en-GB"/>
              </w:rPr>
              <w:t>202</w:t>
            </w:r>
            <w:r w:rsidR="0036480F" w:rsidRPr="006C4D4C">
              <w:rPr>
                <w:rFonts w:cs="Arial"/>
                <w:b/>
                <w:lang w:eastAsia="en-GB"/>
              </w:rPr>
              <w:t>5</w:t>
            </w:r>
          </w:p>
        </w:tc>
        <w:tc>
          <w:tcPr>
            <w:tcW w:w="1276" w:type="dxa"/>
          </w:tcPr>
          <w:p w14:paraId="79214B98" w14:textId="7452A44F" w:rsidR="00AD44B4" w:rsidRPr="006C4D4C" w:rsidRDefault="0036480F" w:rsidP="00C6486E">
            <w:pPr>
              <w:autoSpaceDE w:val="0"/>
              <w:autoSpaceDN w:val="0"/>
              <w:adjustRightInd w:val="0"/>
              <w:jc w:val="center"/>
              <w:rPr>
                <w:rFonts w:cs="Arial"/>
                <w:b/>
                <w:lang w:eastAsia="en-GB"/>
              </w:rPr>
            </w:pPr>
            <w:r w:rsidRPr="006C4D4C">
              <w:rPr>
                <w:rFonts w:cs="Arial"/>
                <w:b/>
                <w:lang w:eastAsia="en-GB"/>
              </w:rPr>
              <w:t>28/12/2024</w:t>
            </w:r>
          </w:p>
        </w:tc>
      </w:tr>
      <w:tr w:rsidR="00AD44B4" w:rsidRPr="006C4D4C" w14:paraId="458DC1C1" w14:textId="77777777" w:rsidTr="00037D69">
        <w:tc>
          <w:tcPr>
            <w:tcW w:w="7621" w:type="dxa"/>
          </w:tcPr>
          <w:p w14:paraId="68045331" w14:textId="77777777" w:rsidR="00AD44B4" w:rsidRPr="006C4D4C" w:rsidRDefault="00AD44B4" w:rsidP="00C6486E">
            <w:pPr>
              <w:autoSpaceDE w:val="0"/>
              <w:autoSpaceDN w:val="0"/>
              <w:adjustRightInd w:val="0"/>
              <w:rPr>
                <w:rFonts w:cs="Arial"/>
                <w:lang w:eastAsia="en-GB"/>
              </w:rPr>
            </w:pPr>
          </w:p>
        </w:tc>
        <w:tc>
          <w:tcPr>
            <w:tcW w:w="1276" w:type="dxa"/>
          </w:tcPr>
          <w:p w14:paraId="08F86229" w14:textId="77777777" w:rsidR="00AD44B4" w:rsidRPr="006C4D4C" w:rsidRDefault="00AD44B4" w:rsidP="00C6486E">
            <w:pPr>
              <w:autoSpaceDE w:val="0"/>
              <w:autoSpaceDN w:val="0"/>
              <w:adjustRightInd w:val="0"/>
              <w:jc w:val="center"/>
              <w:rPr>
                <w:rFonts w:cs="Arial"/>
                <w:b/>
                <w:lang w:eastAsia="en-GB"/>
              </w:rPr>
            </w:pPr>
            <w:r w:rsidRPr="006C4D4C">
              <w:rPr>
                <w:rFonts w:cs="Arial"/>
                <w:b/>
                <w:lang w:eastAsia="en-GB"/>
              </w:rPr>
              <w:t>£’000</w:t>
            </w:r>
          </w:p>
        </w:tc>
        <w:tc>
          <w:tcPr>
            <w:tcW w:w="1276" w:type="dxa"/>
          </w:tcPr>
          <w:p w14:paraId="3BDA6CD3" w14:textId="77777777" w:rsidR="00AD44B4" w:rsidRPr="006C4D4C" w:rsidRDefault="00AD44B4" w:rsidP="00C6486E">
            <w:pPr>
              <w:autoSpaceDE w:val="0"/>
              <w:autoSpaceDN w:val="0"/>
              <w:adjustRightInd w:val="0"/>
              <w:jc w:val="center"/>
              <w:rPr>
                <w:rFonts w:cs="Arial"/>
                <w:b/>
                <w:lang w:eastAsia="en-GB"/>
              </w:rPr>
            </w:pPr>
            <w:r w:rsidRPr="006C4D4C">
              <w:rPr>
                <w:rFonts w:cs="Arial"/>
                <w:b/>
                <w:lang w:eastAsia="en-GB"/>
              </w:rPr>
              <w:t>£’000</w:t>
            </w:r>
          </w:p>
        </w:tc>
      </w:tr>
      <w:tr w:rsidR="00AD44B4" w:rsidRPr="006C4D4C" w14:paraId="209843F4" w14:textId="77777777" w:rsidTr="00037D69">
        <w:tc>
          <w:tcPr>
            <w:tcW w:w="7621" w:type="dxa"/>
          </w:tcPr>
          <w:p w14:paraId="6A4EE08D" w14:textId="77777777" w:rsidR="00AD44B4" w:rsidRPr="006C4D4C" w:rsidRDefault="00AD44B4" w:rsidP="00C6486E">
            <w:pPr>
              <w:autoSpaceDE w:val="0"/>
              <w:autoSpaceDN w:val="0"/>
              <w:adjustRightInd w:val="0"/>
              <w:rPr>
                <w:rFonts w:cs="Arial"/>
                <w:lang w:eastAsia="en-GB"/>
              </w:rPr>
            </w:pPr>
            <w:r w:rsidRPr="006C4D4C">
              <w:rPr>
                <w:i/>
              </w:rPr>
              <w:t>Ordinary share capital</w:t>
            </w:r>
          </w:p>
        </w:tc>
        <w:tc>
          <w:tcPr>
            <w:tcW w:w="1276" w:type="dxa"/>
          </w:tcPr>
          <w:p w14:paraId="6F098073" w14:textId="77777777" w:rsidR="00AD44B4" w:rsidRPr="006C4D4C" w:rsidRDefault="00AD44B4" w:rsidP="00C6486E">
            <w:pPr>
              <w:autoSpaceDE w:val="0"/>
              <w:autoSpaceDN w:val="0"/>
              <w:adjustRightInd w:val="0"/>
              <w:jc w:val="right"/>
              <w:rPr>
                <w:rFonts w:cs="Arial"/>
                <w:lang w:eastAsia="en-GB"/>
              </w:rPr>
            </w:pPr>
          </w:p>
        </w:tc>
        <w:tc>
          <w:tcPr>
            <w:tcW w:w="1276" w:type="dxa"/>
          </w:tcPr>
          <w:p w14:paraId="5A91A5F3" w14:textId="77777777" w:rsidR="00AD44B4" w:rsidRPr="006C4D4C" w:rsidRDefault="00AD44B4" w:rsidP="00C6486E">
            <w:pPr>
              <w:autoSpaceDE w:val="0"/>
              <w:autoSpaceDN w:val="0"/>
              <w:adjustRightInd w:val="0"/>
              <w:jc w:val="right"/>
              <w:rPr>
                <w:rFonts w:cs="Arial"/>
                <w:lang w:eastAsia="en-GB"/>
              </w:rPr>
            </w:pPr>
          </w:p>
        </w:tc>
      </w:tr>
      <w:tr w:rsidR="00AD44B4" w:rsidRPr="006C4D4C" w14:paraId="1D1D5141" w14:textId="77777777" w:rsidTr="00037D69">
        <w:tc>
          <w:tcPr>
            <w:tcW w:w="7621" w:type="dxa"/>
          </w:tcPr>
          <w:p w14:paraId="0C73B7F8" w14:textId="1B134587" w:rsidR="00AD44B4" w:rsidRPr="006C4D4C" w:rsidRDefault="006C3251" w:rsidP="00C6486E">
            <w:pPr>
              <w:autoSpaceDE w:val="0"/>
              <w:autoSpaceDN w:val="0"/>
              <w:adjustRightInd w:val="0"/>
              <w:rPr>
                <w:rFonts w:cs="Arial"/>
                <w:lang w:eastAsia="en-GB"/>
              </w:rPr>
            </w:pPr>
            <w:r w:rsidRPr="006C4D4C">
              <w:t xml:space="preserve">Non-controlling interest </w:t>
            </w:r>
            <w:r w:rsidRPr="006C4D4C">
              <w:rPr>
                <w:rFonts w:cs="Arial"/>
              </w:rPr>
              <w:t>Dividend of</w:t>
            </w:r>
            <w:r w:rsidRPr="006C4D4C">
              <w:t xml:space="preserve"> £</w:t>
            </w:r>
            <w:r w:rsidR="00631312" w:rsidRPr="006C4D4C">
              <w:t>nil</w:t>
            </w:r>
            <w:r w:rsidRPr="006C4D4C">
              <w:t xml:space="preserve"> per share declared</w:t>
            </w:r>
            <w:r w:rsidRPr="006C4D4C">
              <w:rPr>
                <w:rFonts w:cs="Arial"/>
              </w:rPr>
              <w:t xml:space="preserve"> </w:t>
            </w:r>
            <w:r w:rsidR="00AD44B4" w:rsidRPr="006C4D4C">
              <w:rPr>
                <w:rFonts w:cs="Arial"/>
              </w:rPr>
              <w:t>(202</w:t>
            </w:r>
            <w:r w:rsidR="0036480F" w:rsidRPr="006C4D4C">
              <w:rPr>
                <w:rFonts w:cs="Arial"/>
              </w:rPr>
              <w:t>4</w:t>
            </w:r>
            <w:r w:rsidR="00AD44B4" w:rsidRPr="006C4D4C">
              <w:rPr>
                <w:rFonts w:cs="Arial"/>
              </w:rPr>
              <w:t xml:space="preserve">: </w:t>
            </w:r>
            <w:r w:rsidR="0036480F" w:rsidRPr="006C4D4C">
              <w:rPr>
                <w:rFonts w:cs="Arial"/>
              </w:rPr>
              <w:t>£nil</w:t>
            </w:r>
            <w:r w:rsidR="00AD44B4" w:rsidRPr="006C4D4C">
              <w:rPr>
                <w:rFonts w:cs="Arial"/>
              </w:rPr>
              <w:t>)</w:t>
            </w:r>
          </w:p>
        </w:tc>
        <w:tc>
          <w:tcPr>
            <w:tcW w:w="1276" w:type="dxa"/>
          </w:tcPr>
          <w:p w14:paraId="4E654DC7" w14:textId="77777777" w:rsidR="00AD44B4" w:rsidRPr="006C4D4C" w:rsidRDefault="00631312" w:rsidP="00C6486E">
            <w:pPr>
              <w:autoSpaceDE w:val="0"/>
              <w:autoSpaceDN w:val="0"/>
              <w:adjustRightInd w:val="0"/>
              <w:jc w:val="right"/>
              <w:rPr>
                <w:rFonts w:cs="Arial"/>
                <w:lang w:eastAsia="en-GB"/>
              </w:rPr>
            </w:pPr>
            <w:r w:rsidRPr="006C4D4C">
              <w:rPr>
                <w:rFonts w:cs="Arial"/>
                <w:lang w:eastAsia="en-GB"/>
              </w:rPr>
              <w:t>-</w:t>
            </w:r>
          </w:p>
        </w:tc>
        <w:tc>
          <w:tcPr>
            <w:tcW w:w="1276" w:type="dxa"/>
          </w:tcPr>
          <w:p w14:paraId="1F65BD56" w14:textId="6EB7ADFB" w:rsidR="00AD44B4" w:rsidRPr="006C4D4C" w:rsidRDefault="0036480F" w:rsidP="00C6486E">
            <w:pPr>
              <w:autoSpaceDE w:val="0"/>
              <w:autoSpaceDN w:val="0"/>
              <w:adjustRightInd w:val="0"/>
              <w:jc w:val="right"/>
              <w:rPr>
                <w:rFonts w:cs="Arial"/>
                <w:lang w:eastAsia="en-GB"/>
              </w:rPr>
            </w:pPr>
            <w:r w:rsidRPr="006C4D4C">
              <w:rPr>
                <w:rFonts w:cs="Arial"/>
                <w:lang w:eastAsia="en-GB"/>
              </w:rPr>
              <w:t>-</w:t>
            </w:r>
          </w:p>
        </w:tc>
      </w:tr>
      <w:tr w:rsidR="00AD44B4" w:rsidRPr="006C4D4C" w14:paraId="4BDD3843" w14:textId="77777777" w:rsidTr="00037D69">
        <w:tc>
          <w:tcPr>
            <w:tcW w:w="7621" w:type="dxa"/>
          </w:tcPr>
          <w:p w14:paraId="08C2E942" w14:textId="77777777" w:rsidR="00AD44B4" w:rsidRPr="006C4D4C" w:rsidRDefault="00AD44B4" w:rsidP="00C6486E">
            <w:pPr>
              <w:autoSpaceDE w:val="0"/>
              <w:autoSpaceDN w:val="0"/>
              <w:adjustRightInd w:val="0"/>
              <w:rPr>
                <w:rFonts w:cs="Arial"/>
                <w:lang w:eastAsia="en-GB"/>
              </w:rPr>
            </w:pPr>
          </w:p>
        </w:tc>
        <w:tc>
          <w:tcPr>
            <w:tcW w:w="1276" w:type="dxa"/>
          </w:tcPr>
          <w:p w14:paraId="387B36C2" w14:textId="77777777" w:rsidR="00AD44B4" w:rsidRPr="006C4D4C" w:rsidRDefault="00AD44B4" w:rsidP="00C6486E">
            <w:pPr>
              <w:autoSpaceDE w:val="0"/>
              <w:autoSpaceDN w:val="0"/>
              <w:adjustRightInd w:val="0"/>
              <w:jc w:val="right"/>
              <w:rPr>
                <w:rFonts w:cs="Arial"/>
                <w:lang w:eastAsia="en-GB"/>
              </w:rPr>
            </w:pPr>
            <w:r w:rsidRPr="006C4D4C">
              <w:rPr>
                <w:rFonts w:cs="Arial"/>
              </w:rPr>
              <w:t>══════</w:t>
            </w:r>
          </w:p>
        </w:tc>
        <w:tc>
          <w:tcPr>
            <w:tcW w:w="1276" w:type="dxa"/>
          </w:tcPr>
          <w:p w14:paraId="69F089A4" w14:textId="77777777" w:rsidR="00AD44B4" w:rsidRPr="006C4D4C" w:rsidRDefault="00AD44B4" w:rsidP="00C6486E">
            <w:pPr>
              <w:autoSpaceDE w:val="0"/>
              <w:autoSpaceDN w:val="0"/>
              <w:adjustRightInd w:val="0"/>
              <w:jc w:val="right"/>
              <w:rPr>
                <w:rFonts w:cs="Arial"/>
                <w:lang w:eastAsia="en-GB"/>
              </w:rPr>
            </w:pPr>
            <w:r w:rsidRPr="006C4D4C">
              <w:rPr>
                <w:rFonts w:cs="Arial"/>
              </w:rPr>
              <w:t>══════</w:t>
            </w:r>
          </w:p>
        </w:tc>
      </w:tr>
    </w:tbl>
    <w:p w14:paraId="00C43A76" w14:textId="77777777" w:rsidR="00266967" w:rsidRPr="006C4D4C" w:rsidRDefault="00266967" w:rsidP="00266967">
      <w:pPr>
        <w:rPr>
          <w:vanish/>
        </w:rPr>
      </w:pPr>
    </w:p>
    <w:p w14:paraId="341FBAE1" w14:textId="77777777" w:rsidR="00D26315" w:rsidRPr="006C4D4C" w:rsidRDefault="00D26315" w:rsidP="00D26315">
      <w:pPr>
        <w:ind w:right="267"/>
        <w:jc w:val="both"/>
        <w:rPr>
          <w:rFonts w:cs="Arial"/>
        </w:rPr>
      </w:pPr>
    </w:p>
    <w:p w14:paraId="40510FCC" w14:textId="77777777" w:rsidR="00335233" w:rsidRPr="006C4D4C" w:rsidRDefault="00335233" w:rsidP="00B9187C">
      <w:pPr>
        <w:ind w:left="567"/>
        <w:jc w:val="both"/>
        <w:rPr>
          <w:rFonts w:cs="Arial"/>
        </w:rPr>
      </w:pPr>
    </w:p>
    <w:p w14:paraId="00D7D895" w14:textId="77777777" w:rsidR="00AD44B4" w:rsidRPr="006C4D4C" w:rsidRDefault="00F72DA3" w:rsidP="00AD44B4">
      <w:pPr>
        <w:ind w:right="267"/>
        <w:jc w:val="both"/>
        <w:rPr>
          <w:rFonts w:cs="Arial"/>
        </w:rPr>
      </w:pPr>
      <w:r w:rsidRPr="006C4D4C">
        <w:rPr>
          <w:rFonts w:cs="Arial"/>
          <w:b/>
        </w:rPr>
        <w:t>30</w:t>
      </w:r>
      <w:r w:rsidR="00AD44B4" w:rsidRPr="006C4D4C">
        <w:rPr>
          <w:rFonts w:cs="Arial"/>
        </w:rPr>
        <w:t>.</w:t>
      </w:r>
      <w:r w:rsidR="00AD44B4" w:rsidRPr="006C4D4C">
        <w:rPr>
          <w:rFonts w:cs="Arial"/>
        </w:rPr>
        <w:tab/>
      </w:r>
      <w:r w:rsidR="00AD44B4" w:rsidRPr="006C4D4C">
        <w:rPr>
          <w:rFonts w:cs="Arial"/>
          <w:b/>
          <w:bCs/>
        </w:rPr>
        <w:t xml:space="preserve">Post balance sheet events </w:t>
      </w:r>
    </w:p>
    <w:p w14:paraId="739C8CF0" w14:textId="77777777" w:rsidR="00885764" w:rsidRPr="006C4D4C" w:rsidRDefault="00885764" w:rsidP="006C3251">
      <w:pPr>
        <w:jc w:val="both"/>
        <w:rPr>
          <w:rFonts w:cs="Arial"/>
          <w:b/>
        </w:rPr>
      </w:pPr>
    </w:p>
    <w:p w14:paraId="57D7D7F6" w14:textId="41F4F67D" w:rsidR="00AD44B4" w:rsidRPr="006C4D4C" w:rsidRDefault="00AD44B4" w:rsidP="006C3251">
      <w:pPr>
        <w:jc w:val="both"/>
        <w:rPr>
          <w:rFonts w:cs="Arial"/>
          <w:b/>
        </w:rPr>
      </w:pPr>
      <w:r w:rsidRPr="006C4D4C">
        <w:rPr>
          <w:rFonts w:cs="Arial"/>
          <w:b/>
        </w:rPr>
        <w:t>B Shares</w:t>
      </w:r>
      <w:r w:rsidR="00192C80" w:rsidRPr="006C4D4C">
        <w:rPr>
          <w:rFonts w:cs="Arial"/>
          <w:b/>
        </w:rPr>
        <w:t xml:space="preserve"> issuance</w:t>
      </w:r>
    </w:p>
    <w:p w14:paraId="0E84D8A7" w14:textId="77777777" w:rsidR="00AD44B4" w:rsidRPr="006C4D4C" w:rsidRDefault="00AD44B4" w:rsidP="006C3251">
      <w:pPr>
        <w:jc w:val="both"/>
        <w:rPr>
          <w:rFonts w:cs="Arial"/>
        </w:rPr>
      </w:pPr>
    </w:p>
    <w:p w14:paraId="457DDDFF" w14:textId="1133035E" w:rsidR="00F22F94" w:rsidRPr="006C4D4C" w:rsidRDefault="00AD44B4" w:rsidP="006C3251">
      <w:pPr>
        <w:jc w:val="both"/>
        <w:rPr>
          <w:rFonts w:cs="Arial"/>
        </w:rPr>
      </w:pPr>
      <w:r w:rsidRPr="006C4D4C">
        <w:rPr>
          <w:rFonts w:cs="Arial"/>
        </w:rPr>
        <w:t xml:space="preserve">On </w:t>
      </w:r>
      <w:r w:rsidR="00374FB3" w:rsidRPr="006C4D4C">
        <w:rPr>
          <w:rFonts w:cs="Arial"/>
        </w:rPr>
        <w:t>24 March 2026,</w:t>
      </w:r>
      <w:r w:rsidRPr="006C4D4C">
        <w:rPr>
          <w:rFonts w:cs="Arial"/>
        </w:rPr>
        <w:t xml:space="preserve"> </w:t>
      </w:r>
      <w:r w:rsidR="00192C80" w:rsidRPr="006C4D4C">
        <w:rPr>
          <w:rFonts w:cs="Arial"/>
        </w:rPr>
        <w:t xml:space="preserve">the Company received £8.5m in respect of the issuance </w:t>
      </w:r>
      <w:r w:rsidR="00723DFC" w:rsidRPr="006C4D4C">
        <w:rPr>
          <w:rFonts w:cs="Arial"/>
        </w:rPr>
        <w:t xml:space="preserve">of </w:t>
      </w:r>
      <w:r w:rsidR="00192C80" w:rsidRPr="006C4D4C">
        <w:rPr>
          <w:rFonts w:cs="Arial"/>
        </w:rPr>
        <w:t xml:space="preserve">8,500,000 </w:t>
      </w:r>
      <w:r w:rsidR="00F22F94" w:rsidRPr="006C4D4C">
        <w:rPr>
          <w:rFonts w:cs="Arial"/>
        </w:rPr>
        <w:t xml:space="preserve">B </w:t>
      </w:r>
      <w:r w:rsidR="00192C80" w:rsidRPr="006C4D4C">
        <w:rPr>
          <w:rFonts w:cs="Arial"/>
        </w:rPr>
        <w:t xml:space="preserve">shares of £1 each to </w:t>
      </w:r>
      <w:r w:rsidR="00F22F94" w:rsidRPr="006C4D4C">
        <w:rPr>
          <w:rFonts w:cs="Arial"/>
        </w:rPr>
        <w:t xml:space="preserve">the </w:t>
      </w:r>
      <w:r w:rsidR="00192C80" w:rsidRPr="006C4D4C">
        <w:rPr>
          <w:rFonts w:cs="Arial"/>
        </w:rPr>
        <w:t>Cit</w:t>
      </w:r>
      <w:r w:rsidR="00F22F94" w:rsidRPr="006C4D4C">
        <w:rPr>
          <w:rFonts w:cs="Arial"/>
        </w:rPr>
        <w:t>y of</w:t>
      </w:r>
      <w:r w:rsidRPr="006C4D4C">
        <w:rPr>
          <w:rFonts w:cs="Arial"/>
        </w:rPr>
        <w:t xml:space="preserve"> Edinburgh Council</w:t>
      </w:r>
      <w:r w:rsidR="00F22F94" w:rsidRPr="006C4D4C">
        <w:rPr>
          <w:rFonts w:cs="Arial"/>
        </w:rPr>
        <w:t>.</w:t>
      </w:r>
    </w:p>
    <w:p w14:paraId="707D49B0" w14:textId="77777777" w:rsidR="00F22F94" w:rsidRPr="006C4D4C" w:rsidRDefault="00F22F94" w:rsidP="006C3251">
      <w:pPr>
        <w:jc w:val="both"/>
        <w:rPr>
          <w:rFonts w:cs="Arial"/>
        </w:rPr>
      </w:pPr>
    </w:p>
    <w:p w14:paraId="197841CE" w14:textId="49B9955E" w:rsidR="00AD44B4" w:rsidRPr="00F22F94" w:rsidRDefault="00F22F94" w:rsidP="006C3251">
      <w:pPr>
        <w:jc w:val="both"/>
        <w:rPr>
          <w:rFonts w:cs="Arial"/>
        </w:rPr>
      </w:pPr>
      <w:r w:rsidRPr="006C4D4C">
        <w:rPr>
          <w:rFonts w:cs="Arial"/>
        </w:rPr>
        <w:t>On the same date the Company paid £8.5m in</w:t>
      </w:r>
      <w:r w:rsidR="00AD44B4" w:rsidRPr="006C4D4C">
        <w:rPr>
          <w:rFonts w:cs="Arial"/>
        </w:rPr>
        <w:t xml:space="preserve"> respect of the purchase of </w:t>
      </w:r>
      <w:r w:rsidRPr="006C4D4C">
        <w:rPr>
          <w:rFonts w:cs="Arial"/>
        </w:rPr>
        <w:t xml:space="preserve">8,5000,000 </w:t>
      </w:r>
      <w:r w:rsidR="00AD44B4" w:rsidRPr="006C4D4C">
        <w:rPr>
          <w:rFonts w:cs="Arial"/>
        </w:rPr>
        <w:t>B Shares</w:t>
      </w:r>
      <w:r w:rsidRPr="006C4D4C">
        <w:rPr>
          <w:rFonts w:cs="Arial"/>
        </w:rPr>
        <w:t xml:space="preserve"> of £1 each </w:t>
      </w:r>
      <w:r w:rsidR="00AD44B4" w:rsidRPr="006C4D4C">
        <w:rPr>
          <w:rFonts w:cs="Arial"/>
        </w:rPr>
        <w:t>in Edinburgh Trams</w:t>
      </w:r>
      <w:r w:rsidR="005C0164" w:rsidRPr="006C4D4C">
        <w:rPr>
          <w:rFonts w:cs="Arial"/>
        </w:rPr>
        <w:t xml:space="preserve"> Limited</w:t>
      </w:r>
      <w:r w:rsidRPr="006C4D4C">
        <w:rPr>
          <w:rFonts w:cs="Arial"/>
        </w:rPr>
        <w:t>.</w:t>
      </w:r>
    </w:p>
    <w:p w14:paraId="35814C16" w14:textId="77777777" w:rsidR="00AD44B4" w:rsidRPr="00F22F94" w:rsidRDefault="00AD44B4" w:rsidP="007318EF">
      <w:pPr>
        <w:jc w:val="both"/>
        <w:rPr>
          <w:rFonts w:cs="Arial"/>
        </w:rPr>
      </w:pPr>
    </w:p>
    <w:sectPr w:rsidR="00AD44B4" w:rsidRPr="00F22F94" w:rsidSect="00AD1041">
      <w:headerReference w:type="even" r:id="rId29"/>
      <w:headerReference w:type="default" r:id="rId30"/>
      <w:footerReference w:type="default" r:id="rId31"/>
      <w:headerReference w:type="first" r:id="rId32"/>
      <w:pgSz w:w="11906" w:h="16838" w:code="9"/>
      <w:pgMar w:top="1077" w:right="991" w:bottom="318" w:left="1014" w:header="1077" w:footer="318" w:gutter="0"/>
      <w:cols w:space="720"/>
      <w:docGrid w:linePitch="2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BD825" w14:textId="77777777" w:rsidR="00091093" w:rsidRDefault="00091093">
      <w:r>
        <w:separator/>
      </w:r>
    </w:p>
  </w:endnote>
  <w:endnote w:type="continuationSeparator" w:id="0">
    <w:p w14:paraId="5AA80B47" w14:textId="77777777" w:rsidR="00091093" w:rsidRDefault="00091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KPMG Logos V0.92">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1EF5D" w14:textId="77777777" w:rsidR="006F23FC" w:rsidRPr="00C37C41" w:rsidRDefault="006F23FC" w:rsidP="00C37C41">
    <w:pPr>
      <w:pStyle w:val="Footer"/>
      <w:rPr>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38410" w14:textId="77777777" w:rsidR="006F23FC" w:rsidRPr="00C37C41" w:rsidRDefault="006F23FC" w:rsidP="00C37C41">
    <w:pPr>
      <w:pStyle w:val="Footer"/>
      <w:jc w:val="center"/>
      <w:rPr>
        <w:szCs w:val="18"/>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4D5BA" w14:textId="77777777" w:rsidR="006F23FC" w:rsidRPr="00A354A0" w:rsidRDefault="00F03F6D" w:rsidP="003C041B">
    <w:pPr>
      <w:pStyle w:val="Footer"/>
      <w:tabs>
        <w:tab w:val="left" w:pos="3885"/>
        <w:tab w:val="center" w:pos="4995"/>
      </w:tabs>
      <w:jc w:val="center"/>
      <w:rPr>
        <w:rFonts w:cs="Arial"/>
        <w:sz w:val="18"/>
        <w:szCs w:val="18"/>
      </w:rPr>
    </w:pPr>
    <w:r w:rsidRPr="00F03F6D">
      <w:rPr>
        <w:rFonts w:cs="Arial"/>
        <w:sz w:val="18"/>
        <w:szCs w:val="18"/>
      </w:rPr>
      <w:fldChar w:fldCharType="begin"/>
    </w:r>
    <w:r w:rsidRPr="00F03F6D">
      <w:rPr>
        <w:rFonts w:cs="Arial"/>
        <w:sz w:val="18"/>
        <w:szCs w:val="18"/>
      </w:rPr>
      <w:instrText xml:space="preserve"> PAGE   \* MERGEFORMAT </w:instrText>
    </w:r>
    <w:r w:rsidRPr="00F03F6D">
      <w:rPr>
        <w:rFonts w:cs="Arial"/>
        <w:sz w:val="18"/>
        <w:szCs w:val="18"/>
      </w:rPr>
      <w:fldChar w:fldCharType="separate"/>
    </w:r>
    <w:r w:rsidRPr="00F03F6D">
      <w:rPr>
        <w:rFonts w:cs="Arial"/>
        <w:noProof/>
        <w:sz w:val="18"/>
        <w:szCs w:val="18"/>
      </w:rPr>
      <w:t>1</w:t>
    </w:r>
    <w:r w:rsidRPr="00F03F6D">
      <w:rPr>
        <w:rFonts w:cs="Arial"/>
        <w:noProof/>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D8D62" w14:textId="77777777" w:rsidR="006F23FC" w:rsidRPr="00D36B32" w:rsidRDefault="006F23FC" w:rsidP="003C041B">
    <w:pPr>
      <w:pStyle w:val="Footer"/>
      <w:tabs>
        <w:tab w:val="left" w:pos="3885"/>
        <w:tab w:val="center" w:pos="4995"/>
      </w:tabs>
      <w:jc w:val="center"/>
      <w:rPr>
        <w:rFonts w:cs="Arial"/>
        <w:sz w:val="18"/>
        <w:szCs w:val="18"/>
      </w:rPr>
    </w:pPr>
    <w:r w:rsidRPr="00D36B32">
      <w:rPr>
        <w:rStyle w:val="PageNumber"/>
        <w:sz w:val="18"/>
        <w:szCs w:val="18"/>
      </w:rPr>
      <w:fldChar w:fldCharType="begin"/>
    </w:r>
    <w:r w:rsidRPr="00D36B32">
      <w:rPr>
        <w:rStyle w:val="PageNumber"/>
        <w:sz w:val="18"/>
        <w:szCs w:val="18"/>
      </w:rPr>
      <w:instrText xml:space="preserve"> PAGE </w:instrText>
    </w:r>
    <w:r w:rsidRPr="00D36B32">
      <w:rPr>
        <w:rStyle w:val="PageNumber"/>
        <w:sz w:val="18"/>
        <w:szCs w:val="18"/>
      </w:rPr>
      <w:fldChar w:fldCharType="separate"/>
    </w:r>
    <w:r w:rsidRPr="00D36B32">
      <w:rPr>
        <w:rStyle w:val="PageNumber"/>
        <w:noProof/>
        <w:sz w:val="18"/>
        <w:szCs w:val="18"/>
      </w:rPr>
      <w:t>17</w:t>
    </w:r>
    <w:r w:rsidRPr="00D36B32">
      <w:rPr>
        <w:rStyle w:val="PageNumbe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F93DA" w14:textId="77777777" w:rsidR="00091093" w:rsidRDefault="00091093">
      <w:r>
        <w:separator/>
      </w:r>
    </w:p>
  </w:footnote>
  <w:footnote w:type="continuationSeparator" w:id="0">
    <w:p w14:paraId="1EFBBCBB" w14:textId="77777777" w:rsidR="00091093" w:rsidRDefault="000910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41978" w14:textId="77777777" w:rsidR="00430BA6" w:rsidRDefault="00430B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62E61" w14:textId="77777777" w:rsidR="00430BA6" w:rsidRDefault="00430B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38E8F" w14:textId="77777777" w:rsidR="00430BA6" w:rsidRDefault="00430BA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E270B" w14:textId="77777777" w:rsidR="00430BA6" w:rsidRDefault="00430BA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C7598" w14:textId="77777777" w:rsidR="006F23FC" w:rsidRPr="00025129" w:rsidRDefault="006F23FC" w:rsidP="0002512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53B34" w14:textId="77777777" w:rsidR="00430BA6" w:rsidRDefault="00430BA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1D888" w14:textId="77777777" w:rsidR="00430BA6" w:rsidRDefault="00430BA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C6FC9" w14:textId="77777777" w:rsidR="00430BA6" w:rsidRDefault="00430BA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A4022" w14:textId="77777777" w:rsidR="00430BA6" w:rsidRDefault="00430BA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B8955" w14:textId="77777777" w:rsidR="00430BA6" w:rsidRDefault="00430BA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06C29" w14:textId="77777777" w:rsidR="00430BA6" w:rsidRDefault="00430BA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58554" w14:textId="77777777" w:rsidR="00430BA6" w:rsidRDefault="00430B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6ED08ED2"/>
    <w:lvl w:ilvl="0">
      <w:start w:val="1"/>
      <w:numFmt w:val="bullet"/>
      <w:pStyle w:val="ListBullet3"/>
      <w:lvlText w:val=""/>
      <w:lvlJc w:val="left"/>
      <w:pPr>
        <w:tabs>
          <w:tab w:val="num" w:pos="1274"/>
        </w:tabs>
        <w:ind w:left="1274" w:hanging="360"/>
      </w:pPr>
      <w:rPr>
        <w:rFonts w:ascii="Symbol" w:hAnsi="Symbol" w:hint="default"/>
      </w:rPr>
    </w:lvl>
  </w:abstractNum>
  <w:abstractNum w:abstractNumId="1" w15:restartNumberingAfterBreak="0">
    <w:nsid w:val="FFFFFF83"/>
    <w:multiLevelType w:val="singleLevel"/>
    <w:tmpl w:val="73C256F0"/>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01BF1C4F"/>
    <w:multiLevelType w:val="hybridMultilevel"/>
    <w:tmpl w:val="66E82A8A"/>
    <w:lvl w:ilvl="0" w:tplc="8D768374">
      <w:start w:val="15"/>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3E340C7"/>
    <w:multiLevelType w:val="hybridMultilevel"/>
    <w:tmpl w:val="F2485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D412CE"/>
    <w:multiLevelType w:val="hybridMultilevel"/>
    <w:tmpl w:val="8ADA358A"/>
    <w:lvl w:ilvl="0" w:tplc="3F5E4DDE">
      <w:start w:val="2"/>
      <w:numFmt w:val="decimal"/>
      <w:pStyle w:val="ListBullet4"/>
      <w:lvlText w:val="%1."/>
      <w:lvlJc w:val="left"/>
      <w:pPr>
        <w:tabs>
          <w:tab w:val="num" w:pos="1209"/>
        </w:tabs>
        <w:ind w:left="1209" w:hanging="360"/>
      </w:pPr>
      <w:rPr>
        <w:rFonts w:hint="default"/>
        <w:b/>
        <w:i w:val="0"/>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9437D9D"/>
    <w:multiLevelType w:val="hybridMultilevel"/>
    <w:tmpl w:val="70CA57B4"/>
    <w:lvl w:ilvl="0" w:tplc="273A5494">
      <w:start w:val="24"/>
      <w:numFmt w:val="decimal"/>
      <w:lvlText w:val="%1."/>
      <w:lvlJc w:val="left"/>
      <w:pPr>
        <w:tabs>
          <w:tab w:val="num" w:pos="786"/>
        </w:tabs>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1A749B"/>
    <w:multiLevelType w:val="multilevel"/>
    <w:tmpl w:val="22FECBB2"/>
    <w:lvl w:ilvl="0">
      <w:start w:val="1"/>
      <w:numFmt w:val="decimal"/>
      <w:pStyle w:val="ListNumber"/>
      <w:lvlText w:val="%1."/>
      <w:lvlJc w:val="left"/>
      <w:pPr>
        <w:tabs>
          <w:tab w:val="num" w:pos="567"/>
        </w:tabs>
        <w:ind w:left="567" w:hanging="567"/>
      </w:pPr>
      <w:rPr>
        <w:rFont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 w15:restartNumberingAfterBreak="0">
    <w:nsid w:val="0C4C7589"/>
    <w:multiLevelType w:val="hybridMultilevel"/>
    <w:tmpl w:val="A6CA162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0FD639D4"/>
    <w:multiLevelType w:val="hybridMultilevel"/>
    <w:tmpl w:val="A662728C"/>
    <w:lvl w:ilvl="0" w:tplc="657E0C64">
      <w:start w:val="1"/>
      <w:numFmt w:val="lowerRoman"/>
      <w:lvlText w:val="%1."/>
      <w:lvlJc w:val="left"/>
      <w:pPr>
        <w:tabs>
          <w:tab w:val="num" w:pos="1278"/>
        </w:tabs>
        <w:ind w:left="1278" w:hanging="570"/>
      </w:pPr>
      <w:rPr>
        <w:rFonts w:hint="default"/>
        <w:b w:val="0"/>
        <w:i w:val="0"/>
      </w:rPr>
    </w:lvl>
    <w:lvl w:ilvl="1" w:tplc="935CABBA">
      <w:start w:val="7"/>
      <w:numFmt w:val="bullet"/>
      <w:lvlText w:val="-"/>
      <w:lvlJc w:val="left"/>
      <w:pPr>
        <w:tabs>
          <w:tab w:val="num" w:pos="1446"/>
        </w:tabs>
        <w:ind w:left="1446" w:hanging="360"/>
      </w:pPr>
      <w:rPr>
        <w:rFonts w:ascii="Arial" w:eastAsia="Times New Roman" w:hAnsi="Arial" w:cs="Arial" w:hint="default"/>
      </w:rPr>
    </w:lvl>
    <w:lvl w:ilvl="2" w:tplc="A70E4D32">
      <w:start w:val="13"/>
      <w:numFmt w:val="decimal"/>
      <w:lvlText w:val="%3."/>
      <w:lvlJc w:val="left"/>
      <w:pPr>
        <w:tabs>
          <w:tab w:val="num" w:pos="2346"/>
        </w:tabs>
        <w:ind w:left="2346" w:hanging="360"/>
      </w:pPr>
      <w:rPr>
        <w:rFonts w:hint="default"/>
      </w:rPr>
    </w:lvl>
    <w:lvl w:ilvl="3" w:tplc="0809000F" w:tentative="1">
      <w:start w:val="1"/>
      <w:numFmt w:val="decimal"/>
      <w:lvlText w:val="%4."/>
      <w:lvlJc w:val="left"/>
      <w:pPr>
        <w:tabs>
          <w:tab w:val="num" w:pos="2886"/>
        </w:tabs>
        <w:ind w:left="2886" w:hanging="360"/>
      </w:pPr>
    </w:lvl>
    <w:lvl w:ilvl="4" w:tplc="08090019" w:tentative="1">
      <w:start w:val="1"/>
      <w:numFmt w:val="lowerLetter"/>
      <w:lvlText w:val="%5."/>
      <w:lvlJc w:val="left"/>
      <w:pPr>
        <w:tabs>
          <w:tab w:val="num" w:pos="3606"/>
        </w:tabs>
        <w:ind w:left="3606" w:hanging="360"/>
      </w:pPr>
    </w:lvl>
    <w:lvl w:ilvl="5" w:tplc="0809001B" w:tentative="1">
      <w:start w:val="1"/>
      <w:numFmt w:val="lowerRoman"/>
      <w:lvlText w:val="%6."/>
      <w:lvlJc w:val="right"/>
      <w:pPr>
        <w:tabs>
          <w:tab w:val="num" w:pos="4326"/>
        </w:tabs>
        <w:ind w:left="4326" w:hanging="180"/>
      </w:pPr>
    </w:lvl>
    <w:lvl w:ilvl="6" w:tplc="0809000F" w:tentative="1">
      <w:start w:val="1"/>
      <w:numFmt w:val="decimal"/>
      <w:lvlText w:val="%7."/>
      <w:lvlJc w:val="left"/>
      <w:pPr>
        <w:tabs>
          <w:tab w:val="num" w:pos="5046"/>
        </w:tabs>
        <w:ind w:left="5046" w:hanging="360"/>
      </w:pPr>
    </w:lvl>
    <w:lvl w:ilvl="7" w:tplc="08090019" w:tentative="1">
      <w:start w:val="1"/>
      <w:numFmt w:val="lowerLetter"/>
      <w:lvlText w:val="%8."/>
      <w:lvlJc w:val="left"/>
      <w:pPr>
        <w:tabs>
          <w:tab w:val="num" w:pos="5766"/>
        </w:tabs>
        <w:ind w:left="5766" w:hanging="360"/>
      </w:pPr>
    </w:lvl>
    <w:lvl w:ilvl="8" w:tplc="0809001B" w:tentative="1">
      <w:start w:val="1"/>
      <w:numFmt w:val="lowerRoman"/>
      <w:lvlText w:val="%9."/>
      <w:lvlJc w:val="right"/>
      <w:pPr>
        <w:tabs>
          <w:tab w:val="num" w:pos="6486"/>
        </w:tabs>
        <w:ind w:left="6486" w:hanging="180"/>
      </w:pPr>
    </w:lvl>
  </w:abstractNum>
  <w:abstractNum w:abstractNumId="9" w15:restartNumberingAfterBreak="0">
    <w:nsid w:val="10C757B5"/>
    <w:multiLevelType w:val="hybridMultilevel"/>
    <w:tmpl w:val="0BF86E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1186B8A"/>
    <w:multiLevelType w:val="hybridMultilevel"/>
    <w:tmpl w:val="A9B86366"/>
    <w:lvl w:ilvl="0" w:tplc="B8C273D8">
      <w:start w:val="1"/>
      <w:numFmt w:val="decimal"/>
      <w:lvlText w:val="%1."/>
      <w:lvlJc w:val="left"/>
      <w:pPr>
        <w:ind w:left="1134" w:hanging="510"/>
      </w:pPr>
      <w:rPr>
        <w:rFonts w:hint="default"/>
      </w:rPr>
    </w:lvl>
    <w:lvl w:ilvl="1" w:tplc="08090019" w:tentative="1">
      <w:start w:val="1"/>
      <w:numFmt w:val="lowerLetter"/>
      <w:lvlText w:val="%2."/>
      <w:lvlJc w:val="left"/>
      <w:pPr>
        <w:ind w:left="1704" w:hanging="360"/>
      </w:pPr>
    </w:lvl>
    <w:lvl w:ilvl="2" w:tplc="0809001B" w:tentative="1">
      <w:start w:val="1"/>
      <w:numFmt w:val="lowerRoman"/>
      <w:lvlText w:val="%3."/>
      <w:lvlJc w:val="right"/>
      <w:pPr>
        <w:ind w:left="2424" w:hanging="180"/>
      </w:pPr>
    </w:lvl>
    <w:lvl w:ilvl="3" w:tplc="0809000F" w:tentative="1">
      <w:start w:val="1"/>
      <w:numFmt w:val="decimal"/>
      <w:lvlText w:val="%4."/>
      <w:lvlJc w:val="left"/>
      <w:pPr>
        <w:ind w:left="3144" w:hanging="360"/>
      </w:pPr>
    </w:lvl>
    <w:lvl w:ilvl="4" w:tplc="08090019" w:tentative="1">
      <w:start w:val="1"/>
      <w:numFmt w:val="lowerLetter"/>
      <w:lvlText w:val="%5."/>
      <w:lvlJc w:val="left"/>
      <w:pPr>
        <w:ind w:left="3864" w:hanging="360"/>
      </w:pPr>
    </w:lvl>
    <w:lvl w:ilvl="5" w:tplc="0809001B" w:tentative="1">
      <w:start w:val="1"/>
      <w:numFmt w:val="lowerRoman"/>
      <w:lvlText w:val="%6."/>
      <w:lvlJc w:val="right"/>
      <w:pPr>
        <w:ind w:left="4584" w:hanging="180"/>
      </w:pPr>
    </w:lvl>
    <w:lvl w:ilvl="6" w:tplc="0809000F" w:tentative="1">
      <w:start w:val="1"/>
      <w:numFmt w:val="decimal"/>
      <w:lvlText w:val="%7."/>
      <w:lvlJc w:val="left"/>
      <w:pPr>
        <w:ind w:left="5304" w:hanging="360"/>
      </w:pPr>
    </w:lvl>
    <w:lvl w:ilvl="7" w:tplc="08090019" w:tentative="1">
      <w:start w:val="1"/>
      <w:numFmt w:val="lowerLetter"/>
      <w:lvlText w:val="%8."/>
      <w:lvlJc w:val="left"/>
      <w:pPr>
        <w:ind w:left="6024" w:hanging="360"/>
      </w:pPr>
    </w:lvl>
    <w:lvl w:ilvl="8" w:tplc="0809001B" w:tentative="1">
      <w:start w:val="1"/>
      <w:numFmt w:val="lowerRoman"/>
      <w:lvlText w:val="%9."/>
      <w:lvlJc w:val="right"/>
      <w:pPr>
        <w:ind w:left="6744" w:hanging="180"/>
      </w:pPr>
    </w:lvl>
  </w:abstractNum>
  <w:abstractNum w:abstractNumId="11" w15:restartNumberingAfterBreak="0">
    <w:nsid w:val="11407980"/>
    <w:multiLevelType w:val="multilevel"/>
    <w:tmpl w:val="4140C572"/>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13F97C7A"/>
    <w:multiLevelType w:val="hybridMultilevel"/>
    <w:tmpl w:val="1E8C4A1A"/>
    <w:lvl w:ilvl="0" w:tplc="96EC7C32">
      <w:start w:val="8"/>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14FB19BA"/>
    <w:multiLevelType w:val="hybridMultilevel"/>
    <w:tmpl w:val="1E8C4A1A"/>
    <w:lvl w:ilvl="0" w:tplc="FFFFFFFF">
      <w:start w:val="8"/>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 w15:restartNumberingAfterBreak="0">
    <w:nsid w:val="16056B88"/>
    <w:multiLevelType w:val="hybridMultilevel"/>
    <w:tmpl w:val="E7FADF38"/>
    <w:lvl w:ilvl="0" w:tplc="08090019">
      <w:start w:val="13"/>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16A2460"/>
    <w:multiLevelType w:val="hybridMultilevel"/>
    <w:tmpl w:val="3B00C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A64904"/>
    <w:multiLevelType w:val="hybridMultilevel"/>
    <w:tmpl w:val="A9B86366"/>
    <w:lvl w:ilvl="0" w:tplc="FFFFFFFF">
      <w:start w:val="1"/>
      <w:numFmt w:val="decimal"/>
      <w:lvlText w:val="%1."/>
      <w:lvlJc w:val="left"/>
      <w:pPr>
        <w:ind w:left="1134" w:hanging="510"/>
      </w:pPr>
      <w:rPr>
        <w:rFonts w:hint="default"/>
      </w:rPr>
    </w:lvl>
    <w:lvl w:ilvl="1" w:tplc="FFFFFFFF" w:tentative="1">
      <w:start w:val="1"/>
      <w:numFmt w:val="lowerLetter"/>
      <w:lvlText w:val="%2."/>
      <w:lvlJc w:val="left"/>
      <w:pPr>
        <w:ind w:left="1704" w:hanging="360"/>
      </w:pPr>
    </w:lvl>
    <w:lvl w:ilvl="2" w:tplc="FFFFFFFF" w:tentative="1">
      <w:start w:val="1"/>
      <w:numFmt w:val="lowerRoman"/>
      <w:lvlText w:val="%3."/>
      <w:lvlJc w:val="right"/>
      <w:pPr>
        <w:ind w:left="2424" w:hanging="180"/>
      </w:pPr>
    </w:lvl>
    <w:lvl w:ilvl="3" w:tplc="FFFFFFFF" w:tentative="1">
      <w:start w:val="1"/>
      <w:numFmt w:val="decimal"/>
      <w:lvlText w:val="%4."/>
      <w:lvlJc w:val="left"/>
      <w:pPr>
        <w:ind w:left="3144" w:hanging="360"/>
      </w:pPr>
    </w:lvl>
    <w:lvl w:ilvl="4" w:tplc="FFFFFFFF" w:tentative="1">
      <w:start w:val="1"/>
      <w:numFmt w:val="lowerLetter"/>
      <w:lvlText w:val="%5."/>
      <w:lvlJc w:val="left"/>
      <w:pPr>
        <w:ind w:left="3864" w:hanging="360"/>
      </w:pPr>
    </w:lvl>
    <w:lvl w:ilvl="5" w:tplc="FFFFFFFF" w:tentative="1">
      <w:start w:val="1"/>
      <w:numFmt w:val="lowerRoman"/>
      <w:lvlText w:val="%6."/>
      <w:lvlJc w:val="right"/>
      <w:pPr>
        <w:ind w:left="4584" w:hanging="180"/>
      </w:pPr>
    </w:lvl>
    <w:lvl w:ilvl="6" w:tplc="FFFFFFFF" w:tentative="1">
      <w:start w:val="1"/>
      <w:numFmt w:val="decimal"/>
      <w:lvlText w:val="%7."/>
      <w:lvlJc w:val="left"/>
      <w:pPr>
        <w:ind w:left="5304" w:hanging="360"/>
      </w:pPr>
    </w:lvl>
    <w:lvl w:ilvl="7" w:tplc="FFFFFFFF" w:tentative="1">
      <w:start w:val="1"/>
      <w:numFmt w:val="lowerLetter"/>
      <w:lvlText w:val="%8."/>
      <w:lvlJc w:val="left"/>
      <w:pPr>
        <w:ind w:left="6024" w:hanging="360"/>
      </w:pPr>
    </w:lvl>
    <w:lvl w:ilvl="8" w:tplc="FFFFFFFF" w:tentative="1">
      <w:start w:val="1"/>
      <w:numFmt w:val="lowerRoman"/>
      <w:lvlText w:val="%9."/>
      <w:lvlJc w:val="right"/>
      <w:pPr>
        <w:ind w:left="6744" w:hanging="180"/>
      </w:pPr>
    </w:lvl>
  </w:abstractNum>
  <w:abstractNum w:abstractNumId="17" w15:restartNumberingAfterBreak="0">
    <w:nsid w:val="28690FAF"/>
    <w:multiLevelType w:val="hybridMultilevel"/>
    <w:tmpl w:val="F30C9C64"/>
    <w:lvl w:ilvl="0" w:tplc="08090019">
      <w:start w:val="2"/>
      <w:numFmt w:val="low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95A15C3"/>
    <w:multiLevelType w:val="hybridMultilevel"/>
    <w:tmpl w:val="60B8D9B4"/>
    <w:lvl w:ilvl="0" w:tplc="69AC5FD8">
      <w:start w:val="1"/>
      <w:numFmt w:val="decimal"/>
      <w:lvlText w:val="%1."/>
      <w:lvlJc w:val="left"/>
      <w:pPr>
        <w:ind w:left="906" w:hanging="360"/>
      </w:pPr>
      <w:rPr>
        <w:rFonts w:hint="default"/>
        <w:b/>
      </w:rPr>
    </w:lvl>
    <w:lvl w:ilvl="1" w:tplc="08090019" w:tentative="1">
      <w:start w:val="1"/>
      <w:numFmt w:val="lowerLetter"/>
      <w:lvlText w:val="%2."/>
      <w:lvlJc w:val="left"/>
      <w:pPr>
        <w:ind w:left="1626" w:hanging="360"/>
      </w:pPr>
    </w:lvl>
    <w:lvl w:ilvl="2" w:tplc="0809001B" w:tentative="1">
      <w:start w:val="1"/>
      <w:numFmt w:val="lowerRoman"/>
      <w:lvlText w:val="%3."/>
      <w:lvlJc w:val="right"/>
      <w:pPr>
        <w:ind w:left="2346" w:hanging="180"/>
      </w:pPr>
    </w:lvl>
    <w:lvl w:ilvl="3" w:tplc="0809000F" w:tentative="1">
      <w:start w:val="1"/>
      <w:numFmt w:val="decimal"/>
      <w:lvlText w:val="%4."/>
      <w:lvlJc w:val="left"/>
      <w:pPr>
        <w:ind w:left="3066" w:hanging="360"/>
      </w:pPr>
    </w:lvl>
    <w:lvl w:ilvl="4" w:tplc="08090019" w:tentative="1">
      <w:start w:val="1"/>
      <w:numFmt w:val="lowerLetter"/>
      <w:lvlText w:val="%5."/>
      <w:lvlJc w:val="left"/>
      <w:pPr>
        <w:ind w:left="3786" w:hanging="360"/>
      </w:pPr>
    </w:lvl>
    <w:lvl w:ilvl="5" w:tplc="0809001B" w:tentative="1">
      <w:start w:val="1"/>
      <w:numFmt w:val="lowerRoman"/>
      <w:lvlText w:val="%6."/>
      <w:lvlJc w:val="right"/>
      <w:pPr>
        <w:ind w:left="4506" w:hanging="180"/>
      </w:pPr>
    </w:lvl>
    <w:lvl w:ilvl="6" w:tplc="0809000F" w:tentative="1">
      <w:start w:val="1"/>
      <w:numFmt w:val="decimal"/>
      <w:lvlText w:val="%7."/>
      <w:lvlJc w:val="left"/>
      <w:pPr>
        <w:ind w:left="5226" w:hanging="360"/>
      </w:pPr>
    </w:lvl>
    <w:lvl w:ilvl="7" w:tplc="08090019" w:tentative="1">
      <w:start w:val="1"/>
      <w:numFmt w:val="lowerLetter"/>
      <w:lvlText w:val="%8."/>
      <w:lvlJc w:val="left"/>
      <w:pPr>
        <w:ind w:left="5946" w:hanging="360"/>
      </w:pPr>
    </w:lvl>
    <w:lvl w:ilvl="8" w:tplc="0809001B" w:tentative="1">
      <w:start w:val="1"/>
      <w:numFmt w:val="lowerRoman"/>
      <w:lvlText w:val="%9."/>
      <w:lvlJc w:val="right"/>
      <w:pPr>
        <w:ind w:left="6666" w:hanging="180"/>
      </w:pPr>
    </w:lvl>
  </w:abstractNum>
  <w:abstractNum w:abstractNumId="19" w15:restartNumberingAfterBreak="0">
    <w:nsid w:val="2D0A1A60"/>
    <w:multiLevelType w:val="hybridMultilevel"/>
    <w:tmpl w:val="0C6E34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2D8D39C4"/>
    <w:multiLevelType w:val="hybridMultilevel"/>
    <w:tmpl w:val="3270844A"/>
    <w:lvl w:ilvl="0" w:tplc="FFFFFFFF">
      <w:start w:val="10"/>
      <w:numFmt w:val="decimal"/>
      <w:lvlText w:val="%1."/>
      <w:lvlJc w:val="left"/>
      <w:pPr>
        <w:tabs>
          <w:tab w:val="num" w:pos="786"/>
        </w:tabs>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E547763"/>
    <w:multiLevelType w:val="hybridMultilevel"/>
    <w:tmpl w:val="26304ACE"/>
    <w:lvl w:ilvl="0" w:tplc="65D4CB9E">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2F7D1035"/>
    <w:multiLevelType w:val="hybridMultilevel"/>
    <w:tmpl w:val="C930B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10541D1"/>
    <w:multiLevelType w:val="hybridMultilevel"/>
    <w:tmpl w:val="F516D422"/>
    <w:lvl w:ilvl="0" w:tplc="FFFFFFFF">
      <w:start w:val="1"/>
      <w:numFmt w:val="decimal"/>
      <w:lvlText w:val="%1."/>
      <w:lvlJc w:val="left"/>
      <w:pPr>
        <w:ind w:left="93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29E1029"/>
    <w:multiLevelType w:val="hybridMultilevel"/>
    <w:tmpl w:val="36466EB0"/>
    <w:lvl w:ilvl="0" w:tplc="76981494">
      <w:start w:val="1"/>
      <w:numFmt w:val="lowerRoman"/>
      <w:lvlText w:val="%1."/>
      <w:lvlJc w:val="right"/>
      <w:pPr>
        <w:tabs>
          <w:tab w:val="num" w:pos="1420"/>
        </w:tabs>
        <w:ind w:left="1420" w:hanging="570"/>
      </w:pPr>
      <w:rPr>
        <w:rFonts w:hint="default"/>
        <w:i w:val="0"/>
      </w:rPr>
    </w:lvl>
    <w:lvl w:ilvl="1" w:tplc="08090019" w:tentative="1">
      <w:start w:val="1"/>
      <w:numFmt w:val="lowerLetter"/>
      <w:lvlText w:val="%2."/>
      <w:lvlJc w:val="left"/>
      <w:pPr>
        <w:ind w:left="1930" w:hanging="360"/>
      </w:pPr>
    </w:lvl>
    <w:lvl w:ilvl="2" w:tplc="0809001B" w:tentative="1">
      <w:start w:val="1"/>
      <w:numFmt w:val="lowerRoman"/>
      <w:lvlText w:val="%3."/>
      <w:lvlJc w:val="right"/>
      <w:pPr>
        <w:ind w:left="2650" w:hanging="180"/>
      </w:pPr>
    </w:lvl>
    <w:lvl w:ilvl="3" w:tplc="0809000F" w:tentative="1">
      <w:start w:val="1"/>
      <w:numFmt w:val="decimal"/>
      <w:lvlText w:val="%4."/>
      <w:lvlJc w:val="left"/>
      <w:pPr>
        <w:ind w:left="3370" w:hanging="360"/>
      </w:pPr>
    </w:lvl>
    <w:lvl w:ilvl="4" w:tplc="08090019" w:tentative="1">
      <w:start w:val="1"/>
      <w:numFmt w:val="lowerLetter"/>
      <w:lvlText w:val="%5."/>
      <w:lvlJc w:val="left"/>
      <w:pPr>
        <w:ind w:left="4090" w:hanging="360"/>
      </w:pPr>
    </w:lvl>
    <w:lvl w:ilvl="5" w:tplc="0809001B" w:tentative="1">
      <w:start w:val="1"/>
      <w:numFmt w:val="lowerRoman"/>
      <w:lvlText w:val="%6."/>
      <w:lvlJc w:val="right"/>
      <w:pPr>
        <w:ind w:left="4810" w:hanging="180"/>
      </w:pPr>
    </w:lvl>
    <w:lvl w:ilvl="6" w:tplc="0809000F" w:tentative="1">
      <w:start w:val="1"/>
      <w:numFmt w:val="decimal"/>
      <w:lvlText w:val="%7."/>
      <w:lvlJc w:val="left"/>
      <w:pPr>
        <w:ind w:left="5530" w:hanging="360"/>
      </w:pPr>
    </w:lvl>
    <w:lvl w:ilvl="7" w:tplc="08090019" w:tentative="1">
      <w:start w:val="1"/>
      <w:numFmt w:val="lowerLetter"/>
      <w:lvlText w:val="%8."/>
      <w:lvlJc w:val="left"/>
      <w:pPr>
        <w:ind w:left="6250" w:hanging="360"/>
      </w:pPr>
    </w:lvl>
    <w:lvl w:ilvl="8" w:tplc="0809001B" w:tentative="1">
      <w:start w:val="1"/>
      <w:numFmt w:val="lowerRoman"/>
      <w:lvlText w:val="%9."/>
      <w:lvlJc w:val="right"/>
      <w:pPr>
        <w:ind w:left="6970" w:hanging="180"/>
      </w:pPr>
    </w:lvl>
  </w:abstractNum>
  <w:abstractNum w:abstractNumId="25" w15:restartNumberingAfterBreak="0">
    <w:nsid w:val="35194184"/>
    <w:multiLevelType w:val="multilevel"/>
    <w:tmpl w:val="6D46ABD0"/>
    <w:lvl w:ilvl="0">
      <w:start w:val="1"/>
      <w:numFmt w:val="decimal"/>
      <w:pStyle w:val="ListNumber2"/>
      <w:lvlText w:val="%1."/>
      <w:lvlJc w:val="left"/>
      <w:pPr>
        <w:tabs>
          <w:tab w:val="num" w:pos="567"/>
        </w:tabs>
        <w:ind w:left="567" w:hanging="567"/>
      </w:pPr>
      <w:rPr>
        <w:rFont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6" w15:restartNumberingAfterBreak="0">
    <w:nsid w:val="36603DD8"/>
    <w:multiLevelType w:val="hybridMultilevel"/>
    <w:tmpl w:val="B1B86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85E1D6E"/>
    <w:multiLevelType w:val="multilevel"/>
    <w:tmpl w:val="4538C748"/>
    <w:lvl w:ilvl="0">
      <w:start w:val="1"/>
      <w:numFmt w:val="decimal"/>
      <w:pStyle w:val="ListNumber3"/>
      <w:lvlText w:val="%1."/>
      <w:lvlJc w:val="left"/>
      <w:pPr>
        <w:tabs>
          <w:tab w:val="num" w:pos="851"/>
        </w:tabs>
        <w:ind w:left="851" w:hanging="851"/>
      </w:pPr>
      <w:rPr>
        <w:rFont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8" w15:restartNumberingAfterBreak="0">
    <w:nsid w:val="3DDA0BED"/>
    <w:multiLevelType w:val="singleLevel"/>
    <w:tmpl w:val="4C944B48"/>
    <w:lvl w:ilvl="0">
      <w:start w:val="1"/>
      <w:numFmt w:val="bullet"/>
      <w:pStyle w:val="ListBullet"/>
      <w:lvlText w:val=""/>
      <w:lvlJc w:val="left"/>
      <w:pPr>
        <w:tabs>
          <w:tab w:val="num" w:pos="567"/>
        </w:tabs>
        <w:ind w:left="567" w:hanging="567"/>
      </w:pPr>
      <w:rPr>
        <w:rFonts w:ascii="Symbol" w:hAnsi="Symbol" w:hint="default"/>
      </w:rPr>
    </w:lvl>
  </w:abstractNum>
  <w:abstractNum w:abstractNumId="29" w15:restartNumberingAfterBreak="0">
    <w:nsid w:val="3F590876"/>
    <w:multiLevelType w:val="hybridMultilevel"/>
    <w:tmpl w:val="C8D058FC"/>
    <w:lvl w:ilvl="0" w:tplc="62ACD90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3472B23"/>
    <w:multiLevelType w:val="hybridMultilevel"/>
    <w:tmpl w:val="48FA0E18"/>
    <w:lvl w:ilvl="0" w:tplc="08090001">
      <w:start w:val="1"/>
      <w:numFmt w:val="bullet"/>
      <w:lvlText w:val=""/>
      <w:lvlJc w:val="left"/>
      <w:pPr>
        <w:tabs>
          <w:tab w:val="num" w:pos="1859"/>
        </w:tabs>
        <w:ind w:left="1859" w:hanging="360"/>
      </w:pPr>
      <w:rPr>
        <w:rFonts w:ascii="Symbol" w:hAnsi="Symbol" w:hint="default"/>
      </w:rPr>
    </w:lvl>
    <w:lvl w:ilvl="1" w:tplc="08090003" w:tentative="1">
      <w:start w:val="1"/>
      <w:numFmt w:val="bullet"/>
      <w:lvlText w:val="o"/>
      <w:lvlJc w:val="left"/>
      <w:pPr>
        <w:tabs>
          <w:tab w:val="num" w:pos="2579"/>
        </w:tabs>
        <w:ind w:left="2579" w:hanging="360"/>
      </w:pPr>
      <w:rPr>
        <w:rFonts w:ascii="Courier New" w:hAnsi="Courier New" w:cs="Courier New" w:hint="default"/>
      </w:rPr>
    </w:lvl>
    <w:lvl w:ilvl="2" w:tplc="08090005" w:tentative="1">
      <w:start w:val="1"/>
      <w:numFmt w:val="bullet"/>
      <w:lvlText w:val=""/>
      <w:lvlJc w:val="left"/>
      <w:pPr>
        <w:tabs>
          <w:tab w:val="num" w:pos="3299"/>
        </w:tabs>
        <w:ind w:left="3299" w:hanging="360"/>
      </w:pPr>
      <w:rPr>
        <w:rFonts w:ascii="Wingdings" w:hAnsi="Wingdings" w:hint="default"/>
      </w:rPr>
    </w:lvl>
    <w:lvl w:ilvl="3" w:tplc="08090001" w:tentative="1">
      <w:start w:val="1"/>
      <w:numFmt w:val="bullet"/>
      <w:lvlText w:val=""/>
      <w:lvlJc w:val="left"/>
      <w:pPr>
        <w:tabs>
          <w:tab w:val="num" w:pos="4019"/>
        </w:tabs>
        <w:ind w:left="4019" w:hanging="360"/>
      </w:pPr>
      <w:rPr>
        <w:rFonts w:ascii="Symbol" w:hAnsi="Symbol" w:hint="default"/>
      </w:rPr>
    </w:lvl>
    <w:lvl w:ilvl="4" w:tplc="08090003" w:tentative="1">
      <w:start w:val="1"/>
      <w:numFmt w:val="bullet"/>
      <w:lvlText w:val="o"/>
      <w:lvlJc w:val="left"/>
      <w:pPr>
        <w:tabs>
          <w:tab w:val="num" w:pos="4739"/>
        </w:tabs>
        <w:ind w:left="4739" w:hanging="360"/>
      </w:pPr>
      <w:rPr>
        <w:rFonts w:ascii="Courier New" w:hAnsi="Courier New" w:cs="Courier New" w:hint="default"/>
      </w:rPr>
    </w:lvl>
    <w:lvl w:ilvl="5" w:tplc="08090005" w:tentative="1">
      <w:start w:val="1"/>
      <w:numFmt w:val="bullet"/>
      <w:lvlText w:val=""/>
      <w:lvlJc w:val="left"/>
      <w:pPr>
        <w:tabs>
          <w:tab w:val="num" w:pos="5459"/>
        </w:tabs>
        <w:ind w:left="5459" w:hanging="360"/>
      </w:pPr>
      <w:rPr>
        <w:rFonts w:ascii="Wingdings" w:hAnsi="Wingdings" w:hint="default"/>
      </w:rPr>
    </w:lvl>
    <w:lvl w:ilvl="6" w:tplc="08090001" w:tentative="1">
      <w:start w:val="1"/>
      <w:numFmt w:val="bullet"/>
      <w:lvlText w:val=""/>
      <w:lvlJc w:val="left"/>
      <w:pPr>
        <w:tabs>
          <w:tab w:val="num" w:pos="6179"/>
        </w:tabs>
        <w:ind w:left="6179" w:hanging="360"/>
      </w:pPr>
      <w:rPr>
        <w:rFonts w:ascii="Symbol" w:hAnsi="Symbol" w:hint="default"/>
      </w:rPr>
    </w:lvl>
    <w:lvl w:ilvl="7" w:tplc="08090003" w:tentative="1">
      <w:start w:val="1"/>
      <w:numFmt w:val="bullet"/>
      <w:lvlText w:val="o"/>
      <w:lvlJc w:val="left"/>
      <w:pPr>
        <w:tabs>
          <w:tab w:val="num" w:pos="6899"/>
        </w:tabs>
        <w:ind w:left="6899" w:hanging="360"/>
      </w:pPr>
      <w:rPr>
        <w:rFonts w:ascii="Courier New" w:hAnsi="Courier New" w:cs="Courier New" w:hint="default"/>
      </w:rPr>
    </w:lvl>
    <w:lvl w:ilvl="8" w:tplc="08090005" w:tentative="1">
      <w:start w:val="1"/>
      <w:numFmt w:val="bullet"/>
      <w:lvlText w:val=""/>
      <w:lvlJc w:val="left"/>
      <w:pPr>
        <w:tabs>
          <w:tab w:val="num" w:pos="7619"/>
        </w:tabs>
        <w:ind w:left="7619" w:hanging="360"/>
      </w:pPr>
      <w:rPr>
        <w:rFonts w:ascii="Wingdings" w:hAnsi="Wingdings" w:hint="default"/>
      </w:rPr>
    </w:lvl>
  </w:abstractNum>
  <w:abstractNum w:abstractNumId="31" w15:restartNumberingAfterBreak="0">
    <w:nsid w:val="46D654DC"/>
    <w:multiLevelType w:val="hybridMultilevel"/>
    <w:tmpl w:val="6BAAB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70E20AF"/>
    <w:multiLevelType w:val="hybridMultilevel"/>
    <w:tmpl w:val="0F44E610"/>
    <w:lvl w:ilvl="0" w:tplc="43601A90">
      <w:start w:val="1"/>
      <w:numFmt w:val="decimal"/>
      <w:lvlText w:val="%1."/>
      <w:lvlJc w:val="left"/>
      <w:pPr>
        <w:ind w:left="239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73460FC"/>
    <w:multiLevelType w:val="hybridMultilevel"/>
    <w:tmpl w:val="C2F0FF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7C81831"/>
    <w:multiLevelType w:val="hybridMultilevel"/>
    <w:tmpl w:val="A606B1EC"/>
    <w:lvl w:ilvl="0" w:tplc="473881F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87B5BCD"/>
    <w:multiLevelType w:val="hybridMultilevel"/>
    <w:tmpl w:val="84D20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F6C23A5"/>
    <w:multiLevelType w:val="singleLevel"/>
    <w:tmpl w:val="D204857C"/>
    <w:lvl w:ilvl="0">
      <w:start w:val="1"/>
      <w:numFmt w:val="bullet"/>
      <w:pStyle w:val="Dash2"/>
      <w:lvlText w:val=""/>
      <w:lvlJc w:val="left"/>
      <w:pPr>
        <w:tabs>
          <w:tab w:val="num" w:pos="567"/>
        </w:tabs>
        <w:ind w:left="567" w:hanging="567"/>
      </w:pPr>
      <w:rPr>
        <w:rFonts w:ascii="Symbol" w:hAnsi="Symbol" w:hint="default"/>
      </w:rPr>
    </w:lvl>
  </w:abstractNum>
  <w:abstractNum w:abstractNumId="37" w15:restartNumberingAfterBreak="0">
    <w:nsid w:val="51AD1AD4"/>
    <w:multiLevelType w:val="hybridMultilevel"/>
    <w:tmpl w:val="98348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1DA56A6"/>
    <w:multiLevelType w:val="hybridMultilevel"/>
    <w:tmpl w:val="9CFE47F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87550F5"/>
    <w:multiLevelType w:val="hybridMultilevel"/>
    <w:tmpl w:val="25F48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E8D1FE2"/>
    <w:multiLevelType w:val="hybridMultilevel"/>
    <w:tmpl w:val="7BF6294C"/>
    <w:lvl w:ilvl="0" w:tplc="0F4AFCDA">
      <w:start w:val="1"/>
      <w:numFmt w:val="decimal"/>
      <w:lvlText w:val="%1."/>
      <w:lvlJc w:val="left"/>
      <w:pPr>
        <w:ind w:left="1137" w:hanging="57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1" w15:restartNumberingAfterBreak="0">
    <w:nsid w:val="6000347B"/>
    <w:multiLevelType w:val="multilevel"/>
    <w:tmpl w:val="9146ABE6"/>
    <w:lvl w:ilvl="0">
      <w:start w:val="1"/>
      <w:numFmt w:val="decimal"/>
      <w:pStyle w:val="ListNumber4"/>
      <w:lvlText w:val="%1."/>
      <w:lvlJc w:val="left"/>
      <w:pPr>
        <w:tabs>
          <w:tab w:val="num" w:pos="851"/>
        </w:tabs>
        <w:ind w:left="851" w:hanging="851"/>
      </w:pPr>
      <w:rPr>
        <w:rFont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2" w15:restartNumberingAfterBreak="0">
    <w:nsid w:val="600B5688"/>
    <w:multiLevelType w:val="singleLevel"/>
    <w:tmpl w:val="DDBE5F56"/>
    <w:lvl w:ilvl="0">
      <w:start w:val="1"/>
      <w:numFmt w:val="bullet"/>
      <w:pStyle w:val="Dash1"/>
      <w:lvlText w:val=""/>
      <w:lvlJc w:val="left"/>
      <w:pPr>
        <w:tabs>
          <w:tab w:val="num" w:pos="709"/>
        </w:tabs>
        <w:ind w:left="709" w:hanging="567"/>
      </w:pPr>
      <w:rPr>
        <w:rFonts w:ascii="Symbol" w:hAnsi="Symbol" w:hint="default"/>
      </w:rPr>
    </w:lvl>
  </w:abstractNum>
  <w:abstractNum w:abstractNumId="43" w15:restartNumberingAfterBreak="0">
    <w:nsid w:val="61D147ED"/>
    <w:multiLevelType w:val="hybridMultilevel"/>
    <w:tmpl w:val="33025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98B3ACC"/>
    <w:multiLevelType w:val="hybridMultilevel"/>
    <w:tmpl w:val="AB403B70"/>
    <w:lvl w:ilvl="0" w:tplc="57EEBB6E">
      <w:start w:val="24"/>
      <w:numFmt w:val="decimal"/>
      <w:lvlText w:val="%1."/>
      <w:lvlJc w:val="left"/>
      <w:pPr>
        <w:tabs>
          <w:tab w:val="num" w:pos="786"/>
        </w:tabs>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E312C80"/>
    <w:multiLevelType w:val="multilevel"/>
    <w:tmpl w:val="583097FA"/>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6" w15:restartNumberingAfterBreak="0">
    <w:nsid w:val="72CE0732"/>
    <w:multiLevelType w:val="hybridMultilevel"/>
    <w:tmpl w:val="71BE28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7" w15:restartNumberingAfterBreak="0">
    <w:nsid w:val="73456656"/>
    <w:multiLevelType w:val="hybridMultilevel"/>
    <w:tmpl w:val="5E4A9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B7468F6"/>
    <w:multiLevelType w:val="hybridMultilevel"/>
    <w:tmpl w:val="086C80B6"/>
    <w:lvl w:ilvl="0" w:tplc="0C9C131A">
      <w:start w:val="10"/>
      <w:numFmt w:val="decimal"/>
      <w:lvlText w:val="%1."/>
      <w:lvlJc w:val="left"/>
      <w:pPr>
        <w:tabs>
          <w:tab w:val="num" w:pos="786"/>
        </w:tabs>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D2E1B93"/>
    <w:multiLevelType w:val="hybridMultilevel"/>
    <w:tmpl w:val="30520C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0" w15:restartNumberingAfterBreak="0">
    <w:nsid w:val="7E001899"/>
    <w:multiLevelType w:val="hybridMultilevel"/>
    <w:tmpl w:val="AE86C0BA"/>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48025301">
    <w:abstractNumId w:val="45"/>
  </w:num>
  <w:num w:numId="2" w16cid:durableId="1014266677">
    <w:abstractNumId w:val="11"/>
  </w:num>
  <w:num w:numId="3" w16cid:durableId="1853910080">
    <w:abstractNumId w:val="25"/>
  </w:num>
  <w:num w:numId="4" w16cid:durableId="882445982">
    <w:abstractNumId w:val="27"/>
  </w:num>
  <w:num w:numId="5" w16cid:durableId="1952933553">
    <w:abstractNumId w:val="41"/>
  </w:num>
  <w:num w:numId="6" w16cid:durableId="1833447700">
    <w:abstractNumId w:val="42"/>
  </w:num>
  <w:num w:numId="7" w16cid:durableId="551500">
    <w:abstractNumId w:val="36"/>
  </w:num>
  <w:num w:numId="8" w16cid:durableId="632366233">
    <w:abstractNumId w:val="28"/>
  </w:num>
  <w:num w:numId="9" w16cid:durableId="1226603750">
    <w:abstractNumId w:val="6"/>
  </w:num>
  <w:num w:numId="10" w16cid:durableId="1324358312">
    <w:abstractNumId w:val="1"/>
  </w:num>
  <w:num w:numId="11" w16cid:durableId="1685324411">
    <w:abstractNumId w:val="0"/>
  </w:num>
  <w:num w:numId="12" w16cid:durableId="286358670">
    <w:abstractNumId w:val="30"/>
  </w:num>
  <w:num w:numId="13" w16cid:durableId="690036562">
    <w:abstractNumId w:val="8"/>
  </w:num>
  <w:num w:numId="14" w16cid:durableId="1326086225">
    <w:abstractNumId w:val="33"/>
  </w:num>
  <w:num w:numId="15" w16cid:durableId="2066485254">
    <w:abstractNumId w:val="38"/>
  </w:num>
  <w:num w:numId="16" w16cid:durableId="1954049987">
    <w:abstractNumId w:val="4"/>
  </w:num>
  <w:num w:numId="17" w16cid:durableId="1355688549">
    <w:abstractNumId w:val="18"/>
  </w:num>
  <w:num w:numId="18" w16cid:durableId="218790719">
    <w:abstractNumId w:val="10"/>
  </w:num>
  <w:num w:numId="19" w16cid:durableId="1282110273">
    <w:abstractNumId w:val="32"/>
  </w:num>
  <w:num w:numId="20" w16cid:durableId="2006278127">
    <w:abstractNumId w:val="40"/>
  </w:num>
  <w:num w:numId="21" w16cid:durableId="615989920">
    <w:abstractNumId w:val="34"/>
  </w:num>
  <w:num w:numId="22" w16cid:durableId="473986728">
    <w:abstractNumId w:val="15"/>
  </w:num>
  <w:num w:numId="23" w16cid:durableId="1578785366">
    <w:abstractNumId w:val="31"/>
  </w:num>
  <w:num w:numId="24" w16cid:durableId="1313409787">
    <w:abstractNumId w:val="19"/>
  </w:num>
  <w:num w:numId="25" w16cid:durableId="1953201649">
    <w:abstractNumId w:val="49"/>
  </w:num>
  <w:num w:numId="26" w16cid:durableId="1664695856">
    <w:abstractNumId w:val="46"/>
  </w:num>
  <w:num w:numId="27" w16cid:durableId="1778868886">
    <w:abstractNumId w:val="9"/>
  </w:num>
  <w:num w:numId="28" w16cid:durableId="442504059">
    <w:abstractNumId w:val="48"/>
  </w:num>
  <w:num w:numId="29" w16cid:durableId="2010404330">
    <w:abstractNumId w:val="20"/>
  </w:num>
  <w:num w:numId="30" w16cid:durableId="1185754570">
    <w:abstractNumId w:val="5"/>
  </w:num>
  <w:num w:numId="31" w16cid:durableId="1436711341">
    <w:abstractNumId w:val="44"/>
  </w:num>
  <w:num w:numId="32" w16cid:durableId="1195340592">
    <w:abstractNumId w:val="17"/>
  </w:num>
  <w:num w:numId="33" w16cid:durableId="953319388">
    <w:abstractNumId w:val="50"/>
  </w:num>
  <w:num w:numId="34" w16cid:durableId="1492022284">
    <w:abstractNumId w:val="16"/>
  </w:num>
  <w:num w:numId="35" w16cid:durableId="1313410070">
    <w:abstractNumId w:val="23"/>
  </w:num>
  <w:num w:numId="36" w16cid:durableId="1153450396">
    <w:abstractNumId w:val="12"/>
  </w:num>
  <w:num w:numId="37" w16cid:durableId="1005867517">
    <w:abstractNumId w:val="39"/>
  </w:num>
  <w:num w:numId="38" w16cid:durableId="518740266">
    <w:abstractNumId w:val="47"/>
  </w:num>
  <w:num w:numId="39" w16cid:durableId="354888753">
    <w:abstractNumId w:val="29"/>
  </w:num>
  <w:num w:numId="40" w16cid:durableId="1438402254">
    <w:abstractNumId w:val="3"/>
  </w:num>
  <w:num w:numId="41" w16cid:durableId="568688363">
    <w:abstractNumId w:val="37"/>
  </w:num>
  <w:num w:numId="42" w16cid:durableId="1714192039">
    <w:abstractNumId w:val="22"/>
  </w:num>
  <w:num w:numId="43" w16cid:durableId="152068830">
    <w:abstractNumId w:val="7"/>
  </w:num>
  <w:num w:numId="44" w16cid:durableId="249389236">
    <w:abstractNumId w:val="43"/>
  </w:num>
  <w:num w:numId="45" w16cid:durableId="1012611249">
    <w:abstractNumId w:val="21"/>
  </w:num>
  <w:num w:numId="46" w16cid:durableId="2076077634">
    <w:abstractNumId w:val="26"/>
  </w:num>
  <w:num w:numId="47" w16cid:durableId="1774399093">
    <w:abstractNumId w:val="35"/>
  </w:num>
  <w:num w:numId="48" w16cid:durableId="575432820">
    <w:abstractNumId w:val="14"/>
  </w:num>
  <w:num w:numId="49" w16cid:durableId="1127040864">
    <w:abstractNumId w:val="2"/>
  </w:num>
  <w:num w:numId="50" w16cid:durableId="1456605552">
    <w:abstractNumId w:val="24"/>
  </w:num>
  <w:num w:numId="51" w16cid:durableId="965307994">
    <w:abstractNumId w:val="13"/>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78"/>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B84"/>
    <w:rsid w:val="0000071B"/>
    <w:rsid w:val="00000CDE"/>
    <w:rsid w:val="00001C6A"/>
    <w:rsid w:val="000025CA"/>
    <w:rsid w:val="00002C01"/>
    <w:rsid w:val="000047E3"/>
    <w:rsid w:val="00004B8A"/>
    <w:rsid w:val="00005B49"/>
    <w:rsid w:val="000068C0"/>
    <w:rsid w:val="00006C5B"/>
    <w:rsid w:val="00006DBF"/>
    <w:rsid w:val="0000715B"/>
    <w:rsid w:val="000077E6"/>
    <w:rsid w:val="00010BC1"/>
    <w:rsid w:val="00010ED2"/>
    <w:rsid w:val="00011636"/>
    <w:rsid w:val="00011D13"/>
    <w:rsid w:val="00012057"/>
    <w:rsid w:val="00012ABA"/>
    <w:rsid w:val="00012D16"/>
    <w:rsid w:val="00013A47"/>
    <w:rsid w:val="00013A50"/>
    <w:rsid w:val="00013DEA"/>
    <w:rsid w:val="00013FBE"/>
    <w:rsid w:val="000144D0"/>
    <w:rsid w:val="00014F23"/>
    <w:rsid w:val="000150A4"/>
    <w:rsid w:val="00015151"/>
    <w:rsid w:val="00015437"/>
    <w:rsid w:val="000158A6"/>
    <w:rsid w:val="00015A40"/>
    <w:rsid w:val="00015BFA"/>
    <w:rsid w:val="0001631D"/>
    <w:rsid w:val="00016A61"/>
    <w:rsid w:val="00017174"/>
    <w:rsid w:val="00017316"/>
    <w:rsid w:val="0001769C"/>
    <w:rsid w:val="00017AED"/>
    <w:rsid w:val="00017B69"/>
    <w:rsid w:val="00020170"/>
    <w:rsid w:val="00020B22"/>
    <w:rsid w:val="00020D82"/>
    <w:rsid w:val="00020DE2"/>
    <w:rsid w:val="00020DEE"/>
    <w:rsid w:val="0002151F"/>
    <w:rsid w:val="00023762"/>
    <w:rsid w:val="00023835"/>
    <w:rsid w:val="00023B3F"/>
    <w:rsid w:val="000243ED"/>
    <w:rsid w:val="00024BB5"/>
    <w:rsid w:val="00024D78"/>
    <w:rsid w:val="00024F7C"/>
    <w:rsid w:val="000250E8"/>
    <w:rsid w:val="00025129"/>
    <w:rsid w:val="00025613"/>
    <w:rsid w:val="0002563E"/>
    <w:rsid w:val="000257CA"/>
    <w:rsid w:val="00025A82"/>
    <w:rsid w:val="000261AB"/>
    <w:rsid w:val="00026ABD"/>
    <w:rsid w:val="0002745B"/>
    <w:rsid w:val="00027C6B"/>
    <w:rsid w:val="00030670"/>
    <w:rsid w:val="00030D7D"/>
    <w:rsid w:val="000314CD"/>
    <w:rsid w:val="00031EA4"/>
    <w:rsid w:val="0003230D"/>
    <w:rsid w:val="000324E3"/>
    <w:rsid w:val="00032CB5"/>
    <w:rsid w:val="00032ED7"/>
    <w:rsid w:val="00033413"/>
    <w:rsid w:val="0003353D"/>
    <w:rsid w:val="00034232"/>
    <w:rsid w:val="000343D5"/>
    <w:rsid w:val="000345BB"/>
    <w:rsid w:val="00034856"/>
    <w:rsid w:val="0003485C"/>
    <w:rsid w:val="000348EC"/>
    <w:rsid w:val="00034ED4"/>
    <w:rsid w:val="00034F93"/>
    <w:rsid w:val="00035412"/>
    <w:rsid w:val="00036094"/>
    <w:rsid w:val="000366F0"/>
    <w:rsid w:val="00036E6F"/>
    <w:rsid w:val="00036F85"/>
    <w:rsid w:val="00037D69"/>
    <w:rsid w:val="00040151"/>
    <w:rsid w:val="000404AE"/>
    <w:rsid w:val="000404D2"/>
    <w:rsid w:val="000410D9"/>
    <w:rsid w:val="00041253"/>
    <w:rsid w:val="00041697"/>
    <w:rsid w:val="00041B76"/>
    <w:rsid w:val="00042513"/>
    <w:rsid w:val="00042D96"/>
    <w:rsid w:val="00043337"/>
    <w:rsid w:val="00044530"/>
    <w:rsid w:val="0004456E"/>
    <w:rsid w:val="000448B8"/>
    <w:rsid w:val="00044A4C"/>
    <w:rsid w:val="00044C54"/>
    <w:rsid w:val="00044CE5"/>
    <w:rsid w:val="00044D0C"/>
    <w:rsid w:val="000455CD"/>
    <w:rsid w:val="0004567C"/>
    <w:rsid w:val="0004572B"/>
    <w:rsid w:val="00046228"/>
    <w:rsid w:val="0004648A"/>
    <w:rsid w:val="0004669A"/>
    <w:rsid w:val="0004669E"/>
    <w:rsid w:val="00046D78"/>
    <w:rsid w:val="00046F47"/>
    <w:rsid w:val="00047982"/>
    <w:rsid w:val="00047F1D"/>
    <w:rsid w:val="00050735"/>
    <w:rsid w:val="00050845"/>
    <w:rsid w:val="00052BE7"/>
    <w:rsid w:val="000531F8"/>
    <w:rsid w:val="00053351"/>
    <w:rsid w:val="000536EF"/>
    <w:rsid w:val="000538FC"/>
    <w:rsid w:val="000543DB"/>
    <w:rsid w:val="00054B15"/>
    <w:rsid w:val="00054B20"/>
    <w:rsid w:val="00054C22"/>
    <w:rsid w:val="000552CD"/>
    <w:rsid w:val="00056972"/>
    <w:rsid w:val="00056BE1"/>
    <w:rsid w:val="00056DCE"/>
    <w:rsid w:val="00060C91"/>
    <w:rsid w:val="00061206"/>
    <w:rsid w:val="00061720"/>
    <w:rsid w:val="000624E9"/>
    <w:rsid w:val="0006259E"/>
    <w:rsid w:val="00062FFC"/>
    <w:rsid w:val="00063D0B"/>
    <w:rsid w:val="00064167"/>
    <w:rsid w:val="000648B1"/>
    <w:rsid w:val="0006506C"/>
    <w:rsid w:val="0006517D"/>
    <w:rsid w:val="00065638"/>
    <w:rsid w:val="0006577C"/>
    <w:rsid w:val="00065842"/>
    <w:rsid w:val="00065F4C"/>
    <w:rsid w:val="00066351"/>
    <w:rsid w:val="000677CF"/>
    <w:rsid w:val="00067ED1"/>
    <w:rsid w:val="000707B6"/>
    <w:rsid w:val="00070C96"/>
    <w:rsid w:val="000739F8"/>
    <w:rsid w:val="00073E10"/>
    <w:rsid w:val="00073E41"/>
    <w:rsid w:val="00073FE8"/>
    <w:rsid w:val="00074214"/>
    <w:rsid w:val="000748D7"/>
    <w:rsid w:val="00074DA6"/>
    <w:rsid w:val="00074F4E"/>
    <w:rsid w:val="000754D8"/>
    <w:rsid w:val="00075CD3"/>
    <w:rsid w:val="0007604D"/>
    <w:rsid w:val="0007629E"/>
    <w:rsid w:val="00076AA6"/>
    <w:rsid w:val="00076F06"/>
    <w:rsid w:val="00077748"/>
    <w:rsid w:val="000777E5"/>
    <w:rsid w:val="0007783D"/>
    <w:rsid w:val="00077AC5"/>
    <w:rsid w:val="00077B35"/>
    <w:rsid w:val="00077E74"/>
    <w:rsid w:val="00080192"/>
    <w:rsid w:val="000807B3"/>
    <w:rsid w:val="00080B20"/>
    <w:rsid w:val="00080CA9"/>
    <w:rsid w:val="00080F1F"/>
    <w:rsid w:val="00081E8D"/>
    <w:rsid w:val="0008250F"/>
    <w:rsid w:val="000826CA"/>
    <w:rsid w:val="000828DB"/>
    <w:rsid w:val="00083A50"/>
    <w:rsid w:val="00083D55"/>
    <w:rsid w:val="0008413C"/>
    <w:rsid w:val="000841B8"/>
    <w:rsid w:val="00084C06"/>
    <w:rsid w:val="000852C0"/>
    <w:rsid w:val="000862CD"/>
    <w:rsid w:val="00086CF9"/>
    <w:rsid w:val="000872A7"/>
    <w:rsid w:val="00087316"/>
    <w:rsid w:val="00087434"/>
    <w:rsid w:val="0008759F"/>
    <w:rsid w:val="000878CE"/>
    <w:rsid w:val="00087C27"/>
    <w:rsid w:val="00087DC7"/>
    <w:rsid w:val="00090F7B"/>
    <w:rsid w:val="00091093"/>
    <w:rsid w:val="000917DA"/>
    <w:rsid w:val="00091892"/>
    <w:rsid w:val="00092C40"/>
    <w:rsid w:val="0009320B"/>
    <w:rsid w:val="00093220"/>
    <w:rsid w:val="00093433"/>
    <w:rsid w:val="00093CAA"/>
    <w:rsid w:val="00094403"/>
    <w:rsid w:val="000944C4"/>
    <w:rsid w:val="00095062"/>
    <w:rsid w:val="00095ECA"/>
    <w:rsid w:val="00096E46"/>
    <w:rsid w:val="00097A70"/>
    <w:rsid w:val="00097EC2"/>
    <w:rsid w:val="000A0060"/>
    <w:rsid w:val="000A07AC"/>
    <w:rsid w:val="000A07AE"/>
    <w:rsid w:val="000A0A69"/>
    <w:rsid w:val="000A1337"/>
    <w:rsid w:val="000A1594"/>
    <w:rsid w:val="000A2F74"/>
    <w:rsid w:val="000A3180"/>
    <w:rsid w:val="000A3419"/>
    <w:rsid w:val="000A3D31"/>
    <w:rsid w:val="000A45BA"/>
    <w:rsid w:val="000A5878"/>
    <w:rsid w:val="000A5C71"/>
    <w:rsid w:val="000A6460"/>
    <w:rsid w:val="000A7363"/>
    <w:rsid w:val="000A7574"/>
    <w:rsid w:val="000A7B30"/>
    <w:rsid w:val="000B06F3"/>
    <w:rsid w:val="000B100A"/>
    <w:rsid w:val="000B115E"/>
    <w:rsid w:val="000B16F6"/>
    <w:rsid w:val="000B180C"/>
    <w:rsid w:val="000B1C1B"/>
    <w:rsid w:val="000B1D88"/>
    <w:rsid w:val="000B2109"/>
    <w:rsid w:val="000B2284"/>
    <w:rsid w:val="000B2536"/>
    <w:rsid w:val="000B30F5"/>
    <w:rsid w:val="000B355D"/>
    <w:rsid w:val="000B3773"/>
    <w:rsid w:val="000B3CC3"/>
    <w:rsid w:val="000B3DCD"/>
    <w:rsid w:val="000B412E"/>
    <w:rsid w:val="000B483F"/>
    <w:rsid w:val="000B4D21"/>
    <w:rsid w:val="000B562D"/>
    <w:rsid w:val="000B686C"/>
    <w:rsid w:val="000B698D"/>
    <w:rsid w:val="000B6B2E"/>
    <w:rsid w:val="000B7005"/>
    <w:rsid w:val="000B7766"/>
    <w:rsid w:val="000C0B82"/>
    <w:rsid w:val="000C1541"/>
    <w:rsid w:val="000C1CBB"/>
    <w:rsid w:val="000C1EE0"/>
    <w:rsid w:val="000C1F5A"/>
    <w:rsid w:val="000C26A7"/>
    <w:rsid w:val="000C2FE3"/>
    <w:rsid w:val="000C3C85"/>
    <w:rsid w:val="000C440D"/>
    <w:rsid w:val="000C4BF1"/>
    <w:rsid w:val="000C4F55"/>
    <w:rsid w:val="000C5196"/>
    <w:rsid w:val="000C5AEA"/>
    <w:rsid w:val="000C5DEE"/>
    <w:rsid w:val="000C63D5"/>
    <w:rsid w:val="000C6A86"/>
    <w:rsid w:val="000C7697"/>
    <w:rsid w:val="000C7A58"/>
    <w:rsid w:val="000D0247"/>
    <w:rsid w:val="000D05C8"/>
    <w:rsid w:val="000D098E"/>
    <w:rsid w:val="000D0ABF"/>
    <w:rsid w:val="000D0B64"/>
    <w:rsid w:val="000D124C"/>
    <w:rsid w:val="000D23EA"/>
    <w:rsid w:val="000D2D9D"/>
    <w:rsid w:val="000D3315"/>
    <w:rsid w:val="000D34E0"/>
    <w:rsid w:val="000D35BC"/>
    <w:rsid w:val="000D4107"/>
    <w:rsid w:val="000D4732"/>
    <w:rsid w:val="000D49C8"/>
    <w:rsid w:val="000D508F"/>
    <w:rsid w:val="000D6120"/>
    <w:rsid w:val="000D636F"/>
    <w:rsid w:val="000D63C8"/>
    <w:rsid w:val="000D6451"/>
    <w:rsid w:val="000D6FBB"/>
    <w:rsid w:val="000D71C3"/>
    <w:rsid w:val="000D7699"/>
    <w:rsid w:val="000D77CC"/>
    <w:rsid w:val="000D79C2"/>
    <w:rsid w:val="000E01C4"/>
    <w:rsid w:val="000E13BE"/>
    <w:rsid w:val="000E1774"/>
    <w:rsid w:val="000E1B50"/>
    <w:rsid w:val="000E20B4"/>
    <w:rsid w:val="000E284E"/>
    <w:rsid w:val="000E2874"/>
    <w:rsid w:val="000E2B2D"/>
    <w:rsid w:val="000E2D71"/>
    <w:rsid w:val="000E2EB0"/>
    <w:rsid w:val="000E361D"/>
    <w:rsid w:val="000E3B73"/>
    <w:rsid w:val="000E3FBC"/>
    <w:rsid w:val="000E41FD"/>
    <w:rsid w:val="000E42F4"/>
    <w:rsid w:val="000E4F59"/>
    <w:rsid w:val="000E5149"/>
    <w:rsid w:val="000E5458"/>
    <w:rsid w:val="000E57B9"/>
    <w:rsid w:val="000E633E"/>
    <w:rsid w:val="000E64AD"/>
    <w:rsid w:val="000E73B6"/>
    <w:rsid w:val="000E74A7"/>
    <w:rsid w:val="000E7D6A"/>
    <w:rsid w:val="000F09C9"/>
    <w:rsid w:val="000F17E6"/>
    <w:rsid w:val="000F22D8"/>
    <w:rsid w:val="000F2F93"/>
    <w:rsid w:val="000F30C6"/>
    <w:rsid w:val="000F32A8"/>
    <w:rsid w:val="000F342A"/>
    <w:rsid w:val="000F3884"/>
    <w:rsid w:val="000F3BA1"/>
    <w:rsid w:val="000F4184"/>
    <w:rsid w:val="000F4240"/>
    <w:rsid w:val="000F45B8"/>
    <w:rsid w:val="000F4D24"/>
    <w:rsid w:val="000F4EDA"/>
    <w:rsid w:val="000F4FF3"/>
    <w:rsid w:val="000F51FA"/>
    <w:rsid w:val="000F5601"/>
    <w:rsid w:val="000F6102"/>
    <w:rsid w:val="000F62E7"/>
    <w:rsid w:val="000F6E6E"/>
    <w:rsid w:val="000F76DC"/>
    <w:rsid w:val="001001A0"/>
    <w:rsid w:val="0010118C"/>
    <w:rsid w:val="00101A6A"/>
    <w:rsid w:val="00101A78"/>
    <w:rsid w:val="00101EA2"/>
    <w:rsid w:val="0010202D"/>
    <w:rsid w:val="001026CD"/>
    <w:rsid w:val="00102915"/>
    <w:rsid w:val="00102B11"/>
    <w:rsid w:val="00102E4A"/>
    <w:rsid w:val="00103DF5"/>
    <w:rsid w:val="001042F2"/>
    <w:rsid w:val="001047E0"/>
    <w:rsid w:val="00105EDE"/>
    <w:rsid w:val="00106007"/>
    <w:rsid w:val="00106DBE"/>
    <w:rsid w:val="00107043"/>
    <w:rsid w:val="001073FE"/>
    <w:rsid w:val="0010797A"/>
    <w:rsid w:val="00107BB0"/>
    <w:rsid w:val="00107CF1"/>
    <w:rsid w:val="001104E6"/>
    <w:rsid w:val="00110B95"/>
    <w:rsid w:val="00110FEE"/>
    <w:rsid w:val="0011148E"/>
    <w:rsid w:val="0011165E"/>
    <w:rsid w:val="001117BD"/>
    <w:rsid w:val="00111B8F"/>
    <w:rsid w:val="00111F09"/>
    <w:rsid w:val="00112F90"/>
    <w:rsid w:val="00113C3D"/>
    <w:rsid w:val="00113E02"/>
    <w:rsid w:val="001141E7"/>
    <w:rsid w:val="0011424F"/>
    <w:rsid w:val="001148BB"/>
    <w:rsid w:val="001148F3"/>
    <w:rsid w:val="00114FFD"/>
    <w:rsid w:val="00115780"/>
    <w:rsid w:val="00115B89"/>
    <w:rsid w:val="00116232"/>
    <w:rsid w:val="00116361"/>
    <w:rsid w:val="00116758"/>
    <w:rsid w:val="0011740D"/>
    <w:rsid w:val="00117A3A"/>
    <w:rsid w:val="00117BAE"/>
    <w:rsid w:val="00117F6A"/>
    <w:rsid w:val="0012022B"/>
    <w:rsid w:val="0012097A"/>
    <w:rsid w:val="00122FB8"/>
    <w:rsid w:val="00123513"/>
    <w:rsid w:val="00123582"/>
    <w:rsid w:val="001238E4"/>
    <w:rsid w:val="001239AB"/>
    <w:rsid w:val="001239F3"/>
    <w:rsid w:val="00123B5A"/>
    <w:rsid w:val="00124B86"/>
    <w:rsid w:val="001265E9"/>
    <w:rsid w:val="0012689F"/>
    <w:rsid w:val="00126FF6"/>
    <w:rsid w:val="0012732E"/>
    <w:rsid w:val="00130546"/>
    <w:rsid w:val="001306CA"/>
    <w:rsid w:val="001309F4"/>
    <w:rsid w:val="00130B31"/>
    <w:rsid w:val="00131738"/>
    <w:rsid w:val="0013190F"/>
    <w:rsid w:val="00131C27"/>
    <w:rsid w:val="001320BA"/>
    <w:rsid w:val="00132652"/>
    <w:rsid w:val="00132A27"/>
    <w:rsid w:val="00132C1D"/>
    <w:rsid w:val="00132DF6"/>
    <w:rsid w:val="00133768"/>
    <w:rsid w:val="00133DE8"/>
    <w:rsid w:val="001344CE"/>
    <w:rsid w:val="001348B8"/>
    <w:rsid w:val="00134B85"/>
    <w:rsid w:val="00134C5A"/>
    <w:rsid w:val="00134EC7"/>
    <w:rsid w:val="001357BA"/>
    <w:rsid w:val="0013592B"/>
    <w:rsid w:val="00136051"/>
    <w:rsid w:val="00136256"/>
    <w:rsid w:val="00137457"/>
    <w:rsid w:val="00137668"/>
    <w:rsid w:val="001404E8"/>
    <w:rsid w:val="00140742"/>
    <w:rsid w:val="00140BA7"/>
    <w:rsid w:val="00141558"/>
    <w:rsid w:val="001415D7"/>
    <w:rsid w:val="0014224D"/>
    <w:rsid w:val="00143141"/>
    <w:rsid w:val="001448C8"/>
    <w:rsid w:val="00145BD2"/>
    <w:rsid w:val="00145EB9"/>
    <w:rsid w:val="00145F31"/>
    <w:rsid w:val="00146182"/>
    <w:rsid w:val="00146250"/>
    <w:rsid w:val="00146D5A"/>
    <w:rsid w:val="00146E79"/>
    <w:rsid w:val="001474D8"/>
    <w:rsid w:val="0014783D"/>
    <w:rsid w:val="00147BF2"/>
    <w:rsid w:val="00147D7B"/>
    <w:rsid w:val="00147E6A"/>
    <w:rsid w:val="001503CB"/>
    <w:rsid w:val="001505F9"/>
    <w:rsid w:val="0015086A"/>
    <w:rsid w:val="0015111E"/>
    <w:rsid w:val="00151B9D"/>
    <w:rsid w:val="0015236F"/>
    <w:rsid w:val="00152E73"/>
    <w:rsid w:val="00152EF4"/>
    <w:rsid w:val="0015315C"/>
    <w:rsid w:val="00153A8B"/>
    <w:rsid w:val="00153D27"/>
    <w:rsid w:val="00154022"/>
    <w:rsid w:val="001542D6"/>
    <w:rsid w:val="00154B24"/>
    <w:rsid w:val="00154D4B"/>
    <w:rsid w:val="00154E64"/>
    <w:rsid w:val="0015539B"/>
    <w:rsid w:val="00155A84"/>
    <w:rsid w:val="00156406"/>
    <w:rsid w:val="001566B0"/>
    <w:rsid w:val="00156773"/>
    <w:rsid w:val="00156C54"/>
    <w:rsid w:val="00156CC8"/>
    <w:rsid w:val="0015702B"/>
    <w:rsid w:val="00160161"/>
    <w:rsid w:val="001602B0"/>
    <w:rsid w:val="00160325"/>
    <w:rsid w:val="0016035E"/>
    <w:rsid w:val="001608B5"/>
    <w:rsid w:val="0016091D"/>
    <w:rsid w:val="001609F3"/>
    <w:rsid w:val="00160F71"/>
    <w:rsid w:val="001619F9"/>
    <w:rsid w:val="00161C7C"/>
    <w:rsid w:val="00161E39"/>
    <w:rsid w:val="00162532"/>
    <w:rsid w:val="00162684"/>
    <w:rsid w:val="001628BD"/>
    <w:rsid w:val="001628F6"/>
    <w:rsid w:val="00163125"/>
    <w:rsid w:val="00163556"/>
    <w:rsid w:val="00163CE4"/>
    <w:rsid w:val="0016457E"/>
    <w:rsid w:val="00165426"/>
    <w:rsid w:val="00165437"/>
    <w:rsid w:val="00165B61"/>
    <w:rsid w:val="00165F22"/>
    <w:rsid w:val="001660B2"/>
    <w:rsid w:val="001668BF"/>
    <w:rsid w:val="001670D7"/>
    <w:rsid w:val="00167711"/>
    <w:rsid w:val="00167BF2"/>
    <w:rsid w:val="00167F16"/>
    <w:rsid w:val="001700AC"/>
    <w:rsid w:val="0017031E"/>
    <w:rsid w:val="001703B7"/>
    <w:rsid w:val="00170692"/>
    <w:rsid w:val="00170CFC"/>
    <w:rsid w:val="00171062"/>
    <w:rsid w:val="0017125C"/>
    <w:rsid w:val="00171340"/>
    <w:rsid w:val="0017198E"/>
    <w:rsid w:val="001723BF"/>
    <w:rsid w:val="00172ACB"/>
    <w:rsid w:val="00172D70"/>
    <w:rsid w:val="00172FF1"/>
    <w:rsid w:val="00173296"/>
    <w:rsid w:val="0017339A"/>
    <w:rsid w:val="00173615"/>
    <w:rsid w:val="001753F8"/>
    <w:rsid w:val="00175443"/>
    <w:rsid w:val="00175E11"/>
    <w:rsid w:val="00176075"/>
    <w:rsid w:val="001764A2"/>
    <w:rsid w:val="001770C4"/>
    <w:rsid w:val="001777D0"/>
    <w:rsid w:val="00177F9D"/>
    <w:rsid w:val="00180385"/>
    <w:rsid w:val="0018043C"/>
    <w:rsid w:val="0018053E"/>
    <w:rsid w:val="00180880"/>
    <w:rsid w:val="00180D9E"/>
    <w:rsid w:val="00180E00"/>
    <w:rsid w:val="00183679"/>
    <w:rsid w:val="00183C88"/>
    <w:rsid w:val="00184169"/>
    <w:rsid w:val="00184597"/>
    <w:rsid w:val="0018475F"/>
    <w:rsid w:val="001848C4"/>
    <w:rsid w:val="00184E88"/>
    <w:rsid w:val="001851E0"/>
    <w:rsid w:val="001854EF"/>
    <w:rsid w:val="0018563C"/>
    <w:rsid w:val="00186620"/>
    <w:rsid w:val="001866D8"/>
    <w:rsid w:val="00186C2C"/>
    <w:rsid w:val="00186E19"/>
    <w:rsid w:val="0018749E"/>
    <w:rsid w:val="00187A3C"/>
    <w:rsid w:val="00187DA4"/>
    <w:rsid w:val="00187E05"/>
    <w:rsid w:val="00190111"/>
    <w:rsid w:val="00190A55"/>
    <w:rsid w:val="00191153"/>
    <w:rsid w:val="00191444"/>
    <w:rsid w:val="00191BAC"/>
    <w:rsid w:val="00191DA4"/>
    <w:rsid w:val="0019209D"/>
    <w:rsid w:val="001923E5"/>
    <w:rsid w:val="00192835"/>
    <w:rsid w:val="001929DF"/>
    <w:rsid w:val="00192B05"/>
    <w:rsid w:val="00192C80"/>
    <w:rsid w:val="00193509"/>
    <w:rsid w:val="001936E5"/>
    <w:rsid w:val="00193789"/>
    <w:rsid w:val="00194570"/>
    <w:rsid w:val="00194721"/>
    <w:rsid w:val="00194B25"/>
    <w:rsid w:val="00194D41"/>
    <w:rsid w:val="00194FC7"/>
    <w:rsid w:val="001955A8"/>
    <w:rsid w:val="001956D6"/>
    <w:rsid w:val="001959E2"/>
    <w:rsid w:val="00195BAC"/>
    <w:rsid w:val="00195D34"/>
    <w:rsid w:val="001965B9"/>
    <w:rsid w:val="001969A7"/>
    <w:rsid w:val="00196B6C"/>
    <w:rsid w:val="00196EB3"/>
    <w:rsid w:val="00197362"/>
    <w:rsid w:val="00197584"/>
    <w:rsid w:val="001A0C8D"/>
    <w:rsid w:val="001A1109"/>
    <w:rsid w:val="001A1644"/>
    <w:rsid w:val="001A183A"/>
    <w:rsid w:val="001A2305"/>
    <w:rsid w:val="001A3ECA"/>
    <w:rsid w:val="001A4567"/>
    <w:rsid w:val="001A4A28"/>
    <w:rsid w:val="001A4E5C"/>
    <w:rsid w:val="001A5611"/>
    <w:rsid w:val="001A5C0D"/>
    <w:rsid w:val="001A5F26"/>
    <w:rsid w:val="001A675B"/>
    <w:rsid w:val="001A7139"/>
    <w:rsid w:val="001A7362"/>
    <w:rsid w:val="001B0AEB"/>
    <w:rsid w:val="001B1598"/>
    <w:rsid w:val="001B233E"/>
    <w:rsid w:val="001B23FB"/>
    <w:rsid w:val="001B2650"/>
    <w:rsid w:val="001B283D"/>
    <w:rsid w:val="001B28EC"/>
    <w:rsid w:val="001B2E78"/>
    <w:rsid w:val="001B3415"/>
    <w:rsid w:val="001B35C0"/>
    <w:rsid w:val="001B3808"/>
    <w:rsid w:val="001B3812"/>
    <w:rsid w:val="001B3967"/>
    <w:rsid w:val="001B4942"/>
    <w:rsid w:val="001B54B6"/>
    <w:rsid w:val="001B5921"/>
    <w:rsid w:val="001B6559"/>
    <w:rsid w:val="001B66CB"/>
    <w:rsid w:val="001B680C"/>
    <w:rsid w:val="001B68B2"/>
    <w:rsid w:val="001B6D20"/>
    <w:rsid w:val="001B72A3"/>
    <w:rsid w:val="001B7922"/>
    <w:rsid w:val="001B7C95"/>
    <w:rsid w:val="001B7EFB"/>
    <w:rsid w:val="001C134C"/>
    <w:rsid w:val="001C195D"/>
    <w:rsid w:val="001C1ADF"/>
    <w:rsid w:val="001C1BB6"/>
    <w:rsid w:val="001C2095"/>
    <w:rsid w:val="001C2481"/>
    <w:rsid w:val="001C263C"/>
    <w:rsid w:val="001C297D"/>
    <w:rsid w:val="001C2AFD"/>
    <w:rsid w:val="001C2DE4"/>
    <w:rsid w:val="001C336E"/>
    <w:rsid w:val="001C3888"/>
    <w:rsid w:val="001C46B9"/>
    <w:rsid w:val="001C4CD9"/>
    <w:rsid w:val="001C53E1"/>
    <w:rsid w:val="001C577D"/>
    <w:rsid w:val="001C579F"/>
    <w:rsid w:val="001C6289"/>
    <w:rsid w:val="001C63F1"/>
    <w:rsid w:val="001C67C7"/>
    <w:rsid w:val="001C7483"/>
    <w:rsid w:val="001D0586"/>
    <w:rsid w:val="001D0CE4"/>
    <w:rsid w:val="001D0CF6"/>
    <w:rsid w:val="001D0F00"/>
    <w:rsid w:val="001D13D2"/>
    <w:rsid w:val="001D168F"/>
    <w:rsid w:val="001D1814"/>
    <w:rsid w:val="001D20F8"/>
    <w:rsid w:val="001D2383"/>
    <w:rsid w:val="001D255A"/>
    <w:rsid w:val="001D2599"/>
    <w:rsid w:val="001D2B4A"/>
    <w:rsid w:val="001D2BF8"/>
    <w:rsid w:val="001D2F49"/>
    <w:rsid w:val="001D3841"/>
    <w:rsid w:val="001D3CA3"/>
    <w:rsid w:val="001D44A5"/>
    <w:rsid w:val="001D499B"/>
    <w:rsid w:val="001D4FD3"/>
    <w:rsid w:val="001D530C"/>
    <w:rsid w:val="001D5A65"/>
    <w:rsid w:val="001D5CD2"/>
    <w:rsid w:val="001D653C"/>
    <w:rsid w:val="001D7716"/>
    <w:rsid w:val="001E0740"/>
    <w:rsid w:val="001E0D70"/>
    <w:rsid w:val="001E0EF9"/>
    <w:rsid w:val="001E109C"/>
    <w:rsid w:val="001E1417"/>
    <w:rsid w:val="001E1E4E"/>
    <w:rsid w:val="001E2451"/>
    <w:rsid w:val="001E2588"/>
    <w:rsid w:val="001E25DB"/>
    <w:rsid w:val="001E330F"/>
    <w:rsid w:val="001E357F"/>
    <w:rsid w:val="001E363F"/>
    <w:rsid w:val="001E3B6E"/>
    <w:rsid w:val="001E3C40"/>
    <w:rsid w:val="001E3DC0"/>
    <w:rsid w:val="001E3E7E"/>
    <w:rsid w:val="001E4143"/>
    <w:rsid w:val="001E43DD"/>
    <w:rsid w:val="001E59E6"/>
    <w:rsid w:val="001E5ECD"/>
    <w:rsid w:val="001E61C3"/>
    <w:rsid w:val="001E620E"/>
    <w:rsid w:val="001E6281"/>
    <w:rsid w:val="001E62FF"/>
    <w:rsid w:val="001E667C"/>
    <w:rsid w:val="001E6A6E"/>
    <w:rsid w:val="001E6B34"/>
    <w:rsid w:val="001E6EF3"/>
    <w:rsid w:val="001E71EA"/>
    <w:rsid w:val="001E7D06"/>
    <w:rsid w:val="001E7D0C"/>
    <w:rsid w:val="001F0021"/>
    <w:rsid w:val="001F009B"/>
    <w:rsid w:val="001F023F"/>
    <w:rsid w:val="001F03AF"/>
    <w:rsid w:val="001F04C2"/>
    <w:rsid w:val="001F0797"/>
    <w:rsid w:val="001F0CA9"/>
    <w:rsid w:val="001F0F77"/>
    <w:rsid w:val="001F12C0"/>
    <w:rsid w:val="001F1550"/>
    <w:rsid w:val="001F1B1A"/>
    <w:rsid w:val="001F1E49"/>
    <w:rsid w:val="001F2006"/>
    <w:rsid w:val="001F464A"/>
    <w:rsid w:val="001F493B"/>
    <w:rsid w:val="001F567D"/>
    <w:rsid w:val="001F5D0F"/>
    <w:rsid w:val="001F5EA3"/>
    <w:rsid w:val="001F60C1"/>
    <w:rsid w:val="001F6634"/>
    <w:rsid w:val="001F68C1"/>
    <w:rsid w:val="001F70DA"/>
    <w:rsid w:val="001F7118"/>
    <w:rsid w:val="001F7825"/>
    <w:rsid w:val="001F7BB2"/>
    <w:rsid w:val="001F7C5C"/>
    <w:rsid w:val="00200AC7"/>
    <w:rsid w:val="0020100F"/>
    <w:rsid w:val="002018FB"/>
    <w:rsid w:val="00201A20"/>
    <w:rsid w:val="00201A4D"/>
    <w:rsid w:val="00201C68"/>
    <w:rsid w:val="00203331"/>
    <w:rsid w:val="00204143"/>
    <w:rsid w:val="00204251"/>
    <w:rsid w:val="00204401"/>
    <w:rsid w:val="00204947"/>
    <w:rsid w:val="00204F6A"/>
    <w:rsid w:val="00205224"/>
    <w:rsid w:val="002053E9"/>
    <w:rsid w:val="002059D4"/>
    <w:rsid w:val="002067D3"/>
    <w:rsid w:val="00206954"/>
    <w:rsid w:val="00206F19"/>
    <w:rsid w:val="0020730F"/>
    <w:rsid w:val="00207A56"/>
    <w:rsid w:val="002106E3"/>
    <w:rsid w:val="00210E52"/>
    <w:rsid w:val="0021105E"/>
    <w:rsid w:val="00211274"/>
    <w:rsid w:val="00211D53"/>
    <w:rsid w:val="00211D84"/>
    <w:rsid w:val="002120EF"/>
    <w:rsid w:val="00213274"/>
    <w:rsid w:val="002139E2"/>
    <w:rsid w:val="00213B9E"/>
    <w:rsid w:val="00213D48"/>
    <w:rsid w:val="0021564E"/>
    <w:rsid w:val="002158C8"/>
    <w:rsid w:val="0021702E"/>
    <w:rsid w:val="00217D0F"/>
    <w:rsid w:val="002200A8"/>
    <w:rsid w:val="00220718"/>
    <w:rsid w:val="00221D94"/>
    <w:rsid w:val="00221EF2"/>
    <w:rsid w:val="00221FB9"/>
    <w:rsid w:val="002221EA"/>
    <w:rsid w:val="00222447"/>
    <w:rsid w:val="002226B4"/>
    <w:rsid w:val="00222B70"/>
    <w:rsid w:val="00223173"/>
    <w:rsid w:val="0022359F"/>
    <w:rsid w:val="002238BB"/>
    <w:rsid w:val="00223A57"/>
    <w:rsid w:val="00223D86"/>
    <w:rsid w:val="00223DDE"/>
    <w:rsid w:val="00223EED"/>
    <w:rsid w:val="00224ABC"/>
    <w:rsid w:val="00224B26"/>
    <w:rsid w:val="00225186"/>
    <w:rsid w:val="00225A52"/>
    <w:rsid w:val="002263E7"/>
    <w:rsid w:val="002266DA"/>
    <w:rsid w:val="0022678E"/>
    <w:rsid w:val="00226CE9"/>
    <w:rsid w:val="00226E24"/>
    <w:rsid w:val="00226F37"/>
    <w:rsid w:val="00227005"/>
    <w:rsid w:val="002303A4"/>
    <w:rsid w:val="00230E5A"/>
    <w:rsid w:val="002312F1"/>
    <w:rsid w:val="0023144A"/>
    <w:rsid w:val="00231C2A"/>
    <w:rsid w:val="0023290C"/>
    <w:rsid w:val="00232A4F"/>
    <w:rsid w:val="00233B0B"/>
    <w:rsid w:val="00233B89"/>
    <w:rsid w:val="00233C95"/>
    <w:rsid w:val="00233D12"/>
    <w:rsid w:val="0023404B"/>
    <w:rsid w:val="00234251"/>
    <w:rsid w:val="002346A5"/>
    <w:rsid w:val="00234B33"/>
    <w:rsid w:val="00234F3C"/>
    <w:rsid w:val="00235075"/>
    <w:rsid w:val="00235A84"/>
    <w:rsid w:val="00235DAA"/>
    <w:rsid w:val="00236080"/>
    <w:rsid w:val="00236928"/>
    <w:rsid w:val="002375E1"/>
    <w:rsid w:val="0023782B"/>
    <w:rsid w:val="00237B88"/>
    <w:rsid w:val="002407F4"/>
    <w:rsid w:val="00240909"/>
    <w:rsid w:val="002409AF"/>
    <w:rsid w:val="0024130C"/>
    <w:rsid w:val="00242112"/>
    <w:rsid w:val="002429F9"/>
    <w:rsid w:val="00242A37"/>
    <w:rsid w:val="002432F0"/>
    <w:rsid w:val="00243AD4"/>
    <w:rsid w:val="0024419E"/>
    <w:rsid w:val="00244B0F"/>
    <w:rsid w:val="00244BE7"/>
    <w:rsid w:val="00244DED"/>
    <w:rsid w:val="00244E9D"/>
    <w:rsid w:val="00245C38"/>
    <w:rsid w:val="00246AB9"/>
    <w:rsid w:val="00247047"/>
    <w:rsid w:val="002478F7"/>
    <w:rsid w:val="00247D89"/>
    <w:rsid w:val="00250049"/>
    <w:rsid w:val="00250474"/>
    <w:rsid w:val="00250A62"/>
    <w:rsid w:val="00250F10"/>
    <w:rsid w:val="00251979"/>
    <w:rsid w:val="002519A5"/>
    <w:rsid w:val="00251BB0"/>
    <w:rsid w:val="00251D7E"/>
    <w:rsid w:val="00251F46"/>
    <w:rsid w:val="00251FDA"/>
    <w:rsid w:val="00252446"/>
    <w:rsid w:val="002524BA"/>
    <w:rsid w:val="0025317F"/>
    <w:rsid w:val="002534E0"/>
    <w:rsid w:val="00253FA1"/>
    <w:rsid w:val="0025409F"/>
    <w:rsid w:val="002541B5"/>
    <w:rsid w:val="00254339"/>
    <w:rsid w:val="002544E7"/>
    <w:rsid w:val="00254E51"/>
    <w:rsid w:val="00255188"/>
    <w:rsid w:val="002557C1"/>
    <w:rsid w:val="00255E8A"/>
    <w:rsid w:val="0025703D"/>
    <w:rsid w:val="002573F5"/>
    <w:rsid w:val="00257507"/>
    <w:rsid w:val="002576A6"/>
    <w:rsid w:val="0025780D"/>
    <w:rsid w:val="00257C55"/>
    <w:rsid w:val="00260366"/>
    <w:rsid w:val="00260593"/>
    <w:rsid w:val="002615BB"/>
    <w:rsid w:val="00261CA6"/>
    <w:rsid w:val="00261F0D"/>
    <w:rsid w:val="00262257"/>
    <w:rsid w:val="0026277B"/>
    <w:rsid w:val="00262B48"/>
    <w:rsid w:val="00262E2D"/>
    <w:rsid w:val="00262EF7"/>
    <w:rsid w:val="002637E0"/>
    <w:rsid w:val="00263AA9"/>
    <w:rsid w:val="00263BA4"/>
    <w:rsid w:val="002645B9"/>
    <w:rsid w:val="00264AC5"/>
    <w:rsid w:val="00264D5E"/>
    <w:rsid w:val="00264E84"/>
    <w:rsid w:val="002653E7"/>
    <w:rsid w:val="00265428"/>
    <w:rsid w:val="00265508"/>
    <w:rsid w:val="0026566D"/>
    <w:rsid w:val="00265BEB"/>
    <w:rsid w:val="0026603F"/>
    <w:rsid w:val="0026667D"/>
    <w:rsid w:val="00266967"/>
    <w:rsid w:val="00266F64"/>
    <w:rsid w:val="002673E2"/>
    <w:rsid w:val="002673FD"/>
    <w:rsid w:val="0026777D"/>
    <w:rsid w:val="0026787D"/>
    <w:rsid w:val="00270CDD"/>
    <w:rsid w:val="00270D25"/>
    <w:rsid w:val="00270D49"/>
    <w:rsid w:val="002712DA"/>
    <w:rsid w:val="00271408"/>
    <w:rsid w:val="00271A03"/>
    <w:rsid w:val="00271F3E"/>
    <w:rsid w:val="0027260D"/>
    <w:rsid w:val="00273736"/>
    <w:rsid w:val="0027391A"/>
    <w:rsid w:val="00273A13"/>
    <w:rsid w:val="00273A9A"/>
    <w:rsid w:val="0027418C"/>
    <w:rsid w:val="00274A95"/>
    <w:rsid w:val="00275E74"/>
    <w:rsid w:val="00275FA2"/>
    <w:rsid w:val="00276264"/>
    <w:rsid w:val="002769DD"/>
    <w:rsid w:val="00276BD4"/>
    <w:rsid w:val="002771BC"/>
    <w:rsid w:val="002776ED"/>
    <w:rsid w:val="002778F4"/>
    <w:rsid w:val="00277AB7"/>
    <w:rsid w:val="002804FC"/>
    <w:rsid w:val="00280580"/>
    <w:rsid w:val="0028152A"/>
    <w:rsid w:val="0028159D"/>
    <w:rsid w:val="0028162D"/>
    <w:rsid w:val="00281EEB"/>
    <w:rsid w:val="00282003"/>
    <w:rsid w:val="0028222F"/>
    <w:rsid w:val="002824DC"/>
    <w:rsid w:val="0028288C"/>
    <w:rsid w:val="00282AA1"/>
    <w:rsid w:val="00283441"/>
    <w:rsid w:val="0028376F"/>
    <w:rsid w:val="00283980"/>
    <w:rsid w:val="00283BA4"/>
    <w:rsid w:val="00286542"/>
    <w:rsid w:val="00286A54"/>
    <w:rsid w:val="00286A58"/>
    <w:rsid w:val="00286B89"/>
    <w:rsid w:val="00286C25"/>
    <w:rsid w:val="00286DA1"/>
    <w:rsid w:val="00286F8C"/>
    <w:rsid w:val="00287069"/>
    <w:rsid w:val="0028718A"/>
    <w:rsid w:val="002878E6"/>
    <w:rsid w:val="002901D7"/>
    <w:rsid w:val="002902DF"/>
    <w:rsid w:val="00290700"/>
    <w:rsid w:val="0029082B"/>
    <w:rsid w:val="00290E8D"/>
    <w:rsid w:val="0029125F"/>
    <w:rsid w:val="00291C0C"/>
    <w:rsid w:val="00292E14"/>
    <w:rsid w:val="002935EC"/>
    <w:rsid w:val="00293A0B"/>
    <w:rsid w:val="0029451D"/>
    <w:rsid w:val="0029475B"/>
    <w:rsid w:val="00294A47"/>
    <w:rsid w:val="00295F51"/>
    <w:rsid w:val="00296040"/>
    <w:rsid w:val="00296266"/>
    <w:rsid w:val="0029644C"/>
    <w:rsid w:val="0029646A"/>
    <w:rsid w:val="00297439"/>
    <w:rsid w:val="00297A58"/>
    <w:rsid w:val="002A077E"/>
    <w:rsid w:val="002A083C"/>
    <w:rsid w:val="002A09CE"/>
    <w:rsid w:val="002A0BAA"/>
    <w:rsid w:val="002A126A"/>
    <w:rsid w:val="002A16B6"/>
    <w:rsid w:val="002A174A"/>
    <w:rsid w:val="002A24FA"/>
    <w:rsid w:val="002A3029"/>
    <w:rsid w:val="002A32EE"/>
    <w:rsid w:val="002A3CF2"/>
    <w:rsid w:val="002A3D9B"/>
    <w:rsid w:val="002A3F92"/>
    <w:rsid w:val="002A3FA8"/>
    <w:rsid w:val="002A4AD4"/>
    <w:rsid w:val="002A4B2E"/>
    <w:rsid w:val="002A4C37"/>
    <w:rsid w:val="002A4CCB"/>
    <w:rsid w:val="002A5202"/>
    <w:rsid w:val="002A574C"/>
    <w:rsid w:val="002A5C0E"/>
    <w:rsid w:val="002A5CDA"/>
    <w:rsid w:val="002A66CF"/>
    <w:rsid w:val="002A6ADC"/>
    <w:rsid w:val="002A6B26"/>
    <w:rsid w:val="002A7829"/>
    <w:rsid w:val="002A7B57"/>
    <w:rsid w:val="002B04F6"/>
    <w:rsid w:val="002B0635"/>
    <w:rsid w:val="002B071E"/>
    <w:rsid w:val="002B13AD"/>
    <w:rsid w:val="002B1444"/>
    <w:rsid w:val="002B20DD"/>
    <w:rsid w:val="002B21C0"/>
    <w:rsid w:val="002B2CB0"/>
    <w:rsid w:val="002B3886"/>
    <w:rsid w:val="002B3CD6"/>
    <w:rsid w:val="002B4044"/>
    <w:rsid w:val="002B4118"/>
    <w:rsid w:val="002B4948"/>
    <w:rsid w:val="002B551C"/>
    <w:rsid w:val="002B5BA6"/>
    <w:rsid w:val="002B5D81"/>
    <w:rsid w:val="002B6DE4"/>
    <w:rsid w:val="002B71A3"/>
    <w:rsid w:val="002B7AFE"/>
    <w:rsid w:val="002C0037"/>
    <w:rsid w:val="002C03A9"/>
    <w:rsid w:val="002C03EE"/>
    <w:rsid w:val="002C0D15"/>
    <w:rsid w:val="002C1AF8"/>
    <w:rsid w:val="002C1C9A"/>
    <w:rsid w:val="002C1D71"/>
    <w:rsid w:val="002C210F"/>
    <w:rsid w:val="002C283D"/>
    <w:rsid w:val="002C2927"/>
    <w:rsid w:val="002C3580"/>
    <w:rsid w:val="002C363C"/>
    <w:rsid w:val="002C3879"/>
    <w:rsid w:val="002C3F01"/>
    <w:rsid w:val="002C4275"/>
    <w:rsid w:val="002C45BC"/>
    <w:rsid w:val="002C4D3E"/>
    <w:rsid w:val="002C4EAC"/>
    <w:rsid w:val="002C50BC"/>
    <w:rsid w:val="002C5260"/>
    <w:rsid w:val="002C53C9"/>
    <w:rsid w:val="002C59F0"/>
    <w:rsid w:val="002C6BC4"/>
    <w:rsid w:val="002C6DF0"/>
    <w:rsid w:val="002C74D9"/>
    <w:rsid w:val="002C760D"/>
    <w:rsid w:val="002C76BB"/>
    <w:rsid w:val="002C7DED"/>
    <w:rsid w:val="002C7FF2"/>
    <w:rsid w:val="002D0344"/>
    <w:rsid w:val="002D03D7"/>
    <w:rsid w:val="002D0A06"/>
    <w:rsid w:val="002D0BD0"/>
    <w:rsid w:val="002D1A30"/>
    <w:rsid w:val="002D204E"/>
    <w:rsid w:val="002D2081"/>
    <w:rsid w:val="002D22AF"/>
    <w:rsid w:val="002D2522"/>
    <w:rsid w:val="002D2541"/>
    <w:rsid w:val="002D29D5"/>
    <w:rsid w:val="002D3B99"/>
    <w:rsid w:val="002D3CB5"/>
    <w:rsid w:val="002D3D15"/>
    <w:rsid w:val="002D4A70"/>
    <w:rsid w:val="002D51C6"/>
    <w:rsid w:val="002D53D9"/>
    <w:rsid w:val="002D54D6"/>
    <w:rsid w:val="002D5842"/>
    <w:rsid w:val="002D6212"/>
    <w:rsid w:val="002D6245"/>
    <w:rsid w:val="002D63C7"/>
    <w:rsid w:val="002D68EE"/>
    <w:rsid w:val="002D6C57"/>
    <w:rsid w:val="002D6CDF"/>
    <w:rsid w:val="002D70E3"/>
    <w:rsid w:val="002D78EB"/>
    <w:rsid w:val="002D7B9C"/>
    <w:rsid w:val="002E0727"/>
    <w:rsid w:val="002E0AF1"/>
    <w:rsid w:val="002E1069"/>
    <w:rsid w:val="002E155E"/>
    <w:rsid w:val="002E202E"/>
    <w:rsid w:val="002E2352"/>
    <w:rsid w:val="002E28B9"/>
    <w:rsid w:val="002E28F2"/>
    <w:rsid w:val="002E2DBA"/>
    <w:rsid w:val="002E3999"/>
    <w:rsid w:val="002E39A1"/>
    <w:rsid w:val="002E42CC"/>
    <w:rsid w:val="002E5142"/>
    <w:rsid w:val="002E51C0"/>
    <w:rsid w:val="002E51CF"/>
    <w:rsid w:val="002E5206"/>
    <w:rsid w:val="002E5A52"/>
    <w:rsid w:val="002E61B9"/>
    <w:rsid w:val="002E6436"/>
    <w:rsid w:val="002E688C"/>
    <w:rsid w:val="002E6C55"/>
    <w:rsid w:val="002E6E3A"/>
    <w:rsid w:val="002E7816"/>
    <w:rsid w:val="002E7C9E"/>
    <w:rsid w:val="002F0545"/>
    <w:rsid w:val="002F06E2"/>
    <w:rsid w:val="002F0962"/>
    <w:rsid w:val="002F13B6"/>
    <w:rsid w:val="002F13D0"/>
    <w:rsid w:val="002F17F5"/>
    <w:rsid w:val="002F1931"/>
    <w:rsid w:val="002F1A84"/>
    <w:rsid w:val="002F2370"/>
    <w:rsid w:val="002F2BD6"/>
    <w:rsid w:val="002F30DB"/>
    <w:rsid w:val="002F3A6B"/>
    <w:rsid w:val="002F3D02"/>
    <w:rsid w:val="002F4360"/>
    <w:rsid w:val="002F4C28"/>
    <w:rsid w:val="002F5198"/>
    <w:rsid w:val="002F5580"/>
    <w:rsid w:val="002F5A1D"/>
    <w:rsid w:val="002F70B7"/>
    <w:rsid w:val="002F7227"/>
    <w:rsid w:val="003001B2"/>
    <w:rsid w:val="00300345"/>
    <w:rsid w:val="0030047A"/>
    <w:rsid w:val="003018C6"/>
    <w:rsid w:val="00302237"/>
    <w:rsid w:val="00302CCF"/>
    <w:rsid w:val="00302FE3"/>
    <w:rsid w:val="00303367"/>
    <w:rsid w:val="0030341E"/>
    <w:rsid w:val="00303561"/>
    <w:rsid w:val="00303CB0"/>
    <w:rsid w:val="00304C17"/>
    <w:rsid w:val="00304E36"/>
    <w:rsid w:val="00305B26"/>
    <w:rsid w:val="00305D8A"/>
    <w:rsid w:val="00305EA9"/>
    <w:rsid w:val="003068AC"/>
    <w:rsid w:val="00306BF3"/>
    <w:rsid w:val="00306D59"/>
    <w:rsid w:val="00306DB2"/>
    <w:rsid w:val="00306FB9"/>
    <w:rsid w:val="00307489"/>
    <w:rsid w:val="00307715"/>
    <w:rsid w:val="003104E6"/>
    <w:rsid w:val="00311162"/>
    <w:rsid w:val="003114B6"/>
    <w:rsid w:val="003115AF"/>
    <w:rsid w:val="003117AF"/>
    <w:rsid w:val="0031192B"/>
    <w:rsid w:val="00312C75"/>
    <w:rsid w:val="00312CDB"/>
    <w:rsid w:val="00312EE8"/>
    <w:rsid w:val="00313D26"/>
    <w:rsid w:val="00313EDF"/>
    <w:rsid w:val="00313F17"/>
    <w:rsid w:val="00313F92"/>
    <w:rsid w:val="00314F6B"/>
    <w:rsid w:val="00314FD0"/>
    <w:rsid w:val="00315BDD"/>
    <w:rsid w:val="003164E0"/>
    <w:rsid w:val="0031668C"/>
    <w:rsid w:val="003168C0"/>
    <w:rsid w:val="00316E00"/>
    <w:rsid w:val="00317354"/>
    <w:rsid w:val="00317672"/>
    <w:rsid w:val="0031770E"/>
    <w:rsid w:val="003179A1"/>
    <w:rsid w:val="00320272"/>
    <w:rsid w:val="003207ED"/>
    <w:rsid w:val="00320B40"/>
    <w:rsid w:val="00320F18"/>
    <w:rsid w:val="00320F71"/>
    <w:rsid w:val="00321014"/>
    <w:rsid w:val="003218B5"/>
    <w:rsid w:val="00321D82"/>
    <w:rsid w:val="00321E52"/>
    <w:rsid w:val="00322290"/>
    <w:rsid w:val="00325391"/>
    <w:rsid w:val="003255A2"/>
    <w:rsid w:val="00326960"/>
    <w:rsid w:val="003277C3"/>
    <w:rsid w:val="0033005B"/>
    <w:rsid w:val="00330429"/>
    <w:rsid w:val="00330F34"/>
    <w:rsid w:val="00331150"/>
    <w:rsid w:val="003316CA"/>
    <w:rsid w:val="0033189A"/>
    <w:rsid w:val="00331DAD"/>
    <w:rsid w:val="00331E0D"/>
    <w:rsid w:val="00331E9D"/>
    <w:rsid w:val="00332084"/>
    <w:rsid w:val="003321B2"/>
    <w:rsid w:val="003322D5"/>
    <w:rsid w:val="0033231B"/>
    <w:rsid w:val="00332906"/>
    <w:rsid w:val="00332A5B"/>
    <w:rsid w:val="00332B8C"/>
    <w:rsid w:val="00333044"/>
    <w:rsid w:val="0033357A"/>
    <w:rsid w:val="003338FB"/>
    <w:rsid w:val="00333F32"/>
    <w:rsid w:val="003341ED"/>
    <w:rsid w:val="00334225"/>
    <w:rsid w:val="0033440E"/>
    <w:rsid w:val="00334DD0"/>
    <w:rsid w:val="00335233"/>
    <w:rsid w:val="0033622F"/>
    <w:rsid w:val="00336450"/>
    <w:rsid w:val="0033738F"/>
    <w:rsid w:val="00337A76"/>
    <w:rsid w:val="00342238"/>
    <w:rsid w:val="003422A8"/>
    <w:rsid w:val="00342610"/>
    <w:rsid w:val="0034261A"/>
    <w:rsid w:val="003430AF"/>
    <w:rsid w:val="003430E4"/>
    <w:rsid w:val="00343560"/>
    <w:rsid w:val="00343B34"/>
    <w:rsid w:val="00343C99"/>
    <w:rsid w:val="00343CFC"/>
    <w:rsid w:val="00343FD6"/>
    <w:rsid w:val="00344191"/>
    <w:rsid w:val="003446AE"/>
    <w:rsid w:val="00344DE2"/>
    <w:rsid w:val="00344F7D"/>
    <w:rsid w:val="0034536B"/>
    <w:rsid w:val="00345375"/>
    <w:rsid w:val="003454BD"/>
    <w:rsid w:val="00345A9B"/>
    <w:rsid w:val="003466AF"/>
    <w:rsid w:val="00347129"/>
    <w:rsid w:val="003477EF"/>
    <w:rsid w:val="00347B7F"/>
    <w:rsid w:val="003500EE"/>
    <w:rsid w:val="003503D0"/>
    <w:rsid w:val="00350661"/>
    <w:rsid w:val="00350F26"/>
    <w:rsid w:val="00350FFB"/>
    <w:rsid w:val="003513D7"/>
    <w:rsid w:val="00351805"/>
    <w:rsid w:val="00351DF5"/>
    <w:rsid w:val="0035254A"/>
    <w:rsid w:val="003533D6"/>
    <w:rsid w:val="00354258"/>
    <w:rsid w:val="003549E0"/>
    <w:rsid w:val="00354B2C"/>
    <w:rsid w:val="003558A0"/>
    <w:rsid w:val="0035668F"/>
    <w:rsid w:val="00356E0A"/>
    <w:rsid w:val="00357685"/>
    <w:rsid w:val="00357A1D"/>
    <w:rsid w:val="00357C0B"/>
    <w:rsid w:val="0036077A"/>
    <w:rsid w:val="00360EE0"/>
    <w:rsid w:val="00360F88"/>
    <w:rsid w:val="00361916"/>
    <w:rsid w:val="00361CFD"/>
    <w:rsid w:val="00362120"/>
    <w:rsid w:val="00362989"/>
    <w:rsid w:val="00362BFB"/>
    <w:rsid w:val="00363087"/>
    <w:rsid w:val="003630DC"/>
    <w:rsid w:val="00363A43"/>
    <w:rsid w:val="00363AF1"/>
    <w:rsid w:val="0036480F"/>
    <w:rsid w:val="0036489E"/>
    <w:rsid w:val="00364DC8"/>
    <w:rsid w:val="00364E3D"/>
    <w:rsid w:val="00364F1A"/>
    <w:rsid w:val="00365876"/>
    <w:rsid w:val="00365B9E"/>
    <w:rsid w:val="0036619C"/>
    <w:rsid w:val="003662CA"/>
    <w:rsid w:val="003663AB"/>
    <w:rsid w:val="0036643C"/>
    <w:rsid w:val="00366ADE"/>
    <w:rsid w:val="00366D22"/>
    <w:rsid w:val="0036701A"/>
    <w:rsid w:val="00367084"/>
    <w:rsid w:val="00370232"/>
    <w:rsid w:val="003702A1"/>
    <w:rsid w:val="00370B96"/>
    <w:rsid w:val="00371120"/>
    <w:rsid w:val="00371494"/>
    <w:rsid w:val="0037227E"/>
    <w:rsid w:val="00372501"/>
    <w:rsid w:val="0037256B"/>
    <w:rsid w:val="00372625"/>
    <w:rsid w:val="003727C5"/>
    <w:rsid w:val="003728A4"/>
    <w:rsid w:val="0037309A"/>
    <w:rsid w:val="00373A8D"/>
    <w:rsid w:val="00374107"/>
    <w:rsid w:val="00374A4A"/>
    <w:rsid w:val="00374C82"/>
    <w:rsid w:val="00374FB3"/>
    <w:rsid w:val="0037517C"/>
    <w:rsid w:val="00376156"/>
    <w:rsid w:val="003766A8"/>
    <w:rsid w:val="00376A32"/>
    <w:rsid w:val="00376FCB"/>
    <w:rsid w:val="003773F5"/>
    <w:rsid w:val="00380779"/>
    <w:rsid w:val="003807F5"/>
    <w:rsid w:val="00380C24"/>
    <w:rsid w:val="00381000"/>
    <w:rsid w:val="00381343"/>
    <w:rsid w:val="00381B9F"/>
    <w:rsid w:val="00381C19"/>
    <w:rsid w:val="00381D8F"/>
    <w:rsid w:val="0038274A"/>
    <w:rsid w:val="00382C98"/>
    <w:rsid w:val="0038311A"/>
    <w:rsid w:val="003831A3"/>
    <w:rsid w:val="00383582"/>
    <w:rsid w:val="00384624"/>
    <w:rsid w:val="00384641"/>
    <w:rsid w:val="00384671"/>
    <w:rsid w:val="00385040"/>
    <w:rsid w:val="0038656D"/>
    <w:rsid w:val="00387107"/>
    <w:rsid w:val="00387734"/>
    <w:rsid w:val="003903E8"/>
    <w:rsid w:val="003904C6"/>
    <w:rsid w:val="00390974"/>
    <w:rsid w:val="00390DB1"/>
    <w:rsid w:val="00391059"/>
    <w:rsid w:val="0039165A"/>
    <w:rsid w:val="0039180E"/>
    <w:rsid w:val="00391A79"/>
    <w:rsid w:val="00391DE3"/>
    <w:rsid w:val="00392146"/>
    <w:rsid w:val="003925E5"/>
    <w:rsid w:val="00392A33"/>
    <w:rsid w:val="00392D08"/>
    <w:rsid w:val="003930FE"/>
    <w:rsid w:val="00393E3B"/>
    <w:rsid w:val="00394432"/>
    <w:rsid w:val="00394438"/>
    <w:rsid w:val="00394796"/>
    <w:rsid w:val="003961B3"/>
    <w:rsid w:val="003962ED"/>
    <w:rsid w:val="00396310"/>
    <w:rsid w:val="003965E1"/>
    <w:rsid w:val="003A0883"/>
    <w:rsid w:val="003A0DA5"/>
    <w:rsid w:val="003A1185"/>
    <w:rsid w:val="003A17CD"/>
    <w:rsid w:val="003A1988"/>
    <w:rsid w:val="003A1AD1"/>
    <w:rsid w:val="003A1C93"/>
    <w:rsid w:val="003A27ED"/>
    <w:rsid w:val="003A33A7"/>
    <w:rsid w:val="003A33F3"/>
    <w:rsid w:val="003A3495"/>
    <w:rsid w:val="003A3696"/>
    <w:rsid w:val="003A3851"/>
    <w:rsid w:val="003A3E32"/>
    <w:rsid w:val="003A47B3"/>
    <w:rsid w:val="003A4CBB"/>
    <w:rsid w:val="003A511D"/>
    <w:rsid w:val="003A5288"/>
    <w:rsid w:val="003A54C9"/>
    <w:rsid w:val="003A5536"/>
    <w:rsid w:val="003A555D"/>
    <w:rsid w:val="003A5651"/>
    <w:rsid w:val="003A5756"/>
    <w:rsid w:val="003A5BEA"/>
    <w:rsid w:val="003A5C9D"/>
    <w:rsid w:val="003A63FA"/>
    <w:rsid w:val="003A684B"/>
    <w:rsid w:val="003A6DB0"/>
    <w:rsid w:val="003A72F1"/>
    <w:rsid w:val="003A75AE"/>
    <w:rsid w:val="003A768E"/>
    <w:rsid w:val="003A7F80"/>
    <w:rsid w:val="003B083C"/>
    <w:rsid w:val="003B08A9"/>
    <w:rsid w:val="003B0D50"/>
    <w:rsid w:val="003B13BE"/>
    <w:rsid w:val="003B1A17"/>
    <w:rsid w:val="003B1D2F"/>
    <w:rsid w:val="003B1E47"/>
    <w:rsid w:val="003B1F3E"/>
    <w:rsid w:val="003B244C"/>
    <w:rsid w:val="003B269C"/>
    <w:rsid w:val="003B27E2"/>
    <w:rsid w:val="003B2BB0"/>
    <w:rsid w:val="003B2BEE"/>
    <w:rsid w:val="003B3349"/>
    <w:rsid w:val="003B3C1D"/>
    <w:rsid w:val="003B3E94"/>
    <w:rsid w:val="003B469A"/>
    <w:rsid w:val="003B4924"/>
    <w:rsid w:val="003B4D19"/>
    <w:rsid w:val="003B4DBE"/>
    <w:rsid w:val="003B5229"/>
    <w:rsid w:val="003B57AF"/>
    <w:rsid w:val="003B647D"/>
    <w:rsid w:val="003B6F26"/>
    <w:rsid w:val="003B7359"/>
    <w:rsid w:val="003B7A8B"/>
    <w:rsid w:val="003B7B65"/>
    <w:rsid w:val="003C041B"/>
    <w:rsid w:val="003C0811"/>
    <w:rsid w:val="003C0992"/>
    <w:rsid w:val="003C0D46"/>
    <w:rsid w:val="003C28DF"/>
    <w:rsid w:val="003C2998"/>
    <w:rsid w:val="003C29E4"/>
    <w:rsid w:val="003C2BC8"/>
    <w:rsid w:val="003C3632"/>
    <w:rsid w:val="003C3FFF"/>
    <w:rsid w:val="003C561B"/>
    <w:rsid w:val="003C567C"/>
    <w:rsid w:val="003C6457"/>
    <w:rsid w:val="003C685A"/>
    <w:rsid w:val="003C6EE0"/>
    <w:rsid w:val="003C6F31"/>
    <w:rsid w:val="003C744F"/>
    <w:rsid w:val="003C76B1"/>
    <w:rsid w:val="003C7F10"/>
    <w:rsid w:val="003D0428"/>
    <w:rsid w:val="003D0EB9"/>
    <w:rsid w:val="003D162F"/>
    <w:rsid w:val="003D1DBD"/>
    <w:rsid w:val="003D2688"/>
    <w:rsid w:val="003D281E"/>
    <w:rsid w:val="003D3069"/>
    <w:rsid w:val="003D4342"/>
    <w:rsid w:val="003D4B81"/>
    <w:rsid w:val="003D5C3A"/>
    <w:rsid w:val="003D6261"/>
    <w:rsid w:val="003D65B5"/>
    <w:rsid w:val="003D7765"/>
    <w:rsid w:val="003D7CE2"/>
    <w:rsid w:val="003E0885"/>
    <w:rsid w:val="003E094E"/>
    <w:rsid w:val="003E0A32"/>
    <w:rsid w:val="003E0B4E"/>
    <w:rsid w:val="003E122D"/>
    <w:rsid w:val="003E14CD"/>
    <w:rsid w:val="003E1BEC"/>
    <w:rsid w:val="003E240B"/>
    <w:rsid w:val="003E2F38"/>
    <w:rsid w:val="003E330E"/>
    <w:rsid w:val="003E3543"/>
    <w:rsid w:val="003E3738"/>
    <w:rsid w:val="003E3A44"/>
    <w:rsid w:val="003E3C18"/>
    <w:rsid w:val="003E3E2E"/>
    <w:rsid w:val="003E3F03"/>
    <w:rsid w:val="003E4B4D"/>
    <w:rsid w:val="003E4D48"/>
    <w:rsid w:val="003E5191"/>
    <w:rsid w:val="003E51F3"/>
    <w:rsid w:val="003E5756"/>
    <w:rsid w:val="003E59C2"/>
    <w:rsid w:val="003E5C98"/>
    <w:rsid w:val="003E6089"/>
    <w:rsid w:val="003E6406"/>
    <w:rsid w:val="003E6448"/>
    <w:rsid w:val="003E6987"/>
    <w:rsid w:val="003E7F02"/>
    <w:rsid w:val="003F0609"/>
    <w:rsid w:val="003F115A"/>
    <w:rsid w:val="003F17CC"/>
    <w:rsid w:val="003F1A1E"/>
    <w:rsid w:val="003F2386"/>
    <w:rsid w:val="003F25B0"/>
    <w:rsid w:val="003F26DB"/>
    <w:rsid w:val="003F27EA"/>
    <w:rsid w:val="003F35CB"/>
    <w:rsid w:val="003F3A77"/>
    <w:rsid w:val="003F45C5"/>
    <w:rsid w:val="003F502C"/>
    <w:rsid w:val="003F56E8"/>
    <w:rsid w:val="003F5818"/>
    <w:rsid w:val="003F6753"/>
    <w:rsid w:val="003F67BD"/>
    <w:rsid w:val="003F6AB4"/>
    <w:rsid w:val="003F6D86"/>
    <w:rsid w:val="003F6F3C"/>
    <w:rsid w:val="003F716B"/>
    <w:rsid w:val="003F726A"/>
    <w:rsid w:val="003F7AE9"/>
    <w:rsid w:val="004000A5"/>
    <w:rsid w:val="0040120B"/>
    <w:rsid w:val="00401314"/>
    <w:rsid w:val="00401D13"/>
    <w:rsid w:val="00402B23"/>
    <w:rsid w:val="00402C13"/>
    <w:rsid w:val="004031BB"/>
    <w:rsid w:val="004037D2"/>
    <w:rsid w:val="00403881"/>
    <w:rsid w:val="00403EF1"/>
    <w:rsid w:val="00403FB9"/>
    <w:rsid w:val="004040AF"/>
    <w:rsid w:val="004045A3"/>
    <w:rsid w:val="004051BF"/>
    <w:rsid w:val="004054D2"/>
    <w:rsid w:val="0040559D"/>
    <w:rsid w:val="004055D5"/>
    <w:rsid w:val="0040586F"/>
    <w:rsid w:val="00406078"/>
    <w:rsid w:val="004067A8"/>
    <w:rsid w:val="00407513"/>
    <w:rsid w:val="00407922"/>
    <w:rsid w:val="00407E64"/>
    <w:rsid w:val="00407F49"/>
    <w:rsid w:val="00410F62"/>
    <w:rsid w:val="00411AAE"/>
    <w:rsid w:val="00412370"/>
    <w:rsid w:val="004132F3"/>
    <w:rsid w:val="00413346"/>
    <w:rsid w:val="00413446"/>
    <w:rsid w:val="0041406C"/>
    <w:rsid w:val="0041431A"/>
    <w:rsid w:val="0041443C"/>
    <w:rsid w:val="004152C5"/>
    <w:rsid w:val="004157E6"/>
    <w:rsid w:val="00415C52"/>
    <w:rsid w:val="00415FF1"/>
    <w:rsid w:val="0041674E"/>
    <w:rsid w:val="004169DA"/>
    <w:rsid w:val="00416E14"/>
    <w:rsid w:val="0041720E"/>
    <w:rsid w:val="00417389"/>
    <w:rsid w:val="00417526"/>
    <w:rsid w:val="00417667"/>
    <w:rsid w:val="004176F6"/>
    <w:rsid w:val="0041785A"/>
    <w:rsid w:val="00420163"/>
    <w:rsid w:val="0042044A"/>
    <w:rsid w:val="00420543"/>
    <w:rsid w:val="00420A6F"/>
    <w:rsid w:val="0042110F"/>
    <w:rsid w:val="004211A3"/>
    <w:rsid w:val="00421982"/>
    <w:rsid w:val="00421ADF"/>
    <w:rsid w:val="00421C44"/>
    <w:rsid w:val="00421E9F"/>
    <w:rsid w:val="0042204D"/>
    <w:rsid w:val="004224DF"/>
    <w:rsid w:val="00422678"/>
    <w:rsid w:val="00422C94"/>
    <w:rsid w:val="00423140"/>
    <w:rsid w:val="00423530"/>
    <w:rsid w:val="004242C0"/>
    <w:rsid w:val="004246C0"/>
    <w:rsid w:val="004258E9"/>
    <w:rsid w:val="00425B1C"/>
    <w:rsid w:val="00425EC2"/>
    <w:rsid w:val="00426462"/>
    <w:rsid w:val="004266A7"/>
    <w:rsid w:val="004266E4"/>
    <w:rsid w:val="004275FB"/>
    <w:rsid w:val="00427D1D"/>
    <w:rsid w:val="004306C2"/>
    <w:rsid w:val="00430BA6"/>
    <w:rsid w:val="00430FE5"/>
    <w:rsid w:val="004310B2"/>
    <w:rsid w:val="0043122A"/>
    <w:rsid w:val="00431630"/>
    <w:rsid w:val="00431E40"/>
    <w:rsid w:val="00431F02"/>
    <w:rsid w:val="00431F54"/>
    <w:rsid w:val="00432BEF"/>
    <w:rsid w:val="00433A27"/>
    <w:rsid w:val="00433AD3"/>
    <w:rsid w:val="004345A7"/>
    <w:rsid w:val="004345F1"/>
    <w:rsid w:val="004348F4"/>
    <w:rsid w:val="004349C7"/>
    <w:rsid w:val="00434B3D"/>
    <w:rsid w:val="00434D79"/>
    <w:rsid w:val="00435143"/>
    <w:rsid w:val="00435357"/>
    <w:rsid w:val="00435B48"/>
    <w:rsid w:val="004362C9"/>
    <w:rsid w:val="00436AC9"/>
    <w:rsid w:val="00436FB6"/>
    <w:rsid w:val="004375EF"/>
    <w:rsid w:val="00437D83"/>
    <w:rsid w:val="00440037"/>
    <w:rsid w:val="004403F2"/>
    <w:rsid w:val="004407D0"/>
    <w:rsid w:val="0044096C"/>
    <w:rsid w:val="0044135E"/>
    <w:rsid w:val="004417F5"/>
    <w:rsid w:val="004418FC"/>
    <w:rsid w:val="00441955"/>
    <w:rsid w:val="00442808"/>
    <w:rsid w:val="004436DE"/>
    <w:rsid w:val="00443731"/>
    <w:rsid w:val="00443C05"/>
    <w:rsid w:val="00444E7B"/>
    <w:rsid w:val="004450A1"/>
    <w:rsid w:val="00445308"/>
    <w:rsid w:val="00445482"/>
    <w:rsid w:val="00446414"/>
    <w:rsid w:val="004464BC"/>
    <w:rsid w:val="0044656F"/>
    <w:rsid w:val="00446DD9"/>
    <w:rsid w:val="00447994"/>
    <w:rsid w:val="0045055C"/>
    <w:rsid w:val="00451012"/>
    <w:rsid w:val="004510F6"/>
    <w:rsid w:val="004517C2"/>
    <w:rsid w:val="004518A8"/>
    <w:rsid w:val="00451A73"/>
    <w:rsid w:val="00451F1D"/>
    <w:rsid w:val="0045207E"/>
    <w:rsid w:val="004524F2"/>
    <w:rsid w:val="004528EF"/>
    <w:rsid w:val="00452A9D"/>
    <w:rsid w:val="00452E78"/>
    <w:rsid w:val="00452EAC"/>
    <w:rsid w:val="00452FC6"/>
    <w:rsid w:val="00453D37"/>
    <w:rsid w:val="00454630"/>
    <w:rsid w:val="004546B3"/>
    <w:rsid w:val="00454DCC"/>
    <w:rsid w:val="004554EE"/>
    <w:rsid w:val="00456027"/>
    <w:rsid w:val="004566EB"/>
    <w:rsid w:val="00456A2A"/>
    <w:rsid w:val="00457667"/>
    <w:rsid w:val="00461188"/>
    <w:rsid w:val="00462073"/>
    <w:rsid w:val="00462B51"/>
    <w:rsid w:val="004633FB"/>
    <w:rsid w:val="00463630"/>
    <w:rsid w:val="0046383B"/>
    <w:rsid w:val="00463B9F"/>
    <w:rsid w:val="00463E0F"/>
    <w:rsid w:val="00464020"/>
    <w:rsid w:val="0046574D"/>
    <w:rsid w:val="00465DC7"/>
    <w:rsid w:val="00465EB7"/>
    <w:rsid w:val="00466240"/>
    <w:rsid w:val="0046629C"/>
    <w:rsid w:val="004665E7"/>
    <w:rsid w:val="00466B72"/>
    <w:rsid w:val="00466C8C"/>
    <w:rsid w:val="00467165"/>
    <w:rsid w:val="004672B0"/>
    <w:rsid w:val="00467584"/>
    <w:rsid w:val="00467BAE"/>
    <w:rsid w:val="00470511"/>
    <w:rsid w:val="00470DDD"/>
    <w:rsid w:val="00471249"/>
    <w:rsid w:val="00472494"/>
    <w:rsid w:val="00472883"/>
    <w:rsid w:val="0047306F"/>
    <w:rsid w:val="004740F6"/>
    <w:rsid w:val="00474108"/>
    <w:rsid w:val="00474FB9"/>
    <w:rsid w:val="0047517D"/>
    <w:rsid w:val="00475783"/>
    <w:rsid w:val="00476D7C"/>
    <w:rsid w:val="00477562"/>
    <w:rsid w:val="0048051C"/>
    <w:rsid w:val="004827C3"/>
    <w:rsid w:val="00482833"/>
    <w:rsid w:val="00482B9F"/>
    <w:rsid w:val="00482F18"/>
    <w:rsid w:val="004830EA"/>
    <w:rsid w:val="004831CF"/>
    <w:rsid w:val="00483334"/>
    <w:rsid w:val="00483949"/>
    <w:rsid w:val="00483AC6"/>
    <w:rsid w:val="004840EB"/>
    <w:rsid w:val="004843F4"/>
    <w:rsid w:val="004851AB"/>
    <w:rsid w:val="0048529E"/>
    <w:rsid w:val="00485A3C"/>
    <w:rsid w:val="00486282"/>
    <w:rsid w:val="00486ADF"/>
    <w:rsid w:val="00486F6D"/>
    <w:rsid w:val="00487490"/>
    <w:rsid w:val="004878DC"/>
    <w:rsid w:val="00487A62"/>
    <w:rsid w:val="004902FB"/>
    <w:rsid w:val="0049061F"/>
    <w:rsid w:val="004907FC"/>
    <w:rsid w:val="00490878"/>
    <w:rsid w:val="00490BC9"/>
    <w:rsid w:val="00490F49"/>
    <w:rsid w:val="00491ABA"/>
    <w:rsid w:val="00491B04"/>
    <w:rsid w:val="00492204"/>
    <w:rsid w:val="00492447"/>
    <w:rsid w:val="0049277C"/>
    <w:rsid w:val="00492E6D"/>
    <w:rsid w:val="00492F92"/>
    <w:rsid w:val="004930F6"/>
    <w:rsid w:val="00493331"/>
    <w:rsid w:val="004934A8"/>
    <w:rsid w:val="0049407C"/>
    <w:rsid w:val="00494419"/>
    <w:rsid w:val="004951D5"/>
    <w:rsid w:val="004952C9"/>
    <w:rsid w:val="004952CB"/>
    <w:rsid w:val="004954D4"/>
    <w:rsid w:val="004957C6"/>
    <w:rsid w:val="004962FC"/>
    <w:rsid w:val="0049631E"/>
    <w:rsid w:val="004966EB"/>
    <w:rsid w:val="00496903"/>
    <w:rsid w:val="00496EEE"/>
    <w:rsid w:val="004970FA"/>
    <w:rsid w:val="0049735D"/>
    <w:rsid w:val="00497422"/>
    <w:rsid w:val="004A008D"/>
    <w:rsid w:val="004A0284"/>
    <w:rsid w:val="004A03EB"/>
    <w:rsid w:val="004A0697"/>
    <w:rsid w:val="004A0B98"/>
    <w:rsid w:val="004A15F4"/>
    <w:rsid w:val="004A1891"/>
    <w:rsid w:val="004A3051"/>
    <w:rsid w:val="004A3B46"/>
    <w:rsid w:val="004A5006"/>
    <w:rsid w:val="004A5269"/>
    <w:rsid w:val="004A5E26"/>
    <w:rsid w:val="004A5E96"/>
    <w:rsid w:val="004A681C"/>
    <w:rsid w:val="004A682E"/>
    <w:rsid w:val="004A6BE4"/>
    <w:rsid w:val="004A6C68"/>
    <w:rsid w:val="004A6DCF"/>
    <w:rsid w:val="004A7344"/>
    <w:rsid w:val="004A74B8"/>
    <w:rsid w:val="004A77FB"/>
    <w:rsid w:val="004A798B"/>
    <w:rsid w:val="004A79FF"/>
    <w:rsid w:val="004A7C9A"/>
    <w:rsid w:val="004B0412"/>
    <w:rsid w:val="004B14BB"/>
    <w:rsid w:val="004B1BB7"/>
    <w:rsid w:val="004B1C53"/>
    <w:rsid w:val="004B231F"/>
    <w:rsid w:val="004B25F7"/>
    <w:rsid w:val="004B2633"/>
    <w:rsid w:val="004B303E"/>
    <w:rsid w:val="004B310F"/>
    <w:rsid w:val="004B3F35"/>
    <w:rsid w:val="004B4992"/>
    <w:rsid w:val="004B57AE"/>
    <w:rsid w:val="004B5877"/>
    <w:rsid w:val="004B5A50"/>
    <w:rsid w:val="004B60C6"/>
    <w:rsid w:val="004B6E8D"/>
    <w:rsid w:val="004B7963"/>
    <w:rsid w:val="004C02C8"/>
    <w:rsid w:val="004C0D7C"/>
    <w:rsid w:val="004C1091"/>
    <w:rsid w:val="004C1388"/>
    <w:rsid w:val="004C1648"/>
    <w:rsid w:val="004C18D9"/>
    <w:rsid w:val="004C220D"/>
    <w:rsid w:val="004C2A9E"/>
    <w:rsid w:val="004C2D64"/>
    <w:rsid w:val="004C2E2F"/>
    <w:rsid w:val="004C33AC"/>
    <w:rsid w:val="004C3416"/>
    <w:rsid w:val="004C39C7"/>
    <w:rsid w:val="004C4023"/>
    <w:rsid w:val="004C4593"/>
    <w:rsid w:val="004C49B4"/>
    <w:rsid w:val="004C5299"/>
    <w:rsid w:val="004C5681"/>
    <w:rsid w:val="004C6157"/>
    <w:rsid w:val="004C6938"/>
    <w:rsid w:val="004C7099"/>
    <w:rsid w:val="004C7792"/>
    <w:rsid w:val="004C7AB6"/>
    <w:rsid w:val="004D012C"/>
    <w:rsid w:val="004D04F8"/>
    <w:rsid w:val="004D08F3"/>
    <w:rsid w:val="004D0984"/>
    <w:rsid w:val="004D0C00"/>
    <w:rsid w:val="004D1099"/>
    <w:rsid w:val="004D1105"/>
    <w:rsid w:val="004D1C75"/>
    <w:rsid w:val="004D1DA8"/>
    <w:rsid w:val="004D1E0F"/>
    <w:rsid w:val="004D1FB0"/>
    <w:rsid w:val="004D201D"/>
    <w:rsid w:val="004D2036"/>
    <w:rsid w:val="004D213F"/>
    <w:rsid w:val="004D21A9"/>
    <w:rsid w:val="004D250E"/>
    <w:rsid w:val="004D2CDD"/>
    <w:rsid w:val="004D2FFF"/>
    <w:rsid w:val="004D31B2"/>
    <w:rsid w:val="004D3DF9"/>
    <w:rsid w:val="004D48CA"/>
    <w:rsid w:val="004D4C8A"/>
    <w:rsid w:val="004D539E"/>
    <w:rsid w:val="004D57A2"/>
    <w:rsid w:val="004D5EFB"/>
    <w:rsid w:val="004D67DE"/>
    <w:rsid w:val="004D6B9E"/>
    <w:rsid w:val="004D6D35"/>
    <w:rsid w:val="004D77B8"/>
    <w:rsid w:val="004D7B1D"/>
    <w:rsid w:val="004E0114"/>
    <w:rsid w:val="004E08E5"/>
    <w:rsid w:val="004E0CDB"/>
    <w:rsid w:val="004E13C5"/>
    <w:rsid w:val="004E1788"/>
    <w:rsid w:val="004E220B"/>
    <w:rsid w:val="004E2D8E"/>
    <w:rsid w:val="004E2E48"/>
    <w:rsid w:val="004E3083"/>
    <w:rsid w:val="004E35FC"/>
    <w:rsid w:val="004E37A5"/>
    <w:rsid w:val="004E37C7"/>
    <w:rsid w:val="004E395E"/>
    <w:rsid w:val="004E6395"/>
    <w:rsid w:val="004E6B9E"/>
    <w:rsid w:val="004E6BD5"/>
    <w:rsid w:val="004E6C1B"/>
    <w:rsid w:val="004E6DE4"/>
    <w:rsid w:val="004E72F0"/>
    <w:rsid w:val="004E764B"/>
    <w:rsid w:val="004E7689"/>
    <w:rsid w:val="004E7A8B"/>
    <w:rsid w:val="004F05B3"/>
    <w:rsid w:val="004F0A83"/>
    <w:rsid w:val="004F0BC3"/>
    <w:rsid w:val="004F1CD6"/>
    <w:rsid w:val="004F2E84"/>
    <w:rsid w:val="004F2FA0"/>
    <w:rsid w:val="004F3017"/>
    <w:rsid w:val="004F366D"/>
    <w:rsid w:val="004F491F"/>
    <w:rsid w:val="004F5DAA"/>
    <w:rsid w:val="004F62CD"/>
    <w:rsid w:val="004F7207"/>
    <w:rsid w:val="004F724A"/>
    <w:rsid w:val="004F7C95"/>
    <w:rsid w:val="004F7D31"/>
    <w:rsid w:val="004F7D32"/>
    <w:rsid w:val="004F7ED4"/>
    <w:rsid w:val="0050003B"/>
    <w:rsid w:val="00500363"/>
    <w:rsid w:val="0050059E"/>
    <w:rsid w:val="00500BB1"/>
    <w:rsid w:val="0050170F"/>
    <w:rsid w:val="0050182A"/>
    <w:rsid w:val="005021BC"/>
    <w:rsid w:val="005022D7"/>
    <w:rsid w:val="00502453"/>
    <w:rsid w:val="0050271B"/>
    <w:rsid w:val="00503521"/>
    <w:rsid w:val="00504432"/>
    <w:rsid w:val="0050456A"/>
    <w:rsid w:val="00505330"/>
    <w:rsid w:val="00505D28"/>
    <w:rsid w:val="00506B0A"/>
    <w:rsid w:val="00506FBC"/>
    <w:rsid w:val="00507116"/>
    <w:rsid w:val="0050716A"/>
    <w:rsid w:val="005077A3"/>
    <w:rsid w:val="00507DD5"/>
    <w:rsid w:val="0051000B"/>
    <w:rsid w:val="0051011A"/>
    <w:rsid w:val="00510A94"/>
    <w:rsid w:val="00510EBE"/>
    <w:rsid w:val="00511BB4"/>
    <w:rsid w:val="005125DA"/>
    <w:rsid w:val="00512608"/>
    <w:rsid w:val="00512651"/>
    <w:rsid w:val="005127AD"/>
    <w:rsid w:val="00512B35"/>
    <w:rsid w:val="00513550"/>
    <w:rsid w:val="005137AD"/>
    <w:rsid w:val="0051446E"/>
    <w:rsid w:val="0051491D"/>
    <w:rsid w:val="00514EEC"/>
    <w:rsid w:val="00514F38"/>
    <w:rsid w:val="00515038"/>
    <w:rsid w:val="0051539E"/>
    <w:rsid w:val="005154A8"/>
    <w:rsid w:val="00515AD0"/>
    <w:rsid w:val="00516AD0"/>
    <w:rsid w:val="00517843"/>
    <w:rsid w:val="00517DA0"/>
    <w:rsid w:val="00517F59"/>
    <w:rsid w:val="00520003"/>
    <w:rsid w:val="005202E6"/>
    <w:rsid w:val="00520468"/>
    <w:rsid w:val="00520526"/>
    <w:rsid w:val="00521839"/>
    <w:rsid w:val="00521A90"/>
    <w:rsid w:val="00521ED7"/>
    <w:rsid w:val="005221EB"/>
    <w:rsid w:val="0052285C"/>
    <w:rsid w:val="00522882"/>
    <w:rsid w:val="0052355A"/>
    <w:rsid w:val="00523B54"/>
    <w:rsid w:val="00524217"/>
    <w:rsid w:val="0052453B"/>
    <w:rsid w:val="00525154"/>
    <w:rsid w:val="005265B7"/>
    <w:rsid w:val="00526807"/>
    <w:rsid w:val="00527694"/>
    <w:rsid w:val="00530242"/>
    <w:rsid w:val="0053069E"/>
    <w:rsid w:val="00530F8C"/>
    <w:rsid w:val="005310C1"/>
    <w:rsid w:val="0053122B"/>
    <w:rsid w:val="005316A4"/>
    <w:rsid w:val="0053197F"/>
    <w:rsid w:val="00531D2E"/>
    <w:rsid w:val="00533AED"/>
    <w:rsid w:val="00533C21"/>
    <w:rsid w:val="00534003"/>
    <w:rsid w:val="0053446F"/>
    <w:rsid w:val="0053452C"/>
    <w:rsid w:val="0053453F"/>
    <w:rsid w:val="00534B03"/>
    <w:rsid w:val="0053519E"/>
    <w:rsid w:val="005352DB"/>
    <w:rsid w:val="00536394"/>
    <w:rsid w:val="005364FC"/>
    <w:rsid w:val="0053696F"/>
    <w:rsid w:val="00537077"/>
    <w:rsid w:val="0053708B"/>
    <w:rsid w:val="005370CB"/>
    <w:rsid w:val="005371BF"/>
    <w:rsid w:val="0053720B"/>
    <w:rsid w:val="00537352"/>
    <w:rsid w:val="005376EB"/>
    <w:rsid w:val="00537A1E"/>
    <w:rsid w:val="0054036D"/>
    <w:rsid w:val="00540437"/>
    <w:rsid w:val="005404A5"/>
    <w:rsid w:val="005405E3"/>
    <w:rsid w:val="00540895"/>
    <w:rsid w:val="00540AA5"/>
    <w:rsid w:val="00540E63"/>
    <w:rsid w:val="005414FC"/>
    <w:rsid w:val="00541B3B"/>
    <w:rsid w:val="00541F44"/>
    <w:rsid w:val="0054269D"/>
    <w:rsid w:val="0054294B"/>
    <w:rsid w:val="00543C9D"/>
    <w:rsid w:val="0054493A"/>
    <w:rsid w:val="0054495A"/>
    <w:rsid w:val="00544BC0"/>
    <w:rsid w:val="00545AE8"/>
    <w:rsid w:val="00545E1C"/>
    <w:rsid w:val="005461CD"/>
    <w:rsid w:val="005469D6"/>
    <w:rsid w:val="00546CEC"/>
    <w:rsid w:val="0054743B"/>
    <w:rsid w:val="005500C1"/>
    <w:rsid w:val="005505DD"/>
    <w:rsid w:val="00550741"/>
    <w:rsid w:val="00550B42"/>
    <w:rsid w:val="00550BB7"/>
    <w:rsid w:val="00551794"/>
    <w:rsid w:val="00551BF4"/>
    <w:rsid w:val="00551D17"/>
    <w:rsid w:val="005522E3"/>
    <w:rsid w:val="00552404"/>
    <w:rsid w:val="00552CC7"/>
    <w:rsid w:val="005530C3"/>
    <w:rsid w:val="00553437"/>
    <w:rsid w:val="00553C5C"/>
    <w:rsid w:val="005546F7"/>
    <w:rsid w:val="00554B5B"/>
    <w:rsid w:val="0055547D"/>
    <w:rsid w:val="005558DB"/>
    <w:rsid w:val="00555E85"/>
    <w:rsid w:val="00556614"/>
    <w:rsid w:val="005566E9"/>
    <w:rsid w:val="00556C07"/>
    <w:rsid w:val="00557329"/>
    <w:rsid w:val="00557443"/>
    <w:rsid w:val="005612C4"/>
    <w:rsid w:val="0056134E"/>
    <w:rsid w:val="005613A4"/>
    <w:rsid w:val="00561496"/>
    <w:rsid w:val="00561596"/>
    <w:rsid w:val="00562046"/>
    <w:rsid w:val="005627BD"/>
    <w:rsid w:val="005636E0"/>
    <w:rsid w:val="00563721"/>
    <w:rsid w:val="00564223"/>
    <w:rsid w:val="00564A1C"/>
    <w:rsid w:val="00565033"/>
    <w:rsid w:val="00565458"/>
    <w:rsid w:val="0056559A"/>
    <w:rsid w:val="00565670"/>
    <w:rsid w:val="00565AB7"/>
    <w:rsid w:val="00565AE5"/>
    <w:rsid w:val="00565D4C"/>
    <w:rsid w:val="00565F25"/>
    <w:rsid w:val="005660E9"/>
    <w:rsid w:val="00566724"/>
    <w:rsid w:val="00570061"/>
    <w:rsid w:val="00570606"/>
    <w:rsid w:val="00570A21"/>
    <w:rsid w:val="00570C54"/>
    <w:rsid w:val="00570E4F"/>
    <w:rsid w:val="00570FA7"/>
    <w:rsid w:val="005710D8"/>
    <w:rsid w:val="005712B1"/>
    <w:rsid w:val="00571877"/>
    <w:rsid w:val="00571888"/>
    <w:rsid w:val="00571A0F"/>
    <w:rsid w:val="00571F17"/>
    <w:rsid w:val="00572CF5"/>
    <w:rsid w:val="00572F1E"/>
    <w:rsid w:val="005730D0"/>
    <w:rsid w:val="005734EE"/>
    <w:rsid w:val="005735B6"/>
    <w:rsid w:val="00573685"/>
    <w:rsid w:val="0057382F"/>
    <w:rsid w:val="00573B9D"/>
    <w:rsid w:val="00574203"/>
    <w:rsid w:val="0057437A"/>
    <w:rsid w:val="00574574"/>
    <w:rsid w:val="005745EE"/>
    <w:rsid w:val="00574686"/>
    <w:rsid w:val="00574CF4"/>
    <w:rsid w:val="00575503"/>
    <w:rsid w:val="005759A9"/>
    <w:rsid w:val="00575F75"/>
    <w:rsid w:val="00576224"/>
    <w:rsid w:val="00576394"/>
    <w:rsid w:val="005764FF"/>
    <w:rsid w:val="00576C7B"/>
    <w:rsid w:val="00576D33"/>
    <w:rsid w:val="00576DBB"/>
    <w:rsid w:val="00576FB4"/>
    <w:rsid w:val="0057727E"/>
    <w:rsid w:val="005776FA"/>
    <w:rsid w:val="00577E1A"/>
    <w:rsid w:val="005802F1"/>
    <w:rsid w:val="0058068E"/>
    <w:rsid w:val="00580E78"/>
    <w:rsid w:val="00580F4C"/>
    <w:rsid w:val="00580F91"/>
    <w:rsid w:val="0058100C"/>
    <w:rsid w:val="0058137E"/>
    <w:rsid w:val="00581CB6"/>
    <w:rsid w:val="00582301"/>
    <w:rsid w:val="0058299F"/>
    <w:rsid w:val="00582C2C"/>
    <w:rsid w:val="00583769"/>
    <w:rsid w:val="005839C8"/>
    <w:rsid w:val="00583A5D"/>
    <w:rsid w:val="00584C79"/>
    <w:rsid w:val="0058500E"/>
    <w:rsid w:val="00585659"/>
    <w:rsid w:val="0058659E"/>
    <w:rsid w:val="0058665F"/>
    <w:rsid w:val="0058671C"/>
    <w:rsid w:val="00586F9B"/>
    <w:rsid w:val="00587073"/>
    <w:rsid w:val="00587A00"/>
    <w:rsid w:val="00590218"/>
    <w:rsid w:val="005909DC"/>
    <w:rsid w:val="00590A16"/>
    <w:rsid w:val="005910C5"/>
    <w:rsid w:val="00591B59"/>
    <w:rsid w:val="00591F83"/>
    <w:rsid w:val="005923B7"/>
    <w:rsid w:val="005924BB"/>
    <w:rsid w:val="00592893"/>
    <w:rsid w:val="005935D7"/>
    <w:rsid w:val="00593970"/>
    <w:rsid w:val="00593C80"/>
    <w:rsid w:val="00593E66"/>
    <w:rsid w:val="00594063"/>
    <w:rsid w:val="00594381"/>
    <w:rsid w:val="00594437"/>
    <w:rsid w:val="00594F29"/>
    <w:rsid w:val="00595566"/>
    <w:rsid w:val="00595721"/>
    <w:rsid w:val="00596629"/>
    <w:rsid w:val="00596862"/>
    <w:rsid w:val="00597109"/>
    <w:rsid w:val="00597471"/>
    <w:rsid w:val="00597515"/>
    <w:rsid w:val="0059764C"/>
    <w:rsid w:val="00597E31"/>
    <w:rsid w:val="005A01CD"/>
    <w:rsid w:val="005A03CC"/>
    <w:rsid w:val="005A07AB"/>
    <w:rsid w:val="005A1B73"/>
    <w:rsid w:val="005A3A7C"/>
    <w:rsid w:val="005A3F20"/>
    <w:rsid w:val="005A428A"/>
    <w:rsid w:val="005A474B"/>
    <w:rsid w:val="005A4877"/>
    <w:rsid w:val="005A4AF6"/>
    <w:rsid w:val="005A4DC7"/>
    <w:rsid w:val="005A4E0F"/>
    <w:rsid w:val="005A4F73"/>
    <w:rsid w:val="005A5224"/>
    <w:rsid w:val="005A5545"/>
    <w:rsid w:val="005A5E9C"/>
    <w:rsid w:val="005A5FEE"/>
    <w:rsid w:val="005A607D"/>
    <w:rsid w:val="005A6596"/>
    <w:rsid w:val="005A66C4"/>
    <w:rsid w:val="005A742B"/>
    <w:rsid w:val="005B05BA"/>
    <w:rsid w:val="005B0F65"/>
    <w:rsid w:val="005B0FB9"/>
    <w:rsid w:val="005B104C"/>
    <w:rsid w:val="005B1748"/>
    <w:rsid w:val="005B18A3"/>
    <w:rsid w:val="005B1E05"/>
    <w:rsid w:val="005B278E"/>
    <w:rsid w:val="005B2A7C"/>
    <w:rsid w:val="005B2B2A"/>
    <w:rsid w:val="005B47F6"/>
    <w:rsid w:val="005B4B4F"/>
    <w:rsid w:val="005B4C71"/>
    <w:rsid w:val="005B4D8B"/>
    <w:rsid w:val="005B51D9"/>
    <w:rsid w:val="005B55BE"/>
    <w:rsid w:val="005B58CD"/>
    <w:rsid w:val="005B5B2A"/>
    <w:rsid w:val="005B65B1"/>
    <w:rsid w:val="005B69FD"/>
    <w:rsid w:val="005B7273"/>
    <w:rsid w:val="005B79DB"/>
    <w:rsid w:val="005C0164"/>
    <w:rsid w:val="005C0380"/>
    <w:rsid w:val="005C0AE6"/>
    <w:rsid w:val="005C0F33"/>
    <w:rsid w:val="005C172A"/>
    <w:rsid w:val="005C1BC1"/>
    <w:rsid w:val="005C1F83"/>
    <w:rsid w:val="005C251D"/>
    <w:rsid w:val="005C2C08"/>
    <w:rsid w:val="005C2C2D"/>
    <w:rsid w:val="005C316B"/>
    <w:rsid w:val="005C32AD"/>
    <w:rsid w:val="005C33CD"/>
    <w:rsid w:val="005C3786"/>
    <w:rsid w:val="005C3BA7"/>
    <w:rsid w:val="005C45B1"/>
    <w:rsid w:val="005C4F92"/>
    <w:rsid w:val="005C4FE2"/>
    <w:rsid w:val="005C62D6"/>
    <w:rsid w:val="005C6347"/>
    <w:rsid w:val="005C6731"/>
    <w:rsid w:val="005C6B66"/>
    <w:rsid w:val="005C6E4B"/>
    <w:rsid w:val="005C6F1F"/>
    <w:rsid w:val="005C716B"/>
    <w:rsid w:val="005C7589"/>
    <w:rsid w:val="005C799B"/>
    <w:rsid w:val="005C7FA4"/>
    <w:rsid w:val="005D00DD"/>
    <w:rsid w:val="005D0408"/>
    <w:rsid w:val="005D04F8"/>
    <w:rsid w:val="005D05C5"/>
    <w:rsid w:val="005D1203"/>
    <w:rsid w:val="005D1A0E"/>
    <w:rsid w:val="005D2938"/>
    <w:rsid w:val="005D2DF2"/>
    <w:rsid w:val="005D329C"/>
    <w:rsid w:val="005D38B8"/>
    <w:rsid w:val="005D4D7B"/>
    <w:rsid w:val="005D500A"/>
    <w:rsid w:val="005D5094"/>
    <w:rsid w:val="005D5BE7"/>
    <w:rsid w:val="005D6132"/>
    <w:rsid w:val="005D68F5"/>
    <w:rsid w:val="005D6C20"/>
    <w:rsid w:val="005D7008"/>
    <w:rsid w:val="005D779B"/>
    <w:rsid w:val="005D780E"/>
    <w:rsid w:val="005D78B3"/>
    <w:rsid w:val="005D7D4D"/>
    <w:rsid w:val="005D7D4E"/>
    <w:rsid w:val="005E0091"/>
    <w:rsid w:val="005E0225"/>
    <w:rsid w:val="005E02A5"/>
    <w:rsid w:val="005E0547"/>
    <w:rsid w:val="005E0F17"/>
    <w:rsid w:val="005E1241"/>
    <w:rsid w:val="005E1566"/>
    <w:rsid w:val="005E20BF"/>
    <w:rsid w:val="005E28CF"/>
    <w:rsid w:val="005E2A5C"/>
    <w:rsid w:val="005E2B95"/>
    <w:rsid w:val="005E31A9"/>
    <w:rsid w:val="005E31D4"/>
    <w:rsid w:val="005E3C5E"/>
    <w:rsid w:val="005E3DA7"/>
    <w:rsid w:val="005E3F2C"/>
    <w:rsid w:val="005E5721"/>
    <w:rsid w:val="005E5920"/>
    <w:rsid w:val="005E5FAE"/>
    <w:rsid w:val="005E6153"/>
    <w:rsid w:val="005E6200"/>
    <w:rsid w:val="005E63DB"/>
    <w:rsid w:val="005E6724"/>
    <w:rsid w:val="005E6CFB"/>
    <w:rsid w:val="005E7E73"/>
    <w:rsid w:val="005E7F81"/>
    <w:rsid w:val="005F014D"/>
    <w:rsid w:val="005F0BF7"/>
    <w:rsid w:val="005F0E69"/>
    <w:rsid w:val="005F164C"/>
    <w:rsid w:val="005F26C7"/>
    <w:rsid w:val="005F3357"/>
    <w:rsid w:val="005F3443"/>
    <w:rsid w:val="005F3B36"/>
    <w:rsid w:val="005F3CF6"/>
    <w:rsid w:val="005F429C"/>
    <w:rsid w:val="005F438E"/>
    <w:rsid w:val="005F44CF"/>
    <w:rsid w:val="005F4AF5"/>
    <w:rsid w:val="005F4C2C"/>
    <w:rsid w:val="005F4CB6"/>
    <w:rsid w:val="005F5793"/>
    <w:rsid w:val="005F5A3A"/>
    <w:rsid w:val="005F6DE0"/>
    <w:rsid w:val="005F75C4"/>
    <w:rsid w:val="005F778C"/>
    <w:rsid w:val="005F7DAB"/>
    <w:rsid w:val="00600007"/>
    <w:rsid w:val="00600668"/>
    <w:rsid w:val="00600BC9"/>
    <w:rsid w:val="00600EBE"/>
    <w:rsid w:val="00600F1A"/>
    <w:rsid w:val="006011DF"/>
    <w:rsid w:val="0060177F"/>
    <w:rsid w:val="0060263E"/>
    <w:rsid w:val="00602D9D"/>
    <w:rsid w:val="006031BB"/>
    <w:rsid w:val="00603BA8"/>
    <w:rsid w:val="00603D3E"/>
    <w:rsid w:val="0060421B"/>
    <w:rsid w:val="00604266"/>
    <w:rsid w:val="0060431D"/>
    <w:rsid w:val="006048AB"/>
    <w:rsid w:val="00605D46"/>
    <w:rsid w:val="00605EA9"/>
    <w:rsid w:val="00605EC0"/>
    <w:rsid w:val="00606F9A"/>
    <w:rsid w:val="006071BF"/>
    <w:rsid w:val="006071F0"/>
    <w:rsid w:val="006072B1"/>
    <w:rsid w:val="00607486"/>
    <w:rsid w:val="00610171"/>
    <w:rsid w:val="0061027B"/>
    <w:rsid w:val="0061078B"/>
    <w:rsid w:val="00610F1D"/>
    <w:rsid w:val="0061100C"/>
    <w:rsid w:val="00611E8C"/>
    <w:rsid w:val="00613203"/>
    <w:rsid w:val="00613744"/>
    <w:rsid w:val="00613CC1"/>
    <w:rsid w:val="00614C3E"/>
    <w:rsid w:val="0061512D"/>
    <w:rsid w:val="00615626"/>
    <w:rsid w:val="00615A82"/>
    <w:rsid w:val="00615F13"/>
    <w:rsid w:val="00615FAC"/>
    <w:rsid w:val="0061626E"/>
    <w:rsid w:val="00616380"/>
    <w:rsid w:val="00616BFA"/>
    <w:rsid w:val="00616F75"/>
    <w:rsid w:val="0061736C"/>
    <w:rsid w:val="00617748"/>
    <w:rsid w:val="006179B2"/>
    <w:rsid w:val="006179E3"/>
    <w:rsid w:val="00620403"/>
    <w:rsid w:val="006209B0"/>
    <w:rsid w:val="0062112B"/>
    <w:rsid w:val="006214BC"/>
    <w:rsid w:val="006214DB"/>
    <w:rsid w:val="00621704"/>
    <w:rsid w:val="00621B70"/>
    <w:rsid w:val="0062231D"/>
    <w:rsid w:val="006223DF"/>
    <w:rsid w:val="00622731"/>
    <w:rsid w:val="00622EF4"/>
    <w:rsid w:val="0062377A"/>
    <w:rsid w:val="006237A5"/>
    <w:rsid w:val="006238DA"/>
    <w:rsid w:val="00623A27"/>
    <w:rsid w:val="006241EC"/>
    <w:rsid w:val="0062422D"/>
    <w:rsid w:val="00624701"/>
    <w:rsid w:val="00624B1F"/>
    <w:rsid w:val="00624B94"/>
    <w:rsid w:val="0062576E"/>
    <w:rsid w:val="00625B1F"/>
    <w:rsid w:val="00625C11"/>
    <w:rsid w:val="00625ED7"/>
    <w:rsid w:val="0062645D"/>
    <w:rsid w:val="006266B6"/>
    <w:rsid w:val="00627587"/>
    <w:rsid w:val="00627AAA"/>
    <w:rsid w:val="00627F6E"/>
    <w:rsid w:val="00630545"/>
    <w:rsid w:val="006307E5"/>
    <w:rsid w:val="00630966"/>
    <w:rsid w:val="006309EE"/>
    <w:rsid w:val="00630E7D"/>
    <w:rsid w:val="006311D9"/>
    <w:rsid w:val="00631312"/>
    <w:rsid w:val="0063179F"/>
    <w:rsid w:val="0063188F"/>
    <w:rsid w:val="00631B3F"/>
    <w:rsid w:val="00634308"/>
    <w:rsid w:val="0063471F"/>
    <w:rsid w:val="006348BC"/>
    <w:rsid w:val="00634977"/>
    <w:rsid w:val="006350A8"/>
    <w:rsid w:val="00635207"/>
    <w:rsid w:val="0063581D"/>
    <w:rsid w:val="00635B82"/>
    <w:rsid w:val="00635E83"/>
    <w:rsid w:val="00636791"/>
    <w:rsid w:val="006369AA"/>
    <w:rsid w:val="0063746D"/>
    <w:rsid w:val="00637B73"/>
    <w:rsid w:val="00637DC7"/>
    <w:rsid w:val="00640BB2"/>
    <w:rsid w:val="00640E03"/>
    <w:rsid w:val="006410AF"/>
    <w:rsid w:val="00641367"/>
    <w:rsid w:val="006414BD"/>
    <w:rsid w:val="006414F6"/>
    <w:rsid w:val="00641831"/>
    <w:rsid w:val="00641D60"/>
    <w:rsid w:val="00642146"/>
    <w:rsid w:val="006421DE"/>
    <w:rsid w:val="0064283F"/>
    <w:rsid w:val="00642BA2"/>
    <w:rsid w:val="00642EE8"/>
    <w:rsid w:val="00642FE2"/>
    <w:rsid w:val="006437C3"/>
    <w:rsid w:val="00643B77"/>
    <w:rsid w:val="00644655"/>
    <w:rsid w:val="006446CC"/>
    <w:rsid w:val="0064542A"/>
    <w:rsid w:val="006455C9"/>
    <w:rsid w:val="00645663"/>
    <w:rsid w:val="006459F9"/>
    <w:rsid w:val="00646057"/>
    <w:rsid w:val="0064641B"/>
    <w:rsid w:val="0064783B"/>
    <w:rsid w:val="00647C53"/>
    <w:rsid w:val="00647E44"/>
    <w:rsid w:val="00647FAD"/>
    <w:rsid w:val="006504E6"/>
    <w:rsid w:val="00650601"/>
    <w:rsid w:val="006518CA"/>
    <w:rsid w:val="00651CE5"/>
    <w:rsid w:val="006520D7"/>
    <w:rsid w:val="0065328A"/>
    <w:rsid w:val="00653E34"/>
    <w:rsid w:val="0065433E"/>
    <w:rsid w:val="006544B1"/>
    <w:rsid w:val="00654A3F"/>
    <w:rsid w:val="00654BB7"/>
    <w:rsid w:val="00654E37"/>
    <w:rsid w:val="006550EE"/>
    <w:rsid w:val="00655BD9"/>
    <w:rsid w:val="00655D9B"/>
    <w:rsid w:val="006566A7"/>
    <w:rsid w:val="00656849"/>
    <w:rsid w:val="00657278"/>
    <w:rsid w:val="00657BBA"/>
    <w:rsid w:val="00657EBF"/>
    <w:rsid w:val="0066012C"/>
    <w:rsid w:val="00660803"/>
    <w:rsid w:val="006609E2"/>
    <w:rsid w:val="00660BCA"/>
    <w:rsid w:val="00660E65"/>
    <w:rsid w:val="00661206"/>
    <w:rsid w:val="00661642"/>
    <w:rsid w:val="006622D0"/>
    <w:rsid w:val="00662C4A"/>
    <w:rsid w:val="00662F40"/>
    <w:rsid w:val="006632E1"/>
    <w:rsid w:val="0066389A"/>
    <w:rsid w:val="00663A9F"/>
    <w:rsid w:val="00663BB0"/>
    <w:rsid w:val="0066448D"/>
    <w:rsid w:val="006644D6"/>
    <w:rsid w:val="006646BD"/>
    <w:rsid w:val="0066477E"/>
    <w:rsid w:val="00664923"/>
    <w:rsid w:val="00664E9C"/>
    <w:rsid w:val="00665875"/>
    <w:rsid w:val="00665CF0"/>
    <w:rsid w:val="00665ECD"/>
    <w:rsid w:val="00665F03"/>
    <w:rsid w:val="00666CFA"/>
    <w:rsid w:val="00666EE6"/>
    <w:rsid w:val="0066756B"/>
    <w:rsid w:val="00667688"/>
    <w:rsid w:val="00667CCB"/>
    <w:rsid w:val="00667F16"/>
    <w:rsid w:val="006708A5"/>
    <w:rsid w:val="006708E7"/>
    <w:rsid w:val="0067154A"/>
    <w:rsid w:val="0067201A"/>
    <w:rsid w:val="00672228"/>
    <w:rsid w:val="00672760"/>
    <w:rsid w:val="006727C6"/>
    <w:rsid w:val="00672ACD"/>
    <w:rsid w:val="0067345F"/>
    <w:rsid w:val="0067389D"/>
    <w:rsid w:val="006739E2"/>
    <w:rsid w:val="00673D46"/>
    <w:rsid w:val="00673EAC"/>
    <w:rsid w:val="0067431C"/>
    <w:rsid w:val="006746C4"/>
    <w:rsid w:val="0067544D"/>
    <w:rsid w:val="006755E4"/>
    <w:rsid w:val="006757E4"/>
    <w:rsid w:val="00675811"/>
    <w:rsid w:val="00675E29"/>
    <w:rsid w:val="0067609A"/>
    <w:rsid w:val="00676399"/>
    <w:rsid w:val="00676FA1"/>
    <w:rsid w:val="00677280"/>
    <w:rsid w:val="0067785C"/>
    <w:rsid w:val="00681794"/>
    <w:rsid w:val="00681AFF"/>
    <w:rsid w:val="00681E23"/>
    <w:rsid w:val="00682396"/>
    <w:rsid w:val="00683502"/>
    <w:rsid w:val="00683686"/>
    <w:rsid w:val="00683A48"/>
    <w:rsid w:val="00683C49"/>
    <w:rsid w:val="00683D8A"/>
    <w:rsid w:val="00683DFF"/>
    <w:rsid w:val="00684330"/>
    <w:rsid w:val="00684BBC"/>
    <w:rsid w:val="00684D60"/>
    <w:rsid w:val="006853A8"/>
    <w:rsid w:val="00685806"/>
    <w:rsid w:val="0068601D"/>
    <w:rsid w:val="0068604E"/>
    <w:rsid w:val="006861D6"/>
    <w:rsid w:val="006862F5"/>
    <w:rsid w:val="00686658"/>
    <w:rsid w:val="00690C41"/>
    <w:rsid w:val="00690D99"/>
    <w:rsid w:val="00690F32"/>
    <w:rsid w:val="00691830"/>
    <w:rsid w:val="00691DF2"/>
    <w:rsid w:val="00691F4A"/>
    <w:rsid w:val="00692257"/>
    <w:rsid w:val="006922B6"/>
    <w:rsid w:val="0069264B"/>
    <w:rsid w:val="00692739"/>
    <w:rsid w:val="00692912"/>
    <w:rsid w:val="006933EA"/>
    <w:rsid w:val="00693ECE"/>
    <w:rsid w:val="00694F38"/>
    <w:rsid w:val="00695734"/>
    <w:rsid w:val="00695924"/>
    <w:rsid w:val="0069637C"/>
    <w:rsid w:val="006967AA"/>
    <w:rsid w:val="00696EDA"/>
    <w:rsid w:val="0069769C"/>
    <w:rsid w:val="006A08A3"/>
    <w:rsid w:val="006A0CE7"/>
    <w:rsid w:val="006A168C"/>
    <w:rsid w:val="006A16C1"/>
    <w:rsid w:val="006A1A71"/>
    <w:rsid w:val="006A1EFE"/>
    <w:rsid w:val="006A2372"/>
    <w:rsid w:val="006A3115"/>
    <w:rsid w:val="006A31C2"/>
    <w:rsid w:val="006A34E1"/>
    <w:rsid w:val="006A3B37"/>
    <w:rsid w:val="006A4416"/>
    <w:rsid w:val="006A4834"/>
    <w:rsid w:val="006A4A6F"/>
    <w:rsid w:val="006A52CC"/>
    <w:rsid w:val="006A556E"/>
    <w:rsid w:val="006A57E4"/>
    <w:rsid w:val="006A5913"/>
    <w:rsid w:val="006A59DF"/>
    <w:rsid w:val="006A5B2E"/>
    <w:rsid w:val="006A5ED2"/>
    <w:rsid w:val="006A634B"/>
    <w:rsid w:val="006A69F0"/>
    <w:rsid w:val="006A6AA5"/>
    <w:rsid w:val="006A6E9F"/>
    <w:rsid w:val="006A79B2"/>
    <w:rsid w:val="006A7A6C"/>
    <w:rsid w:val="006A7C2B"/>
    <w:rsid w:val="006B0B08"/>
    <w:rsid w:val="006B13C6"/>
    <w:rsid w:val="006B147C"/>
    <w:rsid w:val="006B1F4F"/>
    <w:rsid w:val="006B21F8"/>
    <w:rsid w:val="006B223D"/>
    <w:rsid w:val="006B2AC7"/>
    <w:rsid w:val="006B3D84"/>
    <w:rsid w:val="006B3E3A"/>
    <w:rsid w:val="006B40E7"/>
    <w:rsid w:val="006B4576"/>
    <w:rsid w:val="006B4B07"/>
    <w:rsid w:val="006B54C3"/>
    <w:rsid w:val="006B59FB"/>
    <w:rsid w:val="006B5A76"/>
    <w:rsid w:val="006B6365"/>
    <w:rsid w:val="006B68A9"/>
    <w:rsid w:val="006B74D3"/>
    <w:rsid w:val="006B7540"/>
    <w:rsid w:val="006B7541"/>
    <w:rsid w:val="006B781D"/>
    <w:rsid w:val="006B7B84"/>
    <w:rsid w:val="006B7F02"/>
    <w:rsid w:val="006C01F3"/>
    <w:rsid w:val="006C070D"/>
    <w:rsid w:val="006C0BB7"/>
    <w:rsid w:val="006C0C6F"/>
    <w:rsid w:val="006C0CB8"/>
    <w:rsid w:val="006C1190"/>
    <w:rsid w:val="006C143E"/>
    <w:rsid w:val="006C1918"/>
    <w:rsid w:val="006C1C42"/>
    <w:rsid w:val="006C2A1E"/>
    <w:rsid w:val="006C2E85"/>
    <w:rsid w:val="006C3251"/>
    <w:rsid w:val="006C3AA4"/>
    <w:rsid w:val="006C4D4C"/>
    <w:rsid w:val="006C546C"/>
    <w:rsid w:val="006C5CAE"/>
    <w:rsid w:val="006C6E6A"/>
    <w:rsid w:val="006C76B5"/>
    <w:rsid w:val="006C7A91"/>
    <w:rsid w:val="006C7AA9"/>
    <w:rsid w:val="006C7AF8"/>
    <w:rsid w:val="006C7FCF"/>
    <w:rsid w:val="006D01AE"/>
    <w:rsid w:val="006D0334"/>
    <w:rsid w:val="006D194C"/>
    <w:rsid w:val="006D19D4"/>
    <w:rsid w:val="006D1C26"/>
    <w:rsid w:val="006D1F19"/>
    <w:rsid w:val="006D2073"/>
    <w:rsid w:val="006D2350"/>
    <w:rsid w:val="006D3494"/>
    <w:rsid w:val="006D496D"/>
    <w:rsid w:val="006D4B73"/>
    <w:rsid w:val="006D515F"/>
    <w:rsid w:val="006D5305"/>
    <w:rsid w:val="006D548D"/>
    <w:rsid w:val="006D54D4"/>
    <w:rsid w:val="006D607D"/>
    <w:rsid w:val="006D63A5"/>
    <w:rsid w:val="006D702B"/>
    <w:rsid w:val="006D72CD"/>
    <w:rsid w:val="006D7B4E"/>
    <w:rsid w:val="006E0B84"/>
    <w:rsid w:val="006E0CF0"/>
    <w:rsid w:val="006E0D8C"/>
    <w:rsid w:val="006E15D0"/>
    <w:rsid w:val="006E18A4"/>
    <w:rsid w:val="006E1B7C"/>
    <w:rsid w:val="006E1C0B"/>
    <w:rsid w:val="006E2477"/>
    <w:rsid w:val="006E2CCA"/>
    <w:rsid w:val="006E32CF"/>
    <w:rsid w:val="006E339A"/>
    <w:rsid w:val="006E3724"/>
    <w:rsid w:val="006E377E"/>
    <w:rsid w:val="006E37BB"/>
    <w:rsid w:val="006E3A41"/>
    <w:rsid w:val="006E41B3"/>
    <w:rsid w:val="006E4729"/>
    <w:rsid w:val="006E49F3"/>
    <w:rsid w:val="006E4C23"/>
    <w:rsid w:val="006E4F73"/>
    <w:rsid w:val="006E5860"/>
    <w:rsid w:val="006E64D7"/>
    <w:rsid w:val="006E6649"/>
    <w:rsid w:val="006E7157"/>
    <w:rsid w:val="006E7D7E"/>
    <w:rsid w:val="006F01AF"/>
    <w:rsid w:val="006F06B2"/>
    <w:rsid w:val="006F09F9"/>
    <w:rsid w:val="006F0FA9"/>
    <w:rsid w:val="006F125A"/>
    <w:rsid w:val="006F133B"/>
    <w:rsid w:val="006F13DA"/>
    <w:rsid w:val="006F15C9"/>
    <w:rsid w:val="006F1CE9"/>
    <w:rsid w:val="006F1F53"/>
    <w:rsid w:val="006F23FA"/>
    <w:rsid w:val="006F23FC"/>
    <w:rsid w:val="006F2B88"/>
    <w:rsid w:val="006F2C4F"/>
    <w:rsid w:val="006F33AF"/>
    <w:rsid w:val="006F47AB"/>
    <w:rsid w:val="006F4C0C"/>
    <w:rsid w:val="006F4CB7"/>
    <w:rsid w:val="006F5779"/>
    <w:rsid w:val="006F613D"/>
    <w:rsid w:val="006F6655"/>
    <w:rsid w:val="006F6E27"/>
    <w:rsid w:val="006F715A"/>
    <w:rsid w:val="006F7573"/>
    <w:rsid w:val="00700306"/>
    <w:rsid w:val="007003B6"/>
    <w:rsid w:val="007015A2"/>
    <w:rsid w:val="0070190E"/>
    <w:rsid w:val="0070228C"/>
    <w:rsid w:val="0070265D"/>
    <w:rsid w:val="0070271D"/>
    <w:rsid w:val="00702853"/>
    <w:rsid w:val="007032DC"/>
    <w:rsid w:val="007043EC"/>
    <w:rsid w:val="0070456F"/>
    <w:rsid w:val="00704BD9"/>
    <w:rsid w:val="00704E70"/>
    <w:rsid w:val="007050DC"/>
    <w:rsid w:val="00705F0E"/>
    <w:rsid w:val="00706034"/>
    <w:rsid w:val="0070675D"/>
    <w:rsid w:val="00706A09"/>
    <w:rsid w:val="00706B83"/>
    <w:rsid w:val="007072F0"/>
    <w:rsid w:val="00707744"/>
    <w:rsid w:val="00707778"/>
    <w:rsid w:val="00707CD2"/>
    <w:rsid w:val="00707FEB"/>
    <w:rsid w:val="007103B6"/>
    <w:rsid w:val="007105FA"/>
    <w:rsid w:val="00710A6E"/>
    <w:rsid w:val="00710BAA"/>
    <w:rsid w:val="00710BAB"/>
    <w:rsid w:val="00710C14"/>
    <w:rsid w:val="007111B4"/>
    <w:rsid w:val="007117F5"/>
    <w:rsid w:val="00711A78"/>
    <w:rsid w:val="007121F8"/>
    <w:rsid w:val="007124F5"/>
    <w:rsid w:val="00712A2B"/>
    <w:rsid w:val="00712D14"/>
    <w:rsid w:val="007133D4"/>
    <w:rsid w:val="0071341C"/>
    <w:rsid w:val="007137D7"/>
    <w:rsid w:val="00713A41"/>
    <w:rsid w:val="00713CB0"/>
    <w:rsid w:val="00714470"/>
    <w:rsid w:val="00714752"/>
    <w:rsid w:val="00714A2B"/>
    <w:rsid w:val="00714B63"/>
    <w:rsid w:val="00714EF8"/>
    <w:rsid w:val="007154B7"/>
    <w:rsid w:val="007157B1"/>
    <w:rsid w:val="00715C92"/>
    <w:rsid w:val="00715D06"/>
    <w:rsid w:val="00716398"/>
    <w:rsid w:val="007164EB"/>
    <w:rsid w:val="00716671"/>
    <w:rsid w:val="00717590"/>
    <w:rsid w:val="00717E67"/>
    <w:rsid w:val="00717F9E"/>
    <w:rsid w:val="00720065"/>
    <w:rsid w:val="0072030E"/>
    <w:rsid w:val="0072031E"/>
    <w:rsid w:val="00720829"/>
    <w:rsid w:val="0072188F"/>
    <w:rsid w:val="00721958"/>
    <w:rsid w:val="00721D9A"/>
    <w:rsid w:val="007223EB"/>
    <w:rsid w:val="00723B1E"/>
    <w:rsid w:val="00723D9B"/>
    <w:rsid w:val="00723DFC"/>
    <w:rsid w:val="00724120"/>
    <w:rsid w:val="007243EA"/>
    <w:rsid w:val="0072453E"/>
    <w:rsid w:val="00724688"/>
    <w:rsid w:val="0072476D"/>
    <w:rsid w:val="00724836"/>
    <w:rsid w:val="00724DEA"/>
    <w:rsid w:val="007256E2"/>
    <w:rsid w:val="007256EB"/>
    <w:rsid w:val="00725EA4"/>
    <w:rsid w:val="007262F3"/>
    <w:rsid w:val="00726339"/>
    <w:rsid w:val="00726558"/>
    <w:rsid w:val="0072684E"/>
    <w:rsid w:val="00726D63"/>
    <w:rsid w:val="007271A1"/>
    <w:rsid w:val="0072731E"/>
    <w:rsid w:val="007277FB"/>
    <w:rsid w:val="00727B0A"/>
    <w:rsid w:val="007313B3"/>
    <w:rsid w:val="007315E4"/>
    <w:rsid w:val="007318EF"/>
    <w:rsid w:val="00731B2E"/>
    <w:rsid w:val="00731DE1"/>
    <w:rsid w:val="00732215"/>
    <w:rsid w:val="007322FE"/>
    <w:rsid w:val="00732338"/>
    <w:rsid w:val="00732CB1"/>
    <w:rsid w:val="00732D15"/>
    <w:rsid w:val="00732F7F"/>
    <w:rsid w:val="00733A38"/>
    <w:rsid w:val="00733F37"/>
    <w:rsid w:val="00733F83"/>
    <w:rsid w:val="00734205"/>
    <w:rsid w:val="0073509B"/>
    <w:rsid w:val="00735318"/>
    <w:rsid w:val="007355D4"/>
    <w:rsid w:val="007359A9"/>
    <w:rsid w:val="00736461"/>
    <w:rsid w:val="0073683E"/>
    <w:rsid w:val="00737390"/>
    <w:rsid w:val="00740E88"/>
    <w:rsid w:val="00741125"/>
    <w:rsid w:val="0074155F"/>
    <w:rsid w:val="007418CB"/>
    <w:rsid w:val="00741BA0"/>
    <w:rsid w:val="00741EEE"/>
    <w:rsid w:val="00742163"/>
    <w:rsid w:val="00742307"/>
    <w:rsid w:val="007429FD"/>
    <w:rsid w:val="00742A4A"/>
    <w:rsid w:val="00742C2B"/>
    <w:rsid w:val="00743253"/>
    <w:rsid w:val="007433B7"/>
    <w:rsid w:val="0074379D"/>
    <w:rsid w:val="00743CF5"/>
    <w:rsid w:val="0074435D"/>
    <w:rsid w:val="00744416"/>
    <w:rsid w:val="00745487"/>
    <w:rsid w:val="00745614"/>
    <w:rsid w:val="00745B97"/>
    <w:rsid w:val="00745C6A"/>
    <w:rsid w:val="00745F09"/>
    <w:rsid w:val="00746047"/>
    <w:rsid w:val="00746729"/>
    <w:rsid w:val="0074693F"/>
    <w:rsid w:val="00746B68"/>
    <w:rsid w:val="00746BDB"/>
    <w:rsid w:val="00746C23"/>
    <w:rsid w:val="007479F3"/>
    <w:rsid w:val="00747EC5"/>
    <w:rsid w:val="00750A6A"/>
    <w:rsid w:val="00750B0F"/>
    <w:rsid w:val="00750F7F"/>
    <w:rsid w:val="00751BDB"/>
    <w:rsid w:val="00751C5F"/>
    <w:rsid w:val="00751D15"/>
    <w:rsid w:val="00751F99"/>
    <w:rsid w:val="00752380"/>
    <w:rsid w:val="0075270E"/>
    <w:rsid w:val="00752DA8"/>
    <w:rsid w:val="0075405B"/>
    <w:rsid w:val="00754568"/>
    <w:rsid w:val="00754C8B"/>
    <w:rsid w:val="00754CDD"/>
    <w:rsid w:val="00754E06"/>
    <w:rsid w:val="00755898"/>
    <w:rsid w:val="00755902"/>
    <w:rsid w:val="007561E3"/>
    <w:rsid w:val="0075622F"/>
    <w:rsid w:val="0075669C"/>
    <w:rsid w:val="007568A0"/>
    <w:rsid w:val="00756C60"/>
    <w:rsid w:val="007572EF"/>
    <w:rsid w:val="00757329"/>
    <w:rsid w:val="007578F0"/>
    <w:rsid w:val="00757D8F"/>
    <w:rsid w:val="00757E43"/>
    <w:rsid w:val="007608B7"/>
    <w:rsid w:val="007615DD"/>
    <w:rsid w:val="0076162A"/>
    <w:rsid w:val="0076243E"/>
    <w:rsid w:val="00762FFC"/>
    <w:rsid w:val="00763661"/>
    <w:rsid w:val="00763888"/>
    <w:rsid w:val="00763C87"/>
    <w:rsid w:val="00765197"/>
    <w:rsid w:val="0076598C"/>
    <w:rsid w:val="00765F07"/>
    <w:rsid w:val="0076633C"/>
    <w:rsid w:val="007666E7"/>
    <w:rsid w:val="00766945"/>
    <w:rsid w:val="00766C35"/>
    <w:rsid w:val="00767200"/>
    <w:rsid w:val="00767A59"/>
    <w:rsid w:val="007700D9"/>
    <w:rsid w:val="007702CF"/>
    <w:rsid w:val="00770A28"/>
    <w:rsid w:val="007715A9"/>
    <w:rsid w:val="007716CE"/>
    <w:rsid w:val="00771968"/>
    <w:rsid w:val="00772199"/>
    <w:rsid w:val="0077271D"/>
    <w:rsid w:val="00772E2A"/>
    <w:rsid w:val="00773B64"/>
    <w:rsid w:val="00773CCB"/>
    <w:rsid w:val="00773F13"/>
    <w:rsid w:val="00774898"/>
    <w:rsid w:val="00774966"/>
    <w:rsid w:val="00774A96"/>
    <w:rsid w:val="00775ECC"/>
    <w:rsid w:val="00775F4B"/>
    <w:rsid w:val="00776911"/>
    <w:rsid w:val="007772D8"/>
    <w:rsid w:val="00777446"/>
    <w:rsid w:val="007775F1"/>
    <w:rsid w:val="00777BAD"/>
    <w:rsid w:val="00777DB6"/>
    <w:rsid w:val="00780039"/>
    <w:rsid w:val="00780157"/>
    <w:rsid w:val="007807B5"/>
    <w:rsid w:val="00780A05"/>
    <w:rsid w:val="00780A8D"/>
    <w:rsid w:val="00780B11"/>
    <w:rsid w:val="00780DBB"/>
    <w:rsid w:val="0078279B"/>
    <w:rsid w:val="00782AB5"/>
    <w:rsid w:val="00782C48"/>
    <w:rsid w:val="007834A2"/>
    <w:rsid w:val="007836AA"/>
    <w:rsid w:val="00783BDE"/>
    <w:rsid w:val="00783C08"/>
    <w:rsid w:val="00783CA3"/>
    <w:rsid w:val="0078412F"/>
    <w:rsid w:val="00784D2C"/>
    <w:rsid w:val="00784E2B"/>
    <w:rsid w:val="00784E59"/>
    <w:rsid w:val="0078570E"/>
    <w:rsid w:val="00785774"/>
    <w:rsid w:val="007860E2"/>
    <w:rsid w:val="00786559"/>
    <w:rsid w:val="007872EF"/>
    <w:rsid w:val="0078748F"/>
    <w:rsid w:val="0078764C"/>
    <w:rsid w:val="0079001D"/>
    <w:rsid w:val="007901A1"/>
    <w:rsid w:val="007903B4"/>
    <w:rsid w:val="00790A03"/>
    <w:rsid w:val="00790BBE"/>
    <w:rsid w:val="00790D00"/>
    <w:rsid w:val="00790E97"/>
    <w:rsid w:val="00791440"/>
    <w:rsid w:val="00792295"/>
    <w:rsid w:val="00792862"/>
    <w:rsid w:val="00792A35"/>
    <w:rsid w:val="00793171"/>
    <w:rsid w:val="0079363D"/>
    <w:rsid w:val="0079371B"/>
    <w:rsid w:val="00793DC2"/>
    <w:rsid w:val="0079431F"/>
    <w:rsid w:val="0079470C"/>
    <w:rsid w:val="007947BA"/>
    <w:rsid w:val="00794ABF"/>
    <w:rsid w:val="00794E8E"/>
    <w:rsid w:val="007952CB"/>
    <w:rsid w:val="00795984"/>
    <w:rsid w:val="0079619F"/>
    <w:rsid w:val="00796395"/>
    <w:rsid w:val="007979EA"/>
    <w:rsid w:val="00797C0B"/>
    <w:rsid w:val="007A0331"/>
    <w:rsid w:val="007A066B"/>
    <w:rsid w:val="007A098C"/>
    <w:rsid w:val="007A23D4"/>
    <w:rsid w:val="007A2462"/>
    <w:rsid w:val="007A2BC2"/>
    <w:rsid w:val="007A337A"/>
    <w:rsid w:val="007A33F8"/>
    <w:rsid w:val="007A413F"/>
    <w:rsid w:val="007A4B1B"/>
    <w:rsid w:val="007A4D06"/>
    <w:rsid w:val="007A4FBB"/>
    <w:rsid w:val="007A540D"/>
    <w:rsid w:val="007A5602"/>
    <w:rsid w:val="007A5C62"/>
    <w:rsid w:val="007A5D46"/>
    <w:rsid w:val="007A6B6E"/>
    <w:rsid w:val="007A7440"/>
    <w:rsid w:val="007A74D0"/>
    <w:rsid w:val="007A753F"/>
    <w:rsid w:val="007B026C"/>
    <w:rsid w:val="007B03D1"/>
    <w:rsid w:val="007B0A23"/>
    <w:rsid w:val="007B1105"/>
    <w:rsid w:val="007B17B6"/>
    <w:rsid w:val="007B2678"/>
    <w:rsid w:val="007B2CA3"/>
    <w:rsid w:val="007B3711"/>
    <w:rsid w:val="007B3A0C"/>
    <w:rsid w:val="007B3A43"/>
    <w:rsid w:val="007B3C7F"/>
    <w:rsid w:val="007B4395"/>
    <w:rsid w:val="007B494E"/>
    <w:rsid w:val="007B4957"/>
    <w:rsid w:val="007B4E91"/>
    <w:rsid w:val="007B5CF2"/>
    <w:rsid w:val="007B6D28"/>
    <w:rsid w:val="007B6EAF"/>
    <w:rsid w:val="007B7A5B"/>
    <w:rsid w:val="007C02B4"/>
    <w:rsid w:val="007C07B6"/>
    <w:rsid w:val="007C0DAF"/>
    <w:rsid w:val="007C1226"/>
    <w:rsid w:val="007C1E31"/>
    <w:rsid w:val="007C21E1"/>
    <w:rsid w:val="007C260D"/>
    <w:rsid w:val="007C293C"/>
    <w:rsid w:val="007C2D64"/>
    <w:rsid w:val="007C2E30"/>
    <w:rsid w:val="007C34F7"/>
    <w:rsid w:val="007C351F"/>
    <w:rsid w:val="007C3879"/>
    <w:rsid w:val="007C3FD2"/>
    <w:rsid w:val="007C3FF2"/>
    <w:rsid w:val="007C43D1"/>
    <w:rsid w:val="007C44B0"/>
    <w:rsid w:val="007C4847"/>
    <w:rsid w:val="007C4A8B"/>
    <w:rsid w:val="007C5299"/>
    <w:rsid w:val="007C529B"/>
    <w:rsid w:val="007C54C2"/>
    <w:rsid w:val="007C5669"/>
    <w:rsid w:val="007C589D"/>
    <w:rsid w:val="007C5DE7"/>
    <w:rsid w:val="007C6531"/>
    <w:rsid w:val="007C66AB"/>
    <w:rsid w:val="007C6E16"/>
    <w:rsid w:val="007C727A"/>
    <w:rsid w:val="007C7C35"/>
    <w:rsid w:val="007D08D2"/>
    <w:rsid w:val="007D1331"/>
    <w:rsid w:val="007D137C"/>
    <w:rsid w:val="007D1717"/>
    <w:rsid w:val="007D27F9"/>
    <w:rsid w:val="007D28FF"/>
    <w:rsid w:val="007D2973"/>
    <w:rsid w:val="007D32C2"/>
    <w:rsid w:val="007D3722"/>
    <w:rsid w:val="007D3868"/>
    <w:rsid w:val="007D4212"/>
    <w:rsid w:val="007D43F3"/>
    <w:rsid w:val="007D45EE"/>
    <w:rsid w:val="007D4685"/>
    <w:rsid w:val="007D5066"/>
    <w:rsid w:val="007D515C"/>
    <w:rsid w:val="007D5E24"/>
    <w:rsid w:val="007D5FF1"/>
    <w:rsid w:val="007D7380"/>
    <w:rsid w:val="007E04BE"/>
    <w:rsid w:val="007E087B"/>
    <w:rsid w:val="007E0F92"/>
    <w:rsid w:val="007E1A40"/>
    <w:rsid w:val="007E1F09"/>
    <w:rsid w:val="007E227E"/>
    <w:rsid w:val="007E254F"/>
    <w:rsid w:val="007E3153"/>
    <w:rsid w:val="007E3803"/>
    <w:rsid w:val="007E413D"/>
    <w:rsid w:val="007E4247"/>
    <w:rsid w:val="007E4707"/>
    <w:rsid w:val="007E58B4"/>
    <w:rsid w:val="007E6406"/>
    <w:rsid w:val="007E673D"/>
    <w:rsid w:val="007E6AB1"/>
    <w:rsid w:val="007E6EA3"/>
    <w:rsid w:val="007E7014"/>
    <w:rsid w:val="007E701D"/>
    <w:rsid w:val="007E7234"/>
    <w:rsid w:val="007E7334"/>
    <w:rsid w:val="007E734F"/>
    <w:rsid w:val="007E789C"/>
    <w:rsid w:val="007F11D1"/>
    <w:rsid w:val="007F1F77"/>
    <w:rsid w:val="007F236A"/>
    <w:rsid w:val="007F2A51"/>
    <w:rsid w:val="007F2DA1"/>
    <w:rsid w:val="007F478E"/>
    <w:rsid w:val="007F4B2A"/>
    <w:rsid w:val="007F51CA"/>
    <w:rsid w:val="007F5306"/>
    <w:rsid w:val="007F5446"/>
    <w:rsid w:val="007F5C50"/>
    <w:rsid w:val="007F5D35"/>
    <w:rsid w:val="007F69A9"/>
    <w:rsid w:val="007F723A"/>
    <w:rsid w:val="007F754F"/>
    <w:rsid w:val="007F79F1"/>
    <w:rsid w:val="007F7ACD"/>
    <w:rsid w:val="00800079"/>
    <w:rsid w:val="008002E2"/>
    <w:rsid w:val="00800756"/>
    <w:rsid w:val="008009DB"/>
    <w:rsid w:val="0080122B"/>
    <w:rsid w:val="008012A5"/>
    <w:rsid w:val="00801E98"/>
    <w:rsid w:val="008020CD"/>
    <w:rsid w:val="008025B9"/>
    <w:rsid w:val="008025E9"/>
    <w:rsid w:val="00802682"/>
    <w:rsid w:val="008034D0"/>
    <w:rsid w:val="008036E6"/>
    <w:rsid w:val="0080370C"/>
    <w:rsid w:val="00803917"/>
    <w:rsid w:val="00804742"/>
    <w:rsid w:val="00805051"/>
    <w:rsid w:val="0080526A"/>
    <w:rsid w:val="00805BAF"/>
    <w:rsid w:val="00805C5E"/>
    <w:rsid w:val="008061FB"/>
    <w:rsid w:val="00806BCA"/>
    <w:rsid w:val="00806FB2"/>
    <w:rsid w:val="00806FB5"/>
    <w:rsid w:val="00807268"/>
    <w:rsid w:val="00807A36"/>
    <w:rsid w:val="00807B3F"/>
    <w:rsid w:val="008101BA"/>
    <w:rsid w:val="00810718"/>
    <w:rsid w:val="008107AC"/>
    <w:rsid w:val="00810CFC"/>
    <w:rsid w:val="00811354"/>
    <w:rsid w:val="00811A00"/>
    <w:rsid w:val="0081227E"/>
    <w:rsid w:val="008125D3"/>
    <w:rsid w:val="00812B46"/>
    <w:rsid w:val="00812C91"/>
    <w:rsid w:val="0081305E"/>
    <w:rsid w:val="008135EF"/>
    <w:rsid w:val="008136B1"/>
    <w:rsid w:val="00813D7D"/>
    <w:rsid w:val="008145D5"/>
    <w:rsid w:val="008149F3"/>
    <w:rsid w:val="00814C55"/>
    <w:rsid w:val="0081556A"/>
    <w:rsid w:val="00815EF2"/>
    <w:rsid w:val="00816D0B"/>
    <w:rsid w:val="00816D37"/>
    <w:rsid w:val="00820267"/>
    <w:rsid w:val="00820435"/>
    <w:rsid w:val="00820474"/>
    <w:rsid w:val="008209AB"/>
    <w:rsid w:val="00820C65"/>
    <w:rsid w:val="00820D8D"/>
    <w:rsid w:val="00821267"/>
    <w:rsid w:val="00821C72"/>
    <w:rsid w:val="00823186"/>
    <w:rsid w:val="00823EE2"/>
    <w:rsid w:val="00824CFB"/>
    <w:rsid w:val="0082517D"/>
    <w:rsid w:val="008252CB"/>
    <w:rsid w:val="0082573A"/>
    <w:rsid w:val="00825BCC"/>
    <w:rsid w:val="00826336"/>
    <w:rsid w:val="00826D64"/>
    <w:rsid w:val="00826E1A"/>
    <w:rsid w:val="0082711A"/>
    <w:rsid w:val="008271AD"/>
    <w:rsid w:val="008273BB"/>
    <w:rsid w:val="0082771B"/>
    <w:rsid w:val="0082775F"/>
    <w:rsid w:val="00827A73"/>
    <w:rsid w:val="0083034C"/>
    <w:rsid w:val="0083038D"/>
    <w:rsid w:val="008306BD"/>
    <w:rsid w:val="008307E6"/>
    <w:rsid w:val="008308E1"/>
    <w:rsid w:val="00830E11"/>
    <w:rsid w:val="0083245A"/>
    <w:rsid w:val="00832A9E"/>
    <w:rsid w:val="00832FF2"/>
    <w:rsid w:val="008334F6"/>
    <w:rsid w:val="00834C14"/>
    <w:rsid w:val="00835172"/>
    <w:rsid w:val="00835A03"/>
    <w:rsid w:val="00835DA7"/>
    <w:rsid w:val="00836213"/>
    <w:rsid w:val="00836306"/>
    <w:rsid w:val="008371ED"/>
    <w:rsid w:val="0083755A"/>
    <w:rsid w:val="0083758E"/>
    <w:rsid w:val="00837AB2"/>
    <w:rsid w:val="00837E38"/>
    <w:rsid w:val="008406B0"/>
    <w:rsid w:val="008409D0"/>
    <w:rsid w:val="008413DE"/>
    <w:rsid w:val="008415A3"/>
    <w:rsid w:val="00841D1E"/>
    <w:rsid w:val="00841DB8"/>
    <w:rsid w:val="00842A3B"/>
    <w:rsid w:val="00842B6C"/>
    <w:rsid w:val="00842E34"/>
    <w:rsid w:val="00842E51"/>
    <w:rsid w:val="00843021"/>
    <w:rsid w:val="00843136"/>
    <w:rsid w:val="008431A0"/>
    <w:rsid w:val="00844751"/>
    <w:rsid w:val="00844C70"/>
    <w:rsid w:val="00844CE4"/>
    <w:rsid w:val="0084512B"/>
    <w:rsid w:val="00845254"/>
    <w:rsid w:val="00845A21"/>
    <w:rsid w:val="00845ADC"/>
    <w:rsid w:val="00845E38"/>
    <w:rsid w:val="00845E78"/>
    <w:rsid w:val="008460FA"/>
    <w:rsid w:val="00846386"/>
    <w:rsid w:val="008465AB"/>
    <w:rsid w:val="00846817"/>
    <w:rsid w:val="00846DBC"/>
    <w:rsid w:val="008470B9"/>
    <w:rsid w:val="008472D2"/>
    <w:rsid w:val="00847378"/>
    <w:rsid w:val="008473FE"/>
    <w:rsid w:val="0084753B"/>
    <w:rsid w:val="0084779F"/>
    <w:rsid w:val="0084788C"/>
    <w:rsid w:val="008478B6"/>
    <w:rsid w:val="00847AB8"/>
    <w:rsid w:val="00847ED8"/>
    <w:rsid w:val="0085070B"/>
    <w:rsid w:val="008507AF"/>
    <w:rsid w:val="00850DF3"/>
    <w:rsid w:val="008510A0"/>
    <w:rsid w:val="0085222D"/>
    <w:rsid w:val="008525D6"/>
    <w:rsid w:val="008525EA"/>
    <w:rsid w:val="0085289F"/>
    <w:rsid w:val="00852B48"/>
    <w:rsid w:val="00852F92"/>
    <w:rsid w:val="00852FFB"/>
    <w:rsid w:val="00853FE2"/>
    <w:rsid w:val="00854118"/>
    <w:rsid w:val="008542CC"/>
    <w:rsid w:val="00854479"/>
    <w:rsid w:val="00854EAA"/>
    <w:rsid w:val="00854ECA"/>
    <w:rsid w:val="00855D9F"/>
    <w:rsid w:val="00855EBA"/>
    <w:rsid w:val="0085645E"/>
    <w:rsid w:val="008564C5"/>
    <w:rsid w:val="00856A3B"/>
    <w:rsid w:val="00856BCD"/>
    <w:rsid w:val="00856D1E"/>
    <w:rsid w:val="0086071E"/>
    <w:rsid w:val="00860897"/>
    <w:rsid w:val="00860E0A"/>
    <w:rsid w:val="00861069"/>
    <w:rsid w:val="00862A77"/>
    <w:rsid w:val="00862A7C"/>
    <w:rsid w:val="00862EE5"/>
    <w:rsid w:val="00863139"/>
    <w:rsid w:val="0086325A"/>
    <w:rsid w:val="00863264"/>
    <w:rsid w:val="008637AF"/>
    <w:rsid w:val="0086386B"/>
    <w:rsid w:val="0086391F"/>
    <w:rsid w:val="00864907"/>
    <w:rsid w:val="00864C01"/>
    <w:rsid w:val="008651BC"/>
    <w:rsid w:val="00865517"/>
    <w:rsid w:val="00865575"/>
    <w:rsid w:val="00865A76"/>
    <w:rsid w:val="00865E58"/>
    <w:rsid w:val="00866098"/>
    <w:rsid w:val="00866894"/>
    <w:rsid w:val="00866D45"/>
    <w:rsid w:val="00866EFB"/>
    <w:rsid w:val="00867E5E"/>
    <w:rsid w:val="0087129E"/>
    <w:rsid w:val="0087138D"/>
    <w:rsid w:val="008717E9"/>
    <w:rsid w:val="00871D1C"/>
    <w:rsid w:val="00871E8A"/>
    <w:rsid w:val="008724A4"/>
    <w:rsid w:val="008726BC"/>
    <w:rsid w:val="00872B96"/>
    <w:rsid w:val="00872E78"/>
    <w:rsid w:val="00873599"/>
    <w:rsid w:val="00873E48"/>
    <w:rsid w:val="0087447D"/>
    <w:rsid w:val="008750CD"/>
    <w:rsid w:val="008753D4"/>
    <w:rsid w:val="0087574B"/>
    <w:rsid w:val="00876465"/>
    <w:rsid w:val="008766A3"/>
    <w:rsid w:val="008767FC"/>
    <w:rsid w:val="00876D22"/>
    <w:rsid w:val="00876D98"/>
    <w:rsid w:val="00876DD1"/>
    <w:rsid w:val="00876FE7"/>
    <w:rsid w:val="00877009"/>
    <w:rsid w:val="0087701E"/>
    <w:rsid w:val="008770FA"/>
    <w:rsid w:val="0087718D"/>
    <w:rsid w:val="008776E5"/>
    <w:rsid w:val="00877BB3"/>
    <w:rsid w:val="00877C4D"/>
    <w:rsid w:val="00881394"/>
    <w:rsid w:val="008814DD"/>
    <w:rsid w:val="00881E8F"/>
    <w:rsid w:val="0088241A"/>
    <w:rsid w:val="0088263F"/>
    <w:rsid w:val="00882726"/>
    <w:rsid w:val="00882C06"/>
    <w:rsid w:val="00882CA3"/>
    <w:rsid w:val="00883237"/>
    <w:rsid w:val="008835C0"/>
    <w:rsid w:val="00883934"/>
    <w:rsid w:val="008839E1"/>
    <w:rsid w:val="00883B0B"/>
    <w:rsid w:val="008841FB"/>
    <w:rsid w:val="00884C77"/>
    <w:rsid w:val="00884DBD"/>
    <w:rsid w:val="00884EA2"/>
    <w:rsid w:val="00885177"/>
    <w:rsid w:val="00885764"/>
    <w:rsid w:val="008860D7"/>
    <w:rsid w:val="00886645"/>
    <w:rsid w:val="00886844"/>
    <w:rsid w:val="00886C13"/>
    <w:rsid w:val="0088729F"/>
    <w:rsid w:val="00887A91"/>
    <w:rsid w:val="00887F92"/>
    <w:rsid w:val="00890080"/>
    <w:rsid w:val="008902D0"/>
    <w:rsid w:val="00890393"/>
    <w:rsid w:val="00890662"/>
    <w:rsid w:val="008906B0"/>
    <w:rsid w:val="0089090C"/>
    <w:rsid w:val="00890BE8"/>
    <w:rsid w:val="00890CC6"/>
    <w:rsid w:val="00890E53"/>
    <w:rsid w:val="00891607"/>
    <w:rsid w:val="008916B1"/>
    <w:rsid w:val="00891D42"/>
    <w:rsid w:val="00892776"/>
    <w:rsid w:val="00892999"/>
    <w:rsid w:val="00892D0D"/>
    <w:rsid w:val="00893876"/>
    <w:rsid w:val="00893F21"/>
    <w:rsid w:val="00894266"/>
    <w:rsid w:val="00894675"/>
    <w:rsid w:val="00894831"/>
    <w:rsid w:val="00894DA1"/>
    <w:rsid w:val="00894E27"/>
    <w:rsid w:val="00894FC3"/>
    <w:rsid w:val="00896623"/>
    <w:rsid w:val="00896E14"/>
    <w:rsid w:val="008970FE"/>
    <w:rsid w:val="00897177"/>
    <w:rsid w:val="00897210"/>
    <w:rsid w:val="00897477"/>
    <w:rsid w:val="008975E2"/>
    <w:rsid w:val="008976A3"/>
    <w:rsid w:val="008977AE"/>
    <w:rsid w:val="008A028E"/>
    <w:rsid w:val="008A0355"/>
    <w:rsid w:val="008A05D0"/>
    <w:rsid w:val="008A06C2"/>
    <w:rsid w:val="008A07D4"/>
    <w:rsid w:val="008A0994"/>
    <w:rsid w:val="008A09F8"/>
    <w:rsid w:val="008A111B"/>
    <w:rsid w:val="008A121A"/>
    <w:rsid w:val="008A2423"/>
    <w:rsid w:val="008A279B"/>
    <w:rsid w:val="008A2DC2"/>
    <w:rsid w:val="008A3440"/>
    <w:rsid w:val="008A38D7"/>
    <w:rsid w:val="008A3EAB"/>
    <w:rsid w:val="008A478C"/>
    <w:rsid w:val="008A4F53"/>
    <w:rsid w:val="008A56C7"/>
    <w:rsid w:val="008A5E96"/>
    <w:rsid w:val="008A5FC5"/>
    <w:rsid w:val="008A6553"/>
    <w:rsid w:val="008A665D"/>
    <w:rsid w:val="008A6AAA"/>
    <w:rsid w:val="008A7128"/>
    <w:rsid w:val="008A71E6"/>
    <w:rsid w:val="008A7C32"/>
    <w:rsid w:val="008A7CC4"/>
    <w:rsid w:val="008A7DE3"/>
    <w:rsid w:val="008B048C"/>
    <w:rsid w:val="008B0EE7"/>
    <w:rsid w:val="008B1297"/>
    <w:rsid w:val="008B17D7"/>
    <w:rsid w:val="008B1CAE"/>
    <w:rsid w:val="008B1E3D"/>
    <w:rsid w:val="008B20E7"/>
    <w:rsid w:val="008B2719"/>
    <w:rsid w:val="008B2E45"/>
    <w:rsid w:val="008B306F"/>
    <w:rsid w:val="008B3496"/>
    <w:rsid w:val="008B34F9"/>
    <w:rsid w:val="008B36B2"/>
    <w:rsid w:val="008B4463"/>
    <w:rsid w:val="008B4562"/>
    <w:rsid w:val="008B4C5B"/>
    <w:rsid w:val="008B4FE6"/>
    <w:rsid w:val="008B5A7A"/>
    <w:rsid w:val="008B6085"/>
    <w:rsid w:val="008B65E0"/>
    <w:rsid w:val="008B66D3"/>
    <w:rsid w:val="008B694A"/>
    <w:rsid w:val="008B6B8B"/>
    <w:rsid w:val="008B6EA1"/>
    <w:rsid w:val="008B7E26"/>
    <w:rsid w:val="008C0DE0"/>
    <w:rsid w:val="008C1197"/>
    <w:rsid w:val="008C156D"/>
    <w:rsid w:val="008C1611"/>
    <w:rsid w:val="008C1821"/>
    <w:rsid w:val="008C19D3"/>
    <w:rsid w:val="008C1B26"/>
    <w:rsid w:val="008C1F3B"/>
    <w:rsid w:val="008C213A"/>
    <w:rsid w:val="008C2E33"/>
    <w:rsid w:val="008C3495"/>
    <w:rsid w:val="008C4091"/>
    <w:rsid w:val="008C469D"/>
    <w:rsid w:val="008C4AFC"/>
    <w:rsid w:val="008C4BCC"/>
    <w:rsid w:val="008C4CE1"/>
    <w:rsid w:val="008C57C6"/>
    <w:rsid w:val="008C5AA8"/>
    <w:rsid w:val="008C5C6C"/>
    <w:rsid w:val="008C6713"/>
    <w:rsid w:val="008C67B4"/>
    <w:rsid w:val="008C6CEA"/>
    <w:rsid w:val="008C7002"/>
    <w:rsid w:val="008C72DD"/>
    <w:rsid w:val="008C73DF"/>
    <w:rsid w:val="008D015C"/>
    <w:rsid w:val="008D020E"/>
    <w:rsid w:val="008D06A6"/>
    <w:rsid w:val="008D0ADA"/>
    <w:rsid w:val="008D1889"/>
    <w:rsid w:val="008D2240"/>
    <w:rsid w:val="008D25F6"/>
    <w:rsid w:val="008D264F"/>
    <w:rsid w:val="008D309F"/>
    <w:rsid w:val="008D351E"/>
    <w:rsid w:val="008D41DF"/>
    <w:rsid w:val="008D4565"/>
    <w:rsid w:val="008D5257"/>
    <w:rsid w:val="008D53AC"/>
    <w:rsid w:val="008D595D"/>
    <w:rsid w:val="008D5A05"/>
    <w:rsid w:val="008D5B2E"/>
    <w:rsid w:val="008D5EA8"/>
    <w:rsid w:val="008D602A"/>
    <w:rsid w:val="008D64C4"/>
    <w:rsid w:val="008D659C"/>
    <w:rsid w:val="008D65E1"/>
    <w:rsid w:val="008D6DD1"/>
    <w:rsid w:val="008D72FD"/>
    <w:rsid w:val="008D7CD4"/>
    <w:rsid w:val="008E03AE"/>
    <w:rsid w:val="008E0CA3"/>
    <w:rsid w:val="008E0FA6"/>
    <w:rsid w:val="008E1331"/>
    <w:rsid w:val="008E19E7"/>
    <w:rsid w:val="008E2679"/>
    <w:rsid w:val="008E2EC7"/>
    <w:rsid w:val="008E326B"/>
    <w:rsid w:val="008E3B46"/>
    <w:rsid w:val="008E3F2E"/>
    <w:rsid w:val="008E434E"/>
    <w:rsid w:val="008E43D9"/>
    <w:rsid w:val="008E4880"/>
    <w:rsid w:val="008E66E7"/>
    <w:rsid w:val="008E6AF5"/>
    <w:rsid w:val="008E6F46"/>
    <w:rsid w:val="008E77AE"/>
    <w:rsid w:val="008E7890"/>
    <w:rsid w:val="008E7991"/>
    <w:rsid w:val="008E7CE9"/>
    <w:rsid w:val="008E7D3A"/>
    <w:rsid w:val="008F08D2"/>
    <w:rsid w:val="008F0D5D"/>
    <w:rsid w:val="008F10F0"/>
    <w:rsid w:val="008F127E"/>
    <w:rsid w:val="008F1379"/>
    <w:rsid w:val="008F13F1"/>
    <w:rsid w:val="008F1FD9"/>
    <w:rsid w:val="008F2F9A"/>
    <w:rsid w:val="008F3A5C"/>
    <w:rsid w:val="008F3BDE"/>
    <w:rsid w:val="008F4561"/>
    <w:rsid w:val="008F4946"/>
    <w:rsid w:val="008F4CC9"/>
    <w:rsid w:val="008F50BB"/>
    <w:rsid w:val="008F54EB"/>
    <w:rsid w:val="008F56FD"/>
    <w:rsid w:val="008F58C4"/>
    <w:rsid w:val="008F619F"/>
    <w:rsid w:val="008F6945"/>
    <w:rsid w:val="008F6C8E"/>
    <w:rsid w:val="008F6DD4"/>
    <w:rsid w:val="008F7B9D"/>
    <w:rsid w:val="008F7C95"/>
    <w:rsid w:val="008F7CAF"/>
    <w:rsid w:val="008F7D82"/>
    <w:rsid w:val="00900515"/>
    <w:rsid w:val="0090053F"/>
    <w:rsid w:val="0090090F"/>
    <w:rsid w:val="00900A26"/>
    <w:rsid w:val="00900D98"/>
    <w:rsid w:val="00901AD6"/>
    <w:rsid w:val="00901D87"/>
    <w:rsid w:val="00902159"/>
    <w:rsid w:val="00902367"/>
    <w:rsid w:val="00902A25"/>
    <w:rsid w:val="009035CE"/>
    <w:rsid w:val="00904F14"/>
    <w:rsid w:val="009050AD"/>
    <w:rsid w:val="009053EF"/>
    <w:rsid w:val="009059D9"/>
    <w:rsid w:val="00905A39"/>
    <w:rsid w:val="00906001"/>
    <w:rsid w:val="00906EE8"/>
    <w:rsid w:val="00907055"/>
    <w:rsid w:val="0090710C"/>
    <w:rsid w:val="009074BE"/>
    <w:rsid w:val="00907563"/>
    <w:rsid w:val="00907783"/>
    <w:rsid w:val="00910568"/>
    <w:rsid w:val="0091062B"/>
    <w:rsid w:val="009106FD"/>
    <w:rsid w:val="0091110D"/>
    <w:rsid w:val="00911A46"/>
    <w:rsid w:val="00911BA9"/>
    <w:rsid w:val="00912323"/>
    <w:rsid w:val="00912753"/>
    <w:rsid w:val="00913D85"/>
    <w:rsid w:val="00913F47"/>
    <w:rsid w:val="009140AE"/>
    <w:rsid w:val="0091424F"/>
    <w:rsid w:val="0091460D"/>
    <w:rsid w:val="0091483A"/>
    <w:rsid w:val="00915AEE"/>
    <w:rsid w:val="00915DC3"/>
    <w:rsid w:val="00916FEB"/>
    <w:rsid w:val="009173EE"/>
    <w:rsid w:val="00917454"/>
    <w:rsid w:val="00917E7D"/>
    <w:rsid w:val="009200DD"/>
    <w:rsid w:val="009202A5"/>
    <w:rsid w:val="0092059E"/>
    <w:rsid w:val="009205F2"/>
    <w:rsid w:val="00920C0A"/>
    <w:rsid w:val="0092146B"/>
    <w:rsid w:val="00921478"/>
    <w:rsid w:val="00921D2E"/>
    <w:rsid w:val="00921F2F"/>
    <w:rsid w:val="00921F5F"/>
    <w:rsid w:val="00922F82"/>
    <w:rsid w:val="009232FB"/>
    <w:rsid w:val="00923AB0"/>
    <w:rsid w:val="00923B50"/>
    <w:rsid w:val="00923E94"/>
    <w:rsid w:val="00924717"/>
    <w:rsid w:val="00924812"/>
    <w:rsid w:val="00924A1F"/>
    <w:rsid w:val="00924BF9"/>
    <w:rsid w:val="00924DA9"/>
    <w:rsid w:val="00925865"/>
    <w:rsid w:val="00925919"/>
    <w:rsid w:val="00925F5D"/>
    <w:rsid w:val="009264FF"/>
    <w:rsid w:val="00927352"/>
    <w:rsid w:val="00927623"/>
    <w:rsid w:val="00927D3B"/>
    <w:rsid w:val="009302D6"/>
    <w:rsid w:val="009305F2"/>
    <w:rsid w:val="00930A0B"/>
    <w:rsid w:val="00930B45"/>
    <w:rsid w:val="00930C3A"/>
    <w:rsid w:val="00930DB4"/>
    <w:rsid w:val="00931458"/>
    <w:rsid w:val="00931861"/>
    <w:rsid w:val="00932249"/>
    <w:rsid w:val="009325F7"/>
    <w:rsid w:val="00932C3D"/>
    <w:rsid w:val="00932F48"/>
    <w:rsid w:val="00933D4F"/>
    <w:rsid w:val="00934118"/>
    <w:rsid w:val="0093474A"/>
    <w:rsid w:val="00934C90"/>
    <w:rsid w:val="009361A7"/>
    <w:rsid w:val="00936325"/>
    <w:rsid w:val="0093650E"/>
    <w:rsid w:val="0093693B"/>
    <w:rsid w:val="00936BEF"/>
    <w:rsid w:val="009375FD"/>
    <w:rsid w:val="0093773D"/>
    <w:rsid w:val="00937BE5"/>
    <w:rsid w:val="00937C98"/>
    <w:rsid w:val="0094037F"/>
    <w:rsid w:val="00940DD2"/>
    <w:rsid w:val="00940EAB"/>
    <w:rsid w:val="0094143E"/>
    <w:rsid w:val="00942203"/>
    <w:rsid w:val="00942387"/>
    <w:rsid w:val="00942F00"/>
    <w:rsid w:val="00942FC4"/>
    <w:rsid w:val="00943120"/>
    <w:rsid w:val="00943514"/>
    <w:rsid w:val="00943722"/>
    <w:rsid w:val="009439F3"/>
    <w:rsid w:val="00943AC3"/>
    <w:rsid w:val="0094419C"/>
    <w:rsid w:val="00944A62"/>
    <w:rsid w:val="00944F32"/>
    <w:rsid w:val="00946AF6"/>
    <w:rsid w:val="00946B8B"/>
    <w:rsid w:val="00947950"/>
    <w:rsid w:val="00947AB1"/>
    <w:rsid w:val="00947BF5"/>
    <w:rsid w:val="009501D6"/>
    <w:rsid w:val="009507D7"/>
    <w:rsid w:val="009508FD"/>
    <w:rsid w:val="00950E05"/>
    <w:rsid w:val="00951002"/>
    <w:rsid w:val="00951CC2"/>
    <w:rsid w:val="00951D75"/>
    <w:rsid w:val="009523B0"/>
    <w:rsid w:val="009526FE"/>
    <w:rsid w:val="0095285D"/>
    <w:rsid w:val="009531FB"/>
    <w:rsid w:val="00953580"/>
    <w:rsid w:val="00953910"/>
    <w:rsid w:val="00953B49"/>
    <w:rsid w:val="00954290"/>
    <w:rsid w:val="00954A4D"/>
    <w:rsid w:val="00954D73"/>
    <w:rsid w:val="00954E3D"/>
    <w:rsid w:val="00955085"/>
    <w:rsid w:val="00955351"/>
    <w:rsid w:val="00955497"/>
    <w:rsid w:val="009556C7"/>
    <w:rsid w:val="00955AE9"/>
    <w:rsid w:val="00956493"/>
    <w:rsid w:val="009565F7"/>
    <w:rsid w:val="0095666D"/>
    <w:rsid w:val="00956796"/>
    <w:rsid w:val="009568F4"/>
    <w:rsid w:val="00956D4D"/>
    <w:rsid w:val="009572ED"/>
    <w:rsid w:val="00957C2E"/>
    <w:rsid w:val="009604DC"/>
    <w:rsid w:val="00960B47"/>
    <w:rsid w:val="00960D35"/>
    <w:rsid w:val="00961F1F"/>
    <w:rsid w:val="009623F3"/>
    <w:rsid w:val="009625ED"/>
    <w:rsid w:val="00962906"/>
    <w:rsid w:val="00962B19"/>
    <w:rsid w:val="00962E08"/>
    <w:rsid w:val="00963252"/>
    <w:rsid w:val="009632CB"/>
    <w:rsid w:val="0096342C"/>
    <w:rsid w:val="009634EA"/>
    <w:rsid w:val="009645DA"/>
    <w:rsid w:val="0096476F"/>
    <w:rsid w:val="00964D81"/>
    <w:rsid w:val="00964EA3"/>
    <w:rsid w:val="009657E6"/>
    <w:rsid w:val="00965A04"/>
    <w:rsid w:val="00966131"/>
    <w:rsid w:val="009661C5"/>
    <w:rsid w:val="009665C3"/>
    <w:rsid w:val="00966A06"/>
    <w:rsid w:val="00966BAD"/>
    <w:rsid w:val="00966D6E"/>
    <w:rsid w:val="00967029"/>
    <w:rsid w:val="00967FEF"/>
    <w:rsid w:val="00970AE1"/>
    <w:rsid w:val="00970D5D"/>
    <w:rsid w:val="00970FE3"/>
    <w:rsid w:val="009713CF"/>
    <w:rsid w:val="00971712"/>
    <w:rsid w:val="00971A5A"/>
    <w:rsid w:val="0097259D"/>
    <w:rsid w:val="0097368E"/>
    <w:rsid w:val="00973E6E"/>
    <w:rsid w:val="0097462D"/>
    <w:rsid w:val="009748AA"/>
    <w:rsid w:val="00975307"/>
    <w:rsid w:val="0097582F"/>
    <w:rsid w:val="00975AAC"/>
    <w:rsid w:val="00976650"/>
    <w:rsid w:val="0097693E"/>
    <w:rsid w:val="009769BC"/>
    <w:rsid w:val="009774E2"/>
    <w:rsid w:val="00977682"/>
    <w:rsid w:val="00977EE1"/>
    <w:rsid w:val="009800C1"/>
    <w:rsid w:val="00980C5C"/>
    <w:rsid w:val="00981024"/>
    <w:rsid w:val="00981A3C"/>
    <w:rsid w:val="00981FD3"/>
    <w:rsid w:val="009821B7"/>
    <w:rsid w:val="0098286D"/>
    <w:rsid w:val="009829AD"/>
    <w:rsid w:val="00982DE0"/>
    <w:rsid w:val="00982E7E"/>
    <w:rsid w:val="00983C9A"/>
    <w:rsid w:val="009845E7"/>
    <w:rsid w:val="009849E5"/>
    <w:rsid w:val="00984E79"/>
    <w:rsid w:val="00984F83"/>
    <w:rsid w:val="00985767"/>
    <w:rsid w:val="00985ED2"/>
    <w:rsid w:val="009862DF"/>
    <w:rsid w:val="00986F0C"/>
    <w:rsid w:val="009870B4"/>
    <w:rsid w:val="00987BE4"/>
    <w:rsid w:val="009909C0"/>
    <w:rsid w:val="00990AD4"/>
    <w:rsid w:val="00990C92"/>
    <w:rsid w:val="00991090"/>
    <w:rsid w:val="0099110F"/>
    <w:rsid w:val="0099114F"/>
    <w:rsid w:val="00991736"/>
    <w:rsid w:val="00991FD3"/>
    <w:rsid w:val="009929B9"/>
    <w:rsid w:val="009931B6"/>
    <w:rsid w:val="00993317"/>
    <w:rsid w:val="00993912"/>
    <w:rsid w:val="00993C62"/>
    <w:rsid w:val="0099479F"/>
    <w:rsid w:val="00994C62"/>
    <w:rsid w:val="009950A8"/>
    <w:rsid w:val="00995193"/>
    <w:rsid w:val="0099586A"/>
    <w:rsid w:val="00995C3B"/>
    <w:rsid w:val="0099605A"/>
    <w:rsid w:val="00996402"/>
    <w:rsid w:val="00996AD2"/>
    <w:rsid w:val="00996AD6"/>
    <w:rsid w:val="00996B11"/>
    <w:rsid w:val="00996EB9"/>
    <w:rsid w:val="009975BE"/>
    <w:rsid w:val="00997695"/>
    <w:rsid w:val="009A055D"/>
    <w:rsid w:val="009A0D1C"/>
    <w:rsid w:val="009A0DB9"/>
    <w:rsid w:val="009A12F0"/>
    <w:rsid w:val="009A1D97"/>
    <w:rsid w:val="009A1DAF"/>
    <w:rsid w:val="009A2058"/>
    <w:rsid w:val="009A23A6"/>
    <w:rsid w:val="009A2E20"/>
    <w:rsid w:val="009A31E3"/>
    <w:rsid w:val="009A39A3"/>
    <w:rsid w:val="009A3A4A"/>
    <w:rsid w:val="009A3C12"/>
    <w:rsid w:val="009A406A"/>
    <w:rsid w:val="009A4ADD"/>
    <w:rsid w:val="009A4BA9"/>
    <w:rsid w:val="009A4CE9"/>
    <w:rsid w:val="009A5DAF"/>
    <w:rsid w:val="009A6219"/>
    <w:rsid w:val="009A69F7"/>
    <w:rsid w:val="009A6B41"/>
    <w:rsid w:val="009A6BA5"/>
    <w:rsid w:val="009A6D41"/>
    <w:rsid w:val="009A7722"/>
    <w:rsid w:val="009A7809"/>
    <w:rsid w:val="009A78BE"/>
    <w:rsid w:val="009B0634"/>
    <w:rsid w:val="009B084C"/>
    <w:rsid w:val="009B0D6D"/>
    <w:rsid w:val="009B18E2"/>
    <w:rsid w:val="009B281C"/>
    <w:rsid w:val="009B34FD"/>
    <w:rsid w:val="009B35D9"/>
    <w:rsid w:val="009B396C"/>
    <w:rsid w:val="009B465C"/>
    <w:rsid w:val="009B4C2B"/>
    <w:rsid w:val="009B542D"/>
    <w:rsid w:val="009B5CC8"/>
    <w:rsid w:val="009B5D03"/>
    <w:rsid w:val="009B6521"/>
    <w:rsid w:val="009B66BF"/>
    <w:rsid w:val="009B6A3D"/>
    <w:rsid w:val="009B6AD4"/>
    <w:rsid w:val="009B6B42"/>
    <w:rsid w:val="009B7A36"/>
    <w:rsid w:val="009B7C03"/>
    <w:rsid w:val="009B7F63"/>
    <w:rsid w:val="009C0459"/>
    <w:rsid w:val="009C0D58"/>
    <w:rsid w:val="009C11AD"/>
    <w:rsid w:val="009C12C1"/>
    <w:rsid w:val="009C13E0"/>
    <w:rsid w:val="009C1A8F"/>
    <w:rsid w:val="009C1DFA"/>
    <w:rsid w:val="009C26B9"/>
    <w:rsid w:val="009C2969"/>
    <w:rsid w:val="009C3611"/>
    <w:rsid w:val="009C3893"/>
    <w:rsid w:val="009C3A1A"/>
    <w:rsid w:val="009C3BDB"/>
    <w:rsid w:val="009C3F1E"/>
    <w:rsid w:val="009C4A81"/>
    <w:rsid w:val="009C4B03"/>
    <w:rsid w:val="009C4BE8"/>
    <w:rsid w:val="009C4C6E"/>
    <w:rsid w:val="009C4F60"/>
    <w:rsid w:val="009C5E54"/>
    <w:rsid w:val="009C60BD"/>
    <w:rsid w:val="009C640D"/>
    <w:rsid w:val="009C65B1"/>
    <w:rsid w:val="009C67A2"/>
    <w:rsid w:val="009C690D"/>
    <w:rsid w:val="009C747E"/>
    <w:rsid w:val="009C75C1"/>
    <w:rsid w:val="009C7BF5"/>
    <w:rsid w:val="009D0162"/>
    <w:rsid w:val="009D0964"/>
    <w:rsid w:val="009D098D"/>
    <w:rsid w:val="009D0A94"/>
    <w:rsid w:val="009D0D51"/>
    <w:rsid w:val="009D0FBD"/>
    <w:rsid w:val="009D0FCC"/>
    <w:rsid w:val="009D151E"/>
    <w:rsid w:val="009D20E3"/>
    <w:rsid w:val="009D251A"/>
    <w:rsid w:val="009D2693"/>
    <w:rsid w:val="009D2838"/>
    <w:rsid w:val="009D29C7"/>
    <w:rsid w:val="009D2B1B"/>
    <w:rsid w:val="009D2D0B"/>
    <w:rsid w:val="009D3CD0"/>
    <w:rsid w:val="009D49BA"/>
    <w:rsid w:val="009D543E"/>
    <w:rsid w:val="009D559B"/>
    <w:rsid w:val="009D5962"/>
    <w:rsid w:val="009D5D77"/>
    <w:rsid w:val="009D68BD"/>
    <w:rsid w:val="009D68EE"/>
    <w:rsid w:val="009D7531"/>
    <w:rsid w:val="009D7736"/>
    <w:rsid w:val="009D799D"/>
    <w:rsid w:val="009D7B12"/>
    <w:rsid w:val="009E03E2"/>
    <w:rsid w:val="009E0618"/>
    <w:rsid w:val="009E063B"/>
    <w:rsid w:val="009E0690"/>
    <w:rsid w:val="009E06B2"/>
    <w:rsid w:val="009E0CBA"/>
    <w:rsid w:val="009E0ECB"/>
    <w:rsid w:val="009E1679"/>
    <w:rsid w:val="009E1943"/>
    <w:rsid w:val="009E1A58"/>
    <w:rsid w:val="009E24EC"/>
    <w:rsid w:val="009E265F"/>
    <w:rsid w:val="009E2A34"/>
    <w:rsid w:val="009E2E24"/>
    <w:rsid w:val="009E2EE7"/>
    <w:rsid w:val="009E3493"/>
    <w:rsid w:val="009E34AD"/>
    <w:rsid w:val="009E3537"/>
    <w:rsid w:val="009E356A"/>
    <w:rsid w:val="009E3673"/>
    <w:rsid w:val="009E396E"/>
    <w:rsid w:val="009E442E"/>
    <w:rsid w:val="009E4F90"/>
    <w:rsid w:val="009E59FF"/>
    <w:rsid w:val="009E5BAE"/>
    <w:rsid w:val="009E6334"/>
    <w:rsid w:val="009E6419"/>
    <w:rsid w:val="009E6525"/>
    <w:rsid w:val="009E6AEC"/>
    <w:rsid w:val="009E6C34"/>
    <w:rsid w:val="009E7335"/>
    <w:rsid w:val="009E73D1"/>
    <w:rsid w:val="009E7B16"/>
    <w:rsid w:val="009E7CB9"/>
    <w:rsid w:val="009E7DC5"/>
    <w:rsid w:val="009F00D6"/>
    <w:rsid w:val="009F0108"/>
    <w:rsid w:val="009F03D0"/>
    <w:rsid w:val="009F0A6C"/>
    <w:rsid w:val="009F0B9D"/>
    <w:rsid w:val="009F0CB4"/>
    <w:rsid w:val="009F0F21"/>
    <w:rsid w:val="009F1039"/>
    <w:rsid w:val="009F11F2"/>
    <w:rsid w:val="009F1B4C"/>
    <w:rsid w:val="009F1F82"/>
    <w:rsid w:val="009F29BA"/>
    <w:rsid w:val="009F3B0C"/>
    <w:rsid w:val="009F4049"/>
    <w:rsid w:val="009F5756"/>
    <w:rsid w:val="009F57A0"/>
    <w:rsid w:val="009F5E9F"/>
    <w:rsid w:val="009F67CF"/>
    <w:rsid w:val="009F6A52"/>
    <w:rsid w:val="009F6F68"/>
    <w:rsid w:val="009F7910"/>
    <w:rsid w:val="00A00B3D"/>
    <w:rsid w:val="00A012A9"/>
    <w:rsid w:val="00A01B63"/>
    <w:rsid w:val="00A01C51"/>
    <w:rsid w:val="00A01FA9"/>
    <w:rsid w:val="00A02109"/>
    <w:rsid w:val="00A02400"/>
    <w:rsid w:val="00A02BE5"/>
    <w:rsid w:val="00A03341"/>
    <w:rsid w:val="00A03531"/>
    <w:rsid w:val="00A038BC"/>
    <w:rsid w:val="00A04222"/>
    <w:rsid w:val="00A0425F"/>
    <w:rsid w:val="00A04324"/>
    <w:rsid w:val="00A04A70"/>
    <w:rsid w:val="00A04BA5"/>
    <w:rsid w:val="00A04F29"/>
    <w:rsid w:val="00A04F5A"/>
    <w:rsid w:val="00A051E4"/>
    <w:rsid w:val="00A0578D"/>
    <w:rsid w:val="00A05ACE"/>
    <w:rsid w:val="00A05FEB"/>
    <w:rsid w:val="00A0600C"/>
    <w:rsid w:val="00A06BC2"/>
    <w:rsid w:val="00A06E9B"/>
    <w:rsid w:val="00A07685"/>
    <w:rsid w:val="00A10A6D"/>
    <w:rsid w:val="00A10D86"/>
    <w:rsid w:val="00A114CE"/>
    <w:rsid w:val="00A1160E"/>
    <w:rsid w:val="00A11DE2"/>
    <w:rsid w:val="00A12C72"/>
    <w:rsid w:val="00A12DAA"/>
    <w:rsid w:val="00A138AC"/>
    <w:rsid w:val="00A13BDB"/>
    <w:rsid w:val="00A14CF5"/>
    <w:rsid w:val="00A15059"/>
    <w:rsid w:val="00A15E38"/>
    <w:rsid w:val="00A15F22"/>
    <w:rsid w:val="00A1609D"/>
    <w:rsid w:val="00A1631F"/>
    <w:rsid w:val="00A163F9"/>
    <w:rsid w:val="00A1672D"/>
    <w:rsid w:val="00A1724B"/>
    <w:rsid w:val="00A174A2"/>
    <w:rsid w:val="00A20711"/>
    <w:rsid w:val="00A20D9C"/>
    <w:rsid w:val="00A21233"/>
    <w:rsid w:val="00A213D4"/>
    <w:rsid w:val="00A213FA"/>
    <w:rsid w:val="00A21B0B"/>
    <w:rsid w:val="00A22134"/>
    <w:rsid w:val="00A225E2"/>
    <w:rsid w:val="00A22E24"/>
    <w:rsid w:val="00A23797"/>
    <w:rsid w:val="00A23EF3"/>
    <w:rsid w:val="00A24275"/>
    <w:rsid w:val="00A2431A"/>
    <w:rsid w:val="00A24A7A"/>
    <w:rsid w:val="00A24A9D"/>
    <w:rsid w:val="00A24CF9"/>
    <w:rsid w:val="00A255F3"/>
    <w:rsid w:val="00A25A23"/>
    <w:rsid w:val="00A25ADA"/>
    <w:rsid w:val="00A25B2F"/>
    <w:rsid w:val="00A25BEE"/>
    <w:rsid w:val="00A265E5"/>
    <w:rsid w:val="00A26866"/>
    <w:rsid w:val="00A27016"/>
    <w:rsid w:val="00A2751A"/>
    <w:rsid w:val="00A27D85"/>
    <w:rsid w:val="00A3004A"/>
    <w:rsid w:val="00A300BA"/>
    <w:rsid w:val="00A302CE"/>
    <w:rsid w:val="00A303DF"/>
    <w:rsid w:val="00A30594"/>
    <w:rsid w:val="00A30E0A"/>
    <w:rsid w:val="00A311D1"/>
    <w:rsid w:val="00A31336"/>
    <w:rsid w:val="00A31CCC"/>
    <w:rsid w:val="00A320D4"/>
    <w:rsid w:val="00A322F9"/>
    <w:rsid w:val="00A32339"/>
    <w:rsid w:val="00A32D1E"/>
    <w:rsid w:val="00A33396"/>
    <w:rsid w:val="00A347B6"/>
    <w:rsid w:val="00A34AB7"/>
    <w:rsid w:val="00A350A9"/>
    <w:rsid w:val="00A35C80"/>
    <w:rsid w:val="00A36AD5"/>
    <w:rsid w:val="00A36E66"/>
    <w:rsid w:val="00A36EE7"/>
    <w:rsid w:val="00A37197"/>
    <w:rsid w:val="00A37B57"/>
    <w:rsid w:val="00A37F52"/>
    <w:rsid w:val="00A4083B"/>
    <w:rsid w:val="00A40946"/>
    <w:rsid w:val="00A40BE4"/>
    <w:rsid w:val="00A41026"/>
    <w:rsid w:val="00A416BF"/>
    <w:rsid w:val="00A41A6F"/>
    <w:rsid w:val="00A41DF4"/>
    <w:rsid w:val="00A4232D"/>
    <w:rsid w:val="00A42BC6"/>
    <w:rsid w:val="00A4364B"/>
    <w:rsid w:val="00A44041"/>
    <w:rsid w:val="00A445C4"/>
    <w:rsid w:val="00A44641"/>
    <w:rsid w:val="00A4473D"/>
    <w:rsid w:val="00A44813"/>
    <w:rsid w:val="00A44B70"/>
    <w:rsid w:val="00A46367"/>
    <w:rsid w:val="00A4666C"/>
    <w:rsid w:val="00A469A7"/>
    <w:rsid w:val="00A473D9"/>
    <w:rsid w:val="00A475D1"/>
    <w:rsid w:val="00A47D71"/>
    <w:rsid w:val="00A47DF5"/>
    <w:rsid w:val="00A50064"/>
    <w:rsid w:val="00A50256"/>
    <w:rsid w:val="00A50E31"/>
    <w:rsid w:val="00A5138B"/>
    <w:rsid w:val="00A51C6A"/>
    <w:rsid w:val="00A51F48"/>
    <w:rsid w:val="00A51F75"/>
    <w:rsid w:val="00A5227C"/>
    <w:rsid w:val="00A52687"/>
    <w:rsid w:val="00A528D2"/>
    <w:rsid w:val="00A528DB"/>
    <w:rsid w:val="00A52B49"/>
    <w:rsid w:val="00A532A0"/>
    <w:rsid w:val="00A53A3C"/>
    <w:rsid w:val="00A53F12"/>
    <w:rsid w:val="00A54227"/>
    <w:rsid w:val="00A542DC"/>
    <w:rsid w:val="00A5480B"/>
    <w:rsid w:val="00A54CAB"/>
    <w:rsid w:val="00A54FBC"/>
    <w:rsid w:val="00A55815"/>
    <w:rsid w:val="00A55D1D"/>
    <w:rsid w:val="00A560C0"/>
    <w:rsid w:val="00A56496"/>
    <w:rsid w:val="00A565F6"/>
    <w:rsid w:val="00A5672F"/>
    <w:rsid w:val="00A57490"/>
    <w:rsid w:val="00A57D5D"/>
    <w:rsid w:val="00A603CE"/>
    <w:rsid w:val="00A60B3B"/>
    <w:rsid w:val="00A60D48"/>
    <w:rsid w:val="00A61AEE"/>
    <w:rsid w:val="00A61B47"/>
    <w:rsid w:val="00A61B7D"/>
    <w:rsid w:val="00A61BB8"/>
    <w:rsid w:val="00A61BC2"/>
    <w:rsid w:val="00A61F07"/>
    <w:rsid w:val="00A62999"/>
    <w:rsid w:val="00A62E08"/>
    <w:rsid w:val="00A63294"/>
    <w:rsid w:val="00A634CB"/>
    <w:rsid w:val="00A634E4"/>
    <w:rsid w:val="00A63645"/>
    <w:rsid w:val="00A637F0"/>
    <w:rsid w:val="00A63A3C"/>
    <w:rsid w:val="00A63C54"/>
    <w:rsid w:val="00A643C0"/>
    <w:rsid w:val="00A64476"/>
    <w:rsid w:val="00A644EA"/>
    <w:rsid w:val="00A65A74"/>
    <w:rsid w:val="00A66356"/>
    <w:rsid w:val="00A6649E"/>
    <w:rsid w:val="00A66907"/>
    <w:rsid w:val="00A6697C"/>
    <w:rsid w:val="00A679E8"/>
    <w:rsid w:val="00A7018C"/>
    <w:rsid w:val="00A702BB"/>
    <w:rsid w:val="00A7043E"/>
    <w:rsid w:val="00A709BF"/>
    <w:rsid w:val="00A710D9"/>
    <w:rsid w:val="00A71193"/>
    <w:rsid w:val="00A71518"/>
    <w:rsid w:val="00A71613"/>
    <w:rsid w:val="00A71AB0"/>
    <w:rsid w:val="00A71DA9"/>
    <w:rsid w:val="00A72158"/>
    <w:rsid w:val="00A72727"/>
    <w:rsid w:val="00A72C1C"/>
    <w:rsid w:val="00A72E56"/>
    <w:rsid w:val="00A730B4"/>
    <w:rsid w:val="00A730F9"/>
    <w:rsid w:val="00A73134"/>
    <w:rsid w:val="00A732AE"/>
    <w:rsid w:val="00A732E5"/>
    <w:rsid w:val="00A733C9"/>
    <w:rsid w:val="00A74708"/>
    <w:rsid w:val="00A750D7"/>
    <w:rsid w:val="00A75544"/>
    <w:rsid w:val="00A757DB"/>
    <w:rsid w:val="00A75BB8"/>
    <w:rsid w:val="00A75C8A"/>
    <w:rsid w:val="00A76806"/>
    <w:rsid w:val="00A769D3"/>
    <w:rsid w:val="00A76F65"/>
    <w:rsid w:val="00A77076"/>
    <w:rsid w:val="00A77EA3"/>
    <w:rsid w:val="00A809E1"/>
    <w:rsid w:val="00A80F7E"/>
    <w:rsid w:val="00A8199D"/>
    <w:rsid w:val="00A81B64"/>
    <w:rsid w:val="00A81B79"/>
    <w:rsid w:val="00A820A4"/>
    <w:rsid w:val="00A82BAE"/>
    <w:rsid w:val="00A82F1F"/>
    <w:rsid w:val="00A8409E"/>
    <w:rsid w:val="00A840AE"/>
    <w:rsid w:val="00A842D3"/>
    <w:rsid w:val="00A84B35"/>
    <w:rsid w:val="00A85891"/>
    <w:rsid w:val="00A85D25"/>
    <w:rsid w:val="00A8612B"/>
    <w:rsid w:val="00A86BFE"/>
    <w:rsid w:val="00A87369"/>
    <w:rsid w:val="00A87595"/>
    <w:rsid w:val="00A879A9"/>
    <w:rsid w:val="00A902AF"/>
    <w:rsid w:val="00A90DDF"/>
    <w:rsid w:val="00A91429"/>
    <w:rsid w:val="00A9150D"/>
    <w:rsid w:val="00A9167B"/>
    <w:rsid w:val="00A91BBB"/>
    <w:rsid w:val="00A91CDC"/>
    <w:rsid w:val="00A91ED8"/>
    <w:rsid w:val="00A931E1"/>
    <w:rsid w:val="00A93796"/>
    <w:rsid w:val="00A93BEA"/>
    <w:rsid w:val="00A93C09"/>
    <w:rsid w:val="00A93E3E"/>
    <w:rsid w:val="00A93FB2"/>
    <w:rsid w:val="00A94157"/>
    <w:rsid w:val="00A94848"/>
    <w:rsid w:val="00A95444"/>
    <w:rsid w:val="00A955DA"/>
    <w:rsid w:val="00A9564A"/>
    <w:rsid w:val="00A95AC2"/>
    <w:rsid w:val="00A96120"/>
    <w:rsid w:val="00A96739"/>
    <w:rsid w:val="00A96DE8"/>
    <w:rsid w:val="00A96F04"/>
    <w:rsid w:val="00AA11A0"/>
    <w:rsid w:val="00AA192E"/>
    <w:rsid w:val="00AA1A71"/>
    <w:rsid w:val="00AA1C70"/>
    <w:rsid w:val="00AA1EBA"/>
    <w:rsid w:val="00AA232E"/>
    <w:rsid w:val="00AA2645"/>
    <w:rsid w:val="00AA2B49"/>
    <w:rsid w:val="00AA3283"/>
    <w:rsid w:val="00AA34D8"/>
    <w:rsid w:val="00AA3662"/>
    <w:rsid w:val="00AA36B2"/>
    <w:rsid w:val="00AA3AA6"/>
    <w:rsid w:val="00AA3C64"/>
    <w:rsid w:val="00AA421A"/>
    <w:rsid w:val="00AA4543"/>
    <w:rsid w:val="00AA482E"/>
    <w:rsid w:val="00AA5407"/>
    <w:rsid w:val="00AA54AA"/>
    <w:rsid w:val="00AA56EC"/>
    <w:rsid w:val="00AA5827"/>
    <w:rsid w:val="00AA5EE7"/>
    <w:rsid w:val="00AA6A46"/>
    <w:rsid w:val="00AA7243"/>
    <w:rsid w:val="00AA7E34"/>
    <w:rsid w:val="00AB0335"/>
    <w:rsid w:val="00AB0CE9"/>
    <w:rsid w:val="00AB19EB"/>
    <w:rsid w:val="00AB2DE9"/>
    <w:rsid w:val="00AB2E2B"/>
    <w:rsid w:val="00AB3075"/>
    <w:rsid w:val="00AB3751"/>
    <w:rsid w:val="00AB3F03"/>
    <w:rsid w:val="00AB3F5B"/>
    <w:rsid w:val="00AB4169"/>
    <w:rsid w:val="00AB4628"/>
    <w:rsid w:val="00AB4B7D"/>
    <w:rsid w:val="00AB4DF8"/>
    <w:rsid w:val="00AB588F"/>
    <w:rsid w:val="00AB5A73"/>
    <w:rsid w:val="00AB608C"/>
    <w:rsid w:val="00AB6413"/>
    <w:rsid w:val="00AB6EC1"/>
    <w:rsid w:val="00AB7061"/>
    <w:rsid w:val="00AB79DB"/>
    <w:rsid w:val="00AB7F10"/>
    <w:rsid w:val="00AB7FD9"/>
    <w:rsid w:val="00AC06C6"/>
    <w:rsid w:val="00AC185A"/>
    <w:rsid w:val="00AC2369"/>
    <w:rsid w:val="00AC23A2"/>
    <w:rsid w:val="00AC2461"/>
    <w:rsid w:val="00AC29B8"/>
    <w:rsid w:val="00AC390E"/>
    <w:rsid w:val="00AC40C9"/>
    <w:rsid w:val="00AC492F"/>
    <w:rsid w:val="00AC537B"/>
    <w:rsid w:val="00AC559F"/>
    <w:rsid w:val="00AC6293"/>
    <w:rsid w:val="00AC667C"/>
    <w:rsid w:val="00AC679E"/>
    <w:rsid w:val="00AC6C6B"/>
    <w:rsid w:val="00AC6FF4"/>
    <w:rsid w:val="00AC70B5"/>
    <w:rsid w:val="00AC71C8"/>
    <w:rsid w:val="00AC7ED6"/>
    <w:rsid w:val="00AD1041"/>
    <w:rsid w:val="00AD14A6"/>
    <w:rsid w:val="00AD167C"/>
    <w:rsid w:val="00AD1728"/>
    <w:rsid w:val="00AD1989"/>
    <w:rsid w:val="00AD2751"/>
    <w:rsid w:val="00AD297F"/>
    <w:rsid w:val="00AD2A03"/>
    <w:rsid w:val="00AD2CA0"/>
    <w:rsid w:val="00AD353E"/>
    <w:rsid w:val="00AD3853"/>
    <w:rsid w:val="00AD425B"/>
    <w:rsid w:val="00AD44B4"/>
    <w:rsid w:val="00AD5872"/>
    <w:rsid w:val="00AD5A16"/>
    <w:rsid w:val="00AD6365"/>
    <w:rsid w:val="00AD649D"/>
    <w:rsid w:val="00AD6847"/>
    <w:rsid w:val="00AD687A"/>
    <w:rsid w:val="00AD6CA9"/>
    <w:rsid w:val="00AD6F56"/>
    <w:rsid w:val="00AD7E36"/>
    <w:rsid w:val="00AD7FAE"/>
    <w:rsid w:val="00AE0050"/>
    <w:rsid w:val="00AE0339"/>
    <w:rsid w:val="00AE0349"/>
    <w:rsid w:val="00AE0811"/>
    <w:rsid w:val="00AE08B2"/>
    <w:rsid w:val="00AE0A47"/>
    <w:rsid w:val="00AE1A93"/>
    <w:rsid w:val="00AE1E6D"/>
    <w:rsid w:val="00AE21A1"/>
    <w:rsid w:val="00AE2710"/>
    <w:rsid w:val="00AE2721"/>
    <w:rsid w:val="00AE279F"/>
    <w:rsid w:val="00AE280F"/>
    <w:rsid w:val="00AE2826"/>
    <w:rsid w:val="00AE28DE"/>
    <w:rsid w:val="00AE2F0A"/>
    <w:rsid w:val="00AE3154"/>
    <w:rsid w:val="00AE316F"/>
    <w:rsid w:val="00AE31F6"/>
    <w:rsid w:val="00AE36CD"/>
    <w:rsid w:val="00AE3A86"/>
    <w:rsid w:val="00AE3F50"/>
    <w:rsid w:val="00AE4084"/>
    <w:rsid w:val="00AE457D"/>
    <w:rsid w:val="00AE4DD5"/>
    <w:rsid w:val="00AE523F"/>
    <w:rsid w:val="00AE53F1"/>
    <w:rsid w:val="00AE570D"/>
    <w:rsid w:val="00AE5856"/>
    <w:rsid w:val="00AE59C1"/>
    <w:rsid w:val="00AE5FD4"/>
    <w:rsid w:val="00AE607B"/>
    <w:rsid w:val="00AE680D"/>
    <w:rsid w:val="00AE6A00"/>
    <w:rsid w:val="00AE72A2"/>
    <w:rsid w:val="00AE7DC5"/>
    <w:rsid w:val="00AE7F7C"/>
    <w:rsid w:val="00AF0335"/>
    <w:rsid w:val="00AF0752"/>
    <w:rsid w:val="00AF14E0"/>
    <w:rsid w:val="00AF1A86"/>
    <w:rsid w:val="00AF1E4D"/>
    <w:rsid w:val="00AF1FE4"/>
    <w:rsid w:val="00AF23E5"/>
    <w:rsid w:val="00AF28E4"/>
    <w:rsid w:val="00AF2F38"/>
    <w:rsid w:val="00AF45EF"/>
    <w:rsid w:val="00AF4699"/>
    <w:rsid w:val="00AF49B7"/>
    <w:rsid w:val="00AF4B7C"/>
    <w:rsid w:val="00AF5178"/>
    <w:rsid w:val="00AF52C3"/>
    <w:rsid w:val="00AF59A9"/>
    <w:rsid w:val="00AF5AEF"/>
    <w:rsid w:val="00AF5D84"/>
    <w:rsid w:val="00AF6373"/>
    <w:rsid w:val="00AF7494"/>
    <w:rsid w:val="00AF77DF"/>
    <w:rsid w:val="00AF7C41"/>
    <w:rsid w:val="00AF7C7A"/>
    <w:rsid w:val="00B006EB"/>
    <w:rsid w:val="00B008C3"/>
    <w:rsid w:val="00B00D27"/>
    <w:rsid w:val="00B00EB1"/>
    <w:rsid w:val="00B01352"/>
    <w:rsid w:val="00B01F0B"/>
    <w:rsid w:val="00B024CE"/>
    <w:rsid w:val="00B02829"/>
    <w:rsid w:val="00B028BC"/>
    <w:rsid w:val="00B02CFE"/>
    <w:rsid w:val="00B03E35"/>
    <w:rsid w:val="00B0425A"/>
    <w:rsid w:val="00B04DCE"/>
    <w:rsid w:val="00B05092"/>
    <w:rsid w:val="00B05CD4"/>
    <w:rsid w:val="00B05EEA"/>
    <w:rsid w:val="00B06C11"/>
    <w:rsid w:val="00B06C4E"/>
    <w:rsid w:val="00B06EDD"/>
    <w:rsid w:val="00B0717A"/>
    <w:rsid w:val="00B071A8"/>
    <w:rsid w:val="00B07937"/>
    <w:rsid w:val="00B07FDD"/>
    <w:rsid w:val="00B10B0E"/>
    <w:rsid w:val="00B10F94"/>
    <w:rsid w:val="00B11A07"/>
    <w:rsid w:val="00B12FF9"/>
    <w:rsid w:val="00B13377"/>
    <w:rsid w:val="00B13475"/>
    <w:rsid w:val="00B15AAE"/>
    <w:rsid w:val="00B164CA"/>
    <w:rsid w:val="00B16D31"/>
    <w:rsid w:val="00B17AD9"/>
    <w:rsid w:val="00B17CFA"/>
    <w:rsid w:val="00B17EF8"/>
    <w:rsid w:val="00B20143"/>
    <w:rsid w:val="00B20917"/>
    <w:rsid w:val="00B221B0"/>
    <w:rsid w:val="00B22313"/>
    <w:rsid w:val="00B22847"/>
    <w:rsid w:val="00B22EB8"/>
    <w:rsid w:val="00B232EF"/>
    <w:rsid w:val="00B2342D"/>
    <w:rsid w:val="00B23D05"/>
    <w:rsid w:val="00B2442B"/>
    <w:rsid w:val="00B24FDA"/>
    <w:rsid w:val="00B257FE"/>
    <w:rsid w:val="00B2583D"/>
    <w:rsid w:val="00B2588F"/>
    <w:rsid w:val="00B25A22"/>
    <w:rsid w:val="00B25CEE"/>
    <w:rsid w:val="00B26507"/>
    <w:rsid w:val="00B2653C"/>
    <w:rsid w:val="00B26F16"/>
    <w:rsid w:val="00B27A80"/>
    <w:rsid w:val="00B27EA2"/>
    <w:rsid w:val="00B30B32"/>
    <w:rsid w:val="00B3146F"/>
    <w:rsid w:val="00B314B2"/>
    <w:rsid w:val="00B3156E"/>
    <w:rsid w:val="00B316D2"/>
    <w:rsid w:val="00B31996"/>
    <w:rsid w:val="00B32041"/>
    <w:rsid w:val="00B32229"/>
    <w:rsid w:val="00B3390B"/>
    <w:rsid w:val="00B33AD1"/>
    <w:rsid w:val="00B33BE6"/>
    <w:rsid w:val="00B33CE4"/>
    <w:rsid w:val="00B33EB9"/>
    <w:rsid w:val="00B34785"/>
    <w:rsid w:val="00B348B9"/>
    <w:rsid w:val="00B34D75"/>
    <w:rsid w:val="00B34FA4"/>
    <w:rsid w:val="00B350D7"/>
    <w:rsid w:val="00B35220"/>
    <w:rsid w:val="00B35E12"/>
    <w:rsid w:val="00B3683F"/>
    <w:rsid w:val="00B369B6"/>
    <w:rsid w:val="00B3704F"/>
    <w:rsid w:val="00B3707C"/>
    <w:rsid w:val="00B3724E"/>
    <w:rsid w:val="00B373F0"/>
    <w:rsid w:val="00B377AD"/>
    <w:rsid w:val="00B3796C"/>
    <w:rsid w:val="00B37B10"/>
    <w:rsid w:val="00B40305"/>
    <w:rsid w:val="00B40BFA"/>
    <w:rsid w:val="00B40FEB"/>
    <w:rsid w:val="00B4120E"/>
    <w:rsid w:val="00B4124C"/>
    <w:rsid w:val="00B41AF0"/>
    <w:rsid w:val="00B423E2"/>
    <w:rsid w:val="00B42E83"/>
    <w:rsid w:val="00B42EA1"/>
    <w:rsid w:val="00B43001"/>
    <w:rsid w:val="00B430C4"/>
    <w:rsid w:val="00B434B0"/>
    <w:rsid w:val="00B43565"/>
    <w:rsid w:val="00B43D89"/>
    <w:rsid w:val="00B44279"/>
    <w:rsid w:val="00B44542"/>
    <w:rsid w:val="00B44A1A"/>
    <w:rsid w:val="00B45AF8"/>
    <w:rsid w:val="00B45CF5"/>
    <w:rsid w:val="00B45E3E"/>
    <w:rsid w:val="00B4626D"/>
    <w:rsid w:val="00B47996"/>
    <w:rsid w:val="00B50062"/>
    <w:rsid w:val="00B50427"/>
    <w:rsid w:val="00B506A5"/>
    <w:rsid w:val="00B50728"/>
    <w:rsid w:val="00B50834"/>
    <w:rsid w:val="00B50B1E"/>
    <w:rsid w:val="00B50CEB"/>
    <w:rsid w:val="00B510C6"/>
    <w:rsid w:val="00B51289"/>
    <w:rsid w:val="00B5158F"/>
    <w:rsid w:val="00B52246"/>
    <w:rsid w:val="00B5242D"/>
    <w:rsid w:val="00B53240"/>
    <w:rsid w:val="00B532FC"/>
    <w:rsid w:val="00B53BD7"/>
    <w:rsid w:val="00B53C6B"/>
    <w:rsid w:val="00B53D4E"/>
    <w:rsid w:val="00B5614D"/>
    <w:rsid w:val="00B561DF"/>
    <w:rsid w:val="00B56AF0"/>
    <w:rsid w:val="00B57057"/>
    <w:rsid w:val="00B57B1D"/>
    <w:rsid w:val="00B57CE8"/>
    <w:rsid w:val="00B57F72"/>
    <w:rsid w:val="00B60177"/>
    <w:rsid w:val="00B6081F"/>
    <w:rsid w:val="00B60878"/>
    <w:rsid w:val="00B61238"/>
    <w:rsid w:val="00B612C2"/>
    <w:rsid w:val="00B61DF4"/>
    <w:rsid w:val="00B61ECA"/>
    <w:rsid w:val="00B6269B"/>
    <w:rsid w:val="00B6269E"/>
    <w:rsid w:val="00B62D53"/>
    <w:rsid w:val="00B63B6C"/>
    <w:rsid w:val="00B64430"/>
    <w:rsid w:val="00B6457A"/>
    <w:rsid w:val="00B648C4"/>
    <w:rsid w:val="00B650AF"/>
    <w:rsid w:val="00B65452"/>
    <w:rsid w:val="00B65C0A"/>
    <w:rsid w:val="00B65DFD"/>
    <w:rsid w:val="00B65EC8"/>
    <w:rsid w:val="00B6619E"/>
    <w:rsid w:val="00B66821"/>
    <w:rsid w:val="00B66929"/>
    <w:rsid w:val="00B66E19"/>
    <w:rsid w:val="00B678D4"/>
    <w:rsid w:val="00B67E0A"/>
    <w:rsid w:val="00B700A6"/>
    <w:rsid w:val="00B700AD"/>
    <w:rsid w:val="00B703C8"/>
    <w:rsid w:val="00B711D0"/>
    <w:rsid w:val="00B7147C"/>
    <w:rsid w:val="00B714E1"/>
    <w:rsid w:val="00B714FE"/>
    <w:rsid w:val="00B71D55"/>
    <w:rsid w:val="00B7200B"/>
    <w:rsid w:val="00B721B6"/>
    <w:rsid w:val="00B724ED"/>
    <w:rsid w:val="00B7276B"/>
    <w:rsid w:val="00B7295F"/>
    <w:rsid w:val="00B72A61"/>
    <w:rsid w:val="00B72ADD"/>
    <w:rsid w:val="00B73184"/>
    <w:rsid w:val="00B737E9"/>
    <w:rsid w:val="00B73AAA"/>
    <w:rsid w:val="00B74065"/>
    <w:rsid w:val="00B74427"/>
    <w:rsid w:val="00B74979"/>
    <w:rsid w:val="00B7694A"/>
    <w:rsid w:val="00B76A9A"/>
    <w:rsid w:val="00B7778F"/>
    <w:rsid w:val="00B77919"/>
    <w:rsid w:val="00B80049"/>
    <w:rsid w:val="00B80E32"/>
    <w:rsid w:val="00B81148"/>
    <w:rsid w:val="00B813DB"/>
    <w:rsid w:val="00B815D5"/>
    <w:rsid w:val="00B822A4"/>
    <w:rsid w:val="00B82926"/>
    <w:rsid w:val="00B82FD5"/>
    <w:rsid w:val="00B8363C"/>
    <w:rsid w:val="00B8366C"/>
    <w:rsid w:val="00B84269"/>
    <w:rsid w:val="00B84A99"/>
    <w:rsid w:val="00B84AC2"/>
    <w:rsid w:val="00B84E3E"/>
    <w:rsid w:val="00B84FA4"/>
    <w:rsid w:val="00B852E3"/>
    <w:rsid w:val="00B85B4A"/>
    <w:rsid w:val="00B8649E"/>
    <w:rsid w:val="00B865C8"/>
    <w:rsid w:val="00B86CAF"/>
    <w:rsid w:val="00B86FF0"/>
    <w:rsid w:val="00B87593"/>
    <w:rsid w:val="00B876C2"/>
    <w:rsid w:val="00B879F1"/>
    <w:rsid w:val="00B87DA1"/>
    <w:rsid w:val="00B87FFE"/>
    <w:rsid w:val="00B908DB"/>
    <w:rsid w:val="00B90D23"/>
    <w:rsid w:val="00B90D26"/>
    <w:rsid w:val="00B913FE"/>
    <w:rsid w:val="00B9187C"/>
    <w:rsid w:val="00B91D7C"/>
    <w:rsid w:val="00B92440"/>
    <w:rsid w:val="00B92C96"/>
    <w:rsid w:val="00B92DB9"/>
    <w:rsid w:val="00B931BC"/>
    <w:rsid w:val="00B93F21"/>
    <w:rsid w:val="00B94574"/>
    <w:rsid w:val="00B94A70"/>
    <w:rsid w:val="00B953D6"/>
    <w:rsid w:val="00B95877"/>
    <w:rsid w:val="00B95C02"/>
    <w:rsid w:val="00B95F61"/>
    <w:rsid w:val="00B96CC5"/>
    <w:rsid w:val="00B96F0C"/>
    <w:rsid w:val="00B96F53"/>
    <w:rsid w:val="00B971DB"/>
    <w:rsid w:val="00B97680"/>
    <w:rsid w:val="00B97D79"/>
    <w:rsid w:val="00BA1C7E"/>
    <w:rsid w:val="00BA1D2E"/>
    <w:rsid w:val="00BA1D4D"/>
    <w:rsid w:val="00BA20B2"/>
    <w:rsid w:val="00BA26F2"/>
    <w:rsid w:val="00BA2876"/>
    <w:rsid w:val="00BA2A6B"/>
    <w:rsid w:val="00BA2F37"/>
    <w:rsid w:val="00BA2FFC"/>
    <w:rsid w:val="00BA370E"/>
    <w:rsid w:val="00BA39BD"/>
    <w:rsid w:val="00BA3BB4"/>
    <w:rsid w:val="00BA4091"/>
    <w:rsid w:val="00BA42C6"/>
    <w:rsid w:val="00BA441A"/>
    <w:rsid w:val="00BA4606"/>
    <w:rsid w:val="00BA4A6B"/>
    <w:rsid w:val="00BA4A93"/>
    <w:rsid w:val="00BA50BA"/>
    <w:rsid w:val="00BA5D96"/>
    <w:rsid w:val="00BA60F3"/>
    <w:rsid w:val="00BA6DFA"/>
    <w:rsid w:val="00BA6E2D"/>
    <w:rsid w:val="00BA7726"/>
    <w:rsid w:val="00BA789A"/>
    <w:rsid w:val="00BA78EA"/>
    <w:rsid w:val="00BA7AAF"/>
    <w:rsid w:val="00BA7CA3"/>
    <w:rsid w:val="00BB0732"/>
    <w:rsid w:val="00BB0C8E"/>
    <w:rsid w:val="00BB1646"/>
    <w:rsid w:val="00BB1A82"/>
    <w:rsid w:val="00BB2083"/>
    <w:rsid w:val="00BB2450"/>
    <w:rsid w:val="00BB2BD6"/>
    <w:rsid w:val="00BB345C"/>
    <w:rsid w:val="00BB3469"/>
    <w:rsid w:val="00BB3E01"/>
    <w:rsid w:val="00BB4144"/>
    <w:rsid w:val="00BB50EC"/>
    <w:rsid w:val="00BB5655"/>
    <w:rsid w:val="00BB5B19"/>
    <w:rsid w:val="00BB5D0A"/>
    <w:rsid w:val="00BB6158"/>
    <w:rsid w:val="00BB61B9"/>
    <w:rsid w:val="00BB6251"/>
    <w:rsid w:val="00BB68F7"/>
    <w:rsid w:val="00BB6B9D"/>
    <w:rsid w:val="00BB6E31"/>
    <w:rsid w:val="00BB7939"/>
    <w:rsid w:val="00BC03B3"/>
    <w:rsid w:val="00BC045A"/>
    <w:rsid w:val="00BC0875"/>
    <w:rsid w:val="00BC0BB9"/>
    <w:rsid w:val="00BC20FC"/>
    <w:rsid w:val="00BC2419"/>
    <w:rsid w:val="00BC27D8"/>
    <w:rsid w:val="00BC2E47"/>
    <w:rsid w:val="00BC2F02"/>
    <w:rsid w:val="00BC390A"/>
    <w:rsid w:val="00BC3CA5"/>
    <w:rsid w:val="00BC3E73"/>
    <w:rsid w:val="00BC4C10"/>
    <w:rsid w:val="00BC517E"/>
    <w:rsid w:val="00BC6F04"/>
    <w:rsid w:val="00BC70B2"/>
    <w:rsid w:val="00BC7815"/>
    <w:rsid w:val="00BC7F2F"/>
    <w:rsid w:val="00BD0B6D"/>
    <w:rsid w:val="00BD10C9"/>
    <w:rsid w:val="00BD125E"/>
    <w:rsid w:val="00BD138F"/>
    <w:rsid w:val="00BD1436"/>
    <w:rsid w:val="00BD1687"/>
    <w:rsid w:val="00BD2A68"/>
    <w:rsid w:val="00BD309C"/>
    <w:rsid w:val="00BD3633"/>
    <w:rsid w:val="00BD390B"/>
    <w:rsid w:val="00BD434A"/>
    <w:rsid w:val="00BD45E0"/>
    <w:rsid w:val="00BD532C"/>
    <w:rsid w:val="00BD625D"/>
    <w:rsid w:val="00BD6411"/>
    <w:rsid w:val="00BD6459"/>
    <w:rsid w:val="00BD693C"/>
    <w:rsid w:val="00BD6A5D"/>
    <w:rsid w:val="00BD6EF4"/>
    <w:rsid w:val="00BD7088"/>
    <w:rsid w:val="00BD71F7"/>
    <w:rsid w:val="00BD7642"/>
    <w:rsid w:val="00BD7BC0"/>
    <w:rsid w:val="00BD7C09"/>
    <w:rsid w:val="00BE063A"/>
    <w:rsid w:val="00BE0CAB"/>
    <w:rsid w:val="00BE0EE6"/>
    <w:rsid w:val="00BE13BC"/>
    <w:rsid w:val="00BE16D7"/>
    <w:rsid w:val="00BE1FC9"/>
    <w:rsid w:val="00BE2049"/>
    <w:rsid w:val="00BE2818"/>
    <w:rsid w:val="00BE2D45"/>
    <w:rsid w:val="00BE353E"/>
    <w:rsid w:val="00BE3723"/>
    <w:rsid w:val="00BE3A56"/>
    <w:rsid w:val="00BE3BDC"/>
    <w:rsid w:val="00BE44BF"/>
    <w:rsid w:val="00BE4B52"/>
    <w:rsid w:val="00BE5172"/>
    <w:rsid w:val="00BE5781"/>
    <w:rsid w:val="00BE5A92"/>
    <w:rsid w:val="00BE5CEB"/>
    <w:rsid w:val="00BE5DCB"/>
    <w:rsid w:val="00BE5EB6"/>
    <w:rsid w:val="00BE613B"/>
    <w:rsid w:val="00BE692B"/>
    <w:rsid w:val="00BE74C5"/>
    <w:rsid w:val="00BE7F07"/>
    <w:rsid w:val="00BF06DC"/>
    <w:rsid w:val="00BF0B89"/>
    <w:rsid w:val="00BF0EE6"/>
    <w:rsid w:val="00BF113F"/>
    <w:rsid w:val="00BF2326"/>
    <w:rsid w:val="00BF23AA"/>
    <w:rsid w:val="00BF23B8"/>
    <w:rsid w:val="00BF26DE"/>
    <w:rsid w:val="00BF28A0"/>
    <w:rsid w:val="00BF2997"/>
    <w:rsid w:val="00BF2A1A"/>
    <w:rsid w:val="00BF39F1"/>
    <w:rsid w:val="00BF43F7"/>
    <w:rsid w:val="00BF44F6"/>
    <w:rsid w:val="00BF4C98"/>
    <w:rsid w:val="00BF4F43"/>
    <w:rsid w:val="00BF51AE"/>
    <w:rsid w:val="00BF590C"/>
    <w:rsid w:val="00BF5D89"/>
    <w:rsid w:val="00BF6090"/>
    <w:rsid w:val="00BF6AAF"/>
    <w:rsid w:val="00BF72BA"/>
    <w:rsid w:val="00BF7816"/>
    <w:rsid w:val="00BF7EC2"/>
    <w:rsid w:val="00BF7F39"/>
    <w:rsid w:val="00BF7FFD"/>
    <w:rsid w:val="00C00149"/>
    <w:rsid w:val="00C00234"/>
    <w:rsid w:val="00C00298"/>
    <w:rsid w:val="00C003D0"/>
    <w:rsid w:val="00C009EE"/>
    <w:rsid w:val="00C00AFD"/>
    <w:rsid w:val="00C0142D"/>
    <w:rsid w:val="00C01F83"/>
    <w:rsid w:val="00C02904"/>
    <w:rsid w:val="00C029E5"/>
    <w:rsid w:val="00C02D6C"/>
    <w:rsid w:val="00C0365D"/>
    <w:rsid w:val="00C03F4F"/>
    <w:rsid w:val="00C053DC"/>
    <w:rsid w:val="00C0571B"/>
    <w:rsid w:val="00C057E0"/>
    <w:rsid w:val="00C0596E"/>
    <w:rsid w:val="00C05AF2"/>
    <w:rsid w:val="00C05DAB"/>
    <w:rsid w:val="00C063B3"/>
    <w:rsid w:val="00C065FB"/>
    <w:rsid w:val="00C06944"/>
    <w:rsid w:val="00C06F1F"/>
    <w:rsid w:val="00C0705E"/>
    <w:rsid w:val="00C074F6"/>
    <w:rsid w:val="00C07CA2"/>
    <w:rsid w:val="00C10158"/>
    <w:rsid w:val="00C13254"/>
    <w:rsid w:val="00C13527"/>
    <w:rsid w:val="00C136A3"/>
    <w:rsid w:val="00C14D28"/>
    <w:rsid w:val="00C151F3"/>
    <w:rsid w:val="00C159C0"/>
    <w:rsid w:val="00C159EC"/>
    <w:rsid w:val="00C15B3C"/>
    <w:rsid w:val="00C15DF1"/>
    <w:rsid w:val="00C15FCE"/>
    <w:rsid w:val="00C17A8E"/>
    <w:rsid w:val="00C202E3"/>
    <w:rsid w:val="00C20B4F"/>
    <w:rsid w:val="00C20F20"/>
    <w:rsid w:val="00C21409"/>
    <w:rsid w:val="00C21788"/>
    <w:rsid w:val="00C21D7A"/>
    <w:rsid w:val="00C22269"/>
    <w:rsid w:val="00C2243E"/>
    <w:rsid w:val="00C226CA"/>
    <w:rsid w:val="00C227F3"/>
    <w:rsid w:val="00C229D2"/>
    <w:rsid w:val="00C2321A"/>
    <w:rsid w:val="00C23512"/>
    <w:rsid w:val="00C23CFA"/>
    <w:rsid w:val="00C24321"/>
    <w:rsid w:val="00C24838"/>
    <w:rsid w:val="00C24BF2"/>
    <w:rsid w:val="00C25DF7"/>
    <w:rsid w:val="00C26038"/>
    <w:rsid w:val="00C26F9E"/>
    <w:rsid w:val="00C27805"/>
    <w:rsid w:val="00C279E9"/>
    <w:rsid w:val="00C30726"/>
    <w:rsid w:val="00C311E6"/>
    <w:rsid w:val="00C312CC"/>
    <w:rsid w:val="00C323BB"/>
    <w:rsid w:val="00C3263D"/>
    <w:rsid w:val="00C328EF"/>
    <w:rsid w:val="00C32E30"/>
    <w:rsid w:val="00C32E32"/>
    <w:rsid w:val="00C330EC"/>
    <w:rsid w:val="00C33886"/>
    <w:rsid w:val="00C3431E"/>
    <w:rsid w:val="00C34B34"/>
    <w:rsid w:val="00C34BC1"/>
    <w:rsid w:val="00C34FE2"/>
    <w:rsid w:val="00C35186"/>
    <w:rsid w:val="00C35290"/>
    <w:rsid w:val="00C35466"/>
    <w:rsid w:val="00C357FD"/>
    <w:rsid w:val="00C360CC"/>
    <w:rsid w:val="00C362A6"/>
    <w:rsid w:val="00C36425"/>
    <w:rsid w:val="00C36489"/>
    <w:rsid w:val="00C3686B"/>
    <w:rsid w:val="00C36B43"/>
    <w:rsid w:val="00C36C2A"/>
    <w:rsid w:val="00C36DF1"/>
    <w:rsid w:val="00C37358"/>
    <w:rsid w:val="00C37AB6"/>
    <w:rsid w:val="00C37C41"/>
    <w:rsid w:val="00C37CE5"/>
    <w:rsid w:val="00C405EA"/>
    <w:rsid w:val="00C40852"/>
    <w:rsid w:val="00C41C5C"/>
    <w:rsid w:val="00C41D7D"/>
    <w:rsid w:val="00C41E06"/>
    <w:rsid w:val="00C4252E"/>
    <w:rsid w:val="00C42AF1"/>
    <w:rsid w:val="00C42C47"/>
    <w:rsid w:val="00C44596"/>
    <w:rsid w:val="00C44AE2"/>
    <w:rsid w:val="00C44E52"/>
    <w:rsid w:val="00C453D3"/>
    <w:rsid w:val="00C45BBC"/>
    <w:rsid w:val="00C45D77"/>
    <w:rsid w:val="00C4601B"/>
    <w:rsid w:val="00C46636"/>
    <w:rsid w:val="00C46DCD"/>
    <w:rsid w:val="00C476CE"/>
    <w:rsid w:val="00C476E0"/>
    <w:rsid w:val="00C477FF"/>
    <w:rsid w:val="00C479AA"/>
    <w:rsid w:val="00C47F60"/>
    <w:rsid w:val="00C50987"/>
    <w:rsid w:val="00C50A51"/>
    <w:rsid w:val="00C510C9"/>
    <w:rsid w:val="00C512E2"/>
    <w:rsid w:val="00C516D2"/>
    <w:rsid w:val="00C520F4"/>
    <w:rsid w:val="00C52AE0"/>
    <w:rsid w:val="00C530B4"/>
    <w:rsid w:val="00C53BB2"/>
    <w:rsid w:val="00C53C01"/>
    <w:rsid w:val="00C5485C"/>
    <w:rsid w:val="00C54DAE"/>
    <w:rsid w:val="00C55B6E"/>
    <w:rsid w:val="00C560F7"/>
    <w:rsid w:val="00C56177"/>
    <w:rsid w:val="00C5626D"/>
    <w:rsid w:val="00C5678A"/>
    <w:rsid w:val="00C56EA2"/>
    <w:rsid w:val="00C57052"/>
    <w:rsid w:val="00C5756D"/>
    <w:rsid w:val="00C57ACE"/>
    <w:rsid w:val="00C60452"/>
    <w:rsid w:val="00C604C3"/>
    <w:rsid w:val="00C6075E"/>
    <w:rsid w:val="00C60D85"/>
    <w:rsid w:val="00C6103B"/>
    <w:rsid w:val="00C61317"/>
    <w:rsid w:val="00C61856"/>
    <w:rsid w:val="00C618E6"/>
    <w:rsid w:val="00C61A58"/>
    <w:rsid w:val="00C61D6A"/>
    <w:rsid w:val="00C621B1"/>
    <w:rsid w:val="00C62368"/>
    <w:rsid w:val="00C6244B"/>
    <w:rsid w:val="00C625B3"/>
    <w:rsid w:val="00C62D7C"/>
    <w:rsid w:val="00C63A7E"/>
    <w:rsid w:val="00C6486E"/>
    <w:rsid w:val="00C64D6D"/>
    <w:rsid w:val="00C65118"/>
    <w:rsid w:val="00C65551"/>
    <w:rsid w:val="00C65E14"/>
    <w:rsid w:val="00C6684D"/>
    <w:rsid w:val="00C67C16"/>
    <w:rsid w:val="00C704F6"/>
    <w:rsid w:val="00C70C6A"/>
    <w:rsid w:val="00C711B9"/>
    <w:rsid w:val="00C71316"/>
    <w:rsid w:val="00C71D4A"/>
    <w:rsid w:val="00C71E86"/>
    <w:rsid w:val="00C72098"/>
    <w:rsid w:val="00C724DA"/>
    <w:rsid w:val="00C72A93"/>
    <w:rsid w:val="00C72B73"/>
    <w:rsid w:val="00C72BA9"/>
    <w:rsid w:val="00C72C0E"/>
    <w:rsid w:val="00C72F0F"/>
    <w:rsid w:val="00C7393B"/>
    <w:rsid w:val="00C7489A"/>
    <w:rsid w:val="00C748BC"/>
    <w:rsid w:val="00C74B02"/>
    <w:rsid w:val="00C763EE"/>
    <w:rsid w:val="00C775F9"/>
    <w:rsid w:val="00C77C20"/>
    <w:rsid w:val="00C77CCE"/>
    <w:rsid w:val="00C77D77"/>
    <w:rsid w:val="00C8043C"/>
    <w:rsid w:val="00C80646"/>
    <w:rsid w:val="00C80FAC"/>
    <w:rsid w:val="00C81407"/>
    <w:rsid w:val="00C8194A"/>
    <w:rsid w:val="00C81C76"/>
    <w:rsid w:val="00C81F5A"/>
    <w:rsid w:val="00C823F2"/>
    <w:rsid w:val="00C82985"/>
    <w:rsid w:val="00C82B76"/>
    <w:rsid w:val="00C8354D"/>
    <w:rsid w:val="00C83D6C"/>
    <w:rsid w:val="00C8416B"/>
    <w:rsid w:val="00C846B2"/>
    <w:rsid w:val="00C84B84"/>
    <w:rsid w:val="00C84D14"/>
    <w:rsid w:val="00C850F0"/>
    <w:rsid w:val="00C858C5"/>
    <w:rsid w:val="00C859A8"/>
    <w:rsid w:val="00C8619E"/>
    <w:rsid w:val="00C861FC"/>
    <w:rsid w:val="00C86D66"/>
    <w:rsid w:val="00C87660"/>
    <w:rsid w:val="00C877D2"/>
    <w:rsid w:val="00C9043D"/>
    <w:rsid w:val="00C90464"/>
    <w:rsid w:val="00C9046B"/>
    <w:rsid w:val="00C904FC"/>
    <w:rsid w:val="00C90992"/>
    <w:rsid w:val="00C91328"/>
    <w:rsid w:val="00C913A6"/>
    <w:rsid w:val="00C916C0"/>
    <w:rsid w:val="00C9185B"/>
    <w:rsid w:val="00C91D77"/>
    <w:rsid w:val="00C91E28"/>
    <w:rsid w:val="00C9234D"/>
    <w:rsid w:val="00C9277C"/>
    <w:rsid w:val="00C92AB2"/>
    <w:rsid w:val="00C93FF3"/>
    <w:rsid w:val="00C94006"/>
    <w:rsid w:val="00C942E0"/>
    <w:rsid w:val="00C944DE"/>
    <w:rsid w:val="00C94628"/>
    <w:rsid w:val="00C949A6"/>
    <w:rsid w:val="00C94C7F"/>
    <w:rsid w:val="00C94EF0"/>
    <w:rsid w:val="00C95249"/>
    <w:rsid w:val="00C95CC0"/>
    <w:rsid w:val="00C95FAF"/>
    <w:rsid w:val="00CA1331"/>
    <w:rsid w:val="00CA1519"/>
    <w:rsid w:val="00CA1ED2"/>
    <w:rsid w:val="00CA1F53"/>
    <w:rsid w:val="00CA203D"/>
    <w:rsid w:val="00CA2FCE"/>
    <w:rsid w:val="00CA350F"/>
    <w:rsid w:val="00CA356F"/>
    <w:rsid w:val="00CA361F"/>
    <w:rsid w:val="00CA3C31"/>
    <w:rsid w:val="00CA446E"/>
    <w:rsid w:val="00CA4833"/>
    <w:rsid w:val="00CA4E50"/>
    <w:rsid w:val="00CA581D"/>
    <w:rsid w:val="00CA5C38"/>
    <w:rsid w:val="00CA6376"/>
    <w:rsid w:val="00CA69AE"/>
    <w:rsid w:val="00CA69D5"/>
    <w:rsid w:val="00CA792D"/>
    <w:rsid w:val="00CB0B77"/>
    <w:rsid w:val="00CB13F8"/>
    <w:rsid w:val="00CB1AB2"/>
    <w:rsid w:val="00CB21E8"/>
    <w:rsid w:val="00CB266B"/>
    <w:rsid w:val="00CB2C33"/>
    <w:rsid w:val="00CB2D0F"/>
    <w:rsid w:val="00CB30D4"/>
    <w:rsid w:val="00CB3652"/>
    <w:rsid w:val="00CB3A90"/>
    <w:rsid w:val="00CB3EE9"/>
    <w:rsid w:val="00CB4488"/>
    <w:rsid w:val="00CB44E0"/>
    <w:rsid w:val="00CB49B9"/>
    <w:rsid w:val="00CB4C5C"/>
    <w:rsid w:val="00CB5055"/>
    <w:rsid w:val="00CB5370"/>
    <w:rsid w:val="00CB5EF2"/>
    <w:rsid w:val="00CB61D2"/>
    <w:rsid w:val="00CB6EE1"/>
    <w:rsid w:val="00CB7239"/>
    <w:rsid w:val="00CB7733"/>
    <w:rsid w:val="00CC02DF"/>
    <w:rsid w:val="00CC0D8F"/>
    <w:rsid w:val="00CC0DD7"/>
    <w:rsid w:val="00CC1B2B"/>
    <w:rsid w:val="00CC20B3"/>
    <w:rsid w:val="00CC2708"/>
    <w:rsid w:val="00CC336F"/>
    <w:rsid w:val="00CC3983"/>
    <w:rsid w:val="00CC4EF4"/>
    <w:rsid w:val="00CC5273"/>
    <w:rsid w:val="00CC66FC"/>
    <w:rsid w:val="00CC736B"/>
    <w:rsid w:val="00CC76D9"/>
    <w:rsid w:val="00CC7ED0"/>
    <w:rsid w:val="00CD03E9"/>
    <w:rsid w:val="00CD048A"/>
    <w:rsid w:val="00CD05B6"/>
    <w:rsid w:val="00CD1BFA"/>
    <w:rsid w:val="00CD255C"/>
    <w:rsid w:val="00CD2B5C"/>
    <w:rsid w:val="00CD2FBB"/>
    <w:rsid w:val="00CD364C"/>
    <w:rsid w:val="00CD3B87"/>
    <w:rsid w:val="00CD3FD9"/>
    <w:rsid w:val="00CD42E5"/>
    <w:rsid w:val="00CD5395"/>
    <w:rsid w:val="00CD57B1"/>
    <w:rsid w:val="00CD592A"/>
    <w:rsid w:val="00CD5F58"/>
    <w:rsid w:val="00CD6320"/>
    <w:rsid w:val="00CD6696"/>
    <w:rsid w:val="00CD6A88"/>
    <w:rsid w:val="00CD6ED3"/>
    <w:rsid w:val="00CD6FA2"/>
    <w:rsid w:val="00CD70CB"/>
    <w:rsid w:val="00CD7501"/>
    <w:rsid w:val="00CD7706"/>
    <w:rsid w:val="00CD77EE"/>
    <w:rsid w:val="00CD78B4"/>
    <w:rsid w:val="00CD7EB8"/>
    <w:rsid w:val="00CD7F7E"/>
    <w:rsid w:val="00CE067F"/>
    <w:rsid w:val="00CE0D47"/>
    <w:rsid w:val="00CE115E"/>
    <w:rsid w:val="00CE13BA"/>
    <w:rsid w:val="00CE1408"/>
    <w:rsid w:val="00CE149E"/>
    <w:rsid w:val="00CE2666"/>
    <w:rsid w:val="00CE2B85"/>
    <w:rsid w:val="00CE30F2"/>
    <w:rsid w:val="00CE3326"/>
    <w:rsid w:val="00CE342C"/>
    <w:rsid w:val="00CE3F4D"/>
    <w:rsid w:val="00CE3FBC"/>
    <w:rsid w:val="00CE4258"/>
    <w:rsid w:val="00CE480E"/>
    <w:rsid w:val="00CE4F53"/>
    <w:rsid w:val="00CE5003"/>
    <w:rsid w:val="00CE53D0"/>
    <w:rsid w:val="00CE5628"/>
    <w:rsid w:val="00CE6C40"/>
    <w:rsid w:val="00CE7151"/>
    <w:rsid w:val="00CE7570"/>
    <w:rsid w:val="00CE79CD"/>
    <w:rsid w:val="00CE7CE5"/>
    <w:rsid w:val="00CF01A8"/>
    <w:rsid w:val="00CF05AD"/>
    <w:rsid w:val="00CF09E3"/>
    <w:rsid w:val="00CF0F1D"/>
    <w:rsid w:val="00CF155D"/>
    <w:rsid w:val="00CF17BA"/>
    <w:rsid w:val="00CF1BFF"/>
    <w:rsid w:val="00CF2147"/>
    <w:rsid w:val="00CF22F4"/>
    <w:rsid w:val="00CF24A0"/>
    <w:rsid w:val="00CF2B9E"/>
    <w:rsid w:val="00CF2E81"/>
    <w:rsid w:val="00CF36EF"/>
    <w:rsid w:val="00CF3873"/>
    <w:rsid w:val="00CF3C4C"/>
    <w:rsid w:val="00CF42FA"/>
    <w:rsid w:val="00CF46F5"/>
    <w:rsid w:val="00CF4B5F"/>
    <w:rsid w:val="00CF5332"/>
    <w:rsid w:val="00CF5B96"/>
    <w:rsid w:val="00CF6063"/>
    <w:rsid w:val="00CF644D"/>
    <w:rsid w:val="00CF6504"/>
    <w:rsid w:val="00CF719A"/>
    <w:rsid w:val="00CF72FF"/>
    <w:rsid w:val="00CF773A"/>
    <w:rsid w:val="00CF7C91"/>
    <w:rsid w:val="00CF7C9D"/>
    <w:rsid w:val="00D000EF"/>
    <w:rsid w:val="00D0043D"/>
    <w:rsid w:val="00D00570"/>
    <w:rsid w:val="00D0070A"/>
    <w:rsid w:val="00D00B6A"/>
    <w:rsid w:val="00D00B72"/>
    <w:rsid w:val="00D00C49"/>
    <w:rsid w:val="00D011B1"/>
    <w:rsid w:val="00D01B67"/>
    <w:rsid w:val="00D022E3"/>
    <w:rsid w:val="00D028B9"/>
    <w:rsid w:val="00D02BB2"/>
    <w:rsid w:val="00D02C17"/>
    <w:rsid w:val="00D02C82"/>
    <w:rsid w:val="00D02D83"/>
    <w:rsid w:val="00D0311F"/>
    <w:rsid w:val="00D035FF"/>
    <w:rsid w:val="00D047EB"/>
    <w:rsid w:val="00D052B9"/>
    <w:rsid w:val="00D05D9A"/>
    <w:rsid w:val="00D06226"/>
    <w:rsid w:val="00D0635C"/>
    <w:rsid w:val="00D066A6"/>
    <w:rsid w:val="00D07531"/>
    <w:rsid w:val="00D10084"/>
    <w:rsid w:val="00D10238"/>
    <w:rsid w:val="00D102BE"/>
    <w:rsid w:val="00D106DE"/>
    <w:rsid w:val="00D10724"/>
    <w:rsid w:val="00D10F86"/>
    <w:rsid w:val="00D10F8F"/>
    <w:rsid w:val="00D112CE"/>
    <w:rsid w:val="00D117AB"/>
    <w:rsid w:val="00D1188F"/>
    <w:rsid w:val="00D11FD9"/>
    <w:rsid w:val="00D123E1"/>
    <w:rsid w:val="00D125ED"/>
    <w:rsid w:val="00D127E5"/>
    <w:rsid w:val="00D128EE"/>
    <w:rsid w:val="00D12C41"/>
    <w:rsid w:val="00D13215"/>
    <w:rsid w:val="00D1376B"/>
    <w:rsid w:val="00D13E2D"/>
    <w:rsid w:val="00D142EF"/>
    <w:rsid w:val="00D14324"/>
    <w:rsid w:val="00D1496E"/>
    <w:rsid w:val="00D149BC"/>
    <w:rsid w:val="00D1509B"/>
    <w:rsid w:val="00D1598D"/>
    <w:rsid w:val="00D15C25"/>
    <w:rsid w:val="00D1657F"/>
    <w:rsid w:val="00D16B6F"/>
    <w:rsid w:val="00D1740C"/>
    <w:rsid w:val="00D176F1"/>
    <w:rsid w:val="00D20B31"/>
    <w:rsid w:val="00D20C3C"/>
    <w:rsid w:val="00D21238"/>
    <w:rsid w:val="00D21C39"/>
    <w:rsid w:val="00D220C0"/>
    <w:rsid w:val="00D2255F"/>
    <w:rsid w:val="00D228C7"/>
    <w:rsid w:val="00D22D13"/>
    <w:rsid w:val="00D2307D"/>
    <w:rsid w:val="00D23528"/>
    <w:rsid w:val="00D2406A"/>
    <w:rsid w:val="00D26315"/>
    <w:rsid w:val="00D275EC"/>
    <w:rsid w:val="00D277B6"/>
    <w:rsid w:val="00D3061F"/>
    <w:rsid w:val="00D30CEC"/>
    <w:rsid w:val="00D30EE6"/>
    <w:rsid w:val="00D31E6A"/>
    <w:rsid w:val="00D3289B"/>
    <w:rsid w:val="00D33008"/>
    <w:rsid w:val="00D33863"/>
    <w:rsid w:val="00D33FBF"/>
    <w:rsid w:val="00D34D1F"/>
    <w:rsid w:val="00D35032"/>
    <w:rsid w:val="00D3551F"/>
    <w:rsid w:val="00D35B0D"/>
    <w:rsid w:val="00D36118"/>
    <w:rsid w:val="00D3658A"/>
    <w:rsid w:val="00D36885"/>
    <w:rsid w:val="00D36979"/>
    <w:rsid w:val="00D36B32"/>
    <w:rsid w:val="00D37416"/>
    <w:rsid w:val="00D37996"/>
    <w:rsid w:val="00D40104"/>
    <w:rsid w:val="00D40782"/>
    <w:rsid w:val="00D40F08"/>
    <w:rsid w:val="00D41032"/>
    <w:rsid w:val="00D41527"/>
    <w:rsid w:val="00D41B1F"/>
    <w:rsid w:val="00D41DC8"/>
    <w:rsid w:val="00D42088"/>
    <w:rsid w:val="00D424C5"/>
    <w:rsid w:val="00D430AD"/>
    <w:rsid w:val="00D431E2"/>
    <w:rsid w:val="00D43AFF"/>
    <w:rsid w:val="00D44161"/>
    <w:rsid w:val="00D44E0A"/>
    <w:rsid w:val="00D4551A"/>
    <w:rsid w:val="00D458AB"/>
    <w:rsid w:val="00D45B97"/>
    <w:rsid w:val="00D45D40"/>
    <w:rsid w:val="00D463A8"/>
    <w:rsid w:val="00D466EE"/>
    <w:rsid w:val="00D468F0"/>
    <w:rsid w:val="00D46E3D"/>
    <w:rsid w:val="00D470B1"/>
    <w:rsid w:val="00D47234"/>
    <w:rsid w:val="00D5024E"/>
    <w:rsid w:val="00D505AF"/>
    <w:rsid w:val="00D50BD1"/>
    <w:rsid w:val="00D51309"/>
    <w:rsid w:val="00D5132A"/>
    <w:rsid w:val="00D514FD"/>
    <w:rsid w:val="00D5189F"/>
    <w:rsid w:val="00D51A84"/>
    <w:rsid w:val="00D51CC8"/>
    <w:rsid w:val="00D51E66"/>
    <w:rsid w:val="00D525FC"/>
    <w:rsid w:val="00D52626"/>
    <w:rsid w:val="00D52D61"/>
    <w:rsid w:val="00D5303F"/>
    <w:rsid w:val="00D53042"/>
    <w:rsid w:val="00D5347C"/>
    <w:rsid w:val="00D53949"/>
    <w:rsid w:val="00D54DE2"/>
    <w:rsid w:val="00D550A5"/>
    <w:rsid w:val="00D55381"/>
    <w:rsid w:val="00D557CC"/>
    <w:rsid w:val="00D55E08"/>
    <w:rsid w:val="00D55E26"/>
    <w:rsid w:val="00D5673C"/>
    <w:rsid w:val="00D56B38"/>
    <w:rsid w:val="00D57FA5"/>
    <w:rsid w:val="00D6059F"/>
    <w:rsid w:val="00D60EBC"/>
    <w:rsid w:val="00D60F39"/>
    <w:rsid w:val="00D60FDB"/>
    <w:rsid w:val="00D61661"/>
    <w:rsid w:val="00D618B6"/>
    <w:rsid w:val="00D619CA"/>
    <w:rsid w:val="00D61F0E"/>
    <w:rsid w:val="00D621C3"/>
    <w:rsid w:val="00D62519"/>
    <w:rsid w:val="00D6272C"/>
    <w:rsid w:val="00D62803"/>
    <w:rsid w:val="00D63075"/>
    <w:rsid w:val="00D63A85"/>
    <w:rsid w:val="00D63EF0"/>
    <w:rsid w:val="00D64571"/>
    <w:rsid w:val="00D6490E"/>
    <w:rsid w:val="00D6498C"/>
    <w:rsid w:val="00D64E64"/>
    <w:rsid w:val="00D65E62"/>
    <w:rsid w:val="00D66174"/>
    <w:rsid w:val="00D66C6E"/>
    <w:rsid w:val="00D671E5"/>
    <w:rsid w:val="00D67715"/>
    <w:rsid w:val="00D677C9"/>
    <w:rsid w:val="00D6790D"/>
    <w:rsid w:val="00D67CB6"/>
    <w:rsid w:val="00D67D92"/>
    <w:rsid w:val="00D67E5C"/>
    <w:rsid w:val="00D70F0A"/>
    <w:rsid w:val="00D71267"/>
    <w:rsid w:val="00D719FE"/>
    <w:rsid w:val="00D71DD9"/>
    <w:rsid w:val="00D72A38"/>
    <w:rsid w:val="00D72B6C"/>
    <w:rsid w:val="00D72D78"/>
    <w:rsid w:val="00D72F6B"/>
    <w:rsid w:val="00D73098"/>
    <w:rsid w:val="00D7333A"/>
    <w:rsid w:val="00D7401F"/>
    <w:rsid w:val="00D74959"/>
    <w:rsid w:val="00D74CE7"/>
    <w:rsid w:val="00D751F9"/>
    <w:rsid w:val="00D7634F"/>
    <w:rsid w:val="00D76589"/>
    <w:rsid w:val="00D76CA7"/>
    <w:rsid w:val="00D77EA1"/>
    <w:rsid w:val="00D8079F"/>
    <w:rsid w:val="00D80835"/>
    <w:rsid w:val="00D80C0A"/>
    <w:rsid w:val="00D8109A"/>
    <w:rsid w:val="00D826A0"/>
    <w:rsid w:val="00D82BC7"/>
    <w:rsid w:val="00D82CF3"/>
    <w:rsid w:val="00D82F35"/>
    <w:rsid w:val="00D83AA8"/>
    <w:rsid w:val="00D84B85"/>
    <w:rsid w:val="00D8508F"/>
    <w:rsid w:val="00D85171"/>
    <w:rsid w:val="00D8519E"/>
    <w:rsid w:val="00D851AF"/>
    <w:rsid w:val="00D852C6"/>
    <w:rsid w:val="00D85473"/>
    <w:rsid w:val="00D85A14"/>
    <w:rsid w:val="00D85B67"/>
    <w:rsid w:val="00D85FE9"/>
    <w:rsid w:val="00D8633A"/>
    <w:rsid w:val="00D86931"/>
    <w:rsid w:val="00D869B7"/>
    <w:rsid w:val="00D86A3A"/>
    <w:rsid w:val="00D879AF"/>
    <w:rsid w:val="00D87A89"/>
    <w:rsid w:val="00D90082"/>
    <w:rsid w:val="00D900E7"/>
    <w:rsid w:val="00D901E1"/>
    <w:rsid w:val="00D9076B"/>
    <w:rsid w:val="00D90B89"/>
    <w:rsid w:val="00D90D04"/>
    <w:rsid w:val="00D910BD"/>
    <w:rsid w:val="00D91387"/>
    <w:rsid w:val="00D91814"/>
    <w:rsid w:val="00D919C0"/>
    <w:rsid w:val="00D9246C"/>
    <w:rsid w:val="00D9285B"/>
    <w:rsid w:val="00D92C8F"/>
    <w:rsid w:val="00D936F8"/>
    <w:rsid w:val="00D936FC"/>
    <w:rsid w:val="00D9383A"/>
    <w:rsid w:val="00D93A53"/>
    <w:rsid w:val="00D9400E"/>
    <w:rsid w:val="00D9439D"/>
    <w:rsid w:val="00D944FF"/>
    <w:rsid w:val="00D94CE3"/>
    <w:rsid w:val="00D9566D"/>
    <w:rsid w:val="00D957A5"/>
    <w:rsid w:val="00D96E77"/>
    <w:rsid w:val="00D970DF"/>
    <w:rsid w:val="00D9726A"/>
    <w:rsid w:val="00D973FC"/>
    <w:rsid w:val="00D9772D"/>
    <w:rsid w:val="00D9777D"/>
    <w:rsid w:val="00DA12AC"/>
    <w:rsid w:val="00DA1542"/>
    <w:rsid w:val="00DA1616"/>
    <w:rsid w:val="00DA19B8"/>
    <w:rsid w:val="00DA1CA1"/>
    <w:rsid w:val="00DA2087"/>
    <w:rsid w:val="00DA287E"/>
    <w:rsid w:val="00DA288D"/>
    <w:rsid w:val="00DA2B90"/>
    <w:rsid w:val="00DA33CF"/>
    <w:rsid w:val="00DA36CA"/>
    <w:rsid w:val="00DA3C92"/>
    <w:rsid w:val="00DA3D6D"/>
    <w:rsid w:val="00DA431F"/>
    <w:rsid w:val="00DA5308"/>
    <w:rsid w:val="00DA5C5E"/>
    <w:rsid w:val="00DA5E78"/>
    <w:rsid w:val="00DA63CC"/>
    <w:rsid w:val="00DA647C"/>
    <w:rsid w:val="00DA64F8"/>
    <w:rsid w:val="00DA7AE4"/>
    <w:rsid w:val="00DB0907"/>
    <w:rsid w:val="00DB0943"/>
    <w:rsid w:val="00DB0ABF"/>
    <w:rsid w:val="00DB1081"/>
    <w:rsid w:val="00DB15B6"/>
    <w:rsid w:val="00DB197A"/>
    <w:rsid w:val="00DB1C16"/>
    <w:rsid w:val="00DB21F8"/>
    <w:rsid w:val="00DB26F1"/>
    <w:rsid w:val="00DB2F55"/>
    <w:rsid w:val="00DB37D9"/>
    <w:rsid w:val="00DB3C1C"/>
    <w:rsid w:val="00DB3C2C"/>
    <w:rsid w:val="00DB42DC"/>
    <w:rsid w:val="00DB4469"/>
    <w:rsid w:val="00DB44BA"/>
    <w:rsid w:val="00DB462A"/>
    <w:rsid w:val="00DB4665"/>
    <w:rsid w:val="00DB50B4"/>
    <w:rsid w:val="00DB52C8"/>
    <w:rsid w:val="00DB5C7A"/>
    <w:rsid w:val="00DB610A"/>
    <w:rsid w:val="00DB68FC"/>
    <w:rsid w:val="00DB770D"/>
    <w:rsid w:val="00DB789A"/>
    <w:rsid w:val="00DB795D"/>
    <w:rsid w:val="00DB7E4D"/>
    <w:rsid w:val="00DC0C12"/>
    <w:rsid w:val="00DC0FD2"/>
    <w:rsid w:val="00DC1232"/>
    <w:rsid w:val="00DC1419"/>
    <w:rsid w:val="00DC1422"/>
    <w:rsid w:val="00DC191E"/>
    <w:rsid w:val="00DC2016"/>
    <w:rsid w:val="00DC2347"/>
    <w:rsid w:val="00DC2590"/>
    <w:rsid w:val="00DC2707"/>
    <w:rsid w:val="00DC2F30"/>
    <w:rsid w:val="00DC3001"/>
    <w:rsid w:val="00DC3370"/>
    <w:rsid w:val="00DC35FE"/>
    <w:rsid w:val="00DC3619"/>
    <w:rsid w:val="00DC37A2"/>
    <w:rsid w:val="00DC5147"/>
    <w:rsid w:val="00DC52CA"/>
    <w:rsid w:val="00DC57F4"/>
    <w:rsid w:val="00DC585D"/>
    <w:rsid w:val="00DC6228"/>
    <w:rsid w:val="00DC6672"/>
    <w:rsid w:val="00DC69E3"/>
    <w:rsid w:val="00DC6DD7"/>
    <w:rsid w:val="00DC6E91"/>
    <w:rsid w:val="00DC75CA"/>
    <w:rsid w:val="00DC7DA7"/>
    <w:rsid w:val="00DD0BCE"/>
    <w:rsid w:val="00DD11BA"/>
    <w:rsid w:val="00DD1C73"/>
    <w:rsid w:val="00DD1F39"/>
    <w:rsid w:val="00DD23BC"/>
    <w:rsid w:val="00DD23C6"/>
    <w:rsid w:val="00DD2458"/>
    <w:rsid w:val="00DD2A6A"/>
    <w:rsid w:val="00DD2C48"/>
    <w:rsid w:val="00DD3070"/>
    <w:rsid w:val="00DD3650"/>
    <w:rsid w:val="00DD3E71"/>
    <w:rsid w:val="00DD4999"/>
    <w:rsid w:val="00DD5CD8"/>
    <w:rsid w:val="00DD6076"/>
    <w:rsid w:val="00DD633D"/>
    <w:rsid w:val="00DD657B"/>
    <w:rsid w:val="00DD6907"/>
    <w:rsid w:val="00DD6A28"/>
    <w:rsid w:val="00DD757A"/>
    <w:rsid w:val="00DE0473"/>
    <w:rsid w:val="00DE0A06"/>
    <w:rsid w:val="00DE154A"/>
    <w:rsid w:val="00DE1F00"/>
    <w:rsid w:val="00DE27B4"/>
    <w:rsid w:val="00DE280E"/>
    <w:rsid w:val="00DE2C3A"/>
    <w:rsid w:val="00DE3ACE"/>
    <w:rsid w:val="00DE3C54"/>
    <w:rsid w:val="00DE420B"/>
    <w:rsid w:val="00DE42EB"/>
    <w:rsid w:val="00DE436A"/>
    <w:rsid w:val="00DE43AE"/>
    <w:rsid w:val="00DE4EFF"/>
    <w:rsid w:val="00DE55AA"/>
    <w:rsid w:val="00DE55BE"/>
    <w:rsid w:val="00DE55F4"/>
    <w:rsid w:val="00DE595F"/>
    <w:rsid w:val="00DE6296"/>
    <w:rsid w:val="00DE76E7"/>
    <w:rsid w:val="00DE7A57"/>
    <w:rsid w:val="00DE7F56"/>
    <w:rsid w:val="00DF03AC"/>
    <w:rsid w:val="00DF03B0"/>
    <w:rsid w:val="00DF041E"/>
    <w:rsid w:val="00DF06BB"/>
    <w:rsid w:val="00DF0BD3"/>
    <w:rsid w:val="00DF0C9C"/>
    <w:rsid w:val="00DF1094"/>
    <w:rsid w:val="00DF1764"/>
    <w:rsid w:val="00DF24CF"/>
    <w:rsid w:val="00DF2CC8"/>
    <w:rsid w:val="00DF37B4"/>
    <w:rsid w:val="00DF3C38"/>
    <w:rsid w:val="00DF4444"/>
    <w:rsid w:val="00DF4535"/>
    <w:rsid w:val="00DF46D0"/>
    <w:rsid w:val="00DF5211"/>
    <w:rsid w:val="00DF55F8"/>
    <w:rsid w:val="00DF6653"/>
    <w:rsid w:val="00DF68E4"/>
    <w:rsid w:val="00DF6FD6"/>
    <w:rsid w:val="00DF6FE2"/>
    <w:rsid w:val="00DF7E76"/>
    <w:rsid w:val="00DF7F0C"/>
    <w:rsid w:val="00E00482"/>
    <w:rsid w:val="00E00D77"/>
    <w:rsid w:val="00E01375"/>
    <w:rsid w:val="00E013DA"/>
    <w:rsid w:val="00E014A4"/>
    <w:rsid w:val="00E01990"/>
    <w:rsid w:val="00E019AF"/>
    <w:rsid w:val="00E01B86"/>
    <w:rsid w:val="00E01D1B"/>
    <w:rsid w:val="00E01DD2"/>
    <w:rsid w:val="00E02949"/>
    <w:rsid w:val="00E02BB8"/>
    <w:rsid w:val="00E02DD8"/>
    <w:rsid w:val="00E031AD"/>
    <w:rsid w:val="00E038AA"/>
    <w:rsid w:val="00E0402C"/>
    <w:rsid w:val="00E04DAD"/>
    <w:rsid w:val="00E05213"/>
    <w:rsid w:val="00E059B9"/>
    <w:rsid w:val="00E06521"/>
    <w:rsid w:val="00E069EC"/>
    <w:rsid w:val="00E072A7"/>
    <w:rsid w:val="00E07403"/>
    <w:rsid w:val="00E0748B"/>
    <w:rsid w:val="00E0768C"/>
    <w:rsid w:val="00E07ADF"/>
    <w:rsid w:val="00E07D88"/>
    <w:rsid w:val="00E108C5"/>
    <w:rsid w:val="00E10B7E"/>
    <w:rsid w:val="00E10BD0"/>
    <w:rsid w:val="00E11094"/>
    <w:rsid w:val="00E11175"/>
    <w:rsid w:val="00E114B7"/>
    <w:rsid w:val="00E1167D"/>
    <w:rsid w:val="00E11949"/>
    <w:rsid w:val="00E130B1"/>
    <w:rsid w:val="00E130C0"/>
    <w:rsid w:val="00E130C7"/>
    <w:rsid w:val="00E14278"/>
    <w:rsid w:val="00E14507"/>
    <w:rsid w:val="00E146E5"/>
    <w:rsid w:val="00E148C7"/>
    <w:rsid w:val="00E14DFF"/>
    <w:rsid w:val="00E15072"/>
    <w:rsid w:val="00E152B5"/>
    <w:rsid w:val="00E154EA"/>
    <w:rsid w:val="00E157F6"/>
    <w:rsid w:val="00E158A4"/>
    <w:rsid w:val="00E15AC0"/>
    <w:rsid w:val="00E15B0D"/>
    <w:rsid w:val="00E15E79"/>
    <w:rsid w:val="00E16234"/>
    <w:rsid w:val="00E16E8B"/>
    <w:rsid w:val="00E16FB9"/>
    <w:rsid w:val="00E17591"/>
    <w:rsid w:val="00E17608"/>
    <w:rsid w:val="00E17B5B"/>
    <w:rsid w:val="00E17BC7"/>
    <w:rsid w:val="00E2004F"/>
    <w:rsid w:val="00E202D0"/>
    <w:rsid w:val="00E20740"/>
    <w:rsid w:val="00E2096B"/>
    <w:rsid w:val="00E224F1"/>
    <w:rsid w:val="00E22586"/>
    <w:rsid w:val="00E225E9"/>
    <w:rsid w:val="00E23822"/>
    <w:rsid w:val="00E23AD8"/>
    <w:rsid w:val="00E2416E"/>
    <w:rsid w:val="00E24A76"/>
    <w:rsid w:val="00E24DC0"/>
    <w:rsid w:val="00E2502F"/>
    <w:rsid w:val="00E25658"/>
    <w:rsid w:val="00E25EB6"/>
    <w:rsid w:val="00E26E9D"/>
    <w:rsid w:val="00E270A2"/>
    <w:rsid w:val="00E27A19"/>
    <w:rsid w:val="00E27E02"/>
    <w:rsid w:val="00E30010"/>
    <w:rsid w:val="00E303FF"/>
    <w:rsid w:val="00E30A71"/>
    <w:rsid w:val="00E31004"/>
    <w:rsid w:val="00E31290"/>
    <w:rsid w:val="00E31478"/>
    <w:rsid w:val="00E31485"/>
    <w:rsid w:val="00E316DF"/>
    <w:rsid w:val="00E32489"/>
    <w:rsid w:val="00E32686"/>
    <w:rsid w:val="00E32E60"/>
    <w:rsid w:val="00E333B5"/>
    <w:rsid w:val="00E33B71"/>
    <w:rsid w:val="00E341BE"/>
    <w:rsid w:val="00E343DD"/>
    <w:rsid w:val="00E34E0C"/>
    <w:rsid w:val="00E351F0"/>
    <w:rsid w:val="00E3555E"/>
    <w:rsid w:val="00E3564F"/>
    <w:rsid w:val="00E36665"/>
    <w:rsid w:val="00E372A9"/>
    <w:rsid w:val="00E37EC6"/>
    <w:rsid w:val="00E40316"/>
    <w:rsid w:val="00E404A7"/>
    <w:rsid w:val="00E40EC5"/>
    <w:rsid w:val="00E41171"/>
    <w:rsid w:val="00E41640"/>
    <w:rsid w:val="00E41C48"/>
    <w:rsid w:val="00E420FF"/>
    <w:rsid w:val="00E42438"/>
    <w:rsid w:val="00E42C9F"/>
    <w:rsid w:val="00E42EC0"/>
    <w:rsid w:val="00E4356F"/>
    <w:rsid w:val="00E43ADE"/>
    <w:rsid w:val="00E43C98"/>
    <w:rsid w:val="00E43DC6"/>
    <w:rsid w:val="00E44283"/>
    <w:rsid w:val="00E44847"/>
    <w:rsid w:val="00E44D1E"/>
    <w:rsid w:val="00E45144"/>
    <w:rsid w:val="00E455A6"/>
    <w:rsid w:val="00E46054"/>
    <w:rsid w:val="00E463DC"/>
    <w:rsid w:val="00E46A2D"/>
    <w:rsid w:val="00E46B1B"/>
    <w:rsid w:val="00E47675"/>
    <w:rsid w:val="00E47894"/>
    <w:rsid w:val="00E5079B"/>
    <w:rsid w:val="00E508F2"/>
    <w:rsid w:val="00E509CB"/>
    <w:rsid w:val="00E510D6"/>
    <w:rsid w:val="00E515E6"/>
    <w:rsid w:val="00E51CB0"/>
    <w:rsid w:val="00E52089"/>
    <w:rsid w:val="00E521A6"/>
    <w:rsid w:val="00E5253A"/>
    <w:rsid w:val="00E52F0D"/>
    <w:rsid w:val="00E53C65"/>
    <w:rsid w:val="00E54BF5"/>
    <w:rsid w:val="00E556CA"/>
    <w:rsid w:val="00E55C4B"/>
    <w:rsid w:val="00E55E8F"/>
    <w:rsid w:val="00E5649C"/>
    <w:rsid w:val="00E57355"/>
    <w:rsid w:val="00E57CC1"/>
    <w:rsid w:val="00E600A3"/>
    <w:rsid w:val="00E60456"/>
    <w:rsid w:val="00E60489"/>
    <w:rsid w:val="00E60513"/>
    <w:rsid w:val="00E607B0"/>
    <w:rsid w:val="00E607D5"/>
    <w:rsid w:val="00E609E6"/>
    <w:rsid w:val="00E61640"/>
    <w:rsid w:val="00E6189A"/>
    <w:rsid w:val="00E61DC9"/>
    <w:rsid w:val="00E61E2C"/>
    <w:rsid w:val="00E62C14"/>
    <w:rsid w:val="00E62DF4"/>
    <w:rsid w:val="00E6307F"/>
    <w:rsid w:val="00E6315E"/>
    <w:rsid w:val="00E63234"/>
    <w:rsid w:val="00E6369C"/>
    <w:rsid w:val="00E63703"/>
    <w:rsid w:val="00E63803"/>
    <w:rsid w:val="00E63A82"/>
    <w:rsid w:val="00E6402E"/>
    <w:rsid w:val="00E64111"/>
    <w:rsid w:val="00E64260"/>
    <w:rsid w:val="00E6484D"/>
    <w:rsid w:val="00E649DA"/>
    <w:rsid w:val="00E64F8B"/>
    <w:rsid w:val="00E65B10"/>
    <w:rsid w:val="00E67448"/>
    <w:rsid w:val="00E67DAA"/>
    <w:rsid w:val="00E67E4D"/>
    <w:rsid w:val="00E702A8"/>
    <w:rsid w:val="00E70ECE"/>
    <w:rsid w:val="00E71097"/>
    <w:rsid w:val="00E710BD"/>
    <w:rsid w:val="00E71169"/>
    <w:rsid w:val="00E7178C"/>
    <w:rsid w:val="00E71EB7"/>
    <w:rsid w:val="00E72574"/>
    <w:rsid w:val="00E72B11"/>
    <w:rsid w:val="00E72BA3"/>
    <w:rsid w:val="00E72E00"/>
    <w:rsid w:val="00E73BB4"/>
    <w:rsid w:val="00E740C2"/>
    <w:rsid w:val="00E74974"/>
    <w:rsid w:val="00E74B51"/>
    <w:rsid w:val="00E74BAB"/>
    <w:rsid w:val="00E74CD1"/>
    <w:rsid w:val="00E74E9B"/>
    <w:rsid w:val="00E7573A"/>
    <w:rsid w:val="00E75E5D"/>
    <w:rsid w:val="00E7600E"/>
    <w:rsid w:val="00E76568"/>
    <w:rsid w:val="00E77DB5"/>
    <w:rsid w:val="00E8012F"/>
    <w:rsid w:val="00E80A35"/>
    <w:rsid w:val="00E80AC1"/>
    <w:rsid w:val="00E80C3F"/>
    <w:rsid w:val="00E80E65"/>
    <w:rsid w:val="00E81642"/>
    <w:rsid w:val="00E816E7"/>
    <w:rsid w:val="00E818AC"/>
    <w:rsid w:val="00E81C36"/>
    <w:rsid w:val="00E821A1"/>
    <w:rsid w:val="00E82244"/>
    <w:rsid w:val="00E82884"/>
    <w:rsid w:val="00E82B86"/>
    <w:rsid w:val="00E82C00"/>
    <w:rsid w:val="00E82CE2"/>
    <w:rsid w:val="00E82CEE"/>
    <w:rsid w:val="00E82F37"/>
    <w:rsid w:val="00E83129"/>
    <w:rsid w:val="00E833D2"/>
    <w:rsid w:val="00E834ED"/>
    <w:rsid w:val="00E83B72"/>
    <w:rsid w:val="00E83DFD"/>
    <w:rsid w:val="00E841B8"/>
    <w:rsid w:val="00E848C1"/>
    <w:rsid w:val="00E84C3C"/>
    <w:rsid w:val="00E85F63"/>
    <w:rsid w:val="00E8706B"/>
    <w:rsid w:val="00E8767A"/>
    <w:rsid w:val="00E87B78"/>
    <w:rsid w:val="00E87E7F"/>
    <w:rsid w:val="00E87F73"/>
    <w:rsid w:val="00E90616"/>
    <w:rsid w:val="00E90917"/>
    <w:rsid w:val="00E91380"/>
    <w:rsid w:val="00E91598"/>
    <w:rsid w:val="00E91653"/>
    <w:rsid w:val="00E91ABB"/>
    <w:rsid w:val="00E91F48"/>
    <w:rsid w:val="00E92393"/>
    <w:rsid w:val="00E92448"/>
    <w:rsid w:val="00E924EA"/>
    <w:rsid w:val="00E92833"/>
    <w:rsid w:val="00E93188"/>
    <w:rsid w:val="00E93332"/>
    <w:rsid w:val="00E93671"/>
    <w:rsid w:val="00E93789"/>
    <w:rsid w:val="00E93912"/>
    <w:rsid w:val="00E93932"/>
    <w:rsid w:val="00E93D4E"/>
    <w:rsid w:val="00E93DF4"/>
    <w:rsid w:val="00E94E6E"/>
    <w:rsid w:val="00E95C59"/>
    <w:rsid w:val="00E95CCD"/>
    <w:rsid w:val="00E9606B"/>
    <w:rsid w:val="00E9683C"/>
    <w:rsid w:val="00E9684A"/>
    <w:rsid w:val="00E96B19"/>
    <w:rsid w:val="00E96EF6"/>
    <w:rsid w:val="00E97374"/>
    <w:rsid w:val="00EA00A4"/>
    <w:rsid w:val="00EA02F2"/>
    <w:rsid w:val="00EA0607"/>
    <w:rsid w:val="00EA0FFD"/>
    <w:rsid w:val="00EA13D6"/>
    <w:rsid w:val="00EA1780"/>
    <w:rsid w:val="00EA1FCA"/>
    <w:rsid w:val="00EA21A4"/>
    <w:rsid w:val="00EA2580"/>
    <w:rsid w:val="00EA2A5D"/>
    <w:rsid w:val="00EA300A"/>
    <w:rsid w:val="00EA3087"/>
    <w:rsid w:val="00EA31ED"/>
    <w:rsid w:val="00EA3656"/>
    <w:rsid w:val="00EA3679"/>
    <w:rsid w:val="00EA3846"/>
    <w:rsid w:val="00EA3985"/>
    <w:rsid w:val="00EA3A11"/>
    <w:rsid w:val="00EA497A"/>
    <w:rsid w:val="00EA4A12"/>
    <w:rsid w:val="00EA4A7C"/>
    <w:rsid w:val="00EA4BF2"/>
    <w:rsid w:val="00EA4F35"/>
    <w:rsid w:val="00EA5A34"/>
    <w:rsid w:val="00EA5C71"/>
    <w:rsid w:val="00EA6658"/>
    <w:rsid w:val="00EA6693"/>
    <w:rsid w:val="00EA68F4"/>
    <w:rsid w:val="00EA6B6B"/>
    <w:rsid w:val="00EA6E6B"/>
    <w:rsid w:val="00EA7199"/>
    <w:rsid w:val="00EA77F1"/>
    <w:rsid w:val="00EA7C02"/>
    <w:rsid w:val="00EB0D0E"/>
    <w:rsid w:val="00EB1281"/>
    <w:rsid w:val="00EB1816"/>
    <w:rsid w:val="00EB1A8F"/>
    <w:rsid w:val="00EB1DEB"/>
    <w:rsid w:val="00EB2095"/>
    <w:rsid w:val="00EB2186"/>
    <w:rsid w:val="00EB2840"/>
    <w:rsid w:val="00EB2899"/>
    <w:rsid w:val="00EB2A2B"/>
    <w:rsid w:val="00EB3062"/>
    <w:rsid w:val="00EB3335"/>
    <w:rsid w:val="00EB35C5"/>
    <w:rsid w:val="00EB3A49"/>
    <w:rsid w:val="00EB3B2D"/>
    <w:rsid w:val="00EB3EC5"/>
    <w:rsid w:val="00EB4AB9"/>
    <w:rsid w:val="00EB4E1C"/>
    <w:rsid w:val="00EB669B"/>
    <w:rsid w:val="00EB6732"/>
    <w:rsid w:val="00EB70BF"/>
    <w:rsid w:val="00EB7135"/>
    <w:rsid w:val="00EB74BA"/>
    <w:rsid w:val="00EB7977"/>
    <w:rsid w:val="00EB7B5B"/>
    <w:rsid w:val="00EB7C9C"/>
    <w:rsid w:val="00EC0548"/>
    <w:rsid w:val="00EC084B"/>
    <w:rsid w:val="00EC0B16"/>
    <w:rsid w:val="00EC1000"/>
    <w:rsid w:val="00EC1014"/>
    <w:rsid w:val="00EC1469"/>
    <w:rsid w:val="00EC1642"/>
    <w:rsid w:val="00EC1C15"/>
    <w:rsid w:val="00EC20DB"/>
    <w:rsid w:val="00EC2CCA"/>
    <w:rsid w:val="00EC37A8"/>
    <w:rsid w:val="00EC3ADF"/>
    <w:rsid w:val="00EC3B72"/>
    <w:rsid w:val="00EC41C8"/>
    <w:rsid w:val="00EC5117"/>
    <w:rsid w:val="00EC5233"/>
    <w:rsid w:val="00EC5750"/>
    <w:rsid w:val="00EC59DE"/>
    <w:rsid w:val="00EC5AD6"/>
    <w:rsid w:val="00EC636B"/>
    <w:rsid w:val="00EC63D3"/>
    <w:rsid w:val="00EC6521"/>
    <w:rsid w:val="00EC66B7"/>
    <w:rsid w:val="00EC67FF"/>
    <w:rsid w:val="00EC6887"/>
    <w:rsid w:val="00EC797C"/>
    <w:rsid w:val="00EC7C6D"/>
    <w:rsid w:val="00EC7CAD"/>
    <w:rsid w:val="00ED0172"/>
    <w:rsid w:val="00ED0A18"/>
    <w:rsid w:val="00ED0D35"/>
    <w:rsid w:val="00ED1C3B"/>
    <w:rsid w:val="00ED1E63"/>
    <w:rsid w:val="00ED2A1E"/>
    <w:rsid w:val="00ED2F11"/>
    <w:rsid w:val="00ED3815"/>
    <w:rsid w:val="00ED4B8C"/>
    <w:rsid w:val="00ED4C92"/>
    <w:rsid w:val="00ED4FD6"/>
    <w:rsid w:val="00ED5650"/>
    <w:rsid w:val="00ED57D3"/>
    <w:rsid w:val="00ED5FA9"/>
    <w:rsid w:val="00ED74F3"/>
    <w:rsid w:val="00ED79DC"/>
    <w:rsid w:val="00ED7E7C"/>
    <w:rsid w:val="00EE0453"/>
    <w:rsid w:val="00EE0900"/>
    <w:rsid w:val="00EE090E"/>
    <w:rsid w:val="00EE1BE6"/>
    <w:rsid w:val="00EE25B2"/>
    <w:rsid w:val="00EE27C5"/>
    <w:rsid w:val="00EE28D3"/>
    <w:rsid w:val="00EE2EC4"/>
    <w:rsid w:val="00EE3858"/>
    <w:rsid w:val="00EE3C89"/>
    <w:rsid w:val="00EE3F01"/>
    <w:rsid w:val="00EE56E2"/>
    <w:rsid w:val="00EE6107"/>
    <w:rsid w:val="00EE61D9"/>
    <w:rsid w:val="00EE6376"/>
    <w:rsid w:val="00EE6A1B"/>
    <w:rsid w:val="00EE7069"/>
    <w:rsid w:val="00EE7B1C"/>
    <w:rsid w:val="00EE7E1C"/>
    <w:rsid w:val="00EF11B3"/>
    <w:rsid w:val="00EF2860"/>
    <w:rsid w:val="00EF2A78"/>
    <w:rsid w:val="00EF2F78"/>
    <w:rsid w:val="00EF3016"/>
    <w:rsid w:val="00EF3307"/>
    <w:rsid w:val="00EF346E"/>
    <w:rsid w:val="00EF39D9"/>
    <w:rsid w:val="00EF3DDF"/>
    <w:rsid w:val="00EF43DC"/>
    <w:rsid w:val="00EF4EC7"/>
    <w:rsid w:val="00EF4F97"/>
    <w:rsid w:val="00EF5F7F"/>
    <w:rsid w:val="00EF601D"/>
    <w:rsid w:val="00EF60E8"/>
    <w:rsid w:val="00EF6714"/>
    <w:rsid w:val="00EF681A"/>
    <w:rsid w:val="00EF7C3B"/>
    <w:rsid w:val="00EF7F5F"/>
    <w:rsid w:val="00F0011B"/>
    <w:rsid w:val="00F003FE"/>
    <w:rsid w:val="00F006A4"/>
    <w:rsid w:val="00F011F8"/>
    <w:rsid w:val="00F012CE"/>
    <w:rsid w:val="00F013F3"/>
    <w:rsid w:val="00F015C5"/>
    <w:rsid w:val="00F01658"/>
    <w:rsid w:val="00F01D4E"/>
    <w:rsid w:val="00F02391"/>
    <w:rsid w:val="00F028EB"/>
    <w:rsid w:val="00F02ADD"/>
    <w:rsid w:val="00F03008"/>
    <w:rsid w:val="00F03795"/>
    <w:rsid w:val="00F03F6D"/>
    <w:rsid w:val="00F0414A"/>
    <w:rsid w:val="00F04F2E"/>
    <w:rsid w:val="00F052CA"/>
    <w:rsid w:val="00F05515"/>
    <w:rsid w:val="00F0605E"/>
    <w:rsid w:val="00F0631B"/>
    <w:rsid w:val="00F06653"/>
    <w:rsid w:val="00F067C3"/>
    <w:rsid w:val="00F06893"/>
    <w:rsid w:val="00F06E28"/>
    <w:rsid w:val="00F072BC"/>
    <w:rsid w:val="00F07826"/>
    <w:rsid w:val="00F07C88"/>
    <w:rsid w:val="00F07E34"/>
    <w:rsid w:val="00F07FAF"/>
    <w:rsid w:val="00F1025C"/>
    <w:rsid w:val="00F10B8E"/>
    <w:rsid w:val="00F10D7B"/>
    <w:rsid w:val="00F11186"/>
    <w:rsid w:val="00F1189E"/>
    <w:rsid w:val="00F121AD"/>
    <w:rsid w:val="00F1221A"/>
    <w:rsid w:val="00F12726"/>
    <w:rsid w:val="00F1272F"/>
    <w:rsid w:val="00F128CD"/>
    <w:rsid w:val="00F12F32"/>
    <w:rsid w:val="00F13FF1"/>
    <w:rsid w:val="00F14100"/>
    <w:rsid w:val="00F16257"/>
    <w:rsid w:val="00F175C7"/>
    <w:rsid w:val="00F17BA5"/>
    <w:rsid w:val="00F17C4A"/>
    <w:rsid w:val="00F20021"/>
    <w:rsid w:val="00F2014A"/>
    <w:rsid w:val="00F206EB"/>
    <w:rsid w:val="00F20D50"/>
    <w:rsid w:val="00F21059"/>
    <w:rsid w:val="00F22422"/>
    <w:rsid w:val="00F224C3"/>
    <w:rsid w:val="00F22967"/>
    <w:rsid w:val="00F22E7E"/>
    <w:rsid w:val="00F22F94"/>
    <w:rsid w:val="00F23117"/>
    <w:rsid w:val="00F23B16"/>
    <w:rsid w:val="00F25149"/>
    <w:rsid w:val="00F25597"/>
    <w:rsid w:val="00F2560B"/>
    <w:rsid w:val="00F25845"/>
    <w:rsid w:val="00F25A66"/>
    <w:rsid w:val="00F25BA3"/>
    <w:rsid w:val="00F25D39"/>
    <w:rsid w:val="00F26A5A"/>
    <w:rsid w:val="00F26B7A"/>
    <w:rsid w:val="00F27505"/>
    <w:rsid w:val="00F27ABE"/>
    <w:rsid w:val="00F27C28"/>
    <w:rsid w:val="00F3077D"/>
    <w:rsid w:val="00F30791"/>
    <w:rsid w:val="00F30B25"/>
    <w:rsid w:val="00F311E8"/>
    <w:rsid w:val="00F314A3"/>
    <w:rsid w:val="00F31584"/>
    <w:rsid w:val="00F31844"/>
    <w:rsid w:val="00F31896"/>
    <w:rsid w:val="00F322BC"/>
    <w:rsid w:val="00F32C1A"/>
    <w:rsid w:val="00F3355A"/>
    <w:rsid w:val="00F3358D"/>
    <w:rsid w:val="00F33989"/>
    <w:rsid w:val="00F3415A"/>
    <w:rsid w:val="00F34799"/>
    <w:rsid w:val="00F36008"/>
    <w:rsid w:val="00F36853"/>
    <w:rsid w:val="00F369C7"/>
    <w:rsid w:val="00F36B08"/>
    <w:rsid w:val="00F36EBA"/>
    <w:rsid w:val="00F3718E"/>
    <w:rsid w:val="00F37932"/>
    <w:rsid w:val="00F412FA"/>
    <w:rsid w:val="00F41668"/>
    <w:rsid w:val="00F416E4"/>
    <w:rsid w:val="00F41DF0"/>
    <w:rsid w:val="00F42131"/>
    <w:rsid w:val="00F4291B"/>
    <w:rsid w:val="00F430BD"/>
    <w:rsid w:val="00F43562"/>
    <w:rsid w:val="00F439EC"/>
    <w:rsid w:val="00F43A25"/>
    <w:rsid w:val="00F43CFD"/>
    <w:rsid w:val="00F449C1"/>
    <w:rsid w:val="00F44A87"/>
    <w:rsid w:val="00F44D8F"/>
    <w:rsid w:val="00F44EF2"/>
    <w:rsid w:val="00F45060"/>
    <w:rsid w:val="00F45179"/>
    <w:rsid w:val="00F45496"/>
    <w:rsid w:val="00F46176"/>
    <w:rsid w:val="00F461B2"/>
    <w:rsid w:val="00F46242"/>
    <w:rsid w:val="00F46B8F"/>
    <w:rsid w:val="00F46D71"/>
    <w:rsid w:val="00F47575"/>
    <w:rsid w:val="00F47D4B"/>
    <w:rsid w:val="00F47E32"/>
    <w:rsid w:val="00F47FA4"/>
    <w:rsid w:val="00F5012B"/>
    <w:rsid w:val="00F5015E"/>
    <w:rsid w:val="00F50E3B"/>
    <w:rsid w:val="00F50E5F"/>
    <w:rsid w:val="00F51174"/>
    <w:rsid w:val="00F51539"/>
    <w:rsid w:val="00F51886"/>
    <w:rsid w:val="00F51BEE"/>
    <w:rsid w:val="00F52174"/>
    <w:rsid w:val="00F523FD"/>
    <w:rsid w:val="00F5248C"/>
    <w:rsid w:val="00F525FB"/>
    <w:rsid w:val="00F52913"/>
    <w:rsid w:val="00F52D4B"/>
    <w:rsid w:val="00F53DA9"/>
    <w:rsid w:val="00F540A4"/>
    <w:rsid w:val="00F558D8"/>
    <w:rsid w:val="00F56C99"/>
    <w:rsid w:val="00F5713A"/>
    <w:rsid w:val="00F57409"/>
    <w:rsid w:val="00F575C3"/>
    <w:rsid w:val="00F57CAC"/>
    <w:rsid w:val="00F57F97"/>
    <w:rsid w:val="00F60373"/>
    <w:rsid w:val="00F605B0"/>
    <w:rsid w:val="00F61190"/>
    <w:rsid w:val="00F61211"/>
    <w:rsid w:val="00F61A64"/>
    <w:rsid w:val="00F61A6B"/>
    <w:rsid w:val="00F61D83"/>
    <w:rsid w:val="00F622FC"/>
    <w:rsid w:val="00F625BD"/>
    <w:rsid w:val="00F62C3A"/>
    <w:rsid w:val="00F63C47"/>
    <w:rsid w:val="00F63E19"/>
    <w:rsid w:val="00F640FB"/>
    <w:rsid w:val="00F64368"/>
    <w:rsid w:val="00F64AB9"/>
    <w:rsid w:val="00F64B35"/>
    <w:rsid w:val="00F64F71"/>
    <w:rsid w:val="00F6557D"/>
    <w:rsid w:val="00F65D12"/>
    <w:rsid w:val="00F65EFC"/>
    <w:rsid w:val="00F66890"/>
    <w:rsid w:val="00F66B1C"/>
    <w:rsid w:val="00F66D43"/>
    <w:rsid w:val="00F67058"/>
    <w:rsid w:val="00F67769"/>
    <w:rsid w:val="00F70327"/>
    <w:rsid w:val="00F7047F"/>
    <w:rsid w:val="00F711F3"/>
    <w:rsid w:val="00F71699"/>
    <w:rsid w:val="00F717B2"/>
    <w:rsid w:val="00F71B0C"/>
    <w:rsid w:val="00F71CE8"/>
    <w:rsid w:val="00F72513"/>
    <w:rsid w:val="00F72782"/>
    <w:rsid w:val="00F72DA3"/>
    <w:rsid w:val="00F730F0"/>
    <w:rsid w:val="00F732C3"/>
    <w:rsid w:val="00F7334A"/>
    <w:rsid w:val="00F73356"/>
    <w:rsid w:val="00F734BE"/>
    <w:rsid w:val="00F736B3"/>
    <w:rsid w:val="00F73F85"/>
    <w:rsid w:val="00F741A8"/>
    <w:rsid w:val="00F74809"/>
    <w:rsid w:val="00F74886"/>
    <w:rsid w:val="00F74A14"/>
    <w:rsid w:val="00F74B5A"/>
    <w:rsid w:val="00F74BAC"/>
    <w:rsid w:val="00F74DD4"/>
    <w:rsid w:val="00F75459"/>
    <w:rsid w:val="00F75651"/>
    <w:rsid w:val="00F75FB1"/>
    <w:rsid w:val="00F76379"/>
    <w:rsid w:val="00F76FAA"/>
    <w:rsid w:val="00F77A08"/>
    <w:rsid w:val="00F80503"/>
    <w:rsid w:val="00F8101D"/>
    <w:rsid w:val="00F81EF1"/>
    <w:rsid w:val="00F8382F"/>
    <w:rsid w:val="00F83BCB"/>
    <w:rsid w:val="00F84304"/>
    <w:rsid w:val="00F845A4"/>
    <w:rsid w:val="00F845C3"/>
    <w:rsid w:val="00F84718"/>
    <w:rsid w:val="00F850FC"/>
    <w:rsid w:val="00F85DCA"/>
    <w:rsid w:val="00F86885"/>
    <w:rsid w:val="00F869F7"/>
    <w:rsid w:val="00F86AF8"/>
    <w:rsid w:val="00F86EBD"/>
    <w:rsid w:val="00F86F38"/>
    <w:rsid w:val="00F87656"/>
    <w:rsid w:val="00F8767F"/>
    <w:rsid w:val="00F9151C"/>
    <w:rsid w:val="00F917A8"/>
    <w:rsid w:val="00F918BC"/>
    <w:rsid w:val="00F92CF3"/>
    <w:rsid w:val="00F931AD"/>
    <w:rsid w:val="00F93A8B"/>
    <w:rsid w:val="00F93FE3"/>
    <w:rsid w:val="00F9498E"/>
    <w:rsid w:val="00F94FB0"/>
    <w:rsid w:val="00F95422"/>
    <w:rsid w:val="00F95ACC"/>
    <w:rsid w:val="00F95D41"/>
    <w:rsid w:val="00F95E55"/>
    <w:rsid w:val="00F96B29"/>
    <w:rsid w:val="00F96D0A"/>
    <w:rsid w:val="00F97214"/>
    <w:rsid w:val="00F97A47"/>
    <w:rsid w:val="00F97A58"/>
    <w:rsid w:val="00F97A70"/>
    <w:rsid w:val="00F97A93"/>
    <w:rsid w:val="00F97B54"/>
    <w:rsid w:val="00F97CE5"/>
    <w:rsid w:val="00FA00AE"/>
    <w:rsid w:val="00FA03A9"/>
    <w:rsid w:val="00FA0C48"/>
    <w:rsid w:val="00FA0D9C"/>
    <w:rsid w:val="00FA1CEC"/>
    <w:rsid w:val="00FA2772"/>
    <w:rsid w:val="00FA388A"/>
    <w:rsid w:val="00FA3FD7"/>
    <w:rsid w:val="00FA4103"/>
    <w:rsid w:val="00FA47C9"/>
    <w:rsid w:val="00FA51CD"/>
    <w:rsid w:val="00FA52A9"/>
    <w:rsid w:val="00FA53A7"/>
    <w:rsid w:val="00FA576A"/>
    <w:rsid w:val="00FA5E4A"/>
    <w:rsid w:val="00FA6058"/>
    <w:rsid w:val="00FA6083"/>
    <w:rsid w:val="00FA6DF3"/>
    <w:rsid w:val="00FA70E6"/>
    <w:rsid w:val="00FA7235"/>
    <w:rsid w:val="00FA72DC"/>
    <w:rsid w:val="00FA7CF7"/>
    <w:rsid w:val="00FA7E8B"/>
    <w:rsid w:val="00FA7E99"/>
    <w:rsid w:val="00FB0405"/>
    <w:rsid w:val="00FB0B1C"/>
    <w:rsid w:val="00FB0D51"/>
    <w:rsid w:val="00FB11C9"/>
    <w:rsid w:val="00FB14AF"/>
    <w:rsid w:val="00FB16B6"/>
    <w:rsid w:val="00FB1910"/>
    <w:rsid w:val="00FB1A43"/>
    <w:rsid w:val="00FB2009"/>
    <w:rsid w:val="00FB268B"/>
    <w:rsid w:val="00FB3BFF"/>
    <w:rsid w:val="00FB4BB5"/>
    <w:rsid w:val="00FB5058"/>
    <w:rsid w:val="00FB590F"/>
    <w:rsid w:val="00FB5984"/>
    <w:rsid w:val="00FB59DE"/>
    <w:rsid w:val="00FB5B88"/>
    <w:rsid w:val="00FB5C7F"/>
    <w:rsid w:val="00FB6BFA"/>
    <w:rsid w:val="00FB7130"/>
    <w:rsid w:val="00FB79F5"/>
    <w:rsid w:val="00FB7BA3"/>
    <w:rsid w:val="00FC01AE"/>
    <w:rsid w:val="00FC0348"/>
    <w:rsid w:val="00FC03FB"/>
    <w:rsid w:val="00FC0F6E"/>
    <w:rsid w:val="00FC143B"/>
    <w:rsid w:val="00FC156A"/>
    <w:rsid w:val="00FC1E64"/>
    <w:rsid w:val="00FC2254"/>
    <w:rsid w:val="00FC242A"/>
    <w:rsid w:val="00FC2642"/>
    <w:rsid w:val="00FC284E"/>
    <w:rsid w:val="00FC2C5A"/>
    <w:rsid w:val="00FC2ECA"/>
    <w:rsid w:val="00FC3402"/>
    <w:rsid w:val="00FC48F8"/>
    <w:rsid w:val="00FC4E94"/>
    <w:rsid w:val="00FC5E04"/>
    <w:rsid w:val="00FC5EBC"/>
    <w:rsid w:val="00FC608B"/>
    <w:rsid w:val="00FC637A"/>
    <w:rsid w:val="00FC649C"/>
    <w:rsid w:val="00FC680D"/>
    <w:rsid w:val="00FC69E3"/>
    <w:rsid w:val="00FC6F07"/>
    <w:rsid w:val="00FC70FA"/>
    <w:rsid w:val="00FC71E1"/>
    <w:rsid w:val="00FC737C"/>
    <w:rsid w:val="00FC77F3"/>
    <w:rsid w:val="00FD03D2"/>
    <w:rsid w:val="00FD0A2C"/>
    <w:rsid w:val="00FD0B28"/>
    <w:rsid w:val="00FD0D1E"/>
    <w:rsid w:val="00FD1473"/>
    <w:rsid w:val="00FD155C"/>
    <w:rsid w:val="00FD2979"/>
    <w:rsid w:val="00FD2CEC"/>
    <w:rsid w:val="00FD2E73"/>
    <w:rsid w:val="00FD3310"/>
    <w:rsid w:val="00FD3A58"/>
    <w:rsid w:val="00FD438C"/>
    <w:rsid w:val="00FD4B92"/>
    <w:rsid w:val="00FD4CDD"/>
    <w:rsid w:val="00FD4CEC"/>
    <w:rsid w:val="00FD4D72"/>
    <w:rsid w:val="00FD5913"/>
    <w:rsid w:val="00FD5B8F"/>
    <w:rsid w:val="00FD67C0"/>
    <w:rsid w:val="00FD6BE4"/>
    <w:rsid w:val="00FD6DE9"/>
    <w:rsid w:val="00FD6E15"/>
    <w:rsid w:val="00FD7317"/>
    <w:rsid w:val="00FD772D"/>
    <w:rsid w:val="00FD7773"/>
    <w:rsid w:val="00FD7A57"/>
    <w:rsid w:val="00FE007D"/>
    <w:rsid w:val="00FE00DB"/>
    <w:rsid w:val="00FE0A4A"/>
    <w:rsid w:val="00FE0C65"/>
    <w:rsid w:val="00FE1007"/>
    <w:rsid w:val="00FE1633"/>
    <w:rsid w:val="00FE2188"/>
    <w:rsid w:val="00FE23BC"/>
    <w:rsid w:val="00FE2A0F"/>
    <w:rsid w:val="00FE2C4C"/>
    <w:rsid w:val="00FE2CFE"/>
    <w:rsid w:val="00FE31C4"/>
    <w:rsid w:val="00FE3510"/>
    <w:rsid w:val="00FE3920"/>
    <w:rsid w:val="00FE39BA"/>
    <w:rsid w:val="00FE40DB"/>
    <w:rsid w:val="00FE419B"/>
    <w:rsid w:val="00FE4261"/>
    <w:rsid w:val="00FE4BE9"/>
    <w:rsid w:val="00FE4C0C"/>
    <w:rsid w:val="00FE55BE"/>
    <w:rsid w:val="00FE6015"/>
    <w:rsid w:val="00FE6933"/>
    <w:rsid w:val="00FE6CE4"/>
    <w:rsid w:val="00FE7325"/>
    <w:rsid w:val="00FE7AC2"/>
    <w:rsid w:val="00FE7F5D"/>
    <w:rsid w:val="00FF03BF"/>
    <w:rsid w:val="00FF0762"/>
    <w:rsid w:val="00FF0B85"/>
    <w:rsid w:val="00FF0EB7"/>
    <w:rsid w:val="00FF19EA"/>
    <w:rsid w:val="00FF21A2"/>
    <w:rsid w:val="00FF26FA"/>
    <w:rsid w:val="00FF28BB"/>
    <w:rsid w:val="00FF3154"/>
    <w:rsid w:val="00FF34E5"/>
    <w:rsid w:val="00FF356E"/>
    <w:rsid w:val="00FF36CB"/>
    <w:rsid w:val="00FF4015"/>
    <w:rsid w:val="00FF4420"/>
    <w:rsid w:val="00FF4967"/>
    <w:rsid w:val="00FF50C3"/>
    <w:rsid w:val="00FF51C5"/>
    <w:rsid w:val="00FF5A8E"/>
    <w:rsid w:val="00FF5B57"/>
    <w:rsid w:val="00FF6651"/>
    <w:rsid w:val="00FF7040"/>
    <w:rsid w:val="00FF7887"/>
    <w:rsid w:val="00FF7F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1D3C62"/>
  <w15:chartTrackingRefBased/>
  <w15:docId w15:val="{EC5D8DBC-B874-4231-BB68-9CF4FF488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6243E"/>
    <w:rPr>
      <w:rFonts w:ascii="Arial" w:hAnsi="Arial"/>
      <w:lang w:eastAsia="en-US"/>
    </w:rPr>
  </w:style>
  <w:style w:type="paragraph" w:styleId="Heading1">
    <w:name w:val="heading 1"/>
    <w:basedOn w:val="Normal"/>
    <w:next w:val="Normal"/>
    <w:qFormat/>
    <w:rsid w:val="0051446E"/>
    <w:pPr>
      <w:keepNext/>
      <w:numPr>
        <w:numId w:val="1"/>
      </w:numPr>
      <w:spacing w:before="480" w:after="240"/>
      <w:outlineLvl w:val="0"/>
    </w:pPr>
    <w:rPr>
      <w:rFonts w:ascii="Arial Black" w:hAnsi="Arial Black"/>
      <w:sz w:val="48"/>
    </w:rPr>
  </w:style>
  <w:style w:type="paragraph" w:styleId="Heading2">
    <w:name w:val="heading 2"/>
    <w:basedOn w:val="Normal"/>
    <w:next w:val="Normal"/>
    <w:autoRedefine/>
    <w:qFormat/>
    <w:rsid w:val="0051446E"/>
    <w:pPr>
      <w:keepNext/>
      <w:numPr>
        <w:ilvl w:val="1"/>
        <w:numId w:val="1"/>
      </w:numPr>
      <w:spacing w:before="240"/>
      <w:outlineLvl w:val="1"/>
    </w:pPr>
    <w:rPr>
      <w:rFonts w:ascii="Arial Black" w:hAnsi="Arial Black"/>
      <w:sz w:val="24"/>
    </w:rPr>
  </w:style>
  <w:style w:type="paragraph" w:styleId="Heading3">
    <w:name w:val="heading 3"/>
    <w:basedOn w:val="Heading2"/>
    <w:next w:val="Normal"/>
    <w:qFormat/>
    <w:rsid w:val="0051446E"/>
    <w:pPr>
      <w:keepLines/>
      <w:numPr>
        <w:ilvl w:val="2"/>
        <w:numId w:val="2"/>
      </w:numPr>
      <w:suppressLineNumbers/>
      <w:tabs>
        <w:tab w:val="left" w:pos="2880"/>
      </w:tabs>
      <w:outlineLvl w:val="2"/>
    </w:pPr>
    <w:rPr>
      <w:kern w:val="48"/>
      <w:sz w:val="19"/>
    </w:rPr>
  </w:style>
  <w:style w:type="paragraph" w:styleId="Heading4">
    <w:name w:val="heading 4"/>
    <w:basedOn w:val="Heading3"/>
    <w:next w:val="Normal"/>
    <w:qFormat/>
    <w:pPr>
      <w:tabs>
        <w:tab w:val="left" w:pos="2016"/>
      </w:tabs>
      <w:outlineLvl w:val="3"/>
    </w:pPr>
    <w:rPr>
      <w:sz w:val="32"/>
    </w:rPr>
  </w:style>
  <w:style w:type="paragraph" w:styleId="Heading5">
    <w:name w:val="heading 5"/>
    <w:basedOn w:val="Normal"/>
    <w:next w:val="Normal"/>
    <w:qFormat/>
    <w:pPr>
      <w:widowControl w:val="0"/>
      <w:spacing w:before="240" w:after="240"/>
      <w:jc w:val="both"/>
      <w:outlineLvl w:val="4"/>
    </w:pPr>
    <w:rPr>
      <w:i/>
    </w:rPr>
  </w:style>
  <w:style w:type="paragraph" w:styleId="Heading6">
    <w:name w:val="heading 6"/>
    <w:aliases w:val="Appendix"/>
    <w:basedOn w:val="Normal"/>
    <w:qFormat/>
    <w:pPr>
      <w:widowControl w:val="0"/>
      <w:jc w:val="both"/>
      <w:outlineLvl w:val="5"/>
    </w:pPr>
    <w:rPr>
      <w:b/>
    </w:rPr>
  </w:style>
  <w:style w:type="paragraph" w:styleId="Heading7">
    <w:name w:val="heading 7"/>
    <w:basedOn w:val="Normal"/>
    <w:qFormat/>
    <w:pPr>
      <w:widowControl w:val="0"/>
      <w:jc w:val="both"/>
      <w:outlineLvl w:val="6"/>
    </w:pPr>
  </w:style>
  <w:style w:type="paragraph" w:styleId="Heading8">
    <w:name w:val="heading 8"/>
    <w:basedOn w:val="Normal"/>
    <w:qFormat/>
    <w:pPr>
      <w:widowControl w:val="0"/>
      <w:jc w:val="both"/>
      <w:outlineLvl w:val="7"/>
    </w:pPr>
  </w:style>
  <w:style w:type="paragraph" w:styleId="Heading9">
    <w:name w:val="heading 9"/>
    <w:basedOn w:val="Normal"/>
    <w:next w:val="Normal"/>
    <w:qFormat/>
    <w:pPr>
      <w:widowControl w:val="0"/>
      <w:jc w:val="both"/>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sh1">
    <w:name w:val="Dash 1"/>
    <w:basedOn w:val="Normal"/>
    <w:rsid w:val="001D2B4A"/>
    <w:pPr>
      <w:widowControl w:val="0"/>
      <w:numPr>
        <w:numId w:val="6"/>
      </w:numPr>
    </w:pPr>
  </w:style>
  <w:style w:type="paragraph" w:customStyle="1" w:styleId="Dash2">
    <w:name w:val="Dash2"/>
    <w:basedOn w:val="Dash1"/>
    <w:rsid w:val="001D2B4A"/>
    <w:pPr>
      <w:numPr>
        <w:numId w:val="7"/>
      </w:numPr>
      <w:spacing w:before="240" w:after="240"/>
    </w:pPr>
  </w:style>
  <w:style w:type="character" w:styleId="FollowedHyperlink">
    <w:name w:val="FollowedHyperlink"/>
    <w:rPr>
      <w:rFonts w:ascii="Arial" w:hAnsi="Arial"/>
      <w:color w:val="800080"/>
      <w:u w:val="single"/>
    </w:rPr>
  </w:style>
  <w:style w:type="paragraph" w:styleId="Footer">
    <w:name w:val="footer"/>
    <w:basedOn w:val="Normal"/>
    <w:pPr>
      <w:widowControl w:val="0"/>
      <w:tabs>
        <w:tab w:val="center" w:pos="4320"/>
        <w:tab w:val="right" w:pos="8640"/>
      </w:tabs>
      <w:jc w:val="both"/>
    </w:pPr>
  </w:style>
  <w:style w:type="paragraph" w:styleId="Header">
    <w:name w:val="header"/>
    <w:basedOn w:val="Normal"/>
    <w:link w:val="HeaderChar"/>
    <w:uiPriority w:val="99"/>
    <w:pPr>
      <w:widowControl w:val="0"/>
      <w:tabs>
        <w:tab w:val="center" w:pos="4320"/>
        <w:tab w:val="right" w:pos="8640"/>
      </w:tabs>
      <w:jc w:val="both"/>
    </w:pPr>
  </w:style>
  <w:style w:type="character" w:styleId="Hyperlink">
    <w:name w:val="Hyperlink"/>
    <w:rPr>
      <w:rFonts w:ascii="Arial" w:hAnsi="Arial"/>
      <w:color w:val="0000FF"/>
      <w:u w:val="single"/>
    </w:rPr>
  </w:style>
  <w:style w:type="paragraph" w:styleId="List5">
    <w:name w:val="List 5"/>
    <w:basedOn w:val="Normal"/>
    <w:pPr>
      <w:widowControl w:val="0"/>
      <w:ind w:left="1415" w:hanging="283"/>
      <w:jc w:val="both"/>
    </w:pPr>
  </w:style>
  <w:style w:type="paragraph" w:styleId="ListBullet">
    <w:name w:val="List Bullet"/>
    <w:basedOn w:val="Normal"/>
    <w:rsid w:val="0049061F"/>
    <w:pPr>
      <w:widowControl w:val="0"/>
      <w:numPr>
        <w:numId w:val="8"/>
      </w:numPr>
    </w:pPr>
  </w:style>
  <w:style w:type="paragraph" w:styleId="ListBullet2">
    <w:name w:val="List Bullet 2"/>
    <w:basedOn w:val="Normal"/>
    <w:autoRedefine/>
    <w:rsid w:val="00EE3858"/>
    <w:pPr>
      <w:widowControl w:val="0"/>
      <w:numPr>
        <w:numId w:val="10"/>
      </w:numPr>
      <w:tabs>
        <w:tab w:val="left" w:pos="567"/>
      </w:tabs>
      <w:spacing w:after="240"/>
    </w:pPr>
  </w:style>
  <w:style w:type="paragraph" w:styleId="ListBullet3">
    <w:name w:val="List Bullet 3"/>
    <w:basedOn w:val="Normal"/>
    <w:autoRedefine/>
    <w:rsid w:val="00EE3858"/>
    <w:pPr>
      <w:widowControl w:val="0"/>
      <w:numPr>
        <w:numId w:val="11"/>
      </w:numPr>
      <w:tabs>
        <w:tab w:val="left" w:pos="851"/>
      </w:tabs>
    </w:pPr>
  </w:style>
  <w:style w:type="paragraph" w:styleId="ListBullet4">
    <w:name w:val="List Bullet 4"/>
    <w:basedOn w:val="Normal"/>
    <w:autoRedefine/>
    <w:rsid w:val="00AE523F"/>
    <w:pPr>
      <w:widowControl w:val="0"/>
      <w:numPr>
        <w:numId w:val="16"/>
      </w:numPr>
      <w:tabs>
        <w:tab w:val="clear" w:pos="1209"/>
        <w:tab w:val="num" w:pos="546"/>
        <w:tab w:val="left" w:pos="851"/>
      </w:tabs>
      <w:spacing w:after="240"/>
      <w:ind w:left="546" w:hanging="546"/>
    </w:pPr>
    <w:rPr>
      <w:b/>
    </w:rPr>
  </w:style>
  <w:style w:type="paragraph" w:styleId="ListNumber">
    <w:name w:val="List Number"/>
    <w:basedOn w:val="Normal"/>
    <w:rsid w:val="0049061F"/>
    <w:pPr>
      <w:widowControl w:val="0"/>
      <w:numPr>
        <w:numId w:val="9"/>
      </w:numPr>
    </w:pPr>
  </w:style>
  <w:style w:type="paragraph" w:styleId="ListNumber2">
    <w:name w:val="List Number 2"/>
    <w:basedOn w:val="Normal"/>
    <w:rsid w:val="00C35466"/>
    <w:pPr>
      <w:widowControl w:val="0"/>
      <w:numPr>
        <w:numId w:val="3"/>
      </w:numPr>
      <w:spacing w:before="240"/>
    </w:pPr>
  </w:style>
  <w:style w:type="paragraph" w:styleId="ListNumber3">
    <w:name w:val="List Number 3"/>
    <w:basedOn w:val="Normal"/>
    <w:rsid w:val="00C35466"/>
    <w:pPr>
      <w:widowControl w:val="0"/>
      <w:numPr>
        <w:numId w:val="4"/>
      </w:numPr>
    </w:pPr>
  </w:style>
  <w:style w:type="paragraph" w:styleId="ListNumber4">
    <w:name w:val="List Number 4"/>
    <w:basedOn w:val="Normal"/>
    <w:rsid w:val="00C35466"/>
    <w:pPr>
      <w:widowControl w:val="0"/>
      <w:numPr>
        <w:numId w:val="5"/>
      </w:numPr>
      <w:spacing w:before="240"/>
    </w:pPr>
  </w:style>
  <w:style w:type="paragraph" w:styleId="NormalIndent">
    <w:name w:val="Normal Indent"/>
    <w:basedOn w:val="Normal"/>
    <w:pPr>
      <w:ind w:left="567"/>
    </w:pPr>
  </w:style>
  <w:style w:type="paragraph" w:customStyle="1" w:styleId="Normalindent2">
    <w:name w:val="Normal indent2"/>
    <w:basedOn w:val="Normal"/>
    <w:pPr>
      <w:ind w:left="851"/>
    </w:pPr>
  </w:style>
  <w:style w:type="paragraph" w:styleId="TOC1">
    <w:name w:val="toc 1"/>
    <w:basedOn w:val="Normal"/>
    <w:next w:val="Normal"/>
    <w:autoRedefine/>
    <w:semiHidden/>
    <w:pPr>
      <w:tabs>
        <w:tab w:val="left" w:pos="1134"/>
        <w:tab w:val="right" w:pos="9072"/>
      </w:tabs>
      <w:spacing w:after="240"/>
      <w:ind w:left="1134" w:hanging="1134"/>
    </w:pPr>
    <w:rPr>
      <w:sz w:val="23"/>
    </w:rPr>
  </w:style>
  <w:style w:type="paragraph" w:styleId="TOC2">
    <w:name w:val="toc 2"/>
    <w:basedOn w:val="Normal"/>
    <w:next w:val="Normal"/>
    <w:autoRedefine/>
    <w:semiHidden/>
    <w:pPr>
      <w:tabs>
        <w:tab w:val="left" w:pos="1134"/>
        <w:tab w:val="right" w:pos="9072"/>
      </w:tabs>
      <w:spacing w:after="240"/>
      <w:ind w:left="1134" w:hanging="1134"/>
    </w:pPr>
    <w:rPr>
      <w:sz w:val="23"/>
    </w:rPr>
  </w:style>
  <w:style w:type="paragraph" w:styleId="TOC3">
    <w:name w:val="toc 3"/>
    <w:basedOn w:val="Normal"/>
    <w:autoRedefine/>
    <w:semiHidden/>
    <w:pPr>
      <w:spacing w:before="240" w:after="240"/>
    </w:pPr>
    <w:rPr>
      <w:sz w:val="23"/>
    </w:rPr>
  </w:style>
  <w:style w:type="character" w:styleId="PageNumber">
    <w:name w:val="page number"/>
    <w:basedOn w:val="DefaultParagraphFont"/>
    <w:rsid w:val="001A1644"/>
  </w:style>
  <w:style w:type="paragraph" w:customStyle="1" w:styleId="Tabletext9pt">
    <w:name w:val="Table:text:9pt"/>
    <w:rsid w:val="00CB49B9"/>
    <w:pPr>
      <w:keepLines/>
      <w:spacing w:before="40" w:after="40" w:line="240" w:lineRule="exact"/>
    </w:pPr>
    <w:rPr>
      <w:rFonts w:ascii="Arial" w:hAnsi="Arial"/>
      <w:sz w:val="18"/>
      <w:lang w:val="en-AU" w:eastAsia="en-US"/>
    </w:rPr>
  </w:style>
  <w:style w:type="character" w:customStyle="1" w:styleId="Tablecharbold9pt">
    <w:name w:val="Table:char bold 9 pt"/>
    <w:rsid w:val="00CB49B9"/>
    <w:rPr>
      <w:rFonts w:ascii="Arial" w:hAnsi="Arial"/>
      <w:b/>
      <w:sz w:val="18"/>
    </w:rPr>
  </w:style>
  <w:style w:type="character" w:customStyle="1" w:styleId="Tablecharitalics9pt">
    <w:name w:val="Table:char italics 9pt"/>
    <w:rsid w:val="0087718D"/>
    <w:rPr>
      <w:rFonts w:ascii="Arial" w:hAnsi="Arial"/>
      <w:i/>
      <w:sz w:val="18"/>
    </w:rPr>
  </w:style>
  <w:style w:type="paragraph" w:customStyle="1" w:styleId="Tabletext8pt">
    <w:name w:val="Table:text:8pt"/>
    <w:rsid w:val="00A93E3E"/>
    <w:pPr>
      <w:keepLines/>
      <w:spacing w:before="40" w:after="40"/>
    </w:pPr>
    <w:rPr>
      <w:rFonts w:ascii="Arial" w:hAnsi="Arial"/>
      <w:sz w:val="16"/>
      <w:lang w:val="en-AU" w:eastAsia="en-US"/>
    </w:rPr>
  </w:style>
  <w:style w:type="paragraph" w:styleId="BodyText">
    <w:name w:val="Body Text"/>
    <w:basedOn w:val="Normal"/>
    <w:semiHidden/>
    <w:rsid w:val="008136B1"/>
    <w:pPr>
      <w:spacing w:before="80" w:after="120"/>
    </w:pPr>
    <w:rPr>
      <w:rFonts w:ascii="Times New Roman" w:hAnsi="Times New Roman"/>
      <w:szCs w:val="24"/>
    </w:rPr>
  </w:style>
  <w:style w:type="paragraph" w:customStyle="1" w:styleId="KPMGSmalllogo">
    <w:name w:val="KPMG Small logo"/>
    <w:basedOn w:val="Normal"/>
    <w:rsid w:val="00E455A6"/>
    <w:pPr>
      <w:overflowPunct w:val="0"/>
      <w:autoSpaceDE w:val="0"/>
      <w:autoSpaceDN w:val="0"/>
      <w:adjustRightInd w:val="0"/>
      <w:spacing w:before="360"/>
      <w:textAlignment w:val="baseline"/>
    </w:pPr>
    <w:rPr>
      <w:rFonts w:ascii="KPMG Logos V0.92" w:hAnsi="KPMG Logos V0.92"/>
    </w:rPr>
  </w:style>
  <w:style w:type="table" w:styleId="TableGrid">
    <w:name w:val="Table Grid"/>
    <w:basedOn w:val="TableNormal"/>
    <w:rsid w:val="00A57D5D"/>
    <w:tblPr/>
  </w:style>
  <w:style w:type="paragraph" w:styleId="BalloonText">
    <w:name w:val="Balloon Text"/>
    <w:basedOn w:val="Normal"/>
    <w:semiHidden/>
    <w:rsid w:val="00EF2A78"/>
    <w:rPr>
      <w:rFonts w:ascii="Tahoma" w:hAnsi="Tahoma" w:cs="Tahoma"/>
      <w:sz w:val="16"/>
      <w:szCs w:val="16"/>
    </w:rPr>
  </w:style>
  <w:style w:type="paragraph" w:styleId="FootnoteText">
    <w:name w:val="footnote text"/>
    <w:basedOn w:val="Normal"/>
    <w:link w:val="FootnoteTextChar"/>
    <w:rsid w:val="009C1A8F"/>
    <w:pPr>
      <w:spacing w:after="200" w:line="276" w:lineRule="auto"/>
    </w:pPr>
    <w:rPr>
      <w:rFonts w:ascii="Calibri" w:hAnsi="Calibri"/>
      <w:lang w:val="x-none"/>
    </w:rPr>
  </w:style>
  <w:style w:type="character" w:customStyle="1" w:styleId="FootnoteTextChar">
    <w:name w:val="Footnote Text Char"/>
    <w:link w:val="FootnoteText"/>
    <w:rsid w:val="009C1A8F"/>
    <w:rPr>
      <w:rFonts w:ascii="Calibri" w:hAnsi="Calibri"/>
      <w:lang w:eastAsia="en-US"/>
    </w:rPr>
  </w:style>
  <w:style w:type="character" w:styleId="FootnoteReference">
    <w:name w:val="footnote reference"/>
    <w:rsid w:val="009C1A8F"/>
    <w:rPr>
      <w:rFonts w:cs="Times New Roman"/>
      <w:vertAlign w:val="superscript"/>
    </w:rPr>
  </w:style>
  <w:style w:type="paragraph" w:styleId="ListParagraph">
    <w:name w:val="List Paragraph"/>
    <w:basedOn w:val="Normal"/>
    <w:uiPriority w:val="34"/>
    <w:qFormat/>
    <w:rsid w:val="008A478C"/>
    <w:pPr>
      <w:ind w:left="567"/>
    </w:pPr>
  </w:style>
  <w:style w:type="paragraph" w:customStyle="1" w:styleId="CharCharCharChar">
    <w:name w:val="Char Char Char Char"/>
    <w:basedOn w:val="Normal"/>
    <w:rsid w:val="008A6AAA"/>
    <w:pPr>
      <w:spacing w:after="160" w:line="240" w:lineRule="exact"/>
    </w:pPr>
    <w:rPr>
      <w:rFonts w:ascii="Tahoma" w:hAnsi="Tahoma"/>
      <w:lang w:val="en-US"/>
    </w:rPr>
  </w:style>
  <w:style w:type="paragraph" w:styleId="NoSpacing">
    <w:name w:val="No Spacing"/>
    <w:aliases w:val="GEP Normal No Spacing"/>
    <w:link w:val="NoSpacingChar"/>
    <w:uiPriority w:val="1"/>
    <w:qFormat/>
    <w:rsid w:val="00642FE2"/>
    <w:rPr>
      <w:rFonts w:ascii="Calibri" w:eastAsia="Calibri" w:hAnsi="Calibri"/>
      <w:sz w:val="22"/>
      <w:szCs w:val="22"/>
      <w:lang w:eastAsia="en-US"/>
    </w:rPr>
  </w:style>
  <w:style w:type="paragraph" w:customStyle="1" w:styleId="Default">
    <w:name w:val="Default"/>
    <w:rsid w:val="00642FE2"/>
    <w:pPr>
      <w:autoSpaceDE w:val="0"/>
      <w:autoSpaceDN w:val="0"/>
      <w:adjustRightInd w:val="0"/>
    </w:pPr>
    <w:rPr>
      <w:rFonts w:ascii="Lato" w:eastAsia="Calibri" w:hAnsi="Lato" w:cs="Lato"/>
      <w:color w:val="000000"/>
      <w:sz w:val="24"/>
      <w:szCs w:val="24"/>
      <w:lang w:eastAsia="en-US"/>
    </w:rPr>
  </w:style>
  <w:style w:type="character" w:customStyle="1" w:styleId="HeaderChar">
    <w:name w:val="Header Char"/>
    <w:link w:val="Header"/>
    <w:uiPriority w:val="99"/>
    <w:rsid w:val="004B5877"/>
    <w:rPr>
      <w:rFonts w:ascii="Arial" w:hAnsi="Arial"/>
      <w:lang w:eastAsia="en-US"/>
    </w:rPr>
  </w:style>
  <w:style w:type="paragraph" w:styleId="NormalWeb">
    <w:name w:val="Normal (Web)"/>
    <w:basedOn w:val="Normal"/>
    <w:uiPriority w:val="99"/>
    <w:unhideWhenUsed/>
    <w:rsid w:val="00721958"/>
    <w:pPr>
      <w:spacing w:before="100" w:beforeAutospacing="1" w:after="100" w:afterAutospacing="1"/>
    </w:pPr>
    <w:rPr>
      <w:rFonts w:ascii="Calibri" w:eastAsia="Calibri" w:hAnsi="Calibri" w:cs="Calibri"/>
      <w:sz w:val="22"/>
      <w:szCs w:val="22"/>
      <w:lang w:eastAsia="en-GB"/>
    </w:rPr>
  </w:style>
  <w:style w:type="character" w:styleId="UnresolvedMention">
    <w:name w:val="Unresolved Mention"/>
    <w:uiPriority w:val="99"/>
    <w:semiHidden/>
    <w:unhideWhenUsed/>
    <w:rsid w:val="00F1272F"/>
    <w:rPr>
      <w:color w:val="605E5C"/>
      <w:shd w:val="clear" w:color="auto" w:fill="E1DFDD"/>
    </w:rPr>
  </w:style>
  <w:style w:type="character" w:customStyle="1" w:styleId="NoSpacingChar">
    <w:name w:val="No Spacing Char"/>
    <w:aliases w:val="GEP Normal No Spacing Char"/>
    <w:link w:val="NoSpacing"/>
    <w:uiPriority w:val="1"/>
    <w:locked/>
    <w:rsid w:val="00E510D6"/>
    <w:rPr>
      <w:rFonts w:ascii="Calibri" w:eastAsia="Calibri" w:hAnsi="Calibri"/>
      <w:sz w:val="22"/>
      <w:szCs w:val="22"/>
      <w:lang w:eastAsia="en-US"/>
    </w:rPr>
  </w:style>
  <w:style w:type="character" w:styleId="CommentReference">
    <w:name w:val="annotation reference"/>
    <w:unhideWhenUsed/>
    <w:rsid w:val="00F640FB"/>
    <w:rPr>
      <w:sz w:val="16"/>
      <w:szCs w:val="16"/>
    </w:rPr>
  </w:style>
  <w:style w:type="paragraph" w:styleId="CommentText">
    <w:name w:val="annotation text"/>
    <w:basedOn w:val="Normal"/>
    <w:link w:val="CommentTextChar"/>
    <w:unhideWhenUsed/>
    <w:rsid w:val="00F640FB"/>
  </w:style>
  <w:style w:type="character" w:customStyle="1" w:styleId="CommentTextChar">
    <w:name w:val="Comment Text Char"/>
    <w:link w:val="CommentText"/>
    <w:rsid w:val="00F640FB"/>
    <w:rPr>
      <w:rFonts w:ascii="Arial" w:hAnsi="Arial"/>
      <w:lang w:eastAsia="en-US"/>
    </w:rPr>
  </w:style>
  <w:style w:type="paragraph" w:styleId="CommentSubject">
    <w:name w:val="annotation subject"/>
    <w:basedOn w:val="CommentText"/>
    <w:next w:val="CommentText"/>
    <w:link w:val="CommentSubjectChar"/>
    <w:rsid w:val="005E7E73"/>
    <w:rPr>
      <w:b/>
      <w:bCs/>
    </w:rPr>
  </w:style>
  <w:style w:type="character" w:customStyle="1" w:styleId="CommentSubjectChar">
    <w:name w:val="Comment Subject Char"/>
    <w:link w:val="CommentSubject"/>
    <w:rsid w:val="005E7E73"/>
    <w:rPr>
      <w:rFonts w:ascii="Arial" w:hAnsi="Arial"/>
      <w:b/>
      <w:bCs/>
      <w:lang w:eastAsia="en-US"/>
    </w:rPr>
  </w:style>
  <w:style w:type="paragraph" w:styleId="Revision">
    <w:name w:val="Revision"/>
    <w:hidden/>
    <w:uiPriority w:val="99"/>
    <w:semiHidden/>
    <w:rsid w:val="001959E2"/>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3003">
      <w:bodyDiv w:val="1"/>
      <w:marLeft w:val="0"/>
      <w:marRight w:val="0"/>
      <w:marTop w:val="0"/>
      <w:marBottom w:val="0"/>
      <w:divBdr>
        <w:top w:val="none" w:sz="0" w:space="0" w:color="auto"/>
        <w:left w:val="none" w:sz="0" w:space="0" w:color="auto"/>
        <w:bottom w:val="none" w:sz="0" w:space="0" w:color="auto"/>
        <w:right w:val="none" w:sz="0" w:space="0" w:color="auto"/>
      </w:divBdr>
    </w:div>
    <w:div w:id="70740829">
      <w:bodyDiv w:val="1"/>
      <w:marLeft w:val="0"/>
      <w:marRight w:val="0"/>
      <w:marTop w:val="0"/>
      <w:marBottom w:val="0"/>
      <w:divBdr>
        <w:top w:val="none" w:sz="0" w:space="0" w:color="auto"/>
        <w:left w:val="none" w:sz="0" w:space="0" w:color="auto"/>
        <w:bottom w:val="none" w:sz="0" w:space="0" w:color="auto"/>
        <w:right w:val="none" w:sz="0" w:space="0" w:color="auto"/>
      </w:divBdr>
    </w:div>
    <w:div w:id="76098138">
      <w:bodyDiv w:val="1"/>
      <w:marLeft w:val="0"/>
      <w:marRight w:val="0"/>
      <w:marTop w:val="0"/>
      <w:marBottom w:val="0"/>
      <w:divBdr>
        <w:top w:val="none" w:sz="0" w:space="0" w:color="auto"/>
        <w:left w:val="none" w:sz="0" w:space="0" w:color="auto"/>
        <w:bottom w:val="none" w:sz="0" w:space="0" w:color="auto"/>
        <w:right w:val="none" w:sz="0" w:space="0" w:color="auto"/>
      </w:divBdr>
    </w:div>
    <w:div w:id="198011257">
      <w:bodyDiv w:val="1"/>
      <w:marLeft w:val="0"/>
      <w:marRight w:val="0"/>
      <w:marTop w:val="0"/>
      <w:marBottom w:val="0"/>
      <w:divBdr>
        <w:top w:val="none" w:sz="0" w:space="0" w:color="auto"/>
        <w:left w:val="none" w:sz="0" w:space="0" w:color="auto"/>
        <w:bottom w:val="none" w:sz="0" w:space="0" w:color="auto"/>
        <w:right w:val="none" w:sz="0" w:space="0" w:color="auto"/>
      </w:divBdr>
    </w:div>
    <w:div w:id="212622242">
      <w:bodyDiv w:val="1"/>
      <w:marLeft w:val="0"/>
      <w:marRight w:val="0"/>
      <w:marTop w:val="0"/>
      <w:marBottom w:val="0"/>
      <w:divBdr>
        <w:top w:val="none" w:sz="0" w:space="0" w:color="auto"/>
        <w:left w:val="none" w:sz="0" w:space="0" w:color="auto"/>
        <w:bottom w:val="none" w:sz="0" w:space="0" w:color="auto"/>
        <w:right w:val="none" w:sz="0" w:space="0" w:color="auto"/>
      </w:divBdr>
    </w:div>
    <w:div w:id="312179334">
      <w:bodyDiv w:val="1"/>
      <w:marLeft w:val="0"/>
      <w:marRight w:val="0"/>
      <w:marTop w:val="0"/>
      <w:marBottom w:val="0"/>
      <w:divBdr>
        <w:top w:val="none" w:sz="0" w:space="0" w:color="auto"/>
        <w:left w:val="none" w:sz="0" w:space="0" w:color="auto"/>
        <w:bottom w:val="none" w:sz="0" w:space="0" w:color="auto"/>
        <w:right w:val="none" w:sz="0" w:space="0" w:color="auto"/>
      </w:divBdr>
    </w:div>
    <w:div w:id="493688965">
      <w:bodyDiv w:val="1"/>
      <w:marLeft w:val="0"/>
      <w:marRight w:val="0"/>
      <w:marTop w:val="0"/>
      <w:marBottom w:val="0"/>
      <w:divBdr>
        <w:top w:val="none" w:sz="0" w:space="0" w:color="auto"/>
        <w:left w:val="none" w:sz="0" w:space="0" w:color="auto"/>
        <w:bottom w:val="none" w:sz="0" w:space="0" w:color="auto"/>
        <w:right w:val="none" w:sz="0" w:space="0" w:color="auto"/>
      </w:divBdr>
    </w:div>
    <w:div w:id="512577918">
      <w:bodyDiv w:val="1"/>
      <w:marLeft w:val="0"/>
      <w:marRight w:val="0"/>
      <w:marTop w:val="0"/>
      <w:marBottom w:val="0"/>
      <w:divBdr>
        <w:top w:val="none" w:sz="0" w:space="0" w:color="auto"/>
        <w:left w:val="none" w:sz="0" w:space="0" w:color="auto"/>
        <w:bottom w:val="none" w:sz="0" w:space="0" w:color="auto"/>
        <w:right w:val="none" w:sz="0" w:space="0" w:color="auto"/>
      </w:divBdr>
    </w:div>
    <w:div w:id="520437880">
      <w:bodyDiv w:val="1"/>
      <w:marLeft w:val="0"/>
      <w:marRight w:val="0"/>
      <w:marTop w:val="0"/>
      <w:marBottom w:val="0"/>
      <w:divBdr>
        <w:top w:val="none" w:sz="0" w:space="0" w:color="auto"/>
        <w:left w:val="none" w:sz="0" w:space="0" w:color="auto"/>
        <w:bottom w:val="none" w:sz="0" w:space="0" w:color="auto"/>
        <w:right w:val="none" w:sz="0" w:space="0" w:color="auto"/>
      </w:divBdr>
    </w:div>
    <w:div w:id="565383882">
      <w:bodyDiv w:val="1"/>
      <w:marLeft w:val="0"/>
      <w:marRight w:val="0"/>
      <w:marTop w:val="0"/>
      <w:marBottom w:val="0"/>
      <w:divBdr>
        <w:top w:val="none" w:sz="0" w:space="0" w:color="auto"/>
        <w:left w:val="none" w:sz="0" w:space="0" w:color="auto"/>
        <w:bottom w:val="none" w:sz="0" w:space="0" w:color="auto"/>
        <w:right w:val="none" w:sz="0" w:space="0" w:color="auto"/>
      </w:divBdr>
    </w:div>
    <w:div w:id="597299805">
      <w:bodyDiv w:val="1"/>
      <w:marLeft w:val="0"/>
      <w:marRight w:val="0"/>
      <w:marTop w:val="0"/>
      <w:marBottom w:val="0"/>
      <w:divBdr>
        <w:top w:val="none" w:sz="0" w:space="0" w:color="auto"/>
        <w:left w:val="none" w:sz="0" w:space="0" w:color="auto"/>
        <w:bottom w:val="none" w:sz="0" w:space="0" w:color="auto"/>
        <w:right w:val="none" w:sz="0" w:space="0" w:color="auto"/>
      </w:divBdr>
    </w:div>
    <w:div w:id="659773455">
      <w:bodyDiv w:val="1"/>
      <w:marLeft w:val="0"/>
      <w:marRight w:val="0"/>
      <w:marTop w:val="0"/>
      <w:marBottom w:val="0"/>
      <w:divBdr>
        <w:top w:val="none" w:sz="0" w:space="0" w:color="auto"/>
        <w:left w:val="none" w:sz="0" w:space="0" w:color="auto"/>
        <w:bottom w:val="none" w:sz="0" w:space="0" w:color="auto"/>
        <w:right w:val="none" w:sz="0" w:space="0" w:color="auto"/>
      </w:divBdr>
    </w:div>
    <w:div w:id="688794021">
      <w:bodyDiv w:val="1"/>
      <w:marLeft w:val="0"/>
      <w:marRight w:val="0"/>
      <w:marTop w:val="0"/>
      <w:marBottom w:val="0"/>
      <w:divBdr>
        <w:top w:val="none" w:sz="0" w:space="0" w:color="auto"/>
        <w:left w:val="none" w:sz="0" w:space="0" w:color="auto"/>
        <w:bottom w:val="none" w:sz="0" w:space="0" w:color="auto"/>
        <w:right w:val="none" w:sz="0" w:space="0" w:color="auto"/>
      </w:divBdr>
    </w:div>
    <w:div w:id="760029635">
      <w:bodyDiv w:val="1"/>
      <w:marLeft w:val="0"/>
      <w:marRight w:val="0"/>
      <w:marTop w:val="0"/>
      <w:marBottom w:val="0"/>
      <w:divBdr>
        <w:top w:val="none" w:sz="0" w:space="0" w:color="auto"/>
        <w:left w:val="none" w:sz="0" w:space="0" w:color="auto"/>
        <w:bottom w:val="none" w:sz="0" w:space="0" w:color="auto"/>
        <w:right w:val="none" w:sz="0" w:space="0" w:color="auto"/>
      </w:divBdr>
    </w:div>
    <w:div w:id="788739449">
      <w:bodyDiv w:val="1"/>
      <w:marLeft w:val="0"/>
      <w:marRight w:val="0"/>
      <w:marTop w:val="0"/>
      <w:marBottom w:val="0"/>
      <w:divBdr>
        <w:top w:val="none" w:sz="0" w:space="0" w:color="auto"/>
        <w:left w:val="none" w:sz="0" w:space="0" w:color="auto"/>
        <w:bottom w:val="none" w:sz="0" w:space="0" w:color="auto"/>
        <w:right w:val="none" w:sz="0" w:space="0" w:color="auto"/>
      </w:divBdr>
    </w:div>
    <w:div w:id="828909307">
      <w:bodyDiv w:val="1"/>
      <w:marLeft w:val="0"/>
      <w:marRight w:val="0"/>
      <w:marTop w:val="0"/>
      <w:marBottom w:val="0"/>
      <w:divBdr>
        <w:top w:val="none" w:sz="0" w:space="0" w:color="auto"/>
        <w:left w:val="none" w:sz="0" w:space="0" w:color="auto"/>
        <w:bottom w:val="none" w:sz="0" w:space="0" w:color="auto"/>
        <w:right w:val="none" w:sz="0" w:space="0" w:color="auto"/>
      </w:divBdr>
    </w:div>
    <w:div w:id="834107830">
      <w:bodyDiv w:val="1"/>
      <w:marLeft w:val="0"/>
      <w:marRight w:val="0"/>
      <w:marTop w:val="0"/>
      <w:marBottom w:val="0"/>
      <w:divBdr>
        <w:top w:val="none" w:sz="0" w:space="0" w:color="auto"/>
        <w:left w:val="none" w:sz="0" w:space="0" w:color="auto"/>
        <w:bottom w:val="none" w:sz="0" w:space="0" w:color="auto"/>
        <w:right w:val="none" w:sz="0" w:space="0" w:color="auto"/>
      </w:divBdr>
    </w:div>
    <w:div w:id="886650190">
      <w:bodyDiv w:val="1"/>
      <w:marLeft w:val="0"/>
      <w:marRight w:val="0"/>
      <w:marTop w:val="0"/>
      <w:marBottom w:val="0"/>
      <w:divBdr>
        <w:top w:val="none" w:sz="0" w:space="0" w:color="auto"/>
        <w:left w:val="none" w:sz="0" w:space="0" w:color="auto"/>
        <w:bottom w:val="none" w:sz="0" w:space="0" w:color="auto"/>
        <w:right w:val="none" w:sz="0" w:space="0" w:color="auto"/>
      </w:divBdr>
    </w:div>
    <w:div w:id="890196159">
      <w:bodyDiv w:val="1"/>
      <w:marLeft w:val="0"/>
      <w:marRight w:val="0"/>
      <w:marTop w:val="0"/>
      <w:marBottom w:val="0"/>
      <w:divBdr>
        <w:top w:val="none" w:sz="0" w:space="0" w:color="auto"/>
        <w:left w:val="none" w:sz="0" w:space="0" w:color="auto"/>
        <w:bottom w:val="none" w:sz="0" w:space="0" w:color="auto"/>
        <w:right w:val="none" w:sz="0" w:space="0" w:color="auto"/>
      </w:divBdr>
    </w:div>
    <w:div w:id="943419735">
      <w:bodyDiv w:val="1"/>
      <w:marLeft w:val="0"/>
      <w:marRight w:val="0"/>
      <w:marTop w:val="0"/>
      <w:marBottom w:val="0"/>
      <w:divBdr>
        <w:top w:val="none" w:sz="0" w:space="0" w:color="auto"/>
        <w:left w:val="none" w:sz="0" w:space="0" w:color="auto"/>
        <w:bottom w:val="none" w:sz="0" w:space="0" w:color="auto"/>
        <w:right w:val="none" w:sz="0" w:space="0" w:color="auto"/>
      </w:divBdr>
    </w:div>
    <w:div w:id="966473140">
      <w:bodyDiv w:val="1"/>
      <w:marLeft w:val="0"/>
      <w:marRight w:val="0"/>
      <w:marTop w:val="0"/>
      <w:marBottom w:val="0"/>
      <w:divBdr>
        <w:top w:val="none" w:sz="0" w:space="0" w:color="auto"/>
        <w:left w:val="none" w:sz="0" w:space="0" w:color="auto"/>
        <w:bottom w:val="none" w:sz="0" w:space="0" w:color="auto"/>
        <w:right w:val="none" w:sz="0" w:space="0" w:color="auto"/>
      </w:divBdr>
    </w:div>
    <w:div w:id="989092880">
      <w:bodyDiv w:val="1"/>
      <w:marLeft w:val="0"/>
      <w:marRight w:val="0"/>
      <w:marTop w:val="0"/>
      <w:marBottom w:val="0"/>
      <w:divBdr>
        <w:top w:val="none" w:sz="0" w:space="0" w:color="auto"/>
        <w:left w:val="none" w:sz="0" w:space="0" w:color="auto"/>
        <w:bottom w:val="none" w:sz="0" w:space="0" w:color="auto"/>
        <w:right w:val="none" w:sz="0" w:space="0" w:color="auto"/>
      </w:divBdr>
    </w:div>
    <w:div w:id="993948965">
      <w:bodyDiv w:val="1"/>
      <w:marLeft w:val="0"/>
      <w:marRight w:val="0"/>
      <w:marTop w:val="0"/>
      <w:marBottom w:val="0"/>
      <w:divBdr>
        <w:top w:val="none" w:sz="0" w:space="0" w:color="auto"/>
        <w:left w:val="none" w:sz="0" w:space="0" w:color="auto"/>
        <w:bottom w:val="none" w:sz="0" w:space="0" w:color="auto"/>
        <w:right w:val="none" w:sz="0" w:space="0" w:color="auto"/>
      </w:divBdr>
    </w:div>
    <w:div w:id="1007711724">
      <w:bodyDiv w:val="1"/>
      <w:marLeft w:val="0"/>
      <w:marRight w:val="0"/>
      <w:marTop w:val="0"/>
      <w:marBottom w:val="0"/>
      <w:divBdr>
        <w:top w:val="none" w:sz="0" w:space="0" w:color="auto"/>
        <w:left w:val="none" w:sz="0" w:space="0" w:color="auto"/>
        <w:bottom w:val="none" w:sz="0" w:space="0" w:color="auto"/>
        <w:right w:val="none" w:sz="0" w:space="0" w:color="auto"/>
      </w:divBdr>
    </w:div>
    <w:div w:id="1041246899">
      <w:bodyDiv w:val="1"/>
      <w:marLeft w:val="0"/>
      <w:marRight w:val="0"/>
      <w:marTop w:val="0"/>
      <w:marBottom w:val="0"/>
      <w:divBdr>
        <w:top w:val="none" w:sz="0" w:space="0" w:color="auto"/>
        <w:left w:val="none" w:sz="0" w:space="0" w:color="auto"/>
        <w:bottom w:val="none" w:sz="0" w:space="0" w:color="auto"/>
        <w:right w:val="none" w:sz="0" w:space="0" w:color="auto"/>
      </w:divBdr>
    </w:div>
    <w:div w:id="1084912371">
      <w:bodyDiv w:val="1"/>
      <w:marLeft w:val="0"/>
      <w:marRight w:val="0"/>
      <w:marTop w:val="0"/>
      <w:marBottom w:val="0"/>
      <w:divBdr>
        <w:top w:val="none" w:sz="0" w:space="0" w:color="auto"/>
        <w:left w:val="none" w:sz="0" w:space="0" w:color="auto"/>
        <w:bottom w:val="none" w:sz="0" w:space="0" w:color="auto"/>
        <w:right w:val="none" w:sz="0" w:space="0" w:color="auto"/>
      </w:divBdr>
    </w:div>
    <w:div w:id="1232423444">
      <w:bodyDiv w:val="1"/>
      <w:marLeft w:val="0"/>
      <w:marRight w:val="0"/>
      <w:marTop w:val="0"/>
      <w:marBottom w:val="0"/>
      <w:divBdr>
        <w:top w:val="none" w:sz="0" w:space="0" w:color="auto"/>
        <w:left w:val="none" w:sz="0" w:space="0" w:color="auto"/>
        <w:bottom w:val="none" w:sz="0" w:space="0" w:color="auto"/>
        <w:right w:val="none" w:sz="0" w:space="0" w:color="auto"/>
      </w:divBdr>
    </w:div>
    <w:div w:id="1268464498">
      <w:bodyDiv w:val="1"/>
      <w:marLeft w:val="0"/>
      <w:marRight w:val="0"/>
      <w:marTop w:val="0"/>
      <w:marBottom w:val="0"/>
      <w:divBdr>
        <w:top w:val="none" w:sz="0" w:space="0" w:color="auto"/>
        <w:left w:val="none" w:sz="0" w:space="0" w:color="auto"/>
        <w:bottom w:val="none" w:sz="0" w:space="0" w:color="auto"/>
        <w:right w:val="none" w:sz="0" w:space="0" w:color="auto"/>
      </w:divBdr>
    </w:div>
    <w:div w:id="1303341512">
      <w:bodyDiv w:val="1"/>
      <w:marLeft w:val="0"/>
      <w:marRight w:val="0"/>
      <w:marTop w:val="0"/>
      <w:marBottom w:val="0"/>
      <w:divBdr>
        <w:top w:val="none" w:sz="0" w:space="0" w:color="auto"/>
        <w:left w:val="none" w:sz="0" w:space="0" w:color="auto"/>
        <w:bottom w:val="none" w:sz="0" w:space="0" w:color="auto"/>
        <w:right w:val="none" w:sz="0" w:space="0" w:color="auto"/>
      </w:divBdr>
    </w:div>
    <w:div w:id="1328022543">
      <w:bodyDiv w:val="1"/>
      <w:marLeft w:val="0"/>
      <w:marRight w:val="0"/>
      <w:marTop w:val="0"/>
      <w:marBottom w:val="0"/>
      <w:divBdr>
        <w:top w:val="none" w:sz="0" w:space="0" w:color="auto"/>
        <w:left w:val="none" w:sz="0" w:space="0" w:color="auto"/>
        <w:bottom w:val="none" w:sz="0" w:space="0" w:color="auto"/>
        <w:right w:val="none" w:sz="0" w:space="0" w:color="auto"/>
      </w:divBdr>
    </w:div>
    <w:div w:id="1358895944">
      <w:bodyDiv w:val="1"/>
      <w:marLeft w:val="0"/>
      <w:marRight w:val="0"/>
      <w:marTop w:val="0"/>
      <w:marBottom w:val="0"/>
      <w:divBdr>
        <w:top w:val="none" w:sz="0" w:space="0" w:color="auto"/>
        <w:left w:val="none" w:sz="0" w:space="0" w:color="auto"/>
        <w:bottom w:val="none" w:sz="0" w:space="0" w:color="auto"/>
        <w:right w:val="none" w:sz="0" w:space="0" w:color="auto"/>
      </w:divBdr>
    </w:div>
    <w:div w:id="1410998812">
      <w:bodyDiv w:val="1"/>
      <w:marLeft w:val="0"/>
      <w:marRight w:val="0"/>
      <w:marTop w:val="0"/>
      <w:marBottom w:val="0"/>
      <w:divBdr>
        <w:top w:val="none" w:sz="0" w:space="0" w:color="auto"/>
        <w:left w:val="none" w:sz="0" w:space="0" w:color="auto"/>
        <w:bottom w:val="none" w:sz="0" w:space="0" w:color="auto"/>
        <w:right w:val="none" w:sz="0" w:space="0" w:color="auto"/>
      </w:divBdr>
    </w:div>
    <w:div w:id="1452088278">
      <w:bodyDiv w:val="1"/>
      <w:marLeft w:val="0"/>
      <w:marRight w:val="0"/>
      <w:marTop w:val="0"/>
      <w:marBottom w:val="0"/>
      <w:divBdr>
        <w:top w:val="none" w:sz="0" w:space="0" w:color="auto"/>
        <w:left w:val="none" w:sz="0" w:space="0" w:color="auto"/>
        <w:bottom w:val="none" w:sz="0" w:space="0" w:color="auto"/>
        <w:right w:val="none" w:sz="0" w:space="0" w:color="auto"/>
      </w:divBdr>
    </w:div>
    <w:div w:id="1474567975">
      <w:bodyDiv w:val="1"/>
      <w:marLeft w:val="0"/>
      <w:marRight w:val="0"/>
      <w:marTop w:val="0"/>
      <w:marBottom w:val="0"/>
      <w:divBdr>
        <w:top w:val="none" w:sz="0" w:space="0" w:color="auto"/>
        <w:left w:val="none" w:sz="0" w:space="0" w:color="auto"/>
        <w:bottom w:val="none" w:sz="0" w:space="0" w:color="auto"/>
        <w:right w:val="none" w:sz="0" w:space="0" w:color="auto"/>
      </w:divBdr>
    </w:div>
    <w:div w:id="1475180443">
      <w:bodyDiv w:val="1"/>
      <w:marLeft w:val="0"/>
      <w:marRight w:val="0"/>
      <w:marTop w:val="0"/>
      <w:marBottom w:val="0"/>
      <w:divBdr>
        <w:top w:val="none" w:sz="0" w:space="0" w:color="auto"/>
        <w:left w:val="none" w:sz="0" w:space="0" w:color="auto"/>
        <w:bottom w:val="none" w:sz="0" w:space="0" w:color="auto"/>
        <w:right w:val="none" w:sz="0" w:space="0" w:color="auto"/>
      </w:divBdr>
    </w:div>
    <w:div w:id="1511022718">
      <w:bodyDiv w:val="1"/>
      <w:marLeft w:val="0"/>
      <w:marRight w:val="0"/>
      <w:marTop w:val="0"/>
      <w:marBottom w:val="0"/>
      <w:divBdr>
        <w:top w:val="none" w:sz="0" w:space="0" w:color="auto"/>
        <w:left w:val="none" w:sz="0" w:space="0" w:color="auto"/>
        <w:bottom w:val="none" w:sz="0" w:space="0" w:color="auto"/>
        <w:right w:val="none" w:sz="0" w:space="0" w:color="auto"/>
      </w:divBdr>
    </w:div>
    <w:div w:id="1528790539">
      <w:bodyDiv w:val="1"/>
      <w:marLeft w:val="0"/>
      <w:marRight w:val="0"/>
      <w:marTop w:val="0"/>
      <w:marBottom w:val="0"/>
      <w:divBdr>
        <w:top w:val="none" w:sz="0" w:space="0" w:color="auto"/>
        <w:left w:val="none" w:sz="0" w:space="0" w:color="auto"/>
        <w:bottom w:val="none" w:sz="0" w:space="0" w:color="auto"/>
        <w:right w:val="none" w:sz="0" w:space="0" w:color="auto"/>
      </w:divBdr>
    </w:div>
    <w:div w:id="1553925820">
      <w:bodyDiv w:val="1"/>
      <w:marLeft w:val="0"/>
      <w:marRight w:val="0"/>
      <w:marTop w:val="0"/>
      <w:marBottom w:val="0"/>
      <w:divBdr>
        <w:top w:val="none" w:sz="0" w:space="0" w:color="auto"/>
        <w:left w:val="none" w:sz="0" w:space="0" w:color="auto"/>
        <w:bottom w:val="none" w:sz="0" w:space="0" w:color="auto"/>
        <w:right w:val="none" w:sz="0" w:space="0" w:color="auto"/>
      </w:divBdr>
    </w:div>
    <w:div w:id="1555660418">
      <w:bodyDiv w:val="1"/>
      <w:marLeft w:val="0"/>
      <w:marRight w:val="0"/>
      <w:marTop w:val="0"/>
      <w:marBottom w:val="0"/>
      <w:divBdr>
        <w:top w:val="none" w:sz="0" w:space="0" w:color="auto"/>
        <w:left w:val="none" w:sz="0" w:space="0" w:color="auto"/>
        <w:bottom w:val="none" w:sz="0" w:space="0" w:color="auto"/>
        <w:right w:val="none" w:sz="0" w:space="0" w:color="auto"/>
      </w:divBdr>
    </w:div>
    <w:div w:id="1561017875">
      <w:bodyDiv w:val="1"/>
      <w:marLeft w:val="0"/>
      <w:marRight w:val="0"/>
      <w:marTop w:val="0"/>
      <w:marBottom w:val="0"/>
      <w:divBdr>
        <w:top w:val="none" w:sz="0" w:space="0" w:color="auto"/>
        <w:left w:val="none" w:sz="0" w:space="0" w:color="auto"/>
        <w:bottom w:val="none" w:sz="0" w:space="0" w:color="auto"/>
        <w:right w:val="none" w:sz="0" w:space="0" w:color="auto"/>
      </w:divBdr>
    </w:div>
    <w:div w:id="1599673864">
      <w:bodyDiv w:val="1"/>
      <w:marLeft w:val="0"/>
      <w:marRight w:val="0"/>
      <w:marTop w:val="0"/>
      <w:marBottom w:val="0"/>
      <w:divBdr>
        <w:top w:val="none" w:sz="0" w:space="0" w:color="auto"/>
        <w:left w:val="none" w:sz="0" w:space="0" w:color="auto"/>
        <w:bottom w:val="none" w:sz="0" w:space="0" w:color="auto"/>
        <w:right w:val="none" w:sz="0" w:space="0" w:color="auto"/>
      </w:divBdr>
    </w:div>
    <w:div w:id="1715616683">
      <w:bodyDiv w:val="1"/>
      <w:marLeft w:val="0"/>
      <w:marRight w:val="0"/>
      <w:marTop w:val="0"/>
      <w:marBottom w:val="0"/>
      <w:divBdr>
        <w:top w:val="none" w:sz="0" w:space="0" w:color="auto"/>
        <w:left w:val="none" w:sz="0" w:space="0" w:color="auto"/>
        <w:bottom w:val="none" w:sz="0" w:space="0" w:color="auto"/>
        <w:right w:val="none" w:sz="0" w:space="0" w:color="auto"/>
      </w:divBdr>
    </w:div>
    <w:div w:id="1768233676">
      <w:bodyDiv w:val="1"/>
      <w:marLeft w:val="0"/>
      <w:marRight w:val="0"/>
      <w:marTop w:val="0"/>
      <w:marBottom w:val="0"/>
      <w:divBdr>
        <w:top w:val="none" w:sz="0" w:space="0" w:color="auto"/>
        <w:left w:val="none" w:sz="0" w:space="0" w:color="auto"/>
        <w:bottom w:val="none" w:sz="0" w:space="0" w:color="auto"/>
        <w:right w:val="none" w:sz="0" w:space="0" w:color="auto"/>
      </w:divBdr>
    </w:div>
    <w:div w:id="1802378175">
      <w:bodyDiv w:val="1"/>
      <w:marLeft w:val="0"/>
      <w:marRight w:val="0"/>
      <w:marTop w:val="0"/>
      <w:marBottom w:val="0"/>
      <w:divBdr>
        <w:top w:val="none" w:sz="0" w:space="0" w:color="auto"/>
        <w:left w:val="none" w:sz="0" w:space="0" w:color="auto"/>
        <w:bottom w:val="none" w:sz="0" w:space="0" w:color="auto"/>
        <w:right w:val="none" w:sz="0" w:space="0" w:color="auto"/>
      </w:divBdr>
    </w:div>
    <w:div w:id="1812359818">
      <w:bodyDiv w:val="1"/>
      <w:marLeft w:val="0"/>
      <w:marRight w:val="0"/>
      <w:marTop w:val="0"/>
      <w:marBottom w:val="0"/>
      <w:divBdr>
        <w:top w:val="none" w:sz="0" w:space="0" w:color="auto"/>
        <w:left w:val="none" w:sz="0" w:space="0" w:color="auto"/>
        <w:bottom w:val="none" w:sz="0" w:space="0" w:color="auto"/>
        <w:right w:val="none" w:sz="0" w:space="0" w:color="auto"/>
      </w:divBdr>
    </w:div>
    <w:div w:id="1867593076">
      <w:bodyDiv w:val="1"/>
      <w:marLeft w:val="0"/>
      <w:marRight w:val="0"/>
      <w:marTop w:val="0"/>
      <w:marBottom w:val="0"/>
      <w:divBdr>
        <w:top w:val="none" w:sz="0" w:space="0" w:color="auto"/>
        <w:left w:val="none" w:sz="0" w:space="0" w:color="auto"/>
        <w:bottom w:val="none" w:sz="0" w:space="0" w:color="auto"/>
        <w:right w:val="none" w:sz="0" w:space="0" w:color="auto"/>
      </w:divBdr>
    </w:div>
    <w:div w:id="1956643292">
      <w:bodyDiv w:val="1"/>
      <w:marLeft w:val="0"/>
      <w:marRight w:val="0"/>
      <w:marTop w:val="0"/>
      <w:marBottom w:val="0"/>
      <w:divBdr>
        <w:top w:val="none" w:sz="0" w:space="0" w:color="auto"/>
        <w:left w:val="none" w:sz="0" w:space="0" w:color="auto"/>
        <w:bottom w:val="none" w:sz="0" w:space="0" w:color="auto"/>
        <w:right w:val="none" w:sz="0" w:space="0" w:color="auto"/>
      </w:divBdr>
    </w:div>
    <w:div w:id="1981423566">
      <w:bodyDiv w:val="1"/>
      <w:marLeft w:val="0"/>
      <w:marRight w:val="0"/>
      <w:marTop w:val="0"/>
      <w:marBottom w:val="0"/>
      <w:divBdr>
        <w:top w:val="none" w:sz="0" w:space="0" w:color="auto"/>
        <w:left w:val="none" w:sz="0" w:space="0" w:color="auto"/>
        <w:bottom w:val="none" w:sz="0" w:space="0" w:color="auto"/>
        <w:right w:val="none" w:sz="0" w:space="0" w:color="auto"/>
      </w:divBdr>
    </w:div>
    <w:div w:id="2018269754">
      <w:bodyDiv w:val="1"/>
      <w:marLeft w:val="0"/>
      <w:marRight w:val="0"/>
      <w:marTop w:val="0"/>
      <w:marBottom w:val="0"/>
      <w:divBdr>
        <w:top w:val="none" w:sz="0" w:space="0" w:color="auto"/>
        <w:left w:val="none" w:sz="0" w:space="0" w:color="auto"/>
        <w:bottom w:val="none" w:sz="0" w:space="0" w:color="auto"/>
        <w:right w:val="none" w:sz="0" w:space="0" w:color="auto"/>
      </w:divBdr>
    </w:div>
    <w:div w:id="2045401915">
      <w:bodyDiv w:val="1"/>
      <w:marLeft w:val="0"/>
      <w:marRight w:val="0"/>
      <w:marTop w:val="0"/>
      <w:marBottom w:val="0"/>
      <w:divBdr>
        <w:top w:val="none" w:sz="0" w:space="0" w:color="auto"/>
        <w:left w:val="none" w:sz="0" w:space="0" w:color="auto"/>
        <w:bottom w:val="none" w:sz="0" w:space="0" w:color="auto"/>
        <w:right w:val="none" w:sz="0" w:space="0" w:color="auto"/>
      </w:divBdr>
    </w:div>
    <w:div w:id="2101638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6.xml"/><Relationship Id="rId26" Type="http://schemas.openxmlformats.org/officeDocument/2006/relationships/hyperlink" Target="http://www.lothianbuses.com" TargetMode="External"/><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2.xml"/><Relationship Id="rId25" Type="http://schemas.openxmlformats.org/officeDocument/2006/relationships/hyperlink" Target="http://www.edinburghtrams.com"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lothianbuses.com" TargetMode="External"/><Relationship Id="rId32" Type="http://schemas.openxmlformats.org/officeDocument/2006/relationships/header" Target="header12.xml"/><Relationship Id="rId5" Type="http://schemas.openxmlformats.org/officeDocument/2006/relationships/numbering" Target="numbering.xml"/><Relationship Id="rId15" Type="http://schemas.openxmlformats.org/officeDocument/2006/relationships/header" Target="header4.xml"/><Relationship Id="rId23" Type="http://schemas.openxmlformats.org/officeDocument/2006/relationships/image" Target="media/image1.png"/><Relationship Id="rId28" Type="http://schemas.openxmlformats.org/officeDocument/2006/relationships/hyperlink" Target="http://www.eastcoastbuses.co.uk" TargetMode="External"/><Relationship Id="rId10" Type="http://schemas.openxmlformats.org/officeDocument/2006/relationships/endnotes" Target="endnotes.xml"/><Relationship Id="rId19" Type="http://schemas.openxmlformats.org/officeDocument/2006/relationships/header" Target="header7.xm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hyperlink" Target="http://www.edinburghtour.com" TargetMode="External"/><Relationship Id="rId30"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36B77E7A33B464D8A4853FB0B261BF2" ma:contentTypeVersion="4" ma:contentTypeDescription="Create a new document." ma:contentTypeScope="" ma:versionID="e670ead03c8bf0cd3683cdf612144196">
  <xsd:schema xmlns:xsd="http://www.w3.org/2001/XMLSchema" xmlns:xs="http://www.w3.org/2001/XMLSchema" xmlns:p="http://schemas.microsoft.com/office/2006/metadata/properties" xmlns:ns2="e3eed012-0453-493a-b008-d59d3357d757" targetNamespace="http://schemas.microsoft.com/office/2006/metadata/properties" ma:root="true" ma:fieldsID="2071c1f5f3fb9a49deb5c9dc8b11311d" ns2:_="">
    <xsd:import namespace="e3eed012-0453-493a-b008-d59d3357d7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eed012-0453-493a-b008-d59d3357d7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2AF1C4-7247-447A-8D45-B64B3440C176}">
  <ds:schemaRefs>
    <ds:schemaRef ds:uri="http://schemas.microsoft.com/sharepoint/v3/contenttype/forms"/>
  </ds:schemaRefs>
</ds:datastoreItem>
</file>

<file path=customXml/itemProps2.xml><?xml version="1.0" encoding="utf-8"?>
<ds:datastoreItem xmlns:ds="http://schemas.openxmlformats.org/officeDocument/2006/customXml" ds:itemID="{85FEED3D-CE59-4FB9-A289-CBC0AA6D3A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eed012-0453-493a-b008-d59d3357d7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386F92-3A66-4F27-B9E8-5A099C0D6AF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12D36D8-322C-4E95-AB1A-0F4C27372FAC}">
  <ds:schemaRefs>
    <ds:schemaRef ds:uri="http://schemas.openxmlformats.org/officeDocument/2006/bibliography"/>
  </ds:schemaRefs>
</ds:datastoreItem>
</file>

<file path=docMetadata/LabelInfo.xml><?xml version="1.0" encoding="utf-8"?>
<clbl:labelList xmlns:clbl="http://schemas.microsoft.com/office/2020/mipLabelMetadata">
  <clbl:label id="{dacb513f-3030-4a8b-a5dd-10fb4af8262f}" enabled="0" method="" siteId="{dacb513f-3030-4a8b-a5dd-10fb4af8262f}" removed="1"/>
</clbl:labelList>
</file>

<file path=docProps/app.xml><?xml version="1.0" encoding="utf-8"?>
<Properties xmlns="http://schemas.openxmlformats.org/officeDocument/2006/extended-properties" xmlns:vt="http://schemas.openxmlformats.org/officeDocument/2006/docPropsVTypes">
  <Template>Normal</Template>
  <TotalTime>73</TotalTime>
  <Pages>70</Pages>
  <Words>26413</Words>
  <Characters>150556</Characters>
  <Application>Microsoft Office Word</Application>
  <DocSecurity>0</DocSecurity>
  <Lines>1254</Lines>
  <Paragraphs>353</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TFE 2014 Consolidated Accounts Draft (080415)</vt:lpstr>
      <vt:lpstr>Principal Activities</vt:lpstr>
      <vt:lpstr>Future Prospects</vt:lpstr>
      <vt:lpstr>Employees</vt:lpstr>
      <vt:lpstr/>
      <vt:lpstr>Details of the number of employees and related costs can be found in note 7 to t</vt:lpstr>
      <vt:lpstr/>
      <vt:lpstr>Training, development and promotion opportunities, where appropriate, are availa</vt:lpstr>
      <vt:lpstr/>
      <vt:lpstr>Training programmes include customer care and disability awareness. The training</vt:lpstr>
      <vt:lpstr/>
      <vt:lpstr>During 2025 community and charity engagements continued across both Lothian Buse</vt:lpstr>
      <vt:lpstr/>
      <vt:lpstr>Lothian Buses’ charity of choice was Age Scotland, following a staff vote of the</vt:lpstr>
      <vt:lpstr/>
      <vt:lpstr/>
      <vt:lpstr>EDINBURGH TRANSPORT HOLDINGS LIMITED</vt:lpstr>
      <vt:lpstr>GHG Emissions and associated intensity levels have also reduced against the 2021</vt:lpstr>
      <vt:lpstr/>
      <vt:lpstr/>
      <vt:lpstr/>
      <vt:lpstr>EDINBURGH TRANSPORT HOLDINGS LIMITED</vt:lpstr>
      <vt:lpstr/>
      <vt:lpstr/>
      <vt:lpstr/>
      <vt:lpstr/>
      <vt:lpstr>EDINBURGH TRANSPORT HOLDINGS LIMITED</vt:lpstr>
      <vt:lpstr>Directors</vt:lpstr>
      <vt:lpstr>None of the Directors had any interest in the issued share capital during the pe</vt:lpstr>
    </vt:vector>
  </TitlesOfParts>
  <Company>Lothian Buses plc</Company>
  <LinksUpToDate>false</LinksUpToDate>
  <CharactersWithSpaces>176616</CharactersWithSpaces>
  <SharedDoc>false</SharedDoc>
  <HLinks>
    <vt:vector size="30" baseType="variant">
      <vt:variant>
        <vt:i4>4194333</vt:i4>
      </vt:variant>
      <vt:variant>
        <vt:i4>12</vt:i4>
      </vt:variant>
      <vt:variant>
        <vt:i4>0</vt:i4>
      </vt:variant>
      <vt:variant>
        <vt:i4>5</vt:i4>
      </vt:variant>
      <vt:variant>
        <vt:lpwstr>http://www.eastcoastbuses.co.uk/</vt:lpwstr>
      </vt:variant>
      <vt:variant>
        <vt:lpwstr/>
      </vt:variant>
      <vt:variant>
        <vt:i4>4980744</vt:i4>
      </vt:variant>
      <vt:variant>
        <vt:i4>9</vt:i4>
      </vt:variant>
      <vt:variant>
        <vt:i4>0</vt:i4>
      </vt:variant>
      <vt:variant>
        <vt:i4>5</vt:i4>
      </vt:variant>
      <vt:variant>
        <vt:lpwstr>http://www.edinburghtour.com/</vt:lpwstr>
      </vt:variant>
      <vt:variant>
        <vt:lpwstr/>
      </vt:variant>
      <vt:variant>
        <vt:i4>4849754</vt:i4>
      </vt:variant>
      <vt:variant>
        <vt:i4>6</vt:i4>
      </vt:variant>
      <vt:variant>
        <vt:i4>0</vt:i4>
      </vt:variant>
      <vt:variant>
        <vt:i4>5</vt:i4>
      </vt:variant>
      <vt:variant>
        <vt:lpwstr>http://www.lothianbuses.com/</vt:lpwstr>
      </vt:variant>
      <vt:variant>
        <vt:lpwstr/>
      </vt:variant>
      <vt:variant>
        <vt:i4>3014688</vt:i4>
      </vt:variant>
      <vt:variant>
        <vt:i4>3</vt:i4>
      </vt:variant>
      <vt:variant>
        <vt:i4>0</vt:i4>
      </vt:variant>
      <vt:variant>
        <vt:i4>5</vt:i4>
      </vt:variant>
      <vt:variant>
        <vt:lpwstr>http://www.edinburghtrams.com/</vt:lpwstr>
      </vt:variant>
      <vt:variant>
        <vt:lpwstr/>
      </vt:variant>
      <vt:variant>
        <vt:i4>4849754</vt:i4>
      </vt:variant>
      <vt:variant>
        <vt:i4>0</vt:i4>
      </vt:variant>
      <vt:variant>
        <vt:i4>0</vt:i4>
      </vt:variant>
      <vt:variant>
        <vt:i4>5</vt:i4>
      </vt:variant>
      <vt:variant>
        <vt:lpwstr>http://www.lothianbuses.com/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TFE 2014 Consolidated Accounts Draft (080415)</dc:title>
  <dc:subject/>
  <dc:creator>AZT</dc:creator>
  <cp:keywords/>
  <dc:description>Title, Author and Company generated from SaveAs information</dc:description>
  <cp:lastModifiedBy>Erin Dow</cp:lastModifiedBy>
  <cp:revision>7</cp:revision>
  <cp:lastPrinted>2026-08-19T12:52:00Z</cp:lastPrinted>
  <dcterms:created xsi:type="dcterms:W3CDTF">2026-08-18T17:16:00Z</dcterms:created>
  <dcterms:modified xsi:type="dcterms:W3CDTF">2026-10-27T14:50:00Z</dcterms:modified>
</cp:coreProperties>
</file>