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08228" w14:textId="6D953F0C" w:rsidR="00FE7EE8" w:rsidRPr="004B4CEF" w:rsidRDefault="00FE7EE8" w:rsidP="00FE7EE8">
      <w:pPr>
        <w:jc w:val="right"/>
        <w:rPr>
          <w:rFonts w:ascii="Arial" w:hAnsi="Arial" w:cs="Arial"/>
          <w:b/>
          <w:bCs/>
          <w:color w:val="36854E"/>
        </w:rPr>
      </w:pPr>
      <w:r>
        <w:rPr>
          <w:noProof/>
        </w:rPr>
        <w:drawing>
          <wp:anchor distT="0" distB="0" distL="114300" distR="114300" simplePos="0" relativeHeight="251662336" behindDoc="1" locked="0" layoutInCell="1" allowOverlap="1" wp14:anchorId="1BBDCB47" wp14:editId="7DB7D0DF">
            <wp:simplePos x="0" y="0"/>
            <wp:positionH relativeFrom="page">
              <wp:align>right</wp:align>
            </wp:positionH>
            <wp:positionV relativeFrom="paragraph">
              <wp:posOffset>-905347</wp:posOffset>
            </wp:positionV>
            <wp:extent cx="7561586" cy="10666730"/>
            <wp:effectExtent l="0" t="0" r="1270" b="1270"/>
            <wp:wrapNone/>
            <wp:docPr id="1801347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1586" cy="10666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9DFA06" w14:textId="77777777" w:rsidR="00FE7EE8" w:rsidRPr="004B4CEF" w:rsidRDefault="00FE7EE8" w:rsidP="00FE7EE8">
      <w:pPr>
        <w:jc w:val="right"/>
        <w:rPr>
          <w:rFonts w:ascii="Arial" w:hAnsi="Arial" w:cs="Arial"/>
          <w:b/>
          <w:bCs/>
          <w:color w:val="36854E"/>
        </w:rPr>
      </w:pPr>
    </w:p>
    <w:p w14:paraId="3A8D6237" w14:textId="77777777" w:rsidR="00FE7EE8" w:rsidRPr="004B4CEF" w:rsidRDefault="00FE7EE8" w:rsidP="00FE7EE8">
      <w:pPr>
        <w:jc w:val="right"/>
        <w:rPr>
          <w:rFonts w:ascii="Arial" w:hAnsi="Arial" w:cs="Arial"/>
          <w:b/>
          <w:bCs/>
          <w:color w:val="36854E"/>
        </w:rPr>
      </w:pPr>
    </w:p>
    <w:p w14:paraId="5CFDADFF" w14:textId="77777777" w:rsidR="00FE7EE8" w:rsidRPr="004B4CEF" w:rsidRDefault="00FE7EE8" w:rsidP="00FE7EE8">
      <w:pPr>
        <w:jc w:val="right"/>
        <w:rPr>
          <w:rFonts w:ascii="Arial" w:hAnsi="Arial" w:cs="Arial"/>
          <w:b/>
          <w:bCs/>
          <w:color w:val="36854E"/>
        </w:rPr>
      </w:pPr>
    </w:p>
    <w:p w14:paraId="0B08FD8F" w14:textId="77777777" w:rsidR="00FE7EE8" w:rsidRPr="004B4CEF" w:rsidRDefault="00FE7EE8" w:rsidP="00FE7EE8">
      <w:pPr>
        <w:jc w:val="right"/>
        <w:rPr>
          <w:rFonts w:ascii="Arial" w:hAnsi="Arial" w:cs="Arial"/>
          <w:b/>
          <w:bCs/>
          <w:color w:val="36854E"/>
        </w:rPr>
      </w:pPr>
    </w:p>
    <w:p w14:paraId="72F41C54" w14:textId="77777777" w:rsidR="00FE7EE8" w:rsidRPr="004B4CEF" w:rsidRDefault="00FE7EE8" w:rsidP="00FE7EE8">
      <w:pPr>
        <w:jc w:val="right"/>
        <w:rPr>
          <w:rFonts w:ascii="Arial" w:hAnsi="Arial" w:cs="Arial"/>
          <w:b/>
          <w:bCs/>
          <w:color w:val="36854E"/>
        </w:rPr>
      </w:pPr>
    </w:p>
    <w:p w14:paraId="19EFCA5D" w14:textId="77777777" w:rsidR="00FE7EE8" w:rsidRPr="004B4CEF" w:rsidRDefault="00FE7EE8" w:rsidP="00FE7EE8">
      <w:pPr>
        <w:jc w:val="right"/>
        <w:rPr>
          <w:rFonts w:ascii="Arial" w:hAnsi="Arial" w:cs="Arial"/>
          <w:b/>
          <w:bCs/>
          <w:color w:val="36854E"/>
        </w:rPr>
      </w:pPr>
    </w:p>
    <w:p w14:paraId="1F331167" w14:textId="77777777" w:rsidR="00FE7EE8" w:rsidRPr="004B4CEF" w:rsidRDefault="00FE7EE8" w:rsidP="00FE7EE8">
      <w:pPr>
        <w:jc w:val="right"/>
        <w:rPr>
          <w:rFonts w:ascii="Arial" w:hAnsi="Arial" w:cs="Arial"/>
          <w:b/>
          <w:bCs/>
          <w:color w:val="36854E"/>
        </w:rPr>
      </w:pPr>
    </w:p>
    <w:p w14:paraId="052F5811" w14:textId="77777777" w:rsidR="00FE7EE8" w:rsidRPr="004B4CEF" w:rsidRDefault="00FE7EE8" w:rsidP="00FE7EE8">
      <w:pPr>
        <w:jc w:val="right"/>
        <w:rPr>
          <w:rFonts w:ascii="Arial" w:hAnsi="Arial" w:cs="Arial"/>
          <w:b/>
          <w:bCs/>
          <w:color w:val="36854E"/>
        </w:rPr>
      </w:pPr>
    </w:p>
    <w:p w14:paraId="045227C5" w14:textId="77777777" w:rsidR="00FE7EE8" w:rsidRPr="004B4CEF" w:rsidRDefault="00FE7EE8" w:rsidP="00FE7EE8">
      <w:pPr>
        <w:jc w:val="right"/>
        <w:rPr>
          <w:rFonts w:ascii="Arial" w:hAnsi="Arial" w:cs="Arial"/>
          <w:b/>
          <w:bCs/>
          <w:color w:val="36854E"/>
        </w:rPr>
      </w:pPr>
    </w:p>
    <w:p w14:paraId="5ECC6EC1" w14:textId="77777777" w:rsidR="00FE7EE8" w:rsidRPr="004B4CEF" w:rsidRDefault="00FE7EE8" w:rsidP="00FE7EE8">
      <w:pPr>
        <w:jc w:val="right"/>
        <w:rPr>
          <w:rFonts w:ascii="Arial" w:hAnsi="Arial" w:cs="Arial"/>
          <w:b/>
          <w:bCs/>
          <w:color w:val="36854E"/>
        </w:rPr>
      </w:pPr>
    </w:p>
    <w:p w14:paraId="63C1D92C" w14:textId="77777777" w:rsidR="00FE7EE8" w:rsidRPr="004B4CEF" w:rsidRDefault="00FE7EE8" w:rsidP="00FE7EE8">
      <w:pPr>
        <w:jc w:val="right"/>
        <w:rPr>
          <w:rFonts w:ascii="Arial" w:hAnsi="Arial" w:cs="Arial"/>
          <w:b/>
          <w:bCs/>
          <w:color w:val="36854E"/>
        </w:rPr>
      </w:pPr>
    </w:p>
    <w:p w14:paraId="1EB55EE1" w14:textId="77777777" w:rsidR="00FE7EE8" w:rsidRPr="004B4CEF" w:rsidRDefault="00FE7EE8" w:rsidP="00FE7EE8">
      <w:pPr>
        <w:jc w:val="right"/>
        <w:rPr>
          <w:rFonts w:ascii="Arial" w:hAnsi="Arial" w:cs="Arial"/>
          <w:b/>
          <w:bCs/>
          <w:color w:val="36854E"/>
        </w:rPr>
      </w:pPr>
    </w:p>
    <w:p w14:paraId="2F0594D0" w14:textId="77777777" w:rsidR="00FE7EE8" w:rsidRPr="004B4CEF" w:rsidRDefault="00FE7EE8" w:rsidP="00FE7EE8">
      <w:pPr>
        <w:rPr>
          <w:rFonts w:ascii="Arial" w:hAnsi="Arial" w:cs="Arial"/>
          <w:b/>
          <w:bCs/>
          <w:color w:val="FFFFFF" w:themeColor="background1"/>
          <w:shd w:val="clear" w:color="auto" w:fill="36854E"/>
        </w:rPr>
      </w:pPr>
    </w:p>
    <w:p w14:paraId="042AB673" w14:textId="77777777" w:rsidR="00FE7EE8" w:rsidRDefault="00FE7EE8" w:rsidP="00FE7EE8">
      <w:pPr>
        <w:rPr>
          <w:rFonts w:ascii="Arial" w:hAnsi="Arial" w:cs="Arial"/>
          <w:b/>
          <w:bCs/>
          <w:color w:val="FFFFFF" w:themeColor="background1"/>
          <w:shd w:val="clear" w:color="auto" w:fill="36854E"/>
        </w:rPr>
      </w:pPr>
    </w:p>
    <w:p w14:paraId="75A606CE" w14:textId="77777777" w:rsidR="00FE7EE8" w:rsidRDefault="00FE7EE8" w:rsidP="00FE7EE8">
      <w:pPr>
        <w:rPr>
          <w:rFonts w:ascii="Arial" w:hAnsi="Arial" w:cs="Arial"/>
          <w:b/>
          <w:bCs/>
          <w:color w:val="FFFFFF" w:themeColor="background1"/>
          <w:shd w:val="clear" w:color="auto" w:fill="36854E"/>
        </w:rPr>
      </w:pPr>
    </w:p>
    <w:p w14:paraId="7D601367" w14:textId="77777777" w:rsidR="00FE7EE8" w:rsidRDefault="00FE7EE8" w:rsidP="00FE7EE8">
      <w:pPr>
        <w:rPr>
          <w:rFonts w:ascii="Arial" w:hAnsi="Arial" w:cs="Arial"/>
          <w:b/>
          <w:bCs/>
          <w:color w:val="FFFFFF" w:themeColor="background1"/>
          <w:shd w:val="clear" w:color="auto" w:fill="36854E"/>
        </w:rPr>
      </w:pPr>
    </w:p>
    <w:p w14:paraId="69D55F4F" w14:textId="77777777" w:rsidR="00FE7EE8" w:rsidRDefault="00FE7EE8" w:rsidP="00FE7EE8">
      <w:pPr>
        <w:rPr>
          <w:rFonts w:ascii="Arial" w:hAnsi="Arial" w:cs="Arial"/>
          <w:b/>
          <w:bCs/>
          <w:color w:val="FFFFFF" w:themeColor="background1"/>
          <w:shd w:val="clear" w:color="auto" w:fill="36854E"/>
        </w:rPr>
      </w:pPr>
    </w:p>
    <w:p w14:paraId="39B65482" w14:textId="6276407F" w:rsidR="00FE7EE8" w:rsidRDefault="00FE7EE8" w:rsidP="00FE7EE8">
      <w:pPr>
        <w:rPr>
          <w:rFonts w:ascii="Arial" w:hAnsi="Arial" w:cs="Arial"/>
          <w:b/>
          <w:bCs/>
          <w:color w:val="FFFFFF" w:themeColor="background1"/>
          <w:shd w:val="clear" w:color="auto" w:fill="36854E"/>
        </w:rPr>
      </w:pPr>
    </w:p>
    <w:p w14:paraId="22D4CDE7" w14:textId="77777777" w:rsidR="00FE7EE8" w:rsidRDefault="00FE7EE8" w:rsidP="00FE7EE8">
      <w:pPr>
        <w:rPr>
          <w:rFonts w:ascii="Arial" w:hAnsi="Arial" w:cs="Arial"/>
          <w:b/>
          <w:bCs/>
          <w:color w:val="FFFFFF" w:themeColor="background1"/>
          <w:shd w:val="clear" w:color="auto" w:fill="36854E"/>
        </w:rPr>
      </w:pPr>
    </w:p>
    <w:p w14:paraId="58EBE61E" w14:textId="77777777" w:rsidR="00FE7EE8" w:rsidRDefault="00FE7EE8" w:rsidP="00FE7EE8">
      <w:pPr>
        <w:rPr>
          <w:rFonts w:ascii="Arial" w:hAnsi="Arial" w:cs="Arial"/>
          <w:b/>
          <w:bCs/>
          <w:color w:val="FFFFFF" w:themeColor="background1"/>
          <w:shd w:val="clear" w:color="auto" w:fill="36854E"/>
        </w:rPr>
      </w:pPr>
    </w:p>
    <w:p w14:paraId="6CE7E683" w14:textId="77777777" w:rsidR="00FE7EE8" w:rsidRDefault="00FE7EE8" w:rsidP="00FE7EE8">
      <w:pPr>
        <w:rPr>
          <w:rFonts w:ascii="Arial" w:hAnsi="Arial" w:cs="Arial"/>
          <w:b/>
          <w:bCs/>
          <w:color w:val="FFFFFF" w:themeColor="background1"/>
          <w:shd w:val="clear" w:color="auto" w:fill="36854E"/>
        </w:rPr>
      </w:pPr>
    </w:p>
    <w:p w14:paraId="178312B9" w14:textId="77777777" w:rsidR="00FE7EE8" w:rsidRDefault="00FE7EE8" w:rsidP="00FE7EE8">
      <w:pPr>
        <w:rPr>
          <w:rFonts w:ascii="Arial" w:hAnsi="Arial" w:cs="Arial"/>
          <w:b/>
          <w:bCs/>
          <w:color w:val="FFFFFF" w:themeColor="background1"/>
          <w:shd w:val="clear" w:color="auto" w:fill="36854E"/>
        </w:rPr>
      </w:pPr>
    </w:p>
    <w:p w14:paraId="1A7202AD" w14:textId="77777777" w:rsidR="00FE7EE8" w:rsidRDefault="00FE7EE8" w:rsidP="00FE7EE8">
      <w:pPr>
        <w:rPr>
          <w:rFonts w:ascii="Arial" w:hAnsi="Arial" w:cs="Arial"/>
          <w:b/>
          <w:bCs/>
          <w:color w:val="FFFFFF" w:themeColor="background1"/>
          <w:shd w:val="clear" w:color="auto" w:fill="36854E"/>
        </w:rPr>
      </w:pPr>
    </w:p>
    <w:p w14:paraId="22DD548E" w14:textId="77777777" w:rsidR="00FE7EE8" w:rsidRDefault="00FE7EE8" w:rsidP="00FE7EE8">
      <w:pPr>
        <w:rPr>
          <w:rFonts w:ascii="Arial" w:hAnsi="Arial" w:cs="Arial"/>
          <w:b/>
          <w:bCs/>
          <w:color w:val="FFFFFF" w:themeColor="background1"/>
          <w:shd w:val="clear" w:color="auto" w:fill="36854E"/>
        </w:rPr>
      </w:pPr>
    </w:p>
    <w:p w14:paraId="20019DC9" w14:textId="77777777" w:rsidR="00FE7EE8" w:rsidRDefault="00FE7EE8" w:rsidP="00FE7EE8">
      <w:pPr>
        <w:rPr>
          <w:rFonts w:ascii="Arial" w:hAnsi="Arial" w:cs="Arial"/>
          <w:b/>
          <w:bCs/>
          <w:color w:val="FFFFFF" w:themeColor="background1"/>
          <w:sz w:val="44"/>
          <w:szCs w:val="44"/>
          <w:shd w:val="clear" w:color="auto" w:fill="36854E"/>
        </w:rPr>
      </w:pPr>
    </w:p>
    <w:p w14:paraId="790EE575" w14:textId="77777777" w:rsidR="00FE7EE8" w:rsidRDefault="00FE7EE8" w:rsidP="00FE7EE8">
      <w:pPr>
        <w:rPr>
          <w:rFonts w:ascii="Arial" w:hAnsi="Arial" w:cs="Arial"/>
          <w:b/>
          <w:bCs/>
          <w:color w:val="FFFFFF" w:themeColor="background1"/>
          <w:sz w:val="44"/>
          <w:szCs w:val="44"/>
          <w:shd w:val="clear" w:color="auto" w:fill="36854E"/>
        </w:rPr>
      </w:pPr>
    </w:p>
    <w:p w14:paraId="4B85B79C" w14:textId="64019C91" w:rsidR="00FE7EE8" w:rsidRPr="004B4CEF" w:rsidRDefault="00FE7EE8" w:rsidP="00FE7EE8">
      <w:pPr>
        <w:rPr>
          <w:rFonts w:ascii="Arial" w:hAnsi="Arial" w:cs="Arial"/>
          <w:b/>
          <w:bCs/>
          <w:sz w:val="44"/>
          <w:szCs w:val="44"/>
        </w:rPr>
      </w:pPr>
      <w:r w:rsidRPr="004B4CEF">
        <w:rPr>
          <w:rFonts w:ascii="Arial" w:hAnsi="Arial" w:cs="Arial"/>
          <w:noProof/>
          <w:color w:val="FFFFFF" w:themeColor="background1"/>
          <w:sz w:val="44"/>
          <w:szCs w:val="44"/>
          <w:shd w:val="clear" w:color="auto" w:fill="36854E"/>
        </w:rPr>
        <w:drawing>
          <wp:anchor distT="0" distB="0" distL="114300" distR="114300" simplePos="0" relativeHeight="251658240" behindDoc="1" locked="0" layoutInCell="1" allowOverlap="1" wp14:anchorId="54E5285F" wp14:editId="67B1B1C4">
            <wp:simplePos x="0" y="0"/>
            <wp:positionH relativeFrom="page">
              <wp:posOffset>-3772349</wp:posOffset>
            </wp:positionH>
            <wp:positionV relativeFrom="page">
              <wp:posOffset>1430272</wp:posOffset>
            </wp:positionV>
            <wp:extent cx="2672715" cy="1151890"/>
            <wp:effectExtent l="0" t="0" r="0" b="0"/>
            <wp:wrapTight wrapText="bothSides">
              <wp:wrapPolygon edited="0">
                <wp:start x="9699" y="2143"/>
                <wp:lineTo x="5850" y="3215"/>
                <wp:lineTo x="770" y="6430"/>
                <wp:lineTo x="770" y="21076"/>
                <wp:lineTo x="17551" y="21076"/>
                <wp:lineTo x="17705" y="5001"/>
                <wp:lineTo x="16627" y="3215"/>
                <wp:lineTo x="13702" y="2143"/>
                <wp:lineTo x="9699" y="2143"/>
              </wp:wrapPolygon>
            </wp:wrapTight>
            <wp:docPr id="19244812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r>
        <w:rPr>
          <w:rFonts w:ascii="Arial" w:hAnsi="Arial" w:cs="Arial"/>
          <w:b/>
          <w:bCs/>
          <w:color w:val="FFFFFF" w:themeColor="background1"/>
          <w:sz w:val="44"/>
          <w:szCs w:val="44"/>
          <w:shd w:val="clear" w:color="auto" w:fill="36854E"/>
        </w:rPr>
        <w:t>GRANGE</w:t>
      </w:r>
      <w:r w:rsidRPr="004B4CEF">
        <w:rPr>
          <w:rFonts w:ascii="Arial" w:hAnsi="Arial" w:cs="Arial"/>
          <w:b/>
          <w:bCs/>
          <w:color w:val="FFFFFF" w:themeColor="background1"/>
          <w:sz w:val="44"/>
          <w:szCs w:val="44"/>
          <w:shd w:val="clear" w:color="auto" w:fill="36854E"/>
        </w:rPr>
        <w:t xml:space="preserve"> CEMETERY</w:t>
      </w:r>
    </w:p>
    <w:p w14:paraId="63E1AA1F" w14:textId="77777777" w:rsidR="00FE7EE8" w:rsidRDefault="00FE7EE8" w:rsidP="00FE7EE8">
      <w:pPr>
        <w:rPr>
          <w:rFonts w:ascii="Arial" w:hAnsi="Arial" w:cs="Arial"/>
        </w:rPr>
      </w:pPr>
    </w:p>
    <w:p w14:paraId="634847EB" w14:textId="77777777" w:rsidR="00FE7EE8" w:rsidRPr="004B4CEF" w:rsidRDefault="00FE7EE8" w:rsidP="00FE7EE8">
      <w:pPr>
        <w:rPr>
          <w:rFonts w:ascii="Arial" w:hAnsi="Arial" w:cs="Arial"/>
          <w:color w:val="36854E"/>
        </w:rPr>
      </w:pPr>
      <w:r w:rsidRPr="004B4CEF">
        <w:rPr>
          <w:rFonts w:ascii="Arial" w:hAnsi="Arial" w:cs="Arial"/>
          <w:noProof/>
          <w:color w:val="FFFFFF" w:themeColor="background1"/>
        </w:rPr>
        <w:drawing>
          <wp:anchor distT="0" distB="0" distL="114300" distR="114300" simplePos="0" relativeHeight="251659264" behindDoc="0" locked="0" layoutInCell="1" allowOverlap="1" wp14:anchorId="7A79EF0B" wp14:editId="67E8C3F0">
            <wp:simplePos x="0" y="0"/>
            <wp:positionH relativeFrom="page">
              <wp:align>right</wp:align>
            </wp:positionH>
            <wp:positionV relativeFrom="paragraph">
              <wp:posOffset>122297</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tbl>
      <w:tblPr>
        <w:tblStyle w:val="GridTable4-Accent11"/>
        <w:tblW w:w="0" w:type="auto"/>
        <w:tblLook w:val="04A0" w:firstRow="1" w:lastRow="0" w:firstColumn="1" w:lastColumn="0" w:noHBand="0" w:noVBand="1"/>
      </w:tblPr>
      <w:tblGrid>
        <w:gridCol w:w="1782"/>
        <w:gridCol w:w="2470"/>
        <w:gridCol w:w="2591"/>
        <w:gridCol w:w="2173"/>
      </w:tblGrid>
      <w:tr w:rsidR="00617546" w:rsidRPr="00A035E0" w14:paraId="55365E34" w14:textId="77777777" w:rsidTr="00A93D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D5275D2" w14:textId="77777777" w:rsidR="00617546" w:rsidRPr="00A035E0" w:rsidRDefault="00617546" w:rsidP="00A93D1E">
            <w:pPr>
              <w:rPr>
                <w:rFonts w:cs="Arial"/>
                <w:color w:val="FFFFFF" w:themeColor="background1"/>
                <w:szCs w:val="22"/>
              </w:rPr>
            </w:pPr>
            <w:r>
              <w:rPr>
                <w:rFonts w:cs="Arial"/>
                <w:color w:val="FFFFFF" w:themeColor="background1"/>
                <w:szCs w:val="22"/>
              </w:rPr>
              <w:lastRenderedPageBreak/>
              <w:t>Version</w:t>
            </w:r>
          </w:p>
        </w:tc>
        <w:tc>
          <w:tcPr>
            <w:tcW w:w="2470" w:type="dxa"/>
          </w:tcPr>
          <w:p w14:paraId="0F7EE544" w14:textId="77777777" w:rsidR="00617546" w:rsidRPr="00A035E0" w:rsidRDefault="0061754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91" w:type="dxa"/>
          </w:tcPr>
          <w:p w14:paraId="122E0B71" w14:textId="77777777" w:rsidR="00617546" w:rsidRPr="00A035E0" w:rsidRDefault="0061754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73" w:type="dxa"/>
          </w:tcPr>
          <w:p w14:paraId="0B79A833" w14:textId="77777777" w:rsidR="00617546" w:rsidRPr="00A035E0" w:rsidRDefault="00617546"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617546" w:rsidRPr="00A035E0" w14:paraId="674B4C2C"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21C8DB24" w14:textId="7F727FD7" w:rsidR="00617546" w:rsidRPr="00A035E0" w:rsidRDefault="00DD2C41" w:rsidP="00A93D1E">
            <w:pPr>
              <w:rPr>
                <w:rFonts w:cs="Arial"/>
                <w:szCs w:val="22"/>
              </w:rPr>
            </w:pPr>
            <w:bookmarkStart w:id="0" w:name="_Hlk167703400"/>
            <w:r>
              <w:rPr>
                <w:rFonts w:cs="Arial"/>
                <w:szCs w:val="22"/>
              </w:rPr>
              <w:t>V1.1</w:t>
            </w:r>
          </w:p>
        </w:tc>
        <w:tc>
          <w:tcPr>
            <w:tcW w:w="2470" w:type="dxa"/>
          </w:tcPr>
          <w:p w14:paraId="318BBD49" w14:textId="5BA19DAA" w:rsidR="00617546" w:rsidRPr="00A035E0" w:rsidRDefault="00DD2C41"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91" w:type="dxa"/>
          </w:tcPr>
          <w:p w14:paraId="58E95EC1" w14:textId="4229D0A6" w:rsidR="00617546" w:rsidRPr="00A035E0" w:rsidRDefault="00DD2C41"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by Tam Magee</w:t>
            </w:r>
          </w:p>
        </w:tc>
        <w:tc>
          <w:tcPr>
            <w:tcW w:w="2173" w:type="dxa"/>
          </w:tcPr>
          <w:p w14:paraId="0BE4E5A9" w14:textId="60CC8FDC" w:rsidR="00617546" w:rsidRPr="00A035E0" w:rsidRDefault="00DD2C41" w:rsidP="00A93D1E">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24/2/2026</w:t>
            </w:r>
          </w:p>
        </w:tc>
      </w:tr>
      <w:tr w:rsidR="00617546" w:rsidRPr="00A035E0" w14:paraId="77D94619"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4EB634A3" w14:textId="77777777" w:rsidR="00617546" w:rsidRPr="00A035E0" w:rsidRDefault="00617546" w:rsidP="00A93D1E">
            <w:pPr>
              <w:rPr>
                <w:rFonts w:cs="Arial"/>
                <w:szCs w:val="22"/>
              </w:rPr>
            </w:pPr>
          </w:p>
        </w:tc>
        <w:tc>
          <w:tcPr>
            <w:tcW w:w="2470" w:type="dxa"/>
          </w:tcPr>
          <w:p w14:paraId="3F0E2655" w14:textId="77777777" w:rsidR="00617546" w:rsidRPr="00A035E0" w:rsidRDefault="00617546"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91" w:type="dxa"/>
          </w:tcPr>
          <w:p w14:paraId="1CE171E8" w14:textId="77777777" w:rsidR="00617546" w:rsidRPr="00A035E0" w:rsidRDefault="00617546"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FDBA1C2" w14:textId="77777777" w:rsidR="00617546" w:rsidRPr="00A035E0" w:rsidRDefault="00617546" w:rsidP="00A93D1E">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617546" w:rsidRPr="00A035E0" w14:paraId="35491AF7" w14:textId="77777777" w:rsidTr="00A93D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82" w:type="dxa"/>
          </w:tcPr>
          <w:p w14:paraId="656316E1" w14:textId="77777777" w:rsidR="00617546" w:rsidRPr="00A035E0" w:rsidRDefault="00617546" w:rsidP="00A93D1E">
            <w:pPr>
              <w:rPr>
                <w:rFonts w:cs="Arial"/>
                <w:szCs w:val="22"/>
              </w:rPr>
            </w:pPr>
          </w:p>
        </w:tc>
        <w:tc>
          <w:tcPr>
            <w:tcW w:w="2470" w:type="dxa"/>
          </w:tcPr>
          <w:p w14:paraId="2571A1DD" w14:textId="77777777" w:rsidR="00617546" w:rsidRPr="00A035E0" w:rsidRDefault="00617546"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91" w:type="dxa"/>
          </w:tcPr>
          <w:p w14:paraId="135B52E3" w14:textId="77777777" w:rsidR="00617546" w:rsidRPr="00A035E0" w:rsidRDefault="00617546" w:rsidP="00A93D1E">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73" w:type="dxa"/>
          </w:tcPr>
          <w:p w14:paraId="31877966" w14:textId="77777777" w:rsidR="00617546" w:rsidRPr="00A035E0" w:rsidRDefault="00617546" w:rsidP="00A93D1E">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617546" w:rsidRPr="00A035E0" w14:paraId="5A99F72C" w14:textId="77777777" w:rsidTr="00A93D1E">
        <w:tc>
          <w:tcPr>
            <w:cnfStyle w:val="001000000000" w:firstRow="0" w:lastRow="0" w:firstColumn="1" w:lastColumn="0" w:oddVBand="0" w:evenVBand="0" w:oddHBand="0" w:evenHBand="0" w:firstRowFirstColumn="0" w:firstRowLastColumn="0" w:lastRowFirstColumn="0" w:lastRowLastColumn="0"/>
            <w:tcW w:w="1782" w:type="dxa"/>
          </w:tcPr>
          <w:p w14:paraId="509C588F" w14:textId="77777777" w:rsidR="00617546" w:rsidRPr="00A035E0" w:rsidRDefault="00617546" w:rsidP="00A93D1E">
            <w:pPr>
              <w:rPr>
                <w:rFonts w:cs="Arial"/>
                <w:szCs w:val="22"/>
              </w:rPr>
            </w:pPr>
          </w:p>
        </w:tc>
        <w:tc>
          <w:tcPr>
            <w:tcW w:w="2470" w:type="dxa"/>
          </w:tcPr>
          <w:p w14:paraId="18FE5632" w14:textId="77777777" w:rsidR="00617546" w:rsidRPr="00A035E0" w:rsidRDefault="00617546"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591" w:type="dxa"/>
          </w:tcPr>
          <w:p w14:paraId="703D7362" w14:textId="77777777" w:rsidR="00617546" w:rsidRPr="00A035E0" w:rsidRDefault="00617546"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73" w:type="dxa"/>
          </w:tcPr>
          <w:p w14:paraId="008071CA" w14:textId="77777777" w:rsidR="00617546" w:rsidRPr="00A035E0" w:rsidRDefault="00617546" w:rsidP="00A93D1E">
            <w:pPr>
              <w:cnfStyle w:val="000000000000" w:firstRow="0" w:lastRow="0" w:firstColumn="0" w:lastColumn="0" w:oddVBand="0" w:evenVBand="0" w:oddHBand="0" w:evenHBand="0" w:firstRowFirstColumn="0" w:firstRowLastColumn="0" w:lastRowFirstColumn="0" w:lastRowLastColumn="0"/>
              <w:rPr>
                <w:rFonts w:cs="Arial"/>
                <w:b/>
                <w:bCs/>
                <w:szCs w:val="22"/>
              </w:rPr>
            </w:pPr>
          </w:p>
        </w:tc>
      </w:tr>
      <w:bookmarkEnd w:id="0"/>
    </w:tbl>
    <w:p w14:paraId="1A3F784E" w14:textId="77777777" w:rsidR="00617546" w:rsidRPr="004B4CEF" w:rsidRDefault="00617546" w:rsidP="00FE7EE8">
      <w:pPr>
        <w:rPr>
          <w:rFonts w:ascii="Arial" w:hAnsi="Arial" w:cs="Arial"/>
          <w:b/>
          <w:color w:val="36854E"/>
        </w:rPr>
      </w:pPr>
    </w:p>
    <w:p w14:paraId="2B33EE54" w14:textId="72A22B7D" w:rsidR="00FE7EE8" w:rsidRPr="004B4CEF" w:rsidRDefault="00FE7EE8" w:rsidP="00FE7EE8">
      <w:pPr>
        <w:rPr>
          <w:rFonts w:ascii="Arial" w:hAnsi="Arial" w:cs="Arial"/>
        </w:rPr>
      </w:pPr>
      <w:r w:rsidRPr="004B4CEF">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024ACE15" w14:textId="1680B4FA" w:rsidR="00FE7EE8" w:rsidRPr="004B4CEF" w:rsidRDefault="00FE7EE8" w:rsidP="00FE7EE8">
      <w:pPr>
        <w:rPr>
          <w:rFonts w:ascii="Arial" w:hAnsi="Arial" w:cs="Arial"/>
        </w:rPr>
      </w:pPr>
      <w:r w:rsidRPr="004B4CEF">
        <w:rPr>
          <w:rFonts w:ascii="Arial" w:hAnsi="Arial" w:cs="Arial"/>
        </w:rPr>
        <w:t xml:space="preserve">This document can be viewed by the public during office hours or </w:t>
      </w:r>
      <w:hyperlink r:id="rId10" w:history="1">
        <w:r w:rsidRPr="00DD2C41">
          <w:rPr>
            <w:rStyle w:val="Hyperlink"/>
            <w:rFonts w:ascii="Arial" w:hAnsi="Arial" w:cs="Arial"/>
          </w:rPr>
          <w:t>online</w:t>
        </w:r>
      </w:hyperlink>
      <w:r w:rsidRPr="004B4CEF">
        <w:rPr>
          <w:rFonts w:ascii="Arial" w:hAnsi="Arial" w:cs="Arial"/>
        </w:rPr>
        <w:t xml:space="preserve">.  </w:t>
      </w:r>
    </w:p>
    <w:p w14:paraId="0AD0ACA3" w14:textId="77777777" w:rsidR="00FE7EE8" w:rsidRPr="004B4CEF" w:rsidRDefault="00FE7EE8" w:rsidP="00FE7EE8">
      <w:pPr>
        <w:rPr>
          <w:rFonts w:ascii="Arial" w:hAnsi="Arial" w:cs="Arial"/>
        </w:rPr>
      </w:pPr>
    </w:p>
    <w:p w14:paraId="027B94C1" w14:textId="77777777" w:rsidR="00FE7EE8" w:rsidRPr="004B4CEF" w:rsidRDefault="00FE7EE8" w:rsidP="00FE7EE8">
      <w:pPr>
        <w:rPr>
          <w:rFonts w:ascii="Arial" w:hAnsi="Arial" w:cs="Arial"/>
        </w:rPr>
      </w:pPr>
    </w:p>
    <w:p w14:paraId="5A0668AC" w14:textId="77777777" w:rsidR="00FE7EE8" w:rsidRPr="004B4CEF" w:rsidRDefault="00FE7EE8" w:rsidP="00FE7EE8">
      <w:pPr>
        <w:rPr>
          <w:rFonts w:ascii="Arial" w:hAnsi="Arial" w:cs="Arial"/>
        </w:rPr>
      </w:pPr>
    </w:p>
    <w:p w14:paraId="42EA84C0" w14:textId="77777777" w:rsidR="00FE7EE8" w:rsidRPr="004B4CEF" w:rsidRDefault="00FE7EE8" w:rsidP="00FE7EE8">
      <w:pPr>
        <w:rPr>
          <w:rFonts w:ascii="Arial" w:hAnsi="Arial" w:cs="Arial"/>
        </w:rPr>
      </w:pPr>
    </w:p>
    <w:p w14:paraId="39F3A3C6" w14:textId="77777777" w:rsidR="00FE7EE8" w:rsidRPr="004B4CEF" w:rsidRDefault="00FE7EE8" w:rsidP="00FE7EE8">
      <w:pPr>
        <w:rPr>
          <w:rFonts w:ascii="Arial" w:hAnsi="Arial" w:cs="Arial"/>
        </w:rPr>
      </w:pPr>
    </w:p>
    <w:p w14:paraId="52DEBD98" w14:textId="77777777" w:rsidR="00FE7EE8" w:rsidRPr="004B4CEF" w:rsidRDefault="00FE7EE8" w:rsidP="00FE7EE8">
      <w:pPr>
        <w:rPr>
          <w:rFonts w:ascii="Arial" w:hAnsi="Arial" w:cs="Arial"/>
        </w:rPr>
      </w:pPr>
    </w:p>
    <w:p w14:paraId="461C41D1" w14:textId="77777777" w:rsidR="00FE7EE8" w:rsidRPr="004B4CEF" w:rsidRDefault="00FE7EE8" w:rsidP="00FE7EE8">
      <w:pPr>
        <w:rPr>
          <w:rFonts w:ascii="Arial" w:hAnsi="Arial" w:cs="Arial"/>
        </w:rPr>
      </w:pPr>
    </w:p>
    <w:p w14:paraId="4515C159" w14:textId="77777777" w:rsidR="00FE7EE8" w:rsidRPr="004B4CEF" w:rsidRDefault="00FE7EE8" w:rsidP="00FE7EE8">
      <w:pPr>
        <w:rPr>
          <w:rFonts w:ascii="Arial" w:hAnsi="Arial" w:cs="Arial"/>
        </w:rPr>
      </w:pPr>
    </w:p>
    <w:p w14:paraId="6EA745AD" w14:textId="77777777" w:rsidR="00FE7EE8" w:rsidRPr="004B4CEF" w:rsidRDefault="00FE7EE8" w:rsidP="00FE7EE8">
      <w:pPr>
        <w:rPr>
          <w:rFonts w:ascii="Arial" w:hAnsi="Arial" w:cs="Arial"/>
        </w:rPr>
      </w:pPr>
    </w:p>
    <w:p w14:paraId="2228EF97" w14:textId="77777777" w:rsidR="00FE7EE8" w:rsidRPr="004B4CEF" w:rsidRDefault="00FE7EE8" w:rsidP="00FE7EE8">
      <w:pPr>
        <w:rPr>
          <w:rFonts w:ascii="Arial" w:hAnsi="Arial" w:cs="Arial"/>
        </w:rPr>
      </w:pPr>
    </w:p>
    <w:p w14:paraId="177C4382" w14:textId="77777777" w:rsidR="00FE7EE8" w:rsidRPr="004B4CEF" w:rsidRDefault="00FE7EE8" w:rsidP="00FE7EE8">
      <w:pPr>
        <w:rPr>
          <w:rFonts w:ascii="Arial" w:hAnsi="Arial" w:cs="Arial"/>
        </w:rPr>
      </w:pPr>
    </w:p>
    <w:p w14:paraId="153688ED" w14:textId="77777777" w:rsidR="00FE7EE8" w:rsidRPr="004B4CEF" w:rsidRDefault="00FE7EE8" w:rsidP="00FE7EE8">
      <w:pPr>
        <w:rPr>
          <w:rFonts w:ascii="Arial" w:hAnsi="Arial" w:cs="Arial"/>
        </w:rPr>
      </w:pPr>
    </w:p>
    <w:p w14:paraId="682FB680" w14:textId="77777777" w:rsidR="00FE7EE8" w:rsidRPr="004B4CEF" w:rsidRDefault="00FE7EE8" w:rsidP="00FE7EE8">
      <w:pPr>
        <w:rPr>
          <w:rFonts w:ascii="Arial" w:hAnsi="Arial" w:cs="Arial"/>
        </w:rPr>
      </w:pPr>
    </w:p>
    <w:p w14:paraId="09793481" w14:textId="77777777" w:rsidR="00FE7EE8" w:rsidRPr="004B4CEF" w:rsidRDefault="00FE7EE8" w:rsidP="00FE7EE8">
      <w:pPr>
        <w:tabs>
          <w:tab w:val="left" w:pos="5450"/>
        </w:tabs>
        <w:rPr>
          <w:rFonts w:ascii="Arial" w:hAnsi="Arial" w:cs="Arial"/>
        </w:rPr>
      </w:pPr>
      <w:r w:rsidRPr="004B4CEF">
        <w:rPr>
          <w:rFonts w:ascii="Arial" w:hAnsi="Arial" w:cs="Arial"/>
        </w:rPr>
        <w:tab/>
      </w:r>
    </w:p>
    <w:p w14:paraId="09DFF0D7" w14:textId="77777777" w:rsidR="00FE7EE8" w:rsidRPr="004B4CEF" w:rsidRDefault="00FE7EE8" w:rsidP="00FE7EE8">
      <w:pPr>
        <w:rPr>
          <w:rFonts w:ascii="Arial" w:hAnsi="Arial" w:cs="Arial"/>
        </w:rPr>
      </w:pPr>
      <w:r w:rsidRPr="004B4CEF">
        <w:rPr>
          <w:rFonts w:ascii="Arial" w:hAnsi="Arial" w:cs="Arial"/>
        </w:rPr>
        <w:t>`</w:t>
      </w:r>
    </w:p>
    <w:p w14:paraId="6F270F84" w14:textId="77777777" w:rsidR="00FE7EE8" w:rsidRPr="004B4CEF" w:rsidRDefault="00FE7EE8" w:rsidP="00FE7EE8">
      <w:pPr>
        <w:rPr>
          <w:rFonts w:ascii="Arial" w:hAnsi="Arial" w:cs="Arial"/>
        </w:rPr>
      </w:pPr>
    </w:p>
    <w:p w14:paraId="488B299F" w14:textId="77777777" w:rsidR="00FE7EE8" w:rsidRPr="004B4CEF" w:rsidRDefault="00FE7EE8" w:rsidP="00FE7EE8">
      <w:pPr>
        <w:rPr>
          <w:rFonts w:ascii="Arial" w:hAnsi="Arial" w:cs="Arial"/>
        </w:rPr>
      </w:pPr>
    </w:p>
    <w:p w14:paraId="1DC89D8B" w14:textId="77777777" w:rsidR="00FE7EE8" w:rsidRDefault="00FE7EE8" w:rsidP="00FE7EE8">
      <w:pPr>
        <w:rPr>
          <w:rFonts w:ascii="Arial" w:hAnsi="Arial" w:cs="Arial"/>
        </w:rPr>
      </w:pPr>
    </w:p>
    <w:p w14:paraId="34509CBD" w14:textId="77777777" w:rsidR="00FE7EE8" w:rsidRPr="004B4CEF" w:rsidRDefault="00FE7EE8" w:rsidP="00FE7EE8">
      <w:pPr>
        <w:rPr>
          <w:rFonts w:ascii="Arial" w:hAnsi="Arial" w:cs="Arial"/>
        </w:rPr>
      </w:pPr>
    </w:p>
    <w:p w14:paraId="1399BDD4" w14:textId="77777777" w:rsidR="00FE7EE8" w:rsidRPr="004B4CEF" w:rsidRDefault="00FE7EE8" w:rsidP="00FE7EE8">
      <w:pPr>
        <w:rPr>
          <w:rFonts w:ascii="Arial" w:hAnsi="Arial" w:cs="Arial"/>
        </w:rPr>
      </w:pPr>
    </w:p>
    <w:p w14:paraId="0C142637" w14:textId="77777777" w:rsidR="00FE7EE8" w:rsidRPr="004B4CEF" w:rsidRDefault="00FE7EE8" w:rsidP="00FE7EE8">
      <w:pPr>
        <w:rPr>
          <w:rFonts w:ascii="Arial" w:hAnsi="Arial" w:cs="Arial"/>
        </w:rPr>
      </w:pPr>
    </w:p>
    <w:p w14:paraId="7C0AC84B" w14:textId="77777777" w:rsidR="00FE7EE8" w:rsidRPr="004B4CEF" w:rsidRDefault="00FE7EE8" w:rsidP="00FE7EE8">
      <w:pPr>
        <w:pStyle w:val="Style1"/>
        <w:rPr>
          <w:rStyle w:val="Strong"/>
        </w:rPr>
      </w:pPr>
    </w:p>
    <w:tbl>
      <w:tblPr>
        <w:tblStyle w:val="GridTable4-Accent12"/>
        <w:tblW w:w="0" w:type="auto"/>
        <w:tblLook w:val="04A0" w:firstRow="1" w:lastRow="0" w:firstColumn="1" w:lastColumn="0" w:noHBand="0" w:noVBand="1"/>
      </w:tblPr>
      <w:tblGrid>
        <w:gridCol w:w="6799"/>
        <w:gridCol w:w="1854"/>
      </w:tblGrid>
      <w:tr w:rsidR="00FE7EE8" w:rsidRPr="004B4CEF" w14:paraId="769258CF"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44B2EDEA" w14:textId="77777777" w:rsidR="00FE7EE8" w:rsidRPr="004B4CEF" w:rsidRDefault="00FE7EE8" w:rsidP="00A93D1E">
            <w:pPr>
              <w:pStyle w:val="ListParagraph"/>
              <w:rPr>
                <w:rFonts w:cs="Arial"/>
                <w:color w:val="FFFFFF" w:themeColor="background1"/>
                <w:szCs w:val="22"/>
              </w:rPr>
            </w:pPr>
            <w:r w:rsidRPr="004B4CEF">
              <w:rPr>
                <w:rFonts w:cs="Arial"/>
                <w:color w:val="FFFFFF" w:themeColor="background1"/>
                <w:szCs w:val="22"/>
              </w:rPr>
              <w:lastRenderedPageBreak/>
              <w:t>Contents</w:t>
            </w:r>
          </w:p>
        </w:tc>
        <w:tc>
          <w:tcPr>
            <w:tcW w:w="1854" w:type="dxa"/>
          </w:tcPr>
          <w:p w14:paraId="1F5E0FD6"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765F5C2" w14:textId="77777777" w:rsidR="00FE7EE8" w:rsidRPr="004B4CEF" w:rsidRDefault="00FE7EE8" w:rsidP="00FE7EE8">
      <w:pPr>
        <w:pStyle w:val="Style1"/>
        <w:rPr>
          <w:rStyle w:val="Strong"/>
        </w:rPr>
      </w:pPr>
    </w:p>
    <w:p w14:paraId="4D91F75B" w14:textId="77777777" w:rsidR="00FE7EE8" w:rsidRPr="004B4CEF" w:rsidRDefault="00FE7EE8" w:rsidP="00FE7EE8">
      <w:pPr>
        <w:pStyle w:val="Style1"/>
        <w:numPr>
          <w:ilvl w:val="0"/>
          <w:numId w:val="2"/>
        </w:numPr>
        <w:rPr>
          <w:rStyle w:val="Strong"/>
        </w:rPr>
      </w:pPr>
      <w:r w:rsidRPr="004B4CEF">
        <w:rPr>
          <w:rStyle w:val="Strong"/>
        </w:rPr>
        <w:t>Brief history</w:t>
      </w:r>
    </w:p>
    <w:p w14:paraId="73CB3CC4" w14:textId="77777777" w:rsidR="00FE7EE8" w:rsidRPr="004B4CEF" w:rsidRDefault="00FE7EE8" w:rsidP="00FE7EE8">
      <w:pPr>
        <w:pStyle w:val="Style1"/>
        <w:numPr>
          <w:ilvl w:val="0"/>
          <w:numId w:val="2"/>
        </w:numPr>
        <w:rPr>
          <w:rStyle w:val="Strong"/>
        </w:rPr>
      </w:pPr>
      <w:r w:rsidRPr="004B4CEF">
        <w:rPr>
          <w:rStyle w:val="Strong"/>
        </w:rPr>
        <w:t>Site description</w:t>
      </w:r>
    </w:p>
    <w:p w14:paraId="56E71BD2" w14:textId="77777777" w:rsidR="00FE7EE8" w:rsidRPr="004B4CEF" w:rsidRDefault="00FE7EE8" w:rsidP="00FE7EE8">
      <w:pPr>
        <w:pStyle w:val="Style1"/>
        <w:numPr>
          <w:ilvl w:val="0"/>
          <w:numId w:val="2"/>
        </w:numPr>
        <w:rPr>
          <w:rStyle w:val="Strong"/>
        </w:rPr>
      </w:pPr>
      <w:r w:rsidRPr="004B4CEF">
        <w:rPr>
          <w:rStyle w:val="Strong"/>
        </w:rPr>
        <w:t>Site summary</w:t>
      </w:r>
    </w:p>
    <w:p w14:paraId="7B23216D" w14:textId="77777777" w:rsidR="00FE7EE8" w:rsidRPr="004B4CEF" w:rsidRDefault="00FE7EE8" w:rsidP="00FE7EE8">
      <w:pPr>
        <w:pStyle w:val="Style1"/>
        <w:numPr>
          <w:ilvl w:val="0"/>
          <w:numId w:val="2"/>
        </w:numPr>
        <w:rPr>
          <w:rStyle w:val="Strong"/>
        </w:rPr>
      </w:pPr>
      <w:r w:rsidRPr="004B4CEF">
        <w:rPr>
          <w:rStyle w:val="Strong"/>
        </w:rPr>
        <w:t>Asset list</w:t>
      </w:r>
    </w:p>
    <w:p w14:paraId="0DC64025" w14:textId="77777777" w:rsidR="00FE7EE8" w:rsidRPr="004B4CEF" w:rsidRDefault="00FE7EE8" w:rsidP="00FE7EE8">
      <w:pPr>
        <w:pStyle w:val="Style1"/>
        <w:numPr>
          <w:ilvl w:val="0"/>
          <w:numId w:val="2"/>
        </w:numPr>
        <w:rPr>
          <w:rStyle w:val="Strong"/>
        </w:rPr>
      </w:pPr>
      <w:r w:rsidRPr="004B4CEF">
        <w:rPr>
          <w:rStyle w:val="Strong"/>
        </w:rPr>
        <w:t>Grounds maintenance and biodiversity</w:t>
      </w:r>
    </w:p>
    <w:p w14:paraId="09979480" w14:textId="77777777" w:rsidR="00FE7EE8" w:rsidRPr="004B4CEF" w:rsidRDefault="00FE7EE8" w:rsidP="00FE7EE8">
      <w:pPr>
        <w:pStyle w:val="Style1"/>
        <w:numPr>
          <w:ilvl w:val="0"/>
          <w:numId w:val="2"/>
        </w:numPr>
        <w:rPr>
          <w:rStyle w:val="Strong"/>
        </w:rPr>
      </w:pPr>
      <w:r w:rsidRPr="004B4CEF">
        <w:rPr>
          <w:rStyle w:val="Strong"/>
        </w:rPr>
        <w:t>Lair types and availability</w:t>
      </w:r>
    </w:p>
    <w:p w14:paraId="1728A9CD" w14:textId="77777777" w:rsidR="00FE7EE8" w:rsidRPr="004B4CEF" w:rsidRDefault="00FE7EE8" w:rsidP="00FE7EE8">
      <w:pPr>
        <w:pStyle w:val="Style1"/>
        <w:numPr>
          <w:ilvl w:val="0"/>
          <w:numId w:val="2"/>
        </w:numPr>
        <w:rPr>
          <w:rStyle w:val="Strong"/>
        </w:rPr>
      </w:pPr>
      <w:r w:rsidRPr="004B4CEF">
        <w:rPr>
          <w:rStyle w:val="Strong"/>
        </w:rPr>
        <w:t>Community involvement</w:t>
      </w:r>
    </w:p>
    <w:p w14:paraId="0E06D2E6" w14:textId="77777777" w:rsidR="00FE7EE8" w:rsidRPr="004B4CEF" w:rsidRDefault="00FE7EE8" w:rsidP="00FE7EE8">
      <w:pPr>
        <w:pStyle w:val="Style1"/>
        <w:numPr>
          <w:ilvl w:val="0"/>
          <w:numId w:val="2"/>
        </w:numPr>
        <w:rPr>
          <w:rStyle w:val="Strong"/>
        </w:rPr>
      </w:pPr>
      <w:r w:rsidRPr="004B4CEF">
        <w:rPr>
          <w:rStyle w:val="Strong"/>
        </w:rPr>
        <w:t>Notable burials and monuments</w:t>
      </w:r>
    </w:p>
    <w:p w14:paraId="36D58896" w14:textId="77777777" w:rsidR="00FE7EE8" w:rsidRPr="004B4CEF" w:rsidRDefault="00FE7EE8" w:rsidP="00FE7EE8">
      <w:pPr>
        <w:pStyle w:val="Style1"/>
        <w:numPr>
          <w:ilvl w:val="0"/>
          <w:numId w:val="2"/>
        </w:numPr>
        <w:rPr>
          <w:rStyle w:val="Strong"/>
        </w:rPr>
      </w:pPr>
      <w:r w:rsidRPr="004B4CEF">
        <w:rPr>
          <w:rStyle w:val="Strong"/>
        </w:rPr>
        <w:t>Map</w:t>
      </w:r>
    </w:p>
    <w:p w14:paraId="38E5C3D3" w14:textId="77777777" w:rsidR="00FE7EE8" w:rsidRPr="004B4CEF" w:rsidRDefault="00FE7EE8" w:rsidP="00FE7EE8">
      <w:pPr>
        <w:rPr>
          <w:rFonts w:ascii="Arial" w:hAnsi="Arial" w:cs="Arial"/>
        </w:rPr>
      </w:pPr>
    </w:p>
    <w:p w14:paraId="61964D9E" w14:textId="77777777" w:rsidR="00FE7EE8" w:rsidRPr="004B4CEF" w:rsidRDefault="00FE7EE8" w:rsidP="00FE7EE8">
      <w:pPr>
        <w:rPr>
          <w:rFonts w:ascii="Arial" w:hAnsi="Arial" w:cs="Arial"/>
        </w:rPr>
      </w:pPr>
    </w:p>
    <w:p w14:paraId="5E2C89AD" w14:textId="77777777" w:rsidR="00FE7EE8" w:rsidRPr="004B4CEF" w:rsidRDefault="00FE7EE8" w:rsidP="00FE7EE8">
      <w:pPr>
        <w:rPr>
          <w:rFonts w:ascii="Arial" w:hAnsi="Arial" w:cs="Arial"/>
        </w:rPr>
      </w:pPr>
    </w:p>
    <w:p w14:paraId="6DAAA589" w14:textId="77777777" w:rsidR="00FE7EE8" w:rsidRPr="004B4CEF" w:rsidRDefault="00FE7EE8" w:rsidP="00FE7EE8">
      <w:pPr>
        <w:rPr>
          <w:rFonts w:ascii="Arial" w:hAnsi="Arial" w:cs="Arial"/>
        </w:rPr>
      </w:pPr>
    </w:p>
    <w:p w14:paraId="469D63FE" w14:textId="77777777" w:rsidR="00FE7EE8" w:rsidRPr="004B4CEF" w:rsidRDefault="00FE7EE8" w:rsidP="00FE7EE8">
      <w:pPr>
        <w:rPr>
          <w:rFonts w:ascii="Arial" w:hAnsi="Arial" w:cs="Arial"/>
        </w:rPr>
      </w:pPr>
    </w:p>
    <w:p w14:paraId="1F11DE6B" w14:textId="77777777" w:rsidR="00FE7EE8" w:rsidRPr="004B4CEF" w:rsidRDefault="00FE7EE8" w:rsidP="00FE7EE8">
      <w:pPr>
        <w:rPr>
          <w:rFonts w:ascii="Arial" w:hAnsi="Arial" w:cs="Arial"/>
        </w:rPr>
      </w:pPr>
    </w:p>
    <w:p w14:paraId="0B8E6BDE" w14:textId="77777777" w:rsidR="00FE7EE8" w:rsidRPr="004B4CEF" w:rsidRDefault="00FE7EE8" w:rsidP="00FE7EE8">
      <w:pPr>
        <w:rPr>
          <w:rFonts w:ascii="Arial" w:hAnsi="Arial" w:cs="Arial"/>
        </w:rPr>
      </w:pPr>
    </w:p>
    <w:p w14:paraId="71CCD194" w14:textId="77777777" w:rsidR="00FE7EE8" w:rsidRPr="004B4CEF" w:rsidRDefault="00FE7EE8" w:rsidP="00FE7EE8">
      <w:pPr>
        <w:rPr>
          <w:rFonts w:ascii="Arial" w:hAnsi="Arial" w:cs="Arial"/>
        </w:rPr>
      </w:pPr>
    </w:p>
    <w:p w14:paraId="599101DE" w14:textId="77777777" w:rsidR="00FE7EE8" w:rsidRPr="004B4CEF" w:rsidRDefault="00FE7EE8" w:rsidP="00FE7EE8">
      <w:pPr>
        <w:rPr>
          <w:rFonts w:ascii="Arial" w:hAnsi="Arial" w:cs="Arial"/>
        </w:rPr>
      </w:pPr>
    </w:p>
    <w:p w14:paraId="2B017917" w14:textId="77777777" w:rsidR="00FE7EE8" w:rsidRPr="004B4CEF" w:rsidRDefault="00FE7EE8" w:rsidP="00FE7EE8">
      <w:pPr>
        <w:rPr>
          <w:rFonts w:ascii="Arial" w:hAnsi="Arial" w:cs="Arial"/>
        </w:rPr>
      </w:pPr>
    </w:p>
    <w:p w14:paraId="728F4038" w14:textId="77777777" w:rsidR="00FE7EE8" w:rsidRPr="004B4CEF" w:rsidRDefault="00FE7EE8" w:rsidP="00FE7EE8">
      <w:pPr>
        <w:rPr>
          <w:rFonts w:ascii="Arial" w:hAnsi="Arial" w:cs="Arial"/>
        </w:rPr>
      </w:pPr>
    </w:p>
    <w:p w14:paraId="7C9F8E84" w14:textId="77777777" w:rsidR="00FE7EE8" w:rsidRPr="004B4CEF" w:rsidRDefault="00FE7EE8" w:rsidP="00FE7EE8">
      <w:pPr>
        <w:rPr>
          <w:rFonts w:ascii="Arial" w:hAnsi="Arial" w:cs="Arial"/>
        </w:rPr>
      </w:pPr>
    </w:p>
    <w:p w14:paraId="102B46A2" w14:textId="77777777" w:rsidR="00FE7EE8" w:rsidRPr="004B4CEF" w:rsidRDefault="00FE7EE8" w:rsidP="00FE7EE8">
      <w:pPr>
        <w:rPr>
          <w:rFonts w:ascii="Arial" w:hAnsi="Arial" w:cs="Arial"/>
        </w:rPr>
      </w:pPr>
    </w:p>
    <w:p w14:paraId="67415EE2" w14:textId="77777777" w:rsidR="00FE7EE8" w:rsidRPr="004B4CEF" w:rsidRDefault="00FE7EE8" w:rsidP="00FE7EE8">
      <w:pPr>
        <w:rPr>
          <w:rFonts w:ascii="Arial" w:hAnsi="Arial" w:cs="Arial"/>
          <w:noProof/>
        </w:rPr>
      </w:pPr>
    </w:p>
    <w:p w14:paraId="51E2007B" w14:textId="77777777" w:rsidR="00FE7EE8" w:rsidRPr="004B4CEF" w:rsidRDefault="00FE7EE8" w:rsidP="00FE7EE8">
      <w:pPr>
        <w:rPr>
          <w:rFonts w:ascii="Arial" w:hAnsi="Arial" w:cs="Arial"/>
          <w:noProof/>
        </w:rPr>
      </w:pPr>
    </w:p>
    <w:p w14:paraId="66395C9A" w14:textId="77777777" w:rsidR="00FE7EE8" w:rsidRDefault="00FE7EE8" w:rsidP="00FE7EE8">
      <w:pPr>
        <w:rPr>
          <w:rFonts w:ascii="Arial" w:hAnsi="Arial" w:cs="Arial"/>
          <w:noProof/>
        </w:rPr>
      </w:pPr>
    </w:p>
    <w:p w14:paraId="79E7DD25" w14:textId="77777777" w:rsidR="00617546" w:rsidRPr="004B4CEF" w:rsidRDefault="00617546" w:rsidP="00FE7EE8">
      <w:pPr>
        <w:rPr>
          <w:rFonts w:ascii="Arial" w:hAnsi="Arial" w:cs="Arial"/>
          <w:noProof/>
        </w:rPr>
      </w:pPr>
    </w:p>
    <w:p w14:paraId="41A26BB1" w14:textId="77777777" w:rsidR="00FE7EE8" w:rsidRDefault="00FE7EE8" w:rsidP="00FE7EE8">
      <w:pPr>
        <w:rPr>
          <w:rFonts w:ascii="Arial" w:hAnsi="Arial" w:cs="Arial"/>
          <w:noProof/>
        </w:rPr>
      </w:pPr>
    </w:p>
    <w:p w14:paraId="0F0A46C9" w14:textId="77777777" w:rsidR="00FE7EE8" w:rsidRPr="004B4CEF" w:rsidRDefault="00FE7EE8" w:rsidP="00FE7EE8">
      <w:pPr>
        <w:rPr>
          <w:rFonts w:ascii="Arial" w:hAnsi="Arial" w:cs="Arial"/>
          <w:noProof/>
        </w:rPr>
      </w:pPr>
    </w:p>
    <w:p w14:paraId="184A4C90" w14:textId="77777777" w:rsidR="00FE7EE8" w:rsidRPr="004B4CEF" w:rsidRDefault="00FE7EE8" w:rsidP="00FE7EE8">
      <w:pPr>
        <w:rPr>
          <w:rFonts w:ascii="Arial" w:hAnsi="Arial" w:cs="Arial"/>
        </w:rPr>
      </w:pPr>
    </w:p>
    <w:p w14:paraId="7567E4FC" w14:textId="77777777" w:rsidR="00FE7EE8" w:rsidRPr="004B4CEF" w:rsidRDefault="00FE7EE8" w:rsidP="00FE7EE8">
      <w:pPr>
        <w:rPr>
          <w:rFonts w:ascii="Arial" w:hAnsi="Arial" w:cs="Arial"/>
        </w:rPr>
      </w:pPr>
    </w:p>
    <w:tbl>
      <w:tblPr>
        <w:tblStyle w:val="GridTable4-Accent12"/>
        <w:tblW w:w="0" w:type="auto"/>
        <w:tblLook w:val="04A0" w:firstRow="1" w:lastRow="0" w:firstColumn="1" w:lastColumn="0" w:noHBand="0" w:noVBand="1"/>
      </w:tblPr>
      <w:tblGrid>
        <w:gridCol w:w="3397"/>
        <w:gridCol w:w="5453"/>
      </w:tblGrid>
      <w:tr w:rsidR="00FE7EE8" w:rsidRPr="004B4CEF" w14:paraId="37734188" w14:textId="77777777" w:rsidTr="00A93D1E">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3397" w:type="dxa"/>
          </w:tcPr>
          <w:p w14:paraId="2DC88BFD" w14:textId="77777777" w:rsidR="00FE7EE8" w:rsidRPr="004B4CEF" w:rsidRDefault="00FE7EE8" w:rsidP="00FE7EE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Brief history</w:t>
            </w:r>
          </w:p>
        </w:tc>
        <w:tc>
          <w:tcPr>
            <w:tcW w:w="5453" w:type="dxa"/>
          </w:tcPr>
          <w:p w14:paraId="01AF26E1"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5BA5D64C" w14:textId="766995C3" w:rsidR="00FE7EE8" w:rsidRDefault="00FE7EE8" w:rsidP="00FE7EE8">
      <w:pPr>
        <w:rPr>
          <w:rFonts w:ascii="Arial" w:hAnsi="Arial" w:cs="Arial"/>
        </w:rPr>
      </w:pPr>
    </w:p>
    <w:p w14:paraId="6624B823" w14:textId="1A466DCE" w:rsidR="00617546" w:rsidRDefault="00617546" w:rsidP="00FE7EE8">
      <w:pPr>
        <w:rPr>
          <w:rFonts w:ascii="Arial" w:hAnsi="Arial" w:cs="Arial"/>
        </w:rPr>
      </w:pPr>
      <w:r w:rsidRPr="00A96B1F">
        <w:rPr>
          <w:rFonts w:ascii="Arial" w:hAnsi="Arial" w:cs="Arial"/>
        </w:rPr>
        <w:t xml:space="preserve">Grange Cemetery was established in 1846 by The Southern Cemetery Company, originally opening under the name The Southern Cemetery. The land for the site was acquired from the Dick Lauder family of the surrounding Grange Estate, and the first burial was conducted shortly after on 13 June 1846. Since its inception, the grounds have served as the final burial place for over 40,000 individuals, reflecting its long-standing importance to the city’s south side. The cemetery was designed by the renowned architect David Bryce, who laid out the grounds in a formal, rectangular grid characteristic of the mid-Victorian garden cemetery style. A defining architectural feature of Bryce’s design is a monumental line of stone catacombs situated in the middle of the site. This structure includes a tunnel and an elevated terrace on top, which creates additional burial sections raised above the main level of the cemetery, providing a unique multi-tiered landscape. Bryce also designed the original lodge house at the entrance; though this was later modified by J.G. Adams in 1890, it remains a prominent feature of the site and is </w:t>
      </w:r>
      <w:r w:rsidRPr="00A96B1F">
        <w:rPr>
          <w:rFonts w:ascii="Arial" w:hAnsi="Arial" w:cs="Arial"/>
          <w:b/>
          <w:bCs/>
        </w:rPr>
        <w:t>now a private residence</w:t>
      </w:r>
      <w:r w:rsidRPr="00A96B1F">
        <w:rPr>
          <w:rFonts w:ascii="Arial" w:hAnsi="Arial" w:cs="Arial"/>
        </w:rPr>
        <w:t>. While the original ambitious plans for the cemetery included a chapel, this was never actually constructed, leaving the open, structured landscape as the primary focus. Following a period of private ownership, the Council purchased the site in 1976 to ensure its continued maintenance and preservation. Today, the Grange Cemetery remains a meticulously well-preserved example of 19th-century funerary architecture, reflecting the high social standing and history of the local community.</w:t>
      </w:r>
    </w:p>
    <w:p w14:paraId="3B88F45D" w14:textId="77777777" w:rsidR="00617546" w:rsidRPr="004B4CEF" w:rsidRDefault="00617546" w:rsidP="00FE7EE8">
      <w:pPr>
        <w:rPr>
          <w:rFonts w:ascii="Arial" w:hAnsi="Arial" w:cs="Arial"/>
        </w:rPr>
      </w:pPr>
    </w:p>
    <w:tbl>
      <w:tblPr>
        <w:tblStyle w:val="GridTable4-Accent12"/>
        <w:tblW w:w="0" w:type="auto"/>
        <w:tblLook w:val="04A0" w:firstRow="1" w:lastRow="0" w:firstColumn="1" w:lastColumn="0" w:noHBand="0" w:noVBand="1"/>
      </w:tblPr>
      <w:tblGrid>
        <w:gridCol w:w="4957"/>
        <w:gridCol w:w="3696"/>
      </w:tblGrid>
      <w:tr w:rsidR="00FE7EE8" w:rsidRPr="004B4CEF" w14:paraId="49F983FE"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4957" w:type="dxa"/>
          </w:tcPr>
          <w:p w14:paraId="041B14EE" w14:textId="77777777" w:rsidR="00FE7EE8" w:rsidRPr="004B4CEF" w:rsidRDefault="00FE7EE8" w:rsidP="00FE7EE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Site description </w:t>
            </w:r>
          </w:p>
        </w:tc>
        <w:tc>
          <w:tcPr>
            <w:tcW w:w="3696" w:type="dxa"/>
          </w:tcPr>
          <w:p w14:paraId="1DFE907B"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304E60C" w14:textId="77777777" w:rsidR="00FE7EE8" w:rsidRPr="00617546" w:rsidRDefault="00FE7EE8" w:rsidP="00FE7EE8">
      <w:pPr>
        <w:rPr>
          <w:rFonts w:ascii="Arial" w:hAnsi="Arial" w:cs="Arial"/>
        </w:rPr>
      </w:pPr>
    </w:p>
    <w:p w14:paraId="657CE0CD" w14:textId="445C84EE" w:rsidR="00617546" w:rsidRPr="00617546" w:rsidRDefault="00617546" w:rsidP="00FE7EE8">
      <w:pPr>
        <w:rPr>
          <w:rFonts w:ascii="Arial" w:hAnsi="Arial" w:cs="Arial"/>
        </w:rPr>
      </w:pPr>
      <w:hyperlink r:id="rId11" w:history="1">
        <w:r w:rsidRPr="00617546">
          <w:rPr>
            <w:rStyle w:val="Hyperlink"/>
            <w:rFonts w:ascii="Arial" w:hAnsi="Arial" w:cs="Arial"/>
            <w:color w:val="auto"/>
            <w:u w:val="none"/>
          </w:rPr>
          <w:t>Grange Cemetery</w:t>
        </w:r>
      </w:hyperlink>
      <w:r w:rsidRPr="00617546">
        <w:rPr>
          <w:rFonts w:ascii="Arial" w:hAnsi="Arial" w:cs="Arial"/>
        </w:rPr>
        <w:t xml:space="preserve"> is a large and prestigious burial ground accessed via two separate entry points on Beaufort Road. Both entrances feature traditional black iron gates set into stone pillars, with the primary entrance in the east of the cemetery opening directly onto the historic lodge house. These gates lead into a network of red gravel roadways that serve as the main access through the site, providing clear access to the various burial sections and the central architectural feature of the cemetery. The site is defined by its exceptionally well-organised and open layout, typical of the garden cemetery style, and is primarily enclosed by stone walls with some sections of modern fencing. While most of the grounds are flat and easily navigable, the central line of catacombs creates a unique multi-tiered landscape. This elevated terrace and its bordering burial sections can be reached via formal staircases on the catacombs or by following a slight hill on either side of the structure. Throughout the cemetery, the memorials reflect the high social standing and history of the local community, ranging from grand, imposing monuments to more modest memorials showcasing a variety of artistic styles. These are joined by modern granite headstones in the most recent burial areas, and war graves are respectfully distributed across the entire site. Two of the most contemporary sections, located in the western part of the cemetery, are distinctively walled off with stone, maintaining the site’s structured feel. The character of the grounds is further enhanced by many established trees that provide a sense of maturity and shade. Well-maintained, the Grange Cemetery remains a tranquil and peaceful sanctuary within the city, balancing its mid-Victorian heritage with continued service to the Edinburgh community.</w:t>
      </w:r>
    </w:p>
    <w:p w14:paraId="736EE870" w14:textId="77777777" w:rsidR="00617546" w:rsidRDefault="00617546" w:rsidP="00FE7EE8">
      <w:pPr>
        <w:rPr>
          <w:rFonts w:ascii="Arial" w:hAnsi="Arial" w:cs="Arial"/>
        </w:rPr>
      </w:pPr>
    </w:p>
    <w:p w14:paraId="24131E7B" w14:textId="77777777" w:rsidR="00617546" w:rsidRPr="004B4CEF" w:rsidRDefault="00617546" w:rsidP="00FE7EE8">
      <w:pPr>
        <w:rPr>
          <w:rFonts w:ascii="Arial" w:hAnsi="Arial" w:cs="Arial"/>
        </w:rPr>
      </w:pPr>
    </w:p>
    <w:tbl>
      <w:tblPr>
        <w:tblStyle w:val="GridTable4-Accent12"/>
        <w:tblW w:w="0" w:type="auto"/>
        <w:tblLook w:val="04A0" w:firstRow="1" w:lastRow="0" w:firstColumn="1" w:lastColumn="0" w:noHBand="0" w:noVBand="1"/>
      </w:tblPr>
      <w:tblGrid>
        <w:gridCol w:w="2263"/>
        <w:gridCol w:w="6390"/>
      </w:tblGrid>
      <w:tr w:rsidR="00FE7EE8" w:rsidRPr="004B4CEF" w14:paraId="3D113AFE"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8653" w:type="dxa"/>
            <w:gridSpan w:val="2"/>
          </w:tcPr>
          <w:p w14:paraId="3DFA0EA9" w14:textId="77777777" w:rsidR="00FE7EE8" w:rsidRPr="004B4CEF" w:rsidRDefault="00FE7EE8" w:rsidP="00FE7EE8">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Site Summary</w:t>
            </w:r>
          </w:p>
        </w:tc>
      </w:tr>
      <w:tr w:rsidR="00FE7EE8" w:rsidRPr="004B4CEF" w14:paraId="53B3F578"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910F4B1" w14:textId="77777777" w:rsidR="00FE7EE8" w:rsidRPr="004B4CEF" w:rsidRDefault="00FE7EE8" w:rsidP="00A93D1E">
            <w:pPr>
              <w:spacing w:before="160" w:after="80"/>
              <w:rPr>
                <w:rFonts w:eastAsia="Times New Roman" w:cs="Arial"/>
                <w:szCs w:val="22"/>
              </w:rPr>
            </w:pPr>
            <w:r w:rsidRPr="004B4CEF">
              <w:rPr>
                <w:rFonts w:eastAsia="Times New Roman" w:cs="Arial"/>
                <w:szCs w:val="22"/>
              </w:rPr>
              <w:t>Name</w:t>
            </w:r>
          </w:p>
        </w:tc>
        <w:tc>
          <w:tcPr>
            <w:tcW w:w="6390" w:type="dxa"/>
          </w:tcPr>
          <w:p w14:paraId="7A882302" w14:textId="11A8876F"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Grange Cemetery</w:t>
            </w:r>
          </w:p>
        </w:tc>
      </w:tr>
      <w:tr w:rsidR="00FE7EE8" w:rsidRPr="004B4CEF" w14:paraId="60F19BE5"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2263" w:type="dxa"/>
          </w:tcPr>
          <w:p w14:paraId="39DCCC3E" w14:textId="77777777" w:rsidR="00FE7EE8" w:rsidRPr="004B4CEF" w:rsidRDefault="00FE7EE8" w:rsidP="00A93D1E">
            <w:pPr>
              <w:spacing w:before="160" w:after="80"/>
              <w:rPr>
                <w:rFonts w:eastAsia="Times New Roman" w:cs="Arial"/>
                <w:szCs w:val="22"/>
              </w:rPr>
            </w:pPr>
            <w:r w:rsidRPr="004B4CEF">
              <w:rPr>
                <w:rFonts w:eastAsia="Times New Roman" w:cs="Arial"/>
                <w:szCs w:val="22"/>
              </w:rPr>
              <w:t>Address</w:t>
            </w:r>
          </w:p>
        </w:tc>
        <w:tc>
          <w:tcPr>
            <w:tcW w:w="6390" w:type="dxa"/>
          </w:tcPr>
          <w:p w14:paraId="66944395" w14:textId="1897AD38" w:rsidR="00FE7EE8" w:rsidRPr="004B4CEF" w:rsidRDefault="0061754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60A Grange Road Edinburgh</w:t>
            </w:r>
          </w:p>
        </w:tc>
      </w:tr>
      <w:tr w:rsidR="00FE7EE8" w:rsidRPr="004B4CEF" w14:paraId="1466727E"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2263" w:type="dxa"/>
          </w:tcPr>
          <w:p w14:paraId="2FF68831" w14:textId="77777777" w:rsidR="00FE7EE8" w:rsidRPr="004B4CEF" w:rsidRDefault="00FE7EE8" w:rsidP="00A93D1E">
            <w:pPr>
              <w:spacing w:before="160" w:after="80"/>
              <w:rPr>
                <w:rFonts w:eastAsia="Times New Roman" w:cs="Arial"/>
                <w:szCs w:val="22"/>
              </w:rPr>
            </w:pPr>
            <w:r w:rsidRPr="004B4CEF">
              <w:rPr>
                <w:rFonts w:eastAsia="Times New Roman" w:cs="Arial"/>
                <w:szCs w:val="22"/>
              </w:rPr>
              <w:t>Postcode</w:t>
            </w:r>
          </w:p>
        </w:tc>
        <w:tc>
          <w:tcPr>
            <w:tcW w:w="6390" w:type="dxa"/>
          </w:tcPr>
          <w:p w14:paraId="1FD39E23" w14:textId="6F607C1A"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EH1 2QE</w:t>
            </w:r>
          </w:p>
        </w:tc>
      </w:tr>
      <w:tr w:rsidR="00FE7EE8" w:rsidRPr="004B4CEF" w14:paraId="331833BB"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39431414" w14:textId="77777777" w:rsidR="00FE7EE8" w:rsidRPr="004B4CEF" w:rsidRDefault="00FE7EE8" w:rsidP="00A93D1E">
            <w:pPr>
              <w:spacing w:before="160" w:after="80"/>
              <w:rPr>
                <w:rFonts w:eastAsia="Times New Roman" w:cs="Arial"/>
                <w:szCs w:val="22"/>
              </w:rPr>
            </w:pPr>
            <w:r w:rsidRPr="004B4CEF">
              <w:rPr>
                <w:rFonts w:eastAsia="Times New Roman" w:cs="Arial"/>
                <w:szCs w:val="22"/>
              </w:rPr>
              <w:t>Ownership</w:t>
            </w:r>
          </w:p>
        </w:tc>
        <w:tc>
          <w:tcPr>
            <w:tcW w:w="6390" w:type="dxa"/>
          </w:tcPr>
          <w:p w14:paraId="5D6627F8"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The City of Edinburgh Council</w:t>
            </w:r>
          </w:p>
        </w:tc>
      </w:tr>
      <w:tr w:rsidR="00FE7EE8" w:rsidRPr="004B4CEF" w14:paraId="7061EB3E"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42855038" w14:textId="77777777" w:rsidR="00FE7EE8" w:rsidRPr="004B4CEF" w:rsidRDefault="00FE7EE8" w:rsidP="00A93D1E">
            <w:pPr>
              <w:spacing w:before="160" w:after="80"/>
              <w:rPr>
                <w:rFonts w:eastAsia="Times New Roman" w:cs="Arial"/>
                <w:szCs w:val="22"/>
              </w:rPr>
            </w:pPr>
            <w:r w:rsidRPr="004B4CEF">
              <w:rPr>
                <w:rFonts w:eastAsia="Times New Roman" w:cs="Arial"/>
                <w:szCs w:val="22"/>
              </w:rPr>
              <w:t>Date site acquired</w:t>
            </w:r>
          </w:p>
        </w:tc>
        <w:tc>
          <w:tcPr>
            <w:tcW w:w="6390" w:type="dxa"/>
          </w:tcPr>
          <w:p w14:paraId="0F635288" w14:textId="38C1365B"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1976</w:t>
            </w:r>
          </w:p>
        </w:tc>
      </w:tr>
      <w:tr w:rsidR="00FE7EE8" w:rsidRPr="004B4CEF" w14:paraId="6AAFB76A"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78AA06E" w14:textId="77777777" w:rsidR="00FE7EE8" w:rsidRPr="004B4CEF" w:rsidRDefault="00FE7EE8" w:rsidP="00A93D1E">
            <w:pPr>
              <w:spacing w:before="160" w:after="80"/>
              <w:rPr>
                <w:rFonts w:eastAsia="Times New Roman" w:cs="Arial"/>
                <w:szCs w:val="22"/>
              </w:rPr>
            </w:pPr>
            <w:r w:rsidRPr="004B4CEF">
              <w:rPr>
                <w:rFonts w:eastAsia="Times New Roman" w:cs="Arial"/>
                <w:szCs w:val="22"/>
              </w:rPr>
              <w:t>Size</w:t>
            </w:r>
          </w:p>
        </w:tc>
        <w:tc>
          <w:tcPr>
            <w:tcW w:w="6390" w:type="dxa"/>
          </w:tcPr>
          <w:p w14:paraId="1C39A65B" w14:textId="0758D7FA" w:rsidR="00FE7EE8" w:rsidRPr="004B4CEF" w:rsidRDefault="00FC492F"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 xml:space="preserve">4.62 hectares </w:t>
            </w:r>
          </w:p>
        </w:tc>
      </w:tr>
      <w:tr w:rsidR="00FE7EE8" w:rsidRPr="004B4CEF" w14:paraId="6C306D72"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721C4CD9" w14:textId="77777777" w:rsidR="00FE7EE8" w:rsidRPr="004B4CEF" w:rsidRDefault="00FE7EE8" w:rsidP="00A93D1E">
            <w:pPr>
              <w:spacing w:before="160" w:after="80"/>
              <w:rPr>
                <w:rFonts w:eastAsia="Times New Roman" w:cs="Arial"/>
                <w:szCs w:val="22"/>
              </w:rPr>
            </w:pPr>
            <w:r w:rsidRPr="004B4CEF">
              <w:rPr>
                <w:rFonts w:eastAsia="Times New Roman" w:cs="Arial"/>
                <w:szCs w:val="22"/>
              </w:rPr>
              <w:t>Conservation area</w:t>
            </w:r>
          </w:p>
        </w:tc>
        <w:tc>
          <w:tcPr>
            <w:tcW w:w="6390" w:type="dxa"/>
          </w:tcPr>
          <w:p w14:paraId="42BD1DE3" w14:textId="06911C00"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r>
      <w:tr w:rsidR="00FE7EE8" w:rsidRPr="004B4CEF" w14:paraId="1F8FE0C1"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18E3A268" w14:textId="77777777" w:rsidR="00FE7EE8" w:rsidRPr="004B4CEF" w:rsidRDefault="00FE7EE8" w:rsidP="00A93D1E">
            <w:pPr>
              <w:spacing w:before="160" w:after="80"/>
              <w:rPr>
                <w:rFonts w:eastAsia="Times New Roman" w:cs="Arial"/>
                <w:szCs w:val="22"/>
              </w:rPr>
            </w:pPr>
            <w:r w:rsidRPr="004B4CEF">
              <w:rPr>
                <w:rFonts w:eastAsia="Times New Roman" w:cs="Arial"/>
                <w:szCs w:val="22"/>
              </w:rPr>
              <w:t>Tree preservation</w:t>
            </w:r>
          </w:p>
        </w:tc>
        <w:tc>
          <w:tcPr>
            <w:tcW w:w="6390" w:type="dxa"/>
          </w:tcPr>
          <w:p w14:paraId="6FDA2A26" w14:textId="2E3F934C" w:rsidR="00FE7EE8" w:rsidRPr="004B4CEF" w:rsidRDefault="00617546"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Pr>
                <w:rFonts w:eastAsia="Times New Roman" w:cs="Arial"/>
                <w:szCs w:val="22"/>
              </w:rPr>
              <w:t>No</w:t>
            </w:r>
          </w:p>
        </w:tc>
      </w:tr>
      <w:tr w:rsidR="00FE7EE8" w:rsidRPr="004B4CEF" w14:paraId="2D34DF76"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DAE03C8" w14:textId="77777777" w:rsidR="00FE7EE8" w:rsidRPr="004B4CEF" w:rsidRDefault="00FE7EE8" w:rsidP="00A93D1E">
            <w:pPr>
              <w:spacing w:before="160" w:after="80"/>
              <w:rPr>
                <w:rFonts w:eastAsia="Times New Roman" w:cs="Arial"/>
                <w:szCs w:val="22"/>
              </w:rPr>
            </w:pPr>
            <w:r w:rsidRPr="004B4CEF">
              <w:rPr>
                <w:rFonts w:eastAsia="Times New Roman" w:cs="Arial"/>
                <w:szCs w:val="22"/>
              </w:rPr>
              <w:t>Listing</w:t>
            </w:r>
          </w:p>
        </w:tc>
        <w:tc>
          <w:tcPr>
            <w:tcW w:w="6390" w:type="dxa"/>
          </w:tcPr>
          <w:p w14:paraId="47D40E49" w14:textId="62AB87B3" w:rsidR="00FE7EE8" w:rsidRPr="004B4CEF" w:rsidRDefault="00DD2C41"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B</w:t>
            </w:r>
          </w:p>
        </w:tc>
      </w:tr>
      <w:tr w:rsidR="00FE7EE8" w:rsidRPr="004B4CEF" w14:paraId="1BBDBAF7"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2263" w:type="dxa"/>
          </w:tcPr>
          <w:p w14:paraId="606D7CA5" w14:textId="77777777" w:rsidR="00FE7EE8" w:rsidRPr="004B4CEF" w:rsidRDefault="00FE7EE8" w:rsidP="00A93D1E">
            <w:pPr>
              <w:spacing w:before="160" w:after="80"/>
              <w:rPr>
                <w:rFonts w:eastAsia="Times New Roman" w:cs="Arial"/>
                <w:szCs w:val="22"/>
              </w:rPr>
            </w:pPr>
            <w:r w:rsidRPr="004B4CEF">
              <w:rPr>
                <w:rFonts w:eastAsia="Times New Roman" w:cs="Arial"/>
                <w:szCs w:val="22"/>
              </w:rPr>
              <w:t>Access</w:t>
            </w:r>
          </w:p>
        </w:tc>
        <w:tc>
          <w:tcPr>
            <w:tcW w:w="6390" w:type="dxa"/>
          </w:tcPr>
          <w:p w14:paraId="6353AA6B"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Vehicle and pedestrian</w:t>
            </w:r>
          </w:p>
        </w:tc>
      </w:tr>
      <w:tr w:rsidR="00FE7EE8" w:rsidRPr="004B4CEF" w14:paraId="271AAF61"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2263" w:type="dxa"/>
          </w:tcPr>
          <w:p w14:paraId="58BA6561" w14:textId="77777777" w:rsidR="00FE7EE8" w:rsidRPr="004B4CEF" w:rsidRDefault="00FE7EE8" w:rsidP="00A93D1E">
            <w:pPr>
              <w:spacing w:before="160" w:after="80"/>
              <w:rPr>
                <w:rFonts w:eastAsia="Times New Roman" w:cs="Arial"/>
                <w:szCs w:val="22"/>
              </w:rPr>
            </w:pPr>
            <w:r w:rsidRPr="004B4CEF">
              <w:rPr>
                <w:rFonts w:eastAsia="Times New Roman" w:cs="Arial"/>
                <w:szCs w:val="22"/>
              </w:rPr>
              <w:t>Opening hours</w:t>
            </w:r>
          </w:p>
        </w:tc>
        <w:tc>
          <w:tcPr>
            <w:tcW w:w="6390" w:type="dxa"/>
          </w:tcPr>
          <w:p w14:paraId="01D0174E" w14:textId="17580D33"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9am-4.30pm (access can be arranged out with these hours)</w:t>
            </w:r>
          </w:p>
        </w:tc>
      </w:tr>
    </w:tbl>
    <w:p w14:paraId="45C6DDE1" w14:textId="77777777" w:rsidR="00FE7EE8" w:rsidRDefault="00FE7EE8" w:rsidP="00FE7EE8">
      <w:pPr>
        <w:rPr>
          <w:rFonts w:ascii="Arial" w:hAnsi="Arial" w:cs="Arial"/>
        </w:rPr>
      </w:pPr>
    </w:p>
    <w:p w14:paraId="793ACFB6" w14:textId="77777777" w:rsidR="00FE7EE8" w:rsidRDefault="00FE7EE8" w:rsidP="00FE7EE8">
      <w:pPr>
        <w:rPr>
          <w:rFonts w:ascii="Arial" w:hAnsi="Arial" w:cs="Arial"/>
        </w:rPr>
      </w:pPr>
    </w:p>
    <w:p w14:paraId="603F6430" w14:textId="77777777" w:rsidR="00FE7EE8" w:rsidRDefault="00FE7EE8" w:rsidP="00FE7EE8">
      <w:pPr>
        <w:rPr>
          <w:rFonts w:ascii="Arial" w:hAnsi="Arial" w:cs="Arial"/>
        </w:rPr>
      </w:pPr>
    </w:p>
    <w:p w14:paraId="7AF37501" w14:textId="77777777" w:rsidR="00FE7EE8" w:rsidRDefault="00FE7EE8" w:rsidP="00FE7EE8">
      <w:pPr>
        <w:rPr>
          <w:rFonts w:ascii="Arial" w:hAnsi="Arial" w:cs="Arial"/>
        </w:rPr>
      </w:pPr>
    </w:p>
    <w:p w14:paraId="68DC92F5" w14:textId="77777777" w:rsidR="00FE7EE8" w:rsidRDefault="00FE7EE8" w:rsidP="00FE7EE8">
      <w:pPr>
        <w:rPr>
          <w:rFonts w:ascii="Arial" w:hAnsi="Arial" w:cs="Arial"/>
        </w:rPr>
      </w:pPr>
    </w:p>
    <w:p w14:paraId="70FEBAE9" w14:textId="77777777" w:rsidR="00FE7EE8" w:rsidRDefault="00FE7EE8" w:rsidP="00FE7EE8">
      <w:pPr>
        <w:rPr>
          <w:rFonts w:ascii="Arial" w:hAnsi="Arial" w:cs="Arial"/>
        </w:rPr>
      </w:pPr>
    </w:p>
    <w:p w14:paraId="77556AC9" w14:textId="77777777" w:rsidR="00FE7EE8" w:rsidRDefault="00FE7EE8" w:rsidP="00FE7EE8">
      <w:pPr>
        <w:rPr>
          <w:rFonts w:ascii="Arial" w:hAnsi="Arial" w:cs="Arial"/>
        </w:rPr>
      </w:pPr>
    </w:p>
    <w:p w14:paraId="22EEA1D3" w14:textId="77777777" w:rsidR="00FE7EE8" w:rsidRDefault="00FE7EE8" w:rsidP="00FE7EE8">
      <w:pPr>
        <w:rPr>
          <w:rFonts w:ascii="Arial" w:hAnsi="Arial" w:cs="Arial"/>
        </w:rPr>
      </w:pPr>
    </w:p>
    <w:p w14:paraId="37C2D86C" w14:textId="77777777" w:rsidR="00FE7EE8" w:rsidRDefault="00FE7EE8" w:rsidP="00FE7EE8">
      <w:pPr>
        <w:rPr>
          <w:rFonts w:ascii="Arial" w:hAnsi="Arial" w:cs="Arial"/>
        </w:rPr>
      </w:pPr>
    </w:p>
    <w:p w14:paraId="48F566A0" w14:textId="77777777" w:rsidR="00FE7EE8" w:rsidRDefault="00FE7EE8" w:rsidP="00FE7EE8">
      <w:pPr>
        <w:rPr>
          <w:rFonts w:ascii="Arial" w:hAnsi="Arial" w:cs="Arial"/>
        </w:rPr>
      </w:pPr>
    </w:p>
    <w:p w14:paraId="096ED53B" w14:textId="77777777" w:rsidR="00FE7EE8" w:rsidRDefault="00FE7EE8" w:rsidP="00FE7EE8">
      <w:pPr>
        <w:rPr>
          <w:rFonts w:ascii="Arial" w:hAnsi="Arial" w:cs="Arial"/>
        </w:rPr>
      </w:pPr>
    </w:p>
    <w:p w14:paraId="7BF6E862" w14:textId="77777777" w:rsidR="00FE7EE8" w:rsidRPr="004B4CEF" w:rsidRDefault="00FE7EE8" w:rsidP="00FE7EE8">
      <w:pPr>
        <w:rPr>
          <w:rFonts w:ascii="Arial" w:hAnsi="Arial" w:cs="Arial"/>
        </w:rPr>
      </w:pPr>
    </w:p>
    <w:tbl>
      <w:tblPr>
        <w:tblStyle w:val="GridTable4-Accent12"/>
        <w:tblW w:w="0" w:type="auto"/>
        <w:tblLook w:val="04A0" w:firstRow="1" w:lastRow="0" w:firstColumn="1" w:lastColumn="0" w:noHBand="0" w:noVBand="1"/>
      </w:tblPr>
      <w:tblGrid>
        <w:gridCol w:w="1630"/>
        <w:gridCol w:w="3693"/>
        <w:gridCol w:w="3693"/>
      </w:tblGrid>
      <w:tr w:rsidR="00FE7EE8" w:rsidRPr="004B4CEF" w14:paraId="6C59057D" w14:textId="77777777" w:rsidTr="00A93D1E">
        <w:trPr>
          <w:cnfStyle w:val="100000000000" w:firstRow="1" w:lastRow="0" w:firstColumn="0" w:lastColumn="0" w:oddVBand="0" w:evenVBand="0" w:oddHBand="0"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5323" w:type="dxa"/>
            <w:gridSpan w:val="2"/>
          </w:tcPr>
          <w:p w14:paraId="4A3E0165" w14:textId="77777777" w:rsidR="00FE7EE8" w:rsidRPr="004B4CEF" w:rsidRDefault="00FE7EE8" w:rsidP="00FE7EE8">
            <w:pPr>
              <w:pStyle w:val="ListParagraph"/>
              <w:numPr>
                <w:ilvl w:val="0"/>
                <w:numId w:val="3"/>
              </w:numPr>
              <w:spacing w:before="160" w:after="80" w:line="240" w:lineRule="auto"/>
              <w:rPr>
                <w:rFonts w:eastAsia="Times New Roman" w:cs="Arial"/>
                <w:szCs w:val="22"/>
              </w:rPr>
            </w:pPr>
            <w:r w:rsidRPr="004B4CEF">
              <w:rPr>
                <w:rFonts w:eastAsia="Times New Roman" w:cs="Arial"/>
                <w:szCs w:val="22"/>
              </w:rPr>
              <w:lastRenderedPageBreak/>
              <w:t>Asset List</w:t>
            </w:r>
          </w:p>
        </w:tc>
        <w:tc>
          <w:tcPr>
            <w:tcW w:w="3693" w:type="dxa"/>
          </w:tcPr>
          <w:p w14:paraId="47C85B07" w14:textId="77777777" w:rsidR="00FE7EE8" w:rsidRPr="004B4CEF" w:rsidRDefault="00FE7EE8"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Cs w:val="22"/>
              </w:rPr>
            </w:pPr>
          </w:p>
        </w:tc>
      </w:tr>
      <w:tr w:rsidR="00FE7EE8" w:rsidRPr="004B4CEF" w14:paraId="6C4A5BEE"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2E348678" w14:textId="77777777" w:rsidR="00FE7EE8" w:rsidRPr="004B4CEF" w:rsidRDefault="00FE7EE8" w:rsidP="00A93D1E">
            <w:pPr>
              <w:spacing w:before="160" w:after="80"/>
              <w:rPr>
                <w:rFonts w:eastAsia="Times New Roman" w:cs="Arial"/>
                <w:szCs w:val="22"/>
              </w:rPr>
            </w:pPr>
            <w:r w:rsidRPr="004B4CEF">
              <w:rPr>
                <w:rFonts w:eastAsia="Times New Roman" w:cs="Arial"/>
                <w:szCs w:val="22"/>
              </w:rPr>
              <w:t>Asset</w:t>
            </w:r>
          </w:p>
        </w:tc>
        <w:tc>
          <w:tcPr>
            <w:tcW w:w="3693" w:type="dxa"/>
          </w:tcPr>
          <w:p w14:paraId="30177F63" w14:textId="77777777" w:rsidR="00FE7EE8" w:rsidRPr="00FC492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FC492F">
              <w:rPr>
                <w:rFonts w:eastAsia="Times New Roman" w:cs="Arial"/>
                <w:b/>
                <w:bCs/>
                <w:szCs w:val="22"/>
              </w:rPr>
              <w:t>Location</w:t>
            </w:r>
          </w:p>
        </w:tc>
        <w:tc>
          <w:tcPr>
            <w:tcW w:w="3693" w:type="dxa"/>
          </w:tcPr>
          <w:p w14:paraId="107ED1FC" w14:textId="77777777" w:rsidR="00FE7EE8" w:rsidRPr="00FC492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b/>
                <w:bCs/>
                <w:szCs w:val="22"/>
              </w:rPr>
            </w:pPr>
            <w:r w:rsidRPr="00FC492F">
              <w:rPr>
                <w:rFonts w:eastAsia="Times New Roman" w:cs="Arial"/>
                <w:b/>
                <w:bCs/>
                <w:szCs w:val="22"/>
              </w:rPr>
              <w:t xml:space="preserve">Information </w:t>
            </w:r>
          </w:p>
        </w:tc>
      </w:tr>
      <w:tr w:rsidR="00FE7EE8" w:rsidRPr="004B4CEF" w14:paraId="1BC33967" w14:textId="77777777" w:rsidTr="00A93D1E">
        <w:trPr>
          <w:trHeight w:val="654"/>
        </w:trPr>
        <w:tc>
          <w:tcPr>
            <w:cnfStyle w:val="001000000000" w:firstRow="0" w:lastRow="0" w:firstColumn="1" w:lastColumn="0" w:oddVBand="0" w:evenVBand="0" w:oddHBand="0" w:evenHBand="0" w:firstRowFirstColumn="0" w:firstRowLastColumn="0" w:lastRowFirstColumn="0" w:lastRowLastColumn="0"/>
            <w:tcW w:w="1630" w:type="dxa"/>
          </w:tcPr>
          <w:p w14:paraId="7BB599D1" w14:textId="77777777" w:rsidR="00FE7EE8" w:rsidRPr="004B4CEF" w:rsidRDefault="00FE7EE8" w:rsidP="00A93D1E">
            <w:pPr>
              <w:spacing w:before="160" w:after="80"/>
              <w:rPr>
                <w:rFonts w:eastAsia="Times New Roman" w:cs="Arial"/>
                <w:szCs w:val="22"/>
              </w:rPr>
            </w:pPr>
            <w:r w:rsidRPr="004B4CEF">
              <w:rPr>
                <w:rFonts w:eastAsia="Times New Roman" w:cs="Arial"/>
                <w:szCs w:val="22"/>
              </w:rPr>
              <w:t>Waiting room</w:t>
            </w:r>
          </w:p>
        </w:tc>
        <w:tc>
          <w:tcPr>
            <w:tcW w:w="3693" w:type="dxa"/>
          </w:tcPr>
          <w:p w14:paraId="00DAD78C"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668BC9A2"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E7EE8" w:rsidRPr="004B4CEF" w14:paraId="3D497C45" w14:textId="77777777" w:rsidTr="00A93D1E">
        <w:trPr>
          <w:cnfStyle w:val="000000100000" w:firstRow="0" w:lastRow="0" w:firstColumn="0" w:lastColumn="0" w:oddVBand="0" w:evenVBand="0" w:oddHBand="1" w:evenHBand="0" w:firstRowFirstColumn="0" w:firstRowLastColumn="0" w:lastRowFirstColumn="0" w:lastRowLastColumn="0"/>
          <w:trHeight w:val="654"/>
        </w:trPr>
        <w:tc>
          <w:tcPr>
            <w:cnfStyle w:val="001000000000" w:firstRow="0" w:lastRow="0" w:firstColumn="1" w:lastColumn="0" w:oddVBand="0" w:evenVBand="0" w:oddHBand="0" w:evenHBand="0" w:firstRowFirstColumn="0" w:firstRowLastColumn="0" w:lastRowFirstColumn="0" w:lastRowLastColumn="0"/>
            <w:tcW w:w="1630" w:type="dxa"/>
          </w:tcPr>
          <w:p w14:paraId="2B7DD26D" w14:textId="77777777" w:rsidR="00FE7EE8" w:rsidRPr="004B4CEF" w:rsidRDefault="00FE7EE8" w:rsidP="00A93D1E">
            <w:pPr>
              <w:spacing w:before="160" w:after="80"/>
              <w:rPr>
                <w:rFonts w:eastAsia="Times New Roman" w:cs="Arial"/>
                <w:szCs w:val="22"/>
              </w:rPr>
            </w:pPr>
            <w:r w:rsidRPr="004B4CEF">
              <w:rPr>
                <w:rFonts w:eastAsia="Times New Roman" w:cs="Arial"/>
                <w:szCs w:val="22"/>
              </w:rPr>
              <w:t>Toilets</w:t>
            </w:r>
          </w:p>
        </w:tc>
        <w:tc>
          <w:tcPr>
            <w:tcW w:w="3693" w:type="dxa"/>
          </w:tcPr>
          <w:p w14:paraId="14FE674F"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7ECDEEA7"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E7EE8" w:rsidRPr="004B4CEF" w14:paraId="7C368F01"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73149CB" w14:textId="77777777" w:rsidR="00FE7EE8" w:rsidRPr="004B4CEF" w:rsidRDefault="00FE7EE8" w:rsidP="00A93D1E">
            <w:pPr>
              <w:spacing w:before="160" w:after="80"/>
              <w:rPr>
                <w:rFonts w:eastAsia="Times New Roman" w:cs="Arial"/>
                <w:szCs w:val="22"/>
              </w:rPr>
            </w:pPr>
            <w:r w:rsidRPr="004B4CEF">
              <w:rPr>
                <w:rFonts w:eastAsia="Times New Roman" w:cs="Arial"/>
                <w:szCs w:val="22"/>
              </w:rPr>
              <w:t xml:space="preserve">CCTV </w:t>
            </w:r>
          </w:p>
        </w:tc>
        <w:tc>
          <w:tcPr>
            <w:tcW w:w="3693" w:type="dxa"/>
          </w:tcPr>
          <w:p w14:paraId="48E8CBB5"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5DBCC3A"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E7EE8" w:rsidRPr="004B4CEF" w14:paraId="5B945D1A"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4191392" w14:textId="77777777" w:rsidR="00FE7EE8" w:rsidRPr="004B4CEF" w:rsidRDefault="00FE7EE8" w:rsidP="00A93D1E">
            <w:pPr>
              <w:spacing w:before="160" w:after="80"/>
              <w:rPr>
                <w:rFonts w:eastAsia="Times New Roman" w:cs="Arial"/>
                <w:szCs w:val="22"/>
              </w:rPr>
            </w:pPr>
            <w:r w:rsidRPr="004B4CEF">
              <w:rPr>
                <w:rFonts w:eastAsia="Times New Roman" w:cs="Arial"/>
                <w:szCs w:val="22"/>
              </w:rPr>
              <w:t xml:space="preserve">Signage </w:t>
            </w:r>
          </w:p>
        </w:tc>
        <w:tc>
          <w:tcPr>
            <w:tcW w:w="3693" w:type="dxa"/>
          </w:tcPr>
          <w:p w14:paraId="6110ABC4"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Cemetery gates</w:t>
            </w:r>
          </w:p>
        </w:tc>
        <w:tc>
          <w:tcPr>
            <w:tcW w:w="3693" w:type="dxa"/>
          </w:tcPr>
          <w:p w14:paraId="579A7557" w14:textId="2A7DB4AA"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szCs w:val="22"/>
              </w:rPr>
              <w:t>Signs detailing name of the cemetery, cemetery user informatio</w:t>
            </w:r>
            <w:r>
              <w:rPr>
                <w:rFonts w:cs="Arial"/>
                <w:szCs w:val="22"/>
              </w:rPr>
              <w:t>n</w:t>
            </w:r>
            <w:r w:rsidRPr="004B4CEF">
              <w:rPr>
                <w:rFonts w:cs="Arial"/>
                <w:szCs w:val="22"/>
              </w:rPr>
              <w:t>, safety signs</w:t>
            </w:r>
          </w:p>
        </w:tc>
      </w:tr>
      <w:tr w:rsidR="00FE7EE8" w:rsidRPr="004B4CEF" w14:paraId="0691BB9C"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5C487C2" w14:textId="77777777" w:rsidR="00FE7EE8" w:rsidRPr="004B4CEF" w:rsidRDefault="00FE7EE8" w:rsidP="00A93D1E">
            <w:pPr>
              <w:spacing w:before="160" w:after="80"/>
              <w:rPr>
                <w:rFonts w:eastAsia="Times New Roman" w:cs="Arial"/>
                <w:szCs w:val="22"/>
              </w:rPr>
            </w:pPr>
            <w:r w:rsidRPr="004B4CEF">
              <w:rPr>
                <w:rFonts w:eastAsia="Times New Roman" w:cs="Arial"/>
                <w:szCs w:val="22"/>
              </w:rPr>
              <w:t>Cabinet signage</w:t>
            </w:r>
          </w:p>
        </w:tc>
        <w:tc>
          <w:tcPr>
            <w:tcW w:w="3693" w:type="dxa"/>
          </w:tcPr>
          <w:p w14:paraId="3F990B19"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Cemetery entrance</w:t>
            </w:r>
          </w:p>
        </w:tc>
        <w:tc>
          <w:tcPr>
            <w:tcW w:w="3693" w:type="dxa"/>
          </w:tcPr>
          <w:p w14:paraId="6D4B8DF4" w14:textId="665F168E"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szCs w:val="22"/>
              </w:rPr>
              <w:t xml:space="preserve">Sign welcoming cemetery users, displaying cemetery rules, biodiversity information, other useful </w:t>
            </w:r>
            <w:r w:rsidR="00617546">
              <w:rPr>
                <w:rFonts w:cs="Arial"/>
                <w:szCs w:val="22"/>
              </w:rPr>
              <w:t>information, signs placed by Friends group</w:t>
            </w:r>
          </w:p>
        </w:tc>
      </w:tr>
      <w:tr w:rsidR="00FE7EE8" w:rsidRPr="004B4CEF" w14:paraId="247C7823"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FD70DCA" w14:textId="77777777" w:rsidR="00FE7EE8" w:rsidRPr="004B4CEF" w:rsidRDefault="00FE7EE8" w:rsidP="00A93D1E">
            <w:pPr>
              <w:spacing w:before="160" w:after="80"/>
              <w:rPr>
                <w:rFonts w:eastAsia="Times New Roman" w:cs="Arial"/>
                <w:szCs w:val="22"/>
              </w:rPr>
            </w:pPr>
            <w:r w:rsidRPr="004B4CEF">
              <w:rPr>
                <w:rFonts w:eastAsia="Times New Roman" w:cs="Arial"/>
                <w:szCs w:val="22"/>
              </w:rPr>
              <w:t>Car park</w:t>
            </w:r>
          </w:p>
        </w:tc>
        <w:tc>
          <w:tcPr>
            <w:tcW w:w="3693" w:type="dxa"/>
          </w:tcPr>
          <w:p w14:paraId="1838C81D" w14:textId="0B6902B4"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No</w:t>
            </w:r>
          </w:p>
        </w:tc>
        <w:tc>
          <w:tcPr>
            <w:tcW w:w="3693" w:type="dxa"/>
          </w:tcPr>
          <w:p w14:paraId="5561D02F" w14:textId="56995914"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E7EE8" w:rsidRPr="004B4CEF" w14:paraId="1C3E149B"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5619A11E" w14:textId="77777777" w:rsidR="00FE7EE8" w:rsidRPr="004B4CEF" w:rsidRDefault="00FE7EE8" w:rsidP="00A93D1E">
            <w:pPr>
              <w:spacing w:before="160" w:after="80"/>
              <w:rPr>
                <w:rFonts w:eastAsia="Times New Roman" w:cs="Arial"/>
                <w:szCs w:val="22"/>
              </w:rPr>
            </w:pPr>
            <w:r w:rsidRPr="004B4CEF">
              <w:rPr>
                <w:rFonts w:eastAsia="Times New Roman" w:cs="Arial"/>
                <w:szCs w:val="22"/>
              </w:rPr>
              <w:t>Disabled parking</w:t>
            </w:r>
          </w:p>
        </w:tc>
        <w:tc>
          <w:tcPr>
            <w:tcW w:w="3693" w:type="dxa"/>
          </w:tcPr>
          <w:p w14:paraId="3046E3E6"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No</w:t>
            </w:r>
          </w:p>
        </w:tc>
        <w:tc>
          <w:tcPr>
            <w:tcW w:w="3693" w:type="dxa"/>
          </w:tcPr>
          <w:p w14:paraId="2AA1CCE4"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E7EE8" w:rsidRPr="004B4CEF" w14:paraId="75EA54E4"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14A9469E" w14:textId="77777777" w:rsidR="00FE7EE8" w:rsidRPr="004B4CEF" w:rsidRDefault="00FE7EE8" w:rsidP="00A93D1E">
            <w:pPr>
              <w:spacing w:before="160" w:after="80"/>
              <w:rPr>
                <w:rFonts w:eastAsia="Times New Roman" w:cs="Arial"/>
                <w:szCs w:val="22"/>
              </w:rPr>
            </w:pPr>
            <w:r w:rsidRPr="004B4CEF">
              <w:rPr>
                <w:rFonts w:eastAsia="Times New Roman" w:cs="Arial"/>
                <w:szCs w:val="22"/>
              </w:rPr>
              <w:t>Taps</w:t>
            </w:r>
          </w:p>
        </w:tc>
        <w:tc>
          <w:tcPr>
            <w:tcW w:w="3693" w:type="dxa"/>
          </w:tcPr>
          <w:p w14:paraId="3D06D9BD" w14:textId="3DDB8CF6"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 in tunnel – see map</w:t>
            </w:r>
          </w:p>
        </w:tc>
        <w:tc>
          <w:tcPr>
            <w:tcW w:w="3693" w:type="dxa"/>
          </w:tcPr>
          <w:p w14:paraId="4ADC064B"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E7EE8" w:rsidRPr="004B4CEF" w14:paraId="48FA7C68"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39C7B361" w14:textId="77777777" w:rsidR="00FE7EE8" w:rsidRPr="004B4CEF" w:rsidRDefault="00FE7EE8" w:rsidP="00A93D1E">
            <w:pPr>
              <w:spacing w:before="160" w:after="80"/>
              <w:rPr>
                <w:rFonts w:eastAsia="Times New Roman" w:cs="Arial"/>
                <w:szCs w:val="22"/>
              </w:rPr>
            </w:pPr>
            <w:r w:rsidRPr="004B4CEF">
              <w:rPr>
                <w:rFonts w:eastAsia="Times New Roman" w:cs="Arial"/>
                <w:szCs w:val="22"/>
              </w:rPr>
              <w:t>Litter bins</w:t>
            </w:r>
          </w:p>
        </w:tc>
        <w:tc>
          <w:tcPr>
            <w:tcW w:w="3693" w:type="dxa"/>
          </w:tcPr>
          <w:p w14:paraId="3D395027"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5AC4BFAF"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E7EE8" w:rsidRPr="004B4CEF" w14:paraId="7EF6EEC1"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C8387D5" w14:textId="77777777" w:rsidR="00FE7EE8" w:rsidRPr="004B4CEF" w:rsidRDefault="00FE7EE8" w:rsidP="00A93D1E">
            <w:pPr>
              <w:spacing w:before="160" w:after="80"/>
              <w:rPr>
                <w:rFonts w:eastAsia="Times New Roman" w:cs="Arial"/>
                <w:szCs w:val="22"/>
              </w:rPr>
            </w:pPr>
            <w:r w:rsidRPr="004B4CEF">
              <w:rPr>
                <w:rFonts w:eastAsia="Times New Roman" w:cs="Arial"/>
                <w:szCs w:val="22"/>
              </w:rPr>
              <w:t>Benches</w:t>
            </w:r>
          </w:p>
        </w:tc>
        <w:tc>
          <w:tcPr>
            <w:tcW w:w="3693" w:type="dxa"/>
          </w:tcPr>
          <w:p w14:paraId="6CFEDF5A"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eastAsia="Times New Roman" w:cs="Arial"/>
                <w:szCs w:val="22"/>
              </w:rPr>
              <w:t>Yes, throughout site see map</w:t>
            </w:r>
          </w:p>
        </w:tc>
        <w:tc>
          <w:tcPr>
            <w:tcW w:w="3693" w:type="dxa"/>
          </w:tcPr>
          <w:p w14:paraId="08CB6BE5"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p>
        </w:tc>
      </w:tr>
      <w:tr w:rsidR="00FE7EE8" w:rsidRPr="004B4CEF" w14:paraId="21E750B3" w14:textId="77777777" w:rsidTr="00A93D1E">
        <w:trPr>
          <w:trHeight w:val="669"/>
        </w:trPr>
        <w:tc>
          <w:tcPr>
            <w:cnfStyle w:val="001000000000" w:firstRow="0" w:lastRow="0" w:firstColumn="1" w:lastColumn="0" w:oddVBand="0" w:evenVBand="0" w:oddHBand="0" w:evenHBand="0" w:firstRowFirstColumn="0" w:firstRowLastColumn="0" w:lastRowFirstColumn="0" w:lastRowLastColumn="0"/>
            <w:tcW w:w="1630" w:type="dxa"/>
          </w:tcPr>
          <w:p w14:paraId="623255A7" w14:textId="77777777" w:rsidR="00FE7EE8" w:rsidRPr="004B4CEF" w:rsidRDefault="00FE7EE8" w:rsidP="00A93D1E">
            <w:pPr>
              <w:spacing w:before="160" w:after="80"/>
              <w:rPr>
                <w:rFonts w:eastAsia="Times New Roman" w:cs="Arial"/>
                <w:szCs w:val="22"/>
              </w:rPr>
            </w:pPr>
            <w:r w:rsidRPr="004B4CEF">
              <w:rPr>
                <w:rFonts w:eastAsia="Times New Roman" w:cs="Arial"/>
                <w:szCs w:val="22"/>
              </w:rPr>
              <w:t>Catacombs</w:t>
            </w:r>
          </w:p>
        </w:tc>
        <w:tc>
          <w:tcPr>
            <w:tcW w:w="3693" w:type="dxa"/>
          </w:tcPr>
          <w:p w14:paraId="400CC51B"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eastAsia="Times New Roman" w:cs="Arial"/>
                <w:szCs w:val="22"/>
              </w:rPr>
              <w:t xml:space="preserve">Yes, middle of cemetery </w:t>
            </w:r>
          </w:p>
        </w:tc>
        <w:tc>
          <w:tcPr>
            <w:tcW w:w="3693" w:type="dxa"/>
          </w:tcPr>
          <w:p w14:paraId="44F263B1"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E7EE8" w:rsidRPr="004B4CEF" w14:paraId="7EB99580" w14:textId="77777777" w:rsidTr="00A93D1E">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1630" w:type="dxa"/>
          </w:tcPr>
          <w:p w14:paraId="420F9CDF" w14:textId="77777777" w:rsidR="00FE7EE8" w:rsidRPr="004B4CEF" w:rsidRDefault="00FE7EE8" w:rsidP="00A93D1E">
            <w:pPr>
              <w:spacing w:before="160" w:after="80"/>
              <w:rPr>
                <w:rFonts w:eastAsia="Times New Roman" w:cs="Arial"/>
                <w:szCs w:val="22"/>
              </w:rPr>
            </w:pPr>
            <w:r w:rsidRPr="004B4CEF">
              <w:rPr>
                <w:rFonts w:eastAsia="Times New Roman" w:cs="Arial"/>
                <w:szCs w:val="22"/>
              </w:rPr>
              <w:t>War memorials</w:t>
            </w:r>
          </w:p>
        </w:tc>
        <w:tc>
          <w:tcPr>
            <w:tcW w:w="3693" w:type="dxa"/>
          </w:tcPr>
          <w:p w14:paraId="6C01F98A" w14:textId="78EA9A6B" w:rsidR="00FE7EE8" w:rsidRPr="004B4CEF" w:rsidRDefault="00617546"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Yes</w:t>
            </w:r>
          </w:p>
        </w:tc>
        <w:tc>
          <w:tcPr>
            <w:tcW w:w="3693" w:type="dxa"/>
          </w:tcPr>
          <w:p w14:paraId="22CF1DDE"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Pr>
                <w:rFonts w:eastAsia="Times New Roman" w:cs="Arial"/>
                <w:szCs w:val="22"/>
              </w:rPr>
              <w:t xml:space="preserve">More information can be found on Commonwealth War Grave Commission </w:t>
            </w:r>
            <w:hyperlink r:id="rId12" w:history="1">
              <w:r w:rsidRPr="005C7C21">
                <w:rPr>
                  <w:rStyle w:val="Hyperlink"/>
                  <w:rFonts w:eastAsia="Times New Roman" w:cs="Arial"/>
                  <w:szCs w:val="22"/>
                </w:rPr>
                <w:t>webpage</w:t>
              </w:r>
            </w:hyperlink>
            <w:r>
              <w:rPr>
                <w:rFonts w:eastAsia="Times New Roman" w:cs="Arial"/>
                <w:szCs w:val="22"/>
              </w:rPr>
              <w:t>.</w:t>
            </w:r>
          </w:p>
        </w:tc>
      </w:tr>
    </w:tbl>
    <w:p w14:paraId="30A9571F" w14:textId="77777777" w:rsidR="00FE7EE8" w:rsidRPr="004B4CEF" w:rsidRDefault="00FE7EE8" w:rsidP="00FE7EE8">
      <w:pPr>
        <w:spacing w:after="0"/>
        <w:textAlignment w:val="baseline"/>
        <w:rPr>
          <w:rFonts w:ascii="Arial" w:eastAsia="Times New Roman" w:hAnsi="Arial" w:cs="Arial"/>
          <w:b/>
          <w:bCs/>
          <w:color w:val="333333"/>
          <w:lang w:eastAsia="en-GB"/>
        </w:rPr>
      </w:pPr>
    </w:p>
    <w:p w14:paraId="6B801168" w14:textId="77777777" w:rsidR="00FE7EE8" w:rsidRPr="004B4CEF" w:rsidRDefault="00FE7EE8" w:rsidP="00FE7EE8">
      <w:pPr>
        <w:spacing w:after="0"/>
        <w:ind w:left="720"/>
        <w:textAlignment w:val="baseline"/>
        <w:rPr>
          <w:rFonts w:ascii="Arial" w:eastAsia="Times New Roman" w:hAnsi="Arial" w:cs="Arial"/>
          <w:b/>
          <w:bCs/>
          <w:color w:val="333333"/>
          <w:lang w:eastAsia="en-GB"/>
        </w:rPr>
      </w:pPr>
    </w:p>
    <w:p w14:paraId="2B28B81F" w14:textId="77777777" w:rsidR="00FE7EE8" w:rsidRPr="004B4CEF" w:rsidRDefault="00FE7EE8" w:rsidP="00FE7EE8">
      <w:pPr>
        <w:spacing w:after="0"/>
        <w:ind w:left="720"/>
        <w:textAlignment w:val="baseline"/>
        <w:rPr>
          <w:rFonts w:ascii="Arial" w:eastAsia="Times New Roman" w:hAnsi="Arial" w:cs="Arial"/>
          <w:b/>
          <w:bCs/>
          <w:color w:val="333333"/>
          <w:lang w:eastAsia="en-GB"/>
        </w:rPr>
      </w:pPr>
    </w:p>
    <w:p w14:paraId="542C421F" w14:textId="77777777" w:rsidR="00FE7EE8" w:rsidRPr="004B4CEF" w:rsidRDefault="00FE7EE8" w:rsidP="00FE7EE8">
      <w:pPr>
        <w:spacing w:after="0"/>
        <w:ind w:left="720"/>
        <w:textAlignment w:val="baseline"/>
        <w:rPr>
          <w:rFonts w:ascii="Arial" w:eastAsia="Times New Roman" w:hAnsi="Arial" w:cs="Arial"/>
          <w:b/>
          <w:bCs/>
          <w:color w:val="333333"/>
          <w:lang w:eastAsia="en-GB"/>
        </w:rPr>
      </w:pPr>
    </w:p>
    <w:p w14:paraId="40F17654" w14:textId="77777777" w:rsidR="00FE7EE8" w:rsidRPr="004B4CEF" w:rsidRDefault="00FE7EE8" w:rsidP="00FE7EE8">
      <w:pPr>
        <w:spacing w:after="0"/>
        <w:ind w:left="720"/>
        <w:textAlignment w:val="baseline"/>
        <w:rPr>
          <w:rFonts w:ascii="Arial" w:eastAsia="Times New Roman" w:hAnsi="Arial" w:cs="Arial"/>
          <w:b/>
          <w:bCs/>
          <w:color w:val="333333"/>
          <w:lang w:eastAsia="en-GB"/>
        </w:rPr>
      </w:pPr>
    </w:p>
    <w:p w14:paraId="0A5550E8" w14:textId="77777777" w:rsidR="00FE7EE8" w:rsidRDefault="00FE7EE8" w:rsidP="00FE7EE8">
      <w:pPr>
        <w:spacing w:after="0"/>
        <w:ind w:left="720"/>
        <w:textAlignment w:val="baseline"/>
        <w:rPr>
          <w:rFonts w:ascii="Arial" w:eastAsia="Times New Roman" w:hAnsi="Arial" w:cs="Arial"/>
          <w:b/>
          <w:bCs/>
          <w:color w:val="333333"/>
          <w:lang w:eastAsia="en-GB"/>
        </w:rPr>
      </w:pPr>
    </w:p>
    <w:p w14:paraId="060D8656" w14:textId="77777777" w:rsidR="00FE7EE8" w:rsidRDefault="00FE7EE8" w:rsidP="00FE7EE8">
      <w:pPr>
        <w:spacing w:after="0"/>
        <w:ind w:left="720"/>
        <w:textAlignment w:val="baseline"/>
        <w:rPr>
          <w:rFonts w:ascii="Arial" w:eastAsia="Times New Roman" w:hAnsi="Arial" w:cs="Arial"/>
          <w:b/>
          <w:bCs/>
          <w:color w:val="333333"/>
          <w:lang w:eastAsia="en-GB"/>
        </w:rPr>
      </w:pPr>
    </w:p>
    <w:p w14:paraId="4FE7519B" w14:textId="77777777" w:rsidR="00FE7EE8" w:rsidRDefault="00FE7EE8" w:rsidP="00FE7EE8">
      <w:pPr>
        <w:spacing w:after="0"/>
        <w:ind w:left="720"/>
        <w:textAlignment w:val="baseline"/>
        <w:rPr>
          <w:rFonts w:ascii="Arial" w:eastAsia="Times New Roman" w:hAnsi="Arial" w:cs="Arial"/>
          <w:b/>
          <w:bCs/>
          <w:color w:val="333333"/>
          <w:lang w:eastAsia="en-GB"/>
        </w:rPr>
      </w:pPr>
    </w:p>
    <w:p w14:paraId="78328245" w14:textId="77777777" w:rsidR="00FE7EE8" w:rsidRDefault="00FE7EE8" w:rsidP="00FE7EE8">
      <w:pPr>
        <w:spacing w:after="0"/>
        <w:ind w:left="720"/>
        <w:textAlignment w:val="baseline"/>
        <w:rPr>
          <w:rFonts w:ascii="Arial" w:eastAsia="Times New Roman" w:hAnsi="Arial" w:cs="Arial"/>
          <w:b/>
          <w:bCs/>
          <w:color w:val="333333"/>
          <w:lang w:eastAsia="en-GB"/>
        </w:rPr>
      </w:pPr>
    </w:p>
    <w:p w14:paraId="44BC7E89" w14:textId="77777777" w:rsidR="00FE7EE8" w:rsidRPr="004B4CEF" w:rsidRDefault="00FE7EE8" w:rsidP="00FE7EE8">
      <w:pPr>
        <w:spacing w:after="0"/>
        <w:textAlignment w:val="baseline"/>
        <w:rPr>
          <w:rFonts w:ascii="Arial" w:eastAsia="Times New Roman" w:hAnsi="Arial" w:cs="Arial"/>
          <w:b/>
          <w:bCs/>
          <w:color w:val="333333"/>
          <w:lang w:eastAsia="en-GB"/>
        </w:rPr>
      </w:pPr>
    </w:p>
    <w:p w14:paraId="0E4F3626" w14:textId="77777777" w:rsidR="00FE7EE8" w:rsidRPr="004B4CEF" w:rsidRDefault="00FE7EE8" w:rsidP="00FE7EE8">
      <w:pPr>
        <w:spacing w:after="0" w:line="276" w:lineRule="auto"/>
        <w:textAlignment w:val="baseline"/>
        <w:rPr>
          <w:rFonts w:ascii="Arial" w:eastAsia="Times New Roman" w:hAnsi="Arial" w:cs="Arial"/>
          <w:b/>
          <w:bCs/>
          <w:color w:val="FFFFFF" w:themeColor="background1"/>
          <w:lang w:eastAsia="en-GB"/>
        </w:rPr>
      </w:pPr>
    </w:p>
    <w:tbl>
      <w:tblPr>
        <w:tblStyle w:val="GridTable4-Accent12"/>
        <w:tblW w:w="0" w:type="auto"/>
        <w:tblLook w:val="04A0" w:firstRow="1" w:lastRow="0" w:firstColumn="1" w:lastColumn="0" w:noHBand="0" w:noVBand="1"/>
      </w:tblPr>
      <w:tblGrid>
        <w:gridCol w:w="6799"/>
        <w:gridCol w:w="1854"/>
      </w:tblGrid>
      <w:tr w:rsidR="00FE7EE8" w:rsidRPr="004B4CEF" w14:paraId="6A13A8FB"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0FDD0442" w14:textId="77777777" w:rsidR="00FE7EE8" w:rsidRPr="004B4CEF" w:rsidRDefault="00FE7EE8" w:rsidP="00FE7EE8">
            <w:pPr>
              <w:pStyle w:val="ListParagraph"/>
              <w:numPr>
                <w:ilvl w:val="0"/>
                <w:numId w:val="3"/>
              </w:numPr>
              <w:spacing w:after="0" w:line="240" w:lineRule="auto"/>
              <w:rPr>
                <w:rFonts w:cs="Arial"/>
                <w:color w:val="FFFFFF" w:themeColor="background1"/>
                <w:szCs w:val="22"/>
              </w:rPr>
            </w:pPr>
            <w:proofErr w:type="gramStart"/>
            <w:r w:rsidRPr="004B4CEF">
              <w:rPr>
                <w:rFonts w:cs="Arial"/>
                <w:color w:val="FFFFFF" w:themeColor="background1"/>
                <w:szCs w:val="22"/>
              </w:rPr>
              <w:t>Grounds</w:t>
            </w:r>
            <w:proofErr w:type="gramEnd"/>
            <w:r w:rsidRPr="004B4CEF">
              <w:rPr>
                <w:rFonts w:cs="Arial"/>
                <w:color w:val="FFFFFF" w:themeColor="background1"/>
                <w:szCs w:val="22"/>
              </w:rPr>
              <w:t xml:space="preserve"> maintenance and biodiversity  </w:t>
            </w:r>
          </w:p>
        </w:tc>
        <w:tc>
          <w:tcPr>
            <w:tcW w:w="1854" w:type="dxa"/>
          </w:tcPr>
          <w:p w14:paraId="2CF91126"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F469EA5" w14:textId="77777777" w:rsidR="00FE7EE8" w:rsidRPr="004B4CEF" w:rsidRDefault="00FE7EE8" w:rsidP="00FE7EE8">
      <w:pPr>
        <w:spacing w:after="0" w:line="276" w:lineRule="auto"/>
        <w:ind w:left="720"/>
        <w:textAlignment w:val="baseline"/>
        <w:rPr>
          <w:rFonts w:ascii="Arial" w:eastAsia="Times New Roman" w:hAnsi="Arial" w:cs="Arial"/>
          <w:b/>
          <w:bCs/>
          <w:color w:val="333333"/>
          <w:lang w:eastAsia="en-GB"/>
        </w:rPr>
      </w:pPr>
    </w:p>
    <w:p w14:paraId="2340E447" w14:textId="77777777" w:rsidR="00FE7EE8" w:rsidRPr="004B4CEF" w:rsidRDefault="00FE7EE8" w:rsidP="00FE7EE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The Council has revised its approach to grounds maintenance in response to the current nature emergency. This approach aims to protect and enhance existing biodiversity while encouraging the development of new habitats across the cemetery. This means less frequent grass cutting, no use of weedkiller, introduction of wildflowers, and the encouragement of natural grassland growth. </w:t>
      </w:r>
    </w:p>
    <w:p w14:paraId="4B2AB86E" w14:textId="0E0973CB" w:rsidR="00617546" w:rsidRPr="004B4CEF" w:rsidRDefault="00617546" w:rsidP="00617546">
      <w:pPr>
        <w:spacing w:after="0" w:line="276" w:lineRule="auto"/>
        <w:textAlignment w:val="baseline"/>
        <w:rPr>
          <w:rFonts w:ascii="Arial" w:eastAsia="Times New Roman" w:hAnsi="Arial" w:cs="Arial"/>
          <w:color w:val="333333"/>
          <w:lang w:eastAsia="en-GB"/>
        </w:rPr>
      </w:pPr>
    </w:p>
    <w:p w14:paraId="7B8E4013" w14:textId="77777777" w:rsidR="00FE7EE8" w:rsidRPr="004B4CEF" w:rsidRDefault="00FE7EE8" w:rsidP="00FE7EE8">
      <w:pPr>
        <w:spacing w:after="0" w:line="276" w:lineRule="auto"/>
        <w:textAlignment w:val="baseline"/>
        <w:rPr>
          <w:rFonts w:ascii="Arial" w:eastAsia="Times New Roman" w:hAnsi="Arial" w:cs="Arial"/>
          <w:lang w:eastAsia="en-GB"/>
        </w:rPr>
      </w:pPr>
      <w:r w:rsidRPr="004B4CEF">
        <w:rPr>
          <w:rFonts w:ascii="Arial" w:eastAsia="Times New Roman" w:hAnsi="Arial" w:cs="Arial"/>
          <w:color w:val="333333"/>
          <w:lang w:eastAsia="en-GB"/>
        </w:rPr>
        <w:t>Routine maintenance activities are outlined below. A complete summary of our ground’s maintenance plans can be found in the</w:t>
      </w:r>
      <w:r w:rsidRPr="004B4CEF">
        <w:rPr>
          <w:rFonts w:ascii="Arial" w:eastAsia="Times New Roman" w:hAnsi="Arial" w:cs="Arial"/>
          <w:lang w:eastAsia="en-GB"/>
        </w:rPr>
        <w:t xml:space="preserve"> Bereavement Services Cemeteries Management Plan. </w:t>
      </w:r>
    </w:p>
    <w:p w14:paraId="1B3D1104" w14:textId="77777777" w:rsidR="00FE7EE8" w:rsidRPr="004B4CEF" w:rsidRDefault="00FE7EE8" w:rsidP="00FE7EE8">
      <w:pPr>
        <w:spacing w:after="0" w:line="276" w:lineRule="auto"/>
        <w:ind w:left="720"/>
        <w:textAlignment w:val="baseline"/>
        <w:rPr>
          <w:rFonts w:ascii="Arial" w:eastAsia="Times New Roman" w:hAnsi="Arial" w:cs="Arial"/>
          <w:color w:val="333333"/>
          <w:lang w:eastAsia="en-GB"/>
        </w:rPr>
      </w:pPr>
    </w:p>
    <w:tbl>
      <w:tblPr>
        <w:tblStyle w:val="GridTable4-Accent12"/>
        <w:tblW w:w="0" w:type="auto"/>
        <w:jc w:val="center"/>
        <w:tblLook w:val="04A0" w:firstRow="1" w:lastRow="0" w:firstColumn="1" w:lastColumn="0" w:noHBand="0" w:noVBand="1"/>
      </w:tblPr>
      <w:tblGrid>
        <w:gridCol w:w="1630"/>
        <w:gridCol w:w="3693"/>
        <w:gridCol w:w="3693"/>
      </w:tblGrid>
      <w:tr w:rsidR="00FE7EE8" w:rsidRPr="004B4CEF" w14:paraId="62A11F17" w14:textId="77777777" w:rsidTr="00A93D1E">
        <w:trPr>
          <w:cnfStyle w:val="100000000000" w:firstRow="1" w:lastRow="0" w:firstColumn="0" w:lastColumn="0" w:oddVBand="0" w:evenVBand="0" w:oddHBand="0"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0C28087" w14:textId="77777777" w:rsidR="00FE7EE8" w:rsidRPr="004B4CEF" w:rsidRDefault="00FE7EE8" w:rsidP="00A93D1E">
            <w:pPr>
              <w:spacing w:before="160" w:after="80"/>
              <w:rPr>
                <w:rFonts w:eastAsia="Times New Roman" w:cs="Arial"/>
                <w:color w:val="auto"/>
                <w:szCs w:val="22"/>
              </w:rPr>
            </w:pPr>
            <w:r w:rsidRPr="004B4CEF">
              <w:rPr>
                <w:rFonts w:cs="Arial"/>
                <w:color w:val="000000" w:themeColor="text1"/>
                <w:szCs w:val="22"/>
              </w:rPr>
              <w:t xml:space="preserve">Routine Maintenance </w:t>
            </w:r>
          </w:p>
        </w:tc>
        <w:tc>
          <w:tcPr>
            <w:tcW w:w="3693" w:type="dxa"/>
          </w:tcPr>
          <w:p w14:paraId="10C965C1" w14:textId="77777777" w:rsidR="00FE7EE8" w:rsidRPr="004B4CEF" w:rsidRDefault="00FE7EE8"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4B4CEF">
              <w:rPr>
                <w:rFonts w:cs="Arial"/>
                <w:color w:val="000000" w:themeColor="text1"/>
                <w:szCs w:val="22"/>
              </w:rPr>
              <w:t xml:space="preserve">Frequency </w:t>
            </w:r>
          </w:p>
        </w:tc>
        <w:tc>
          <w:tcPr>
            <w:tcW w:w="3693" w:type="dxa"/>
          </w:tcPr>
          <w:p w14:paraId="1951651F" w14:textId="77777777" w:rsidR="00FE7EE8" w:rsidRPr="004B4CEF" w:rsidRDefault="00FE7EE8" w:rsidP="00A93D1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Additional information</w:t>
            </w:r>
          </w:p>
        </w:tc>
      </w:tr>
      <w:tr w:rsidR="00FE7EE8" w:rsidRPr="004B4CEF" w14:paraId="1FE8112A" w14:textId="77777777" w:rsidTr="00A93D1E">
        <w:trPr>
          <w:cnfStyle w:val="000000100000" w:firstRow="0" w:lastRow="0" w:firstColumn="0" w:lastColumn="0" w:oddVBand="0" w:evenVBand="0" w:oddHBand="1" w:evenHBand="0" w:firstRowFirstColumn="0" w:firstRowLastColumn="0" w:lastRowFirstColumn="0" w:lastRowLastColumn="0"/>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5A32A479" w14:textId="77777777" w:rsidR="00FE7EE8" w:rsidRPr="004B4CEF" w:rsidRDefault="00FE7EE8" w:rsidP="00A93D1E">
            <w:pPr>
              <w:spacing w:before="160" w:after="80"/>
              <w:rPr>
                <w:rFonts w:eastAsia="Times New Roman" w:cs="Arial"/>
                <w:szCs w:val="22"/>
              </w:rPr>
            </w:pPr>
            <w:r w:rsidRPr="004B4CEF">
              <w:rPr>
                <w:rFonts w:cs="Arial"/>
                <w:color w:val="000000" w:themeColor="text1"/>
                <w:szCs w:val="22"/>
              </w:rPr>
              <w:t>Grass cutting</w:t>
            </w:r>
          </w:p>
        </w:tc>
        <w:tc>
          <w:tcPr>
            <w:tcW w:w="3693" w:type="dxa"/>
          </w:tcPr>
          <w:p w14:paraId="63DC9E1B" w14:textId="361D2D81"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617546">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21AA5E15"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FE7EE8" w:rsidRPr="004B4CEF" w14:paraId="3AAA30AB" w14:textId="77777777" w:rsidTr="00A93D1E">
        <w:trPr>
          <w:trHeight w:val="654"/>
          <w:jc w:val="center"/>
        </w:trPr>
        <w:tc>
          <w:tcPr>
            <w:cnfStyle w:val="001000000000" w:firstRow="0" w:lastRow="0" w:firstColumn="1" w:lastColumn="0" w:oddVBand="0" w:evenVBand="0" w:oddHBand="0" w:evenHBand="0" w:firstRowFirstColumn="0" w:firstRowLastColumn="0" w:lastRowFirstColumn="0" w:lastRowLastColumn="0"/>
            <w:tcW w:w="1630" w:type="dxa"/>
          </w:tcPr>
          <w:p w14:paraId="24E74151" w14:textId="77777777" w:rsidR="00FE7EE8" w:rsidRPr="004B4CEF" w:rsidRDefault="00FE7EE8" w:rsidP="00A93D1E">
            <w:pPr>
              <w:spacing w:before="160" w:after="80"/>
              <w:rPr>
                <w:rFonts w:eastAsia="Times New Roman" w:cs="Arial"/>
                <w:szCs w:val="22"/>
              </w:rPr>
            </w:pPr>
            <w:proofErr w:type="spellStart"/>
            <w:r w:rsidRPr="004B4CEF">
              <w:rPr>
                <w:rFonts w:cs="Arial"/>
                <w:color w:val="000000" w:themeColor="text1"/>
                <w:szCs w:val="22"/>
              </w:rPr>
              <w:t>Strimming</w:t>
            </w:r>
            <w:proofErr w:type="spellEnd"/>
          </w:p>
        </w:tc>
        <w:tc>
          <w:tcPr>
            <w:tcW w:w="3693" w:type="dxa"/>
          </w:tcPr>
          <w:p w14:paraId="56C177B9" w14:textId="31FCCDB0"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Approx. every </w:t>
            </w:r>
            <w:r w:rsidR="00617546">
              <w:rPr>
                <w:rFonts w:cs="Arial"/>
                <w:color w:val="000000" w:themeColor="text1"/>
                <w:szCs w:val="22"/>
              </w:rPr>
              <w:t>8-10</w:t>
            </w:r>
            <w:r w:rsidRPr="004B4CEF">
              <w:rPr>
                <w:rFonts w:cs="Arial"/>
                <w:color w:val="000000" w:themeColor="text1"/>
                <w:szCs w:val="22"/>
              </w:rPr>
              <w:t xml:space="preserve"> weeks during appropriate seasons</w:t>
            </w:r>
          </w:p>
        </w:tc>
        <w:tc>
          <w:tcPr>
            <w:tcW w:w="3693" w:type="dxa"/>
          </w:tcPr>
          <w:p w14:paraId="571ACFFE"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No grass cutting during No Mow May</w:t>
            </w:r>
          </w:p>
        </w:tc>
      </w:tr>
      <w:tr w:rsidR="00FE7EE8" w:rsidRPr="004B4CEF" w14:paraId="230851AF"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E19F174" w14:textId="77777777" w:rsidR="00FE7EE8" w:rsidRPr="004B4CEF" w:rsidRDefault="00FE7EE8" w:rsidP="00A93D1E">
            <w:pPr>
              <w:spacing w:before="160" w:after="80"/>
              <w:rPr>
                <w:rFonts w:eastAsia="Times New Roman" w:cs="Arial"/>
                <w:szCs w:val="22"/>
              </w:rPr>
            </w:pPr>
            <w:r w:rsidRPr="004B4CEF">
              <w:rPr>
                <w:rFonts w:cs="Arial"/>
                <w:color w:val="000000" w:themeColor="text1"/>
                <w:szCs w:val="22"/>
              </w:rPr>
              <w:t xml:space="preserve">Leaf clearance </w:t>
            </w:r>
          </w:p>
        </w:tc>
        <w:tc>
          <w:tcPr>
            <w:tcW w:w="3693" w:type="dxa"/>
          </w:tcPr>
          <w:p w14:paraId="3450C71C"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9F33A17"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 xml:space="preserve">Removal from hard standing areas and pathways only. </w:t>
            </w:r>
          </w:p>
        </w:tc>
      </w:tr>
      <w:tr w:rsidR="00FE7EE8" w:rsidRPr="004B4CEF" w14:paraId="5462D4E5"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11326B70" w14:textId="77777777" w:rsidR="00FE7EE8" w:rsidRPr="004B4CEF" w:rsidRDefault="00FE7EE8" w:rsidP="00A93D1E">
            <w:pPr>
              <w:spacing w:before="160" w:after="80"/>
              <w:rPr>
                <w:rFonts w:eastAsia="Times New Roman" w:cs="Arial"/>
                <w:szCs w:val="22"/>
              </w:rPr>
            </w:pPr>
            <w:r w:rsidRPr="004B4CEF">
              <w:rPr>
                <w:rFonts w:cs="Arial"/>
                <w:color w:val="000000" w:themeColor="text1"/>
                <w:szCs w:val="22"/>
              </w:rPr>
              <w:t>Sunken graves</w:t>
            </w:r>
          </w:p>
        </w:tc>
        <w:tc>
          <w:tcPr>
            <w:tcW w:w="3693" w:type="dxa"/>
          </w:tcPr>
          <w:p w14:paraId="56505864"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635BD0B6"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r w:rsidR="00FE7EE8" w:rsidRPr="004B4CEF" w14:paraId="6E96095F" w14:textId="77777777" w:rsidTr="00A93D1E">
        <w:trPr>
          <w:cnfStyle w:val="000000100000" w:firstRow="0" w:lastRow="0" w:firstColumn="0" w:lastColumn="0" w:oddVBand="0" w:evenVBand="0" w:oddHBand="1" w:evenHBand="0" w:firstRowFirstColumn="0" w:firstRowLastColumn="0" w:lastRowFirstColumn="0" w:lastRowLastColumn="0"/>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6E8E3BEA" w14:textId="77777777" w:rsidR="00FE7EE8" w:rsidRPr="004B4CEF" w:rsidRDefault="00FE7EE8" w:rsidP="00A93D1E">
            <w:pPr>
              <w:spacing w:before="160" w:after="80"/>
              <w:rPr>
                <w:rFonts w:eastAsia="Times New Roman" w:cs="Arial"/>
                <w:szCs w:val="22"/>
              </w:rPr>
            </w:pPr>
            <w:r w:rsidRPr="004B4CEF">
              <w:rPr>
                <w:rFonts w:cs="Arial"/>
                <w:color w:val="000000" w:themeColor="text1"/>
                <w:szCs w:val="22"/>
              </w:rPr>
              <w:t>Re-turfing / grass seeding</w:t>
            </w:r>
          </w:p>
        </w:tc>
        <w:tc>
          <w:tcPr>
            <w:tcW w:w="3693" w:type="dxa"/>
          </w:tcPr>
          <w:p w14:paraId="619D8155"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7277877F" w14:textId="77777777" w:rsidR="00FE7EE8" w:rsidRPr="004B4CEF" w:rsidRDefault="00FE7EE8" w:rsidP="00A93D1E">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Cs w:val="22"/>
              </w:rPr>
            </w:pPr>
            <w:r w:rsidRPr="004B4CEF">
              <w:rPr>
                <w:rFonts w:cs="Arial"/>
                <w:color w:val="000000" w:themeColor="text1"/>
                <w:szCs w:val="22"/>
              </w:rPr>
              <w:t>Method will depend on season</w:t>
            </w:r>
          </w:p>
        </w:tc>
      </w:tr>
      <w:tr w:rsidR="00FE7EE8" w:rsidRPr="004B4CEF" w14:paraId="45EE0D2E" w14:textId="77777777" w:rsidTr="00A93D1E">
        <w:trPr>
          <w:trHeight w:val="669"/>
          <w:jc w:val="center"/>
        </w:trPr>
        <w:tc>
          <w:tcPr>
            <w:cnfStyle w:val="001000000000" w:firstRow="0" w:lastRow="0" w:firstColumn="1" w:lastColumn="0" w:oddVBand="0" w:evenVBand="0" w:oddHBand="0" w:evenHBand="0" w:firstRowFirstColumn="0" w:firstRowLastColumn="0" w:lastRowFirstColumn="0" w:lastRowLastColumn="0"/>
            <w:tcW w:w="1630" w:type="dxa"/>
          </w:tcPr>
          <w:p w14:paraId="240EFCEF" w14:textId="77777777" w:rsidR="00FE7EE8" w:rsidRPr="004B4CEF" w:rsidRDefault="00FE7EE8" w:rsidP="00A93D1E">
            <w:pPr>
              <w:spacing w:before="160" w:after="80"/>
              <w:rPr>
                <w:rFonts w:eastAsia="Times New Roman" w:cs="Arial"/>
                <w:szCs w:val="22"/>
              </w:rPr>
            </w:pPr>
            <w:r w:rsidRPr="004B4CEF">
              <w:rPr>
                <w:rFonts w:cs="Arial"/>
                <w:color w:val="000000" w:themeColor="text1"/>
                <w:szCs w:val="22"/>
              </w:rPr>
              <w:t>Emptying bins</w:t>
            </w:r>
          </w:p>
        </w:tc>
        <w:tc>
          <w:tcPr>
            <w:tcW w:w="3693" w:type="dxa"/>
          </w:tcPr>
          <w:p w14:paraId="6E0A2461"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r w:rsidRPr="004B4CEF">
              <w:rPr>
                <w:rFonts w:cs="Arial"/>
                <w:color w:val="000000" w:themeColor="text1"/>
                <w:szCs w:val="22"/>
              </w:rPr>
              <w:t>When required</w:t>
            </w:r>
          </w:p>
        </w:tc>
        <w:tc>
          <w:tcPr>
            <w:tcW w:w="3693" w:type="dxa"/>
          </w:tcPr>
          <w:p w14:paraId="162288FD" w14:textId="77777777" w:rsidR="00FE7EE8" w:rsidRPr="004B4CEF" w:rsidRDefault="00FE7EE8" w:rsidP="00A93D1E">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Cs w:val="22"/>
              </w:rPr>
            </w:pPr>
          </w:p>
        </w:tc>
      </w:tr>
    </w:tbl>
    <w:p w14:paraId="587C6B30" w14:textId="77777777" w:rsidR="00FE7EE8" w:rsidRPr="004B4CEF" w:rsidRDefault="00FE7EE8" w:rsidP="00FE7EE8">
      <w:pPr>
        <w:spacing w:after="0"/>
        <w:textAlignment w:val="baseline"/>
        <w:rPr>
          <w:rFonts w:ascii="Arial" w:eastAsia="Times New Roman" w:hAnsi="Arial" w:cs="Arial"/>
          <w:b/>
          <w:bCs/>
          <w:color w:val="333333"/>
          <w:lang w:eastAsia="en-GB"/>
        </w:rPr>
      </w:pPr>
    </w:p>
    <w:p w14:paraId="3828E33C" w14:textId="77777777" w:rsidR="00FE7EE8" w:rsidRDefault="00FE7EE8" w:rsidP="00FE7EE8">
      <w:pPr>
        <w:spacing w:after="0" w:line="276" w:lineRule="auto"/>
        <w:textAlignment w:val="baseline"/>
        <w:rPr>
          <w:rFonts w:ascii="Arial" w:eastAsia="Times New Roman" w:hAnsi="Arial" w:cs="Arial"/>
          <w:b/>
          <w:bCs/>
          <w:color w:val="333333"/>
          <w:lang w:eastAsia="en-GB"/>
        </w:rPr>
      </w:pPr>
    </w:p>
    <w:p w14:paraId="13A243A0" w14:textId="77777777" w:rsidR="00FE7EE8" w:rsidRDefault="00FE7EE8" w:rsidP="00FE7EE8">
      <w:pPr>
        <w:spacing w:after="0" w:line="276" w:lineRule="auto"/>
        <w:textAlignment w:val="baseline"/>
        <w:rPr>
          <w:rFonts w:ascii="Arial" w:eastAsia="Times New Roman" w:hAnsi="Arial" w:cs="Arial"/>
          <w:b/>
          <w:bCs/>
          <w:color w:val="333333"/>
          <w:lang w:eastAsia="en-GB"/>
        </w:rPr>
      </w:pPr>
    </w:p>
    <w:p w14:paraId="530907E6" w14:textId="77777777" w:rsidR="00FE7EE8" w:rsidRDefault="00FE7EE8" w:rsidP="00FE7EE8">
      <w:pPr>
        <w:spacing w:after="0" w:line="276" w:lineRule="auto"/>
        <w:textAlignment w:val="baseline"/>
        <w:rPr>
          <w:rFonts w:ascii="Arial" w:eastAsia="Times New Roman" w:hAnsi="Arial" w:cs="Arial"/>
          <w:b/>
          <w:bCs/>
          <w:color w:val="333333"/>
          <w:lang w:eastAsia="en-GB"/>
        </w:rPr>
      </w:pPr>
    </w:p>
    <w:p w14:paraId="218544A8" w14:textId="77777777" w:rsidR="00617546" w:rsidRDefault="00617546" w:rsidP="00FE7EE8">
      <w:pPr>
        <w:spacing w:after="0" w:line="276" w:lineRule="auto"/>
        <w:textAlignment w:val="baseline"/>
        <w:rPr>
          <w:rFonts w:ascii="Arial" w:eastAsia="Times New Roman" w:hAnsi="Arial" w:cs="Arial"/>
          <w:b/>
          <w:bCs/>
          <w:color w:val="333333"/>
          <w:lang w:eastAsia="en-GB"/>
        </w:rPr>
      </w:pPr>
    </w:p>
    <w:p w14:paraId="096EC017" w14:textId="77777777" w:rsidR="00617546" w:rsidRDefault="00617546" w:rsidP="00FE7EE8">
      <w:pPr>
        <w:spacing w:after="0" w:line="276" w:lineRule="auto"/>
        <w:textAlignment w:val="baseline"/>
        <w:rPr>
          <w:rFonts w:ascii="Arial" w:eastAsia="Times New Roman" w:hAnsi="Arial" w:cs="Arial"/>
          <w:b/>
          <w:bCs/>
          <w:color w:val="333333"/>
          <w:lang w:eastAsia="en-GB"/>
        </w:rPr>
      </w:pPr>
    </w:p>
    <w:p w14:paraId="415F6C80" w14:textId="77777777" w:rsidR="00617546" w:rsidRDefault="00617546" w:rsidP="00FE7EE8">
      <w:pPr>
        <w:spacing w:after="0" w:line="276" w:lineRule="auto"/>
        <w:textAlignment w:val="baseline"/>
        <w:rPr>
          <w:rFonts w:ascii="Arial" w:eastAsia="Times New Roman" w:hAnsi="Arial" w:cs="Arial"/>
          <w:b/>
          <w:bCs/>
          <w:color w:val="333333"/>
          <w:lang w:eastAsia="en-GB"/>
        </w:rPr>
      </w:pPr>
    </w:p>
    <w:p w14:paraId="0FDFA2F0" w14:textId="77777777" w:rsidR="00617546" w:rsidRDefault="00617546" w:rsidP="00FE7EE8">
      <w:pPr>
        <w:spacing w:after="0" w:line="276" w:lineRule="auto"/>
        <w:textAlignment w:val="baseline"/>
        <w:rPr>
          <w:rFonts w:ascii="Arial" w:eastAsia="Times New Roman" w:hAnsi="Arial" w:cs="Arial"/>
          <w:b/>
          <w:bCs/>
          <w:color w:val="333333"/>
          <w:lang w:eastAsia="en-GB"/>
        </w:rPr>
      </w:pPr>
    </w:p>
    <w:p w14:paraId="2611EA7B" w14:textId="77777777" w:rsidR="00617546" w:rsidRDefault="00617546" w:rsidP="00FE7EE8">
      <w:pPr>
        <w:spacing w:after="0" w:line="276" w:lineRule="auto"/>
        <w:textAlignment w:val="baseline"/>
        <w:rPr>
          <w:rFonts w:ascii="Arial" w:eastAsia="Times New Roman" w:hAnsi="Arial" w:cs="Arial"/>
          <w:b/>
          <w:bCs/>
          <w:color w:val="333333"/>
          <w:lang w:eastAsia="en-GB"/>
        </w:rPr>
      </w:pPr>
    </w:p>
    <w:p w14:paraId="1C80D3EE" w14:textId="77777777" w:rsidR="00FE7EE8" w:rsidRDefault="00FE7EE8" w:rsidP="00FE7EE8">
      <w:pPr>
        <w:spacing w:after="0" w:line="276" w:lineRule="auto"/>
        <w:textAlignment w:val="baseline"/>
        <w:rPr>
          <w:rFonts w:ascii="Arial" w:eastAsia="Times New Roman" w:hAnsi="Arial" w:cs="Arial"/>
          <w:b/>
          <w:bCs/>
          <w:color w:val="333333"/>
          <w:lang w:eastAsia="en-GB"/>
        </w:rPr>
      </w:pPr>
    </w:p>
    <w:p w14:paraId="154F0EFB" w14:textId="77777777" w:rsidR="00FE7EE8" w:rsidRDefault="00FE7EE8" w:rsidP="00FE7EE8">
      <w:pPr>
        <w:spacing w:after="0" w:line="276" w:lineRule="auto"/>
        <w:textAlignment w:val="baseline"/>
        <w:rPr>
          <w:rFonts w:ascii="Arial" w:eastAsia="Times New Roman" w:hAnsi="Arial" w:cs="Arial"/>
          <w:b/>
          <w:bCs/>
          <w:color w:val="333333"/>
          <w:lang w:eastAsia="en-GB"/>
        </w:rPr>
      </w:pPr>
    </w:p>
    <w:p w14:paraId="14FE6B88" w14:textId="77777777" w:rsidR="00FE7EE8" w:rsidRDefault="00FE7EE8" w:rsidP="00FE7EE8">
      <w:pPr>
        <w:spacing w:after="0" w:line="276" w:lineRule="auto"/>
        <w:textAlignment w:val="baseline"/>
        <w:rPr>
          <w:rFonts w:ascii="Arial" w:eastAsia="Times New Roman" w:hAnsi="Arial" w:cs="Arial"/>
          <w:b/>
          <w:bCs/>
          <w:color w:val="333333"/>
          <w:lang w:eastAsia="en-GB"/>
        </w:rPr>
      </w:pPr>
    </w:p>
    <w:p w14:paraId="7F700AA8" w14:textId="0A5444AD" w:rsidR="00FE7EE8" w:rsidRPr="004B4CEF" w:rsidRDefault="00FE7EE8" w:rsidP="00FE7EE8">
      <w:pPr>
        <w:spacing w:after="0" w:line="276" w:lineRule="auto"/>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lastRenderedPageBreak/>
        <w:t xml:space="preserve">A biodiversity study conducted in 2021 identified that </w:t>
      </w:r>
      <w:r w:rsidR="00FC492F">
        <w:rPr>
          <w:rFonts w:ascii="Arial" w:eastAsia="Times New Roman" w:hAnsi="Arial" w:cs="Arial"/>
          <w:color w:val="333333"/>
          <w:lang w:eastAsia="en-GB"/>
        </w:rPr>
        <w:t>Grange</w:t>
      </w:r>
      <w:r w:rsidRPr="004B4CEF">
        <w:rPr>
          <w:rFonts w:ascii="Arial" w:eastAsia="Times New Roman" w:hAnsi="Arial" w:cs="Arial"/>
          <w:color w:val="333333"/>
          <w:lang w:eastAsia="en-GB"/>
        </w:rPr>
        <w:t xml:space="preserve"> Cemetery already supports a large range of biodiversity, including a variety of trees, grasses, animals, and insects. The council is committed to protecting these existing habitats and encouraging biodiversity across the site. A list of species found in the cemetery in 2021 are detailed below. </w:t>
      </w:r>
    </w:p>
    <w:p w14:paraId="0855CF76" w14:textId="77777777" w:rsidR="00FE7EE8" w:rsidRPr="004B4CEF" w:rsidRDefault="00FE7EE8" w:rsidP="00FE7EE8">
      <w:pPr>
        <w:spacing w:after="0" w:line="276" w:lineRule="auto"/>
        <w:textAlignment w:val="baseline"/>
        <w:rPr>
          <w:rFonts w:ascii="Arial" w:eastAsia="Times New Roman" w:hAnsi="Arial" w:cs="Arial"/>
          <w:color w:val="333333"/>
          <w:lang w:eastAsia="en-GB"/>
        </w:rPr>
      </w:pPr>
    </w:p>
    <w:tbl>
      <w:tblPr>
        <w:tblStyle w:val="GridTable4-Accent12"/>
        <w:tblW w:w="8372" w:type="dxa"/>
        <w:tblLook w:val="04A0" w:firstRow="1" w:lastRow="0" w:firstColumn="1" w:lastColumn="0" w:noHBand="0" w:noVBand="1"/>
      </w:tblPr>
      <w:tblGrid>
        <w:gridCol w:w="1739"/>
        <w:gridCol w:w="6633"/>
      </w:tblGrid>
      <w:tr w:rsidR="00FE7EE8" w:rsidRPr="004B4CEF" w14:paraId="0EA6EC2A" w14:textId="77777777" w:rsidTr="00A93D1E">
        <w:trPr>
          <w:cnfStyle w:val="100000000000" w:firstRow="1" w:lastRow="0" w:firstColumn="0" w:lastColumn="0" w:oddVBand="0" w:evenVBand="0" w:oddHBand="0"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5F04A23B"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Species List</w:t>
            </w:r>
          </w:p>
        </w:tc>
        <w:tc>
          <w:tcPr>
            <w:tcW w:w="6633" w:type="dxa"/>
          </w:tcPr>
          <w:p w14:paraId="4FD08C65" w14:textId="77777777" w:rsidR="00FE7EE8" w:rsidRPr="004B4CEF" w:rsidRDefault="00FE7EE8" w:rsidP="00A93D1E">
            <w:pPr>
              <w:spacing w:line="276" w:lineRule="auto"/>
              <w:textAlignment w:val="baseline"/>
              <w:cnfStyle w:val="100000000000" w:firstRow="1" w:lastRow="0" w:firstColumn="0" w:lastColumn="0" w:oddVBand="0" w:evenVBand="0" w:oddHBand="0" w:evenHBand="0" w:firstRowFirstColumn="0" w:firstRowLastColumn="0" w:lastRowFirstColumn="0" w:lastRowLastColumn="0"/>
              <w:rPr>
                <w:rFonts w:eastAsia="Times New Roman" w:cs="Arial"/>
                <w:b w:val="0"/>
                <w:bCs w:val="0"/>
                <w:color w:val="333333"/>
                <w:sz w:val="20"/>
                <w:szCs w:val="20"/>
                <w:lang w:eastAsia="en-GB"/>
              </w:rPr>
            </w:pPr>
            <w:r w:rsidRPr="004B4CEF">
              <w:rPr>
                <w:rFonts w:cs="Arial"/>
                <w:color w:val="000000" w:themeColor="text1"/>
                <w:sz w:val="20"/>
                <w:szCs w:val="20"/>
              </w:rPr>
              <w:t>Details</w:t>
            </w:r>
          </w:p>
        </w:tc>
      </w:tr>
      <w:tr w:rsidR="00FE7EE8" w:rsidRPr="004B4CEF" w14:paraId="30CBCB62"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34BEC932"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Trees</w:t>
            </w:r>
          </w:p>
        </w:tc>
        <w:tc>
          <w:tcPr>
            <w:tcW w:w="6633" w:type="dxa"/>
          </w:tcPr>
          <w:p w14:paraId="16395703" w14:textId="44FC6352" w:rsidR="00FE7EE8" w:rsidRPr="00FC492F" w:rsidRDefault="00DD2C41" w:rsidP="00FC492F">
            <w:pPr>
              <w:cnfStyle w:val="000000100000" w:firstRow="0" w:lastRow="0" w:firstColumn="0" w:lastColumn="0" w:oddVBand="0" w:evenVBand="0" w:oddHBand="1" w:evenHBand="0" w:firstRowFirstColumn="0" w:firstRowLastColumn="0" w:lastRowFirstColumn="0" w:lastRowLastColumn="0"/>
              <w:rPr>
                <w:rFonts w:cs="Arial"/>
              </w:rPr>
            </w:pPr>
            <w:r>
              <w:rPr>
                <w:rFonts w:cs="Arial"/>
              </w:rPr>
              <w:t>Ash; Austrian Pine; Beech; Copper Beech; Crab Apple; Dawn Redwood; Downy Birch; Eastern White Cedar; Elder; English Oak; Field Maple;  Gean (wild Cherry); Goat Willow; Hawthorn; Holly; Hornbeam; Lawson Cypress; Lime; Norway Maple; Ornamental Crab Apple; Ornamental Flowering Cherry; Pillar Apple; Rowan; Scot's Pine; Silver Birch; Silver Lime; Swedish Whitebeam; Sycamore (including a possible Corstorphine Sycamore); Whitebeam (including Vosges whitebeam);  Yew.</w:t>
            </w:r>
          </w:p>
        </w:tc>
      </w:tr>
      <w:tr w:rsidR="00FE7EE8" w:rsidRPr="004B4CEF" w14:paraId="7FF155FE" w14:textId="77777777" w:rsidTr="00A93D1E">
        <w:trPr>
          <w:trHeight w:val="573"/>
        </w:trPr>
        <w:tc>
          <w:tcPr>
            <w:cnfStyle w:val="001000000000" w:firstRow="0" w:lastRow="0" w:firstColumn="1" w:lastColumn="0" w:oddVBand="0" w:evenVBand="0" w:oddHBand="0" w:evenHBand="0" w:firstRowFirstColumn="0" w:firstRowLastColumn="0" w:lastRowFirstColumn="0" w:lastRowLastColumn="0"/>
            <w:tcW w:w="1739" w:type="dxa"/>
          </w:tcPr>
          <w:p w14:paraId="15463869"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Shrubs</w:t>
            </w:r>
          </w:p>
        </w:tc>
        <w:tc>
          <w:tcPr>
            <w:tcW w:w="6633" w:type="dxa"/>
          </w:tcPr>
          <w:p w14:paraId="41EEC466" w14:textId="246883CD" w:rsidR="00FE7EE8" w:rsidRPr="004B4CEF" w:rsidRDefault="00DD2C41"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Berberis; Buddleia; Camellia; Cotoneaster; hollies; Hypericum; Ivy; Pieris; roses</w:t>
            </w:r>
          </w:p>
        </w:tc>
      </w:tr>
      <w:tr w:rsidR="00FE7EE8" w:rsidRPr="004B4CEF" w14:paraId="14F7D362" w14:textId="77777777" w:rsidTr="00A93D1E">
        <w:trPr>
          <w:cnfStyle w:val="000000100000" w:firstRow="0" w:lastRow="0" w:firstColumn="0" w:lastColumn="0" w:oddVBand="0" w:evenVBand="0" w:oddHBand="1" w:evenHBand="0" w:firstRowFirstColumn="0" w:firstRowLastColumn="0" w:lastRowFirstColumn="0" w:lastRowLastColumn="0"/>
          <w:trHeight w:val="573"/>
        </w:trPr>
        <w:tc>
          <w:tcPr>
            <w:cnfStyle w:val="001000000000" w:firstRow="0" w:lastRow="0" w:firstColumn="1" w:lastColumn="0" w:oddVBand="0" w:evenVBand="0" w:oddHBand="0" w:evenHBand="0" w:firstRowFirstColumn="0" w:firstRowLastColumn="0" w:lastRowFirstColumn="0" w:lastRowLastColumn="0"/>
            <w:tcW w:w="1739" w:type="dxa"/>
          </w:tcPr>
          <w:p w14:paraId="687CE26A"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Grasses</w:t>
            </w:r>
          </w:p>
        </w:tc>
        <w:tc>
          <w:tcPr>
            <w:tcW w:w="6633" w:type="dxa"/>
          </w:tcPr>
          <w:p w14:paraId="1A06E124" w14:textId="0C9B82FA" w:rsidR="00FE7EE8" w:rsidRPr="00FC492F" w:rsidRDefault="00DD2C41" w:rsidP="00FC492F">
            <w:pPr>
              <w:cnfStyle w:val="000000100000" w:firstRow="0" w:lastRow="0" w:firstColumn="0" w:lastColumn="0" w:oddVBand="0" w:evenVBand="0" w:oddHBand="1" w:evenHBand="0" w:firstRowFirstColumn="0" w:firstRowLastColumn="0" w:lastRowFirstColumn="0" w:lastRowLastColumn="0"/>
            </w:pPr>
            <w:r>
              <w:rPr>
                <w:rFonts w:cs="Arial"/>
              </w:rPr>
              <w:t>Meadow Grass (</w:t>
            </w:r>
            <w:r>
              <w:rPr>
                <w:rFonts w:cs="Arial"/>
                <w:i/>
                <w:iCs/>
              </w:rPr>
              <w:t>Poa pratensis</w:t>
            </w:r>
            <w:r>
              <w:rPr>
                <w:rFonts w:cs="Arial"/>
              </w:rPr>
              <w:t xml:space="preserve">); Pampas Grass; Timothy Grass and others. </w:t>
            </w:r>
          </w:p>
        </w:tc>
      </w:tr>
      <w:tr w:rsidR="00FE7EE8" w:rsidRPr="004B4CEF" w14:paraId="2A40417F"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2751E03"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Flowers</w:t>
            </w:r>
          </w:p>
        </w:tc>
        <w:tc>
          <w:tcPr>
            <w:tcW w:w="6633" w:type="dxa"/>
          </w:tcPr>
          <w:p w14:paraId="620D1089" w14:textId="32269128" w:rsidR="00FE7EE8" w:rsidRPr="00FC492F" w:rsidRDefault="00DD2C41" w:rsidP="00FC492F">
            <w:pPr>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Broad Leaved Willowherb; Creeping Buttercup; Daisy; Dandelion; Groundsel; Ivy Leaved Toadflax; Nettle; Periwinkle; Rosebay Willowherb; Shepherd's Purse; </w:t>
            </w:r>
            <w:proofErr w:type="spellStart"/>
            <w:r>
              <w:rPr>
                <w:rFonts w:cs="Arial"/>
              </w:rPr>
              <w:t>sowthistle</w:t>
            </w:r>
            <w:proofErr w:type="spellEnd"/>
            <w:r>
              <w:rPr>
                <w:rFonts w:cs="Arial"/>
              </w:rPr>
              <w:t xml:space="preserve"> (Prickly and Smooth </w:t>
            </w:r>
            <w:proofErr w:type="spellStart"/>
            <w:r>
              <w:rPr>
                <w:rFonts w:cs="Arial"/>
              </w:rPr>
              <w:t>Sowthistles</w:t>
            </w:r>
            <w:proofErr w:type="spellEnd"/>
            <w:r>
              <w:rPr>
                <w:rFonts w:cs="Arial"/>
              </w:rPr>
              <w:t xml:space="preserve">); speedwells (Ivy Leaved Speedwell and at least one other species); thistles (including Spear Thistle and at least one other species); Valerian; Wall Lettuce; White Clover; Wild Strawberry; Winter Aconite; Yellow Corydalis. </w:t>
            </w:r>
            <w:proofErr w:type="gramStart"/>
            <w:r>
              <w:rPr>
                <w:rFonts w:cs="Arial"/>
              </w:rPr>
              <w:t>Plus</w:t>
            </w:r>
            <w:proofErr w:type="gramEnd"/>
            <w:r>
              <w:rPr>
                <w:rFonts w:cs="Arial"/>
              </w:rPr>
              <w:t xml:space="preserve"> garden flowers including Bluebells (Spanish / hybrid); Daffodils; Fuchsia; Hellebore; Hydrangea; Heathers; Pansies; Primulas; Tulips. </w:t>
            </w:r>
          </w:p>
        </w:tc>
      </w:tr>
      <w:tr w:rsidR="00FE7EE8" w:rsidRPr="004B4CEF" w14:paraId="7D677B10"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7E1D7AED"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Fungi</w:t>
            </w:r>
          </w:p>
        </w:tc>
        <w:tc>
          <w:tcPr>
            <w:tcW w:w="6633" w:type="dxa"/>
          </w:tcPr>
          <w:p w14:paraId="4C01D57A" w14:textId="5DDB5DD6" w:rsidR="00FE7EE8" w:rsidRPr="00FC492F" w:rsidRDefault="00DD2C41" w:rsidP="00FC492F">
            <w:pPr>
              <w:cnfStyle w:val="000000100000" w:firstRow="0" w:lastRow="0" w:firstColumn="0" w:lastColumn="0" w:oddVBand="0" w:evenVBand="0" w:oddHBand="1" w:evenHBand="0" w:firstRowFirstColumn="0" w:firstRowLastColumn="0" w:lastRowFirstColumn="0" w:lastRowLastColumn="0"/>
              <w:rPr>
                <w:rFonts w:cs="Arial"/>
              </w:rPr>
            </w:pPr>
            <w:proofErr w:type="gramStart"/>
            <w:r>
              <w:rPr>
                <w:rFonts w:cs="Arial"/>
              </w:rPr>
              <w:t>a species</w:t>
            </w:r>
            <w:proofErr w:type="gramEnd"/>
            <w:r>
              <w:rPr>
                <w:rFonts w:cs="Arial"/>
              </w:rPr>
              <w:t xml:space="preserve"> of coral fungus</w:t>
            </w:r>
          </w:p>
        </w:tc>
      </w:tr>
      <w:tr w:rsidR="00FE7EE8" w:rsidRPr="004B4CEF" w14:paraId="4A49BD3E"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5E91B8A"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Mosses</w:t>
            </w:r>
          </w:p>
        </w:tc>
        <w:tc>
          <w:tcPr>
            <w:tcW w:w="6633" w:type="dxa"/>
          </w:tcPr>
          <w:p w14:paraId="5AD22106" w14:textId="43ABD566" w:rsidR="00FE7EE8" w:rsidRPr="00FC492F" w:rsidRDefault="00DD2C41" w:rsidP="00FC492F">
            <w:pPr>
              <w:cnfStyle w:val="000000000000" w:firstRow="0" w:lastRow="0" w:firstColumn="0" w:lastColumn="0" w:oddVBand="0" w:evenVBand="0" w:oddHBand="0" w:evenHBand="0" w:firstRowFirstColumn="0" w:firstRowLastColumn="0" w:lastRowFirstColumn="0" w:lastRowLastColumn="0"/>
              <w:rPr>
                <w:rFonts w:cs="Arial"/>
              </w:rPr>
            </w:pPr>
            <w:r w:rsidRPr="00DD2C41">
              <w:rPr>
                <w:rFonts w:cs="Arial"/>
              </w:rPr>
              <w:t xml:space="preserve">Bryum argenteum; Bryum </w:t>
            </w:r>
            <w:proofErr w:type="spellStart"/>
            <w:r w:rsidRPr="00DD2C41">
              <w:rPr>
                <w:rFonts w:cs="Arial"/>
              </w:rPr>
              <w:t>capillare</w:t>
            </w:r>
            <w:proofErr w:type="spellEnd"/>
            <w:r w:rsidRPr="00DD2C41">
              <w:rPr>
                <w:rFonts w:cs="Arial"/>
              </w:rPr>
              <w:t xml:space="preserve">; </w:t>
            </w:r>
            <w:proofErr w:type="spellStart"/>
            <w:r w:rsidRPr="00DD2C41">
              <w:rPr>
                <w:rFonts w:cs="Arial"/>
              </w:rPr>
              <w:t>Grimmia</w:t>
            </w:r>
            <w:proofErr w:type="spellEnd"/>
            <w:r w:rsidRPr="00DD2C41">
              <w:rPr>
                <w:rFonts w:cs="Arial"/>
              </w:rPr>
              <w:t xml:space="preserve"> </w:t>
            </w:r>
            <w:proofErr w:type="spellStart"/>
            <w:r w:rsidRPr="00DD2C41">
              <w:rPr>
                <w:rFonts w:cs="Arial"/>
              </w:rPr>
              <w:t>pulvinata</w:t>
            </w:r>
            <w:proofErr w:type="spellEnd"/>
            <w:r w:rsidRPr="00DD2C41">
              <w:rPr>
                <w:rFonts w:cs="Arial"/>
              </w:rPr>
              <w:t xml:space="preserve">; Hypnum </w:t>
            </w:r>
            <w:proofErr w:type="spellStart"/>
            <w:proofErr w:type="gramStart"/>
            <w:r w:rsidRPr="00DD2C41">
              <w:rPr>
                <w:rFonts w:cs="Arial"/>
              </w:rPr>
              <w:t>sp</w:t>
            </w:r>
            <w:proofErr w:type="spellEnd"/>
            <w:r w:rsidRPr="00DD2C41">
              <w:rPr>
                <w:rFonts w:cs="Arial"/>
              </w:rPr>
              <w:t>;  Marchantia</w:t>
            </w:r>
            <w:proofErr w:type="gramEnd"/>
            <w:r w:rsidRPr="00DD2C41">
              <w:rPr>
                <w:rFonts w:cs="Arial"/>
              </w:rPr>
              <w:t xml:space="preserve"> polymorpha (a liverwort); </w:t>
            </w:r>
            <w:proofErr w:type="spellStart"/>
            <w:r w:rsidRPr="00DD2C41">
              <w:rPr>
                <w:rFonts w:cs="Arial"/>
              </w:rPr>
              <w:t>Orthotrichum</w:t>
            </w:r>
            <w:proofErr w:type="spellEnd"/>
            <w:r w:rsidRPr="00DD2C41">
              <w:rPr>
                <w:rFonts w:cs="Arial"/>
              </w:rPr>
              <w:t xml:space="preserve"> </w:t>
            </w:r>
            <w:proofErr w:type="spellStart"/>
            <w:r w:rsidRPr="00DD2C41">
              <w:rPr>
                <w:rFonts w:cs="Arial"/>
              </w:rPr>
              <w:t>anomalum</w:t>
            </w:r>
            <w:proofErr w:type="spellEnd"/>
            <w:r w:rsidRPr="00DD2C41">
              <w:rPr>
                <w:rFonts w:cs="Arial"/>
              </w:rPr>
              <w:t xml:space="preserve">, </w:t>
            </w:r>
            <w:proofErr w:type="spellStart"/>
            <w:r w:rsidRPr="00DD2C41">
              <w:rPr>
                <w:rFonts w:cs="Arial"/>
              </w:rPr>
              <w:t>Rhytidiodelphus</w:t>
            </w:r>
            <w:proofErr w:type="spellEnd"/>
            <w:r w:rsidRPr="00DD2C41">
              <w:rPr>
                <w:rFonts w:cs="Arial"/>
              </w:rPr>
              <w:t xml:space="preserve"> </w:t>
            </w:r>
            <w:proofErr w:type="spellStart"/>
            <w:r w:rsidRPr="00DD2C41">
              <w:rPr>
                <w:rFonts w:cs="Arial"/>
              </w:rPr>
              <w:t>squarrosus</w:t>
            </w:r>
            <w:proofErr w:type="spellEnd"/>
            <w:r w:rsidRPr="00DD2C41">
              <w:rPr>
                <w:rFonts w:cs="Arial"/>
              </w:rPr>
              <w:t xml:space="preserve">; </w:t>
            </w:r>
            <w:proofErr w:type="spellStart"/>
            <w:r w:rsidRPr="00DD2C41">
              <w:rPr>
                <w:rFonts w:cs="Arial"/>
              </w:rPr>
              <w:t>Tortula</w:t>
            </w:r>
            <w:proofErr w:type="spellEnd"/>
            <w:r w:rsidRPr="00DD2C41">
              <w:rPr>
                <w:rFonts w:cs="Arial"/>
              </w:rPr>
              <w:t xml:space="preserve"> muralis</w:t>
            </w:r>
          </w:p>
        </w:tc>
      </w:tr>
      <w:tr w:rsidR="00FE7EE8" w:rsidRPr="004B4CEF" w14:paraId="764DC54E"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09EDDA1B"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Mammals</w:t>
            </w:r>
          </w:p>
        </w:tc>
        <w:tc>
          <w:tcPr>
            <w:tcW w:w="6633" w:type="dxa"/>
          </w:tcPr>
          <w:p w14:paraId="04D4E47A" w14:textId="0A6FBC99" w:rsidR="00FE7EE8" w:rsidRPr="004B4CEF" w:rsidRDefault="00DD2C41"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r w:rsidRPr="00FC492F">
              <w:rPr>
                <w:rFonts w:eastAsia="Times New Roman" w:cs="Arial"/>
                <w:color w:val="333333"/>
                <w:szCs w:val="22"/>
                <w:lang w:eastAsia="en-GB"/>
              </w:rPr>
              <w:t>Fox, rat</w:t>
            </w:r>
          </w:p>
        </w:tc>
      </w:tr>
      <w:tr w:rsidR="00FE7EE8" w:rsidRPr="004B4CEF" w14:paraId="77778DEF" w14:textId="77777777" w:rsidTr="00A93D1E">
        <w:trPr>
          <w:trHeight w:val="586"/>
        </w:trPr>
        <w:tc>
          <w:tcPr>
            <w:cnfStyle w:val="001000000000" w:firstRow="0" w:lastRow="0" w:firstColumn="1" w:lastColumn="0" w:oddVBand="0" w:evenVBand="0" w:oddHBand="0" w:evenHBand="0" w:firstRowFirstColumn="0" w:firstRowLastColumn="0" w:lastRowFirstColumn="0" w:lastRowLastColumn="0"/>
            <w:tcW w:w="1739" w:type="dxa"/>
          </w:tcPr>
          <w:p w14:paraId="209728E4" w14:textId="77777777" w:rsidR="00FE7EE8" w:rsidRPr="004B4CEF" w:rsidRDefault="00FE7EE8" w:rsidP="00A93D1E">
            <w:pPr>
              <w:spacing w:line="276" w:lineRule="auto"/>
              <w:textAlignment w:val="baseline"/>
              <w:rPr>
                <w:rFonts w:eastAsia="Times New Roman" w:cs="Arial"/>
                <w:b w:val="0"/>
                <w:bCs w:val="0"/>
                <w:color w:val="333333"/>
                <w:sz w:val="20"/>
                <w:szCs w:val="20"/>
                <w:lang w:eastAsia="en-GB"/>
              </w:rPr>
            </w:pPr>
            <w:r w:rsidRPr="004B4CEF">
              <w:rPr>
                <w:rFonts w:cs="Arial"/>
                <w:color w:val="000000" w:themeColor="text1"/>
                <w:sz w:val="20"/>
                <w:szCs w:val="20"/>
              </w:rPr>
              <w:t>Birds</w:t>
            </w:r>
          </w:p>
        </w:tc>
        <w:tc>
          <w:tcPr>
            <w:tcW w:w="6633" w:type="dxa"/>
          </w:tcPr>
          <w:p w14:paraId="62086780" w14:textId="16AF8E0A" w:rsidR="00FE7EE8" w:rsidRPr="004B4CEF" w:rsidRDefault="00DD2C41" w:rsidP="00A93D1E">
            <w:pPr>
              <w:spacing w:line="276" w:lineRule="auto"/>
              <w:textAlignment w:val="baseline"/>
              <w:cnfStyle w:val="000000000000" w:firstRow="0" w:lastRow="0" w:firstColumn="0" w:lastColumn="0" w:oddVBand="0" w:evenVBand="0" w:oddHBand="0" w:evenHBand="0" w:firstRowFirstColumn="0" w:firstRowLastColumn="0" w:lastRowFirstColumn="0" w:lastRowLastColumn="0"/>
              <w:rPr>
                <w:rFonts w:eastAsia="Times New Roman" w:cs="Arial"/>
                <w:color w:val="333333"/>
                <w:sz w:val="20"/>
                <w:szCs w:val="20"/>
                <w:lang w:eastAsia="en-GB"/>
              </w:rPr>
            </w:pPr>
            <w:r>
              <w:rPr>
                <w:rFonts w:cs="Arial"/>
              </w:rPr>
              <w:t xml:space="preserve">Blackbird; Blue Tit; Bullfinch; Carrion Crow; Chaffinch; Chiffchaff; Coal Tit; Dunnock; Goldfinch; Great Spotted Woodpecker; Great Tit; Jackdaw; Magpie; Mistle Thrush; Redwing; Robin; Sparrowhawk; Willow </w:t>
            </w:r>
            <w:proofErr w:type="gramStart"/>
            <w:r>
              <w:rPr>
                <w:rFonts w:cs="Arial"/>
              </w:rPr>
              <w:t>Warbler;  Woodpigeon</w:t>
            </w:r>
            <w:proofErr w:type="gramEnd"/>
            <w:r>
              <w:rPr>
                <w:rFonts w:cs="Arial"/>
              </w:rPr>
              <w:t xml:space="preserve">; Wren  </w:t>
            </w:r>
          </w:p>
        </w:tc>
      </w:tr>
      <w:tr w:rsidR="00FE7EE8" w:rsidRPr="004B4CEF" w14:paraId="35298C27" w14:textId="77777777" w:rsidTr="00A93D1E">
        <w:trPr>
          <w:cnfStyle w:val="000000100000" w:firstRow="0" w:lastRow="0" w:firstColumn="0" w:lastColumn="0" w:oddVBand="0" w:evenVBand="0" w:oddHBand="1" w:evenHBand="0" w:firstRowFirstColumn="0" w:firstRowLastColumn="0" w:lastRowFirstColumn="0" w:lastRowLastColumn="0"/>
          <w:trHeight w:val="586"/>
        </w:trPr>
        <w:tc>
          <w:tcPr>
            <w:cnfStyle w:val="001000000000" w:firstRow="0" w:lastRow="0" w:firstColumn="1" w:lastColumn="0" w:oddVBand="0" w:evenVBand="0" w:oddHBand="0" w:evenHBand="0" w:firstRowFirstColumn="0" w:firstRowLastColumn="0" w:lastRowFirstColumn="0" w:lastRowLastColumn="0"/>
            <w:tcW w:w="1739" w:type="dxa"/>
          </w:tcPr>
          <w:p w14:paraId="408D145E" w14:textId="77777777" w:rsidR="00FE7EE8" w:rsidRPr="00DD2C41" w:rsidRDefault="00FE7EE8" w:rsidP="00A93D1E">
            <w:pPr>
              <w:spacing w:line="276" w:lineRule="auto"/>
              <w:textAlignment w:val="baseline"/>
              <w:rPr>
                <w:rFonts w:eastAsia="Times New Roman" w:cs="Arial"/>
                <w:b w:val="0"/>
                <w:bCs w:val="0"/>
                <w:color w:val="333333"/>
                <w:sz w:val="20"/>
                <w:szCs w:val="20"/>
                <w:lang w:eastAsia="en-GB"/>
              </w:rPr>
            </w:pPr>
            <w:r w:rsidRPr="00DD2C41">
              <w:rPr>
                <w:rFonts w:cs="Arial"/>
                <w:color w:val="000000" w:themeColor="text1"/>
                <w:sz w:val="20"/>
                <w:szCs w:val="20"/>
              </w:rPr>
              <w:t>Insects</w:t>
            </w:r>
          </w:p>
        </w:tc>
        <w:tc>
          <w:tcPr>
            <w:tcW w:w="6633" w:type="dxa"/>
          </w:tcPr>
          <w:p w14:paraId="4F288BAE" w14:textId="5E9AA06A" w:rsidR="00DD2C41" w:rsidRPr="00DD2C41" w:rsidRDefault="00DD2C41" w:rsidP="00DD2C41">
            <w:pPr>
              <w:cnfStyle w:val="000000100000" w:firstRow="0" w:lastRow="0" w:firstColumn="0" w:lastColumn="0" w:oddVBand="0" w:evenVBand="0" w:oddHBand="1" w:evenHBand="0" w:firstRowFirstColumn="0" w:firstRowLastColumn="0" w:lastRowFirstColumn="0" w:lastRowLastColumn="0"/>
              <w:rPr>
                <w:rFonts w:cs="Arial"/>
              </w:rPr>
            </w:pPr>
            <w:r w:rsidRPr="00DD2C41">
              <w:rPr>
                <w:rFonts w:cs="Arial"/>
              </w:rPr>
              <w:t>Ladybirds</w:t>
            </w:r>
            <w:r w:rsidRPr="00DD2C41">
              <w:rPr>
                <w:rFonts w:cs="Arial"/>
                <w:b/>
                <w:bCs/>
              </w:rPr>
              <w:t>:</w:t>
            </w:r>
            <w:r w:rsidRPr="00DD2C41">
              <w:rPr>
                <w:rFonts w:cs="Arial"/>
              </w:rPr>
              <w:t xml:space="preserve"> 2 Spot Ladybird, 10 Spot Ladybird, Cream Spot Ladybird, Eyed Ladybird, Harlequin Ladybird, Orange Ladybird, Striped Ladybird </w:t>
            </w:r>
          </w:p>
          <w:p w14:paraId="08599178" w14:textId="6D08D873" w:rsidR="00DD2C41" w:rsidRPr="00DD2C41" w:rsidRDefault="00DD2C41" w:rsidP="00DD2C41">
            <w:pPr>
              <w:cnfStyle w:val="000000100000" w:firstRow="0" w:lastRow="0" w:firstColumn="0" w:lastColumn="0" w:oddVBand="0" w:evenVBand="0" w:oddHBand="1" w:evenHBand="0" w:firstRowFirstColumn="0" w:firstRowLastColumn="0" w:lastRowFirstColumn="0" w:lastRowLastColumn="0"/>
              <w:rPr>
                <w:rFonts w:cs="Arial"/>
              </w:rPr>
            </w:pPr>
            <w:r w:rsidRPr="00DD2C41">
              <w:rPr>
                <w:rFonts w:cs="Arial"/>
              </w:rPr>
              <w:t>Shield Bugs</w:t>
            </w:r>
            <w:r w:rsidRPr="00DD2C41">
              <w:rPr>
                <w:rFonts w:cs="Arial"/>
                <w:b/>
                <w:bCs/>
              </w:rPr>
              <w:t>:</w:t>
            </w:r>
            <w:r w:rsidRPr="00DD2C41">
              <w:rPr>
                <w:rFonts w:cs="Arial"/>
              </w:rPr>
              <w:t xml:space="preserve"> Birch Shield Bug; Hawthorn Shield Bug; Parent Bug (</w:t>
            </w:r>
            <w:proofErr w:type="spellStart"/>
            <w:r w:rsidRPr="00DD2C41">
              <w:rPr>
                <w:rFonts w:cs="Arial"/>
              </w:rPr>
              <w:t>Elasmucha</w:t>
            </w:r>
            <w:proofErr w:type="spellEnd"/>
            <w:r w:rsidRPr="00DD2C41">
              <w:rPr>
                <w:rFonts w:cs="Arial"/>
              </w:rPr>
              <w:t xml:space="preserve"> grisea); Red Legged Shield Bug</w:t>
            </w:r>
          </w:p>
          <w:p w14:paraId="61862516" w14:textId="07649ABC" w:rsidR="00DD2C41" w:rsidRPr="00DD2C41" w:rsidRDefault="00DD2C41" w:rsidP="00FC492F">
            <w:pPr>
              <w:spacing w:after="0"/>
              <w:cnfStyle w:val="000000100000" w:firstRow="0" w:lastRow="0" w:firstColumn="0" w:lastColumn="0" w:oddVBand="0" w:evenVBand="0" w:oddHBand="1" w:evenHBand="0" w:firstRowFirstColumn="0" w:firstRowLastColumn="0" w:lastRowFirstColumn="0" w:lastRowLastColumn="0"/>
            </w:pPr>
            <w:r w:rsidRPr="00DD2C41">
              <w:rPr>
                <w:rFonts w:cs="Arial"/>
              </w:rPr>
              <w:lastRenderedPageBreak/>
              <w:t>Moths: Birch Conch (</w:t>
            </w:r>
            <w:proofErr w:type="spellStart"/>
            <w:r w:rsidRPr="00DD2C41">
              <w:rPr>
                <w:rFonts w:cs="Arial"/>
              </w:rPr>
              <w:t>Thyraylia</w:t>
            </w:r>
            <w:proofErr w:type="spellEnd"/>
            <w:r w:rsidRPr="00DD2C41">
              <w:rPr>
                <w:rFonts w:cs="Arial"/>
              </w:rPr>
              <w:t xml:space="preserve"> nana</w:t>
            </w:r>
            <w:proofErr w:type="gramStart"/>
            <w:r w:rsidRPr="00DD2C41">
              <w:rPr>
                <w:rFonts w:cs="Arial"/>
              </w:rPr>
              <w:t xml:space="preserve">);  </w:t>
            </w:r>
            <w:proofErr w:type="spellStart"/>
            <w:r w:rsidRPr="00DD2C41">
              <w:rPr>
                <w:rFonts w:cs="Arial"/>
              </w:rPr>
              <w:t>Blastobasis</w:t>
            </w:r>
            <w:proofErr w:type="spellEnd"/>
            <w:proofErr w:type="gramEnd"/>
            <w:r w:rsidRPr="00DD2C41">
              <w:rPr>
                <w:rFonts w:cs="Arial"/>
              </w:rPr>
              <w:t xml:space="preserve"> vittata; Buff Footman; Common Slender Moth (</w:t>
            </w:r>
            <w:proofErr w:type="spellStart"/>
            <w:r w:rsidRPr="00DD2C41">
              <w:rPr>
                <w:rFonts w:cs="Arial"/>
              </w:rPr>
              <w:t>Gracillaria</w:t>
            </w:r>
            <w:proofErr w:type="spellEnd"/>
            <w:r w:rsidRPr="00DD2C41">
              <w:rPr>
                <w:rFonts w:cs="Arial"/>
              </w:rPr>
              <w:t xml:space="preserve"> </w:t>
            </w:r>
            <w:proofErr w:type="spellStart"/>
            <w:r w:rsidRPr="00DD2C41">
              <w:rPr>
                <w:rFonts w:cs="Arial"/>
              </w:rPr>
              <w:t>syringella</w:t>
            </w:r>
            <w:proofErr w:type="spellEnd"/>
            <w:r w:rsidRPr="00DD2C41">
              <w:rPr>
                <w:rFonts w:cs="Arial"/>
              </w:rPr>
              <w:t>); Dingy Dowd (</w:t>
            </w:r>
            <w:proofErr w:type="spellStart"/>
            <w:r w:rsidRPr="00DD2C41">
              <w:rPr>
                <w:rFonts w:cs="Arial"/>
              </w:rPr>
              <w:t>Blastobasis</w:t>
            </w:r>
            <w:proofErr w:type="spellEnd"/>
            <w:r w:rsidRPr="00DD2C41">
              <w:rPr>
                <w:rFonts w:cs="Arial"/>
              </w:rPr>
              <w:t xml:space="preserve"> </w:t>
            </w:r>
            <w:proofErr w:type="spellStart"/>
            <w:r w:rsidRPr="00DD2C41">
              <w:rPr>
                <w:rFonts w:cs="Arial"/>
              </w:rPr>
              <w:t>adustella</w:t>
            </w:r>
            <w:proofErr w:type="spellEnd"/>
            <w:r w:rsidRPr="00DD2C41">
              <w:rPr>
                <w:rFonts w:cs="Arial"/>
              </w:rPr>
              <w:t>); D</w:t>
            </w:r>
            <w:proofErr w:type="spellStart"/>
            <w:r w:rsidRPr="00DD2C41">
              <w:rPr>
                <w:rFonts w:cs="Arial"/>
                <w:lang w:val="en"/>
              </w:rPr>
              <w:t>otted</w:t>
            </w:r>
            <w:proofErr w:type="spellEnd"/>
            <w:r w:rsidRPr="00DD2C41">
              <w:rPr>
                <w:rFonts w:cs="Arial"/>
                <w:lang w:val="en"/>
              </w:rPr>
              <w:t xml:space="preserve"> Border (</w:t>
            </w:r>
            <w:proofErr w:type="spellStart"/>
            <w:r w:rsidRPr="00DD2C41">
              <w:rPr>
                <w:rFonts w:cs="Arial"/>
                <w:lang w:val="en"/>
              </w:rPr>
              <w:t>Agriopis</w:t>
            </w:r>
            <w:proofErr w:type="spellEnd"/>
            <w:r w:rsidRPr="00DD2C41">
              <w:rPr>
                <w:rFonts w:cs="Arial"/>
                <w:lang w:val="en"/>
              </w:rPr>
              <w:t xml:space="preserve"> </w:t>
            </w:r>
            <w:proofErr w:type="spellStart"/>
            <w:r w:rsidRPr="00DD2C41">
              <w:rPr>
                <w:rFonts w:cs="Arial"/>
                <w:lang w:val="en"/>
              </w:rPr>
              <w:t>marginaria</w:t>
            </w:r>
            <w:proofErr w:type="spellEnd"/>
            <w:r w:rsidRPr="00DD2C41">
              <w:rPr>
                <w:rFonts w:cs="Arial"/>
                <w:lang w:val="en"/>
              </w:rPr>
              <w:t>); Horse Chestnut Leaf-miner (</w:t>
            </w:r>
            <w:proofErr w:type="spellStart"/>
            <w:r w:rsidRPr="00DD2C41">
              <w:rPr>
                <w:rFonts w:cs="Arial"/>
                <w:lang w:val="en"/>
              </w:rPr>
              <w:t>Cameraria</w:t>
            </w:r>
            <w:proofErr w:type="spellEnd"/>
            <w:r w:rsidRPr="00DD2C41">
              <w:rPr>
                <w:rFonts w:cs="Arial"/>
                <w:lang w:val="en"/>
              </w:rPr>
              <w:t xml:space="preserve"> </w:t>
            </w:r>
            <w:proofErr w:type="spellStart"/>
            <w:r w:rsidRPr="00DD2C41">
              <w:rPr>
                <w:rFonts w:cs="Arial"/>
                <w:lang w:val="en"/>
              </w:rPr>
              <w:t>ohridella</w:t>
            </w:r>
            <w:proofErr w:type="spellEnd"/>
            <w:proofErr w:type="gramStart"/>
            <w:r w:rsidRPr="00DD2C41">
              <w:rPr>
                <w:rFonts w:cs="Arial"/>
                <w:lang w:val="en"/>
              </w:rPr>
              <w:t>);  Pale</w:t>
            </w:r>
            <w:proofErr w:type="gramEnd"/>
            <w:r w:rsidRPr="00DD2C41">
              <w:rPr>
                <w:rFonts w:cs="Arial"/>
                <w:lang w:val="en"/>
              </w:rPr>
              <w:t xml:space="preserve"> Brindled Beauty.</w:t>
            </w:r>
          </w:p>
          <w:p w14:paraId="107C0965" w14:textId="3990C197" w:rsidR="00DD2C41" w:rsidRPr="00DD2C41" w:rsidRDefault="00DD2C41" w:rsidP="00FC492F">
            <w:pPr>
              <w:spacing w:after="0"/>
              <w:cnfStyle w:val="000000100000" w:firstRow="0" w:lastRow="0" w:firstColumn="0" w:lastColumn="0" w:oddVBand="0" w:evenVBand="0" w:oddHBand="1" w:evenHBand="0" w:firstRowFirstColumn="0" w:firstRowLastColumn="0" w:lastRowFirstColumn="0" w:lastRowLastColumn="0"/>
            </w:pPr>
            <w:r w:rsidRPr="00DD2C41">
              <w:rPr>
                <w:rFonts w:cs="Arial"/>
              </w:rPr>
              <w:t>Bark flies</w:t>
            </w:r>
            <w:r w:rsidRPr="00DD2C41">
              <w:rPr>
                <w:rFonts w:cs="Arial"/>
                <w:b/>
                <w:bCs/>
              </w:rPr>
              <w:t>:</w:t>
            </w:r>
            <w:r w:rsidRPr="00DD2C41">
              <w:rPr>
                <w:rFonts w:cs="Arial"/>
              </w:rPr>
              <w:t xml:space="preserve"> </w:t>
            </w:r>
            <w:proofErr w:type="spellStart"/>
            <w:r w:rsidRPr="00DD2C41">
              <w:rPr>
                <w:rFonts w:cs="Arial"/>
              </w:rPr>
              <w:t>Ectopsocus</w:t>
            </w:r>
            <w:proofErr w:type="spellEnd"/>
            <w:r w:rsidRPr="00DD2C41">
              <w:rPr>
                <w:rFonts w:cs="Arial"/>
              </w:rPr>
              <w:t xml:space="preserve"> petersi; </w:t>
            </w:r>
            <w:proofErr w:type="spellStart"/>
            <w:r w:rsidRPr="00DD2C41">
              <w:rPr>
                <w:rFonts w:cs="Arial"/>
              </w:rPr>
              <w:t>Epicaecilius</w:t>
            </w:r>
            <w:proofErr w:type="spellEnd"/>
            <w:r w:rsidRPr="00DD2C41">
              <w:rPr>
                <w:rFonts w:cs="Arial"/>
              </w:rPr>
              <w:t xml:space="preserve"> </w:t>
            </w:r>
            <w:proofErr w:type="spellStart"/>
            <w:r w:rsidRPr="00DD2C41">
              <w:rPr>
                <w:rFonts w:cs="Arial"/>
              </w:rPr>
              <w:t>pilipennis</w:t>
            </w:r>
            <w:proofErr w:type="spellEnd"/>
          </w:p>
          <w:p w14:paraId="01811148" w14:textId="77777777" w:rsidR="00DD2C41" w:rsidRPr="00DD2C41" w:rsidRDefault="00DD2C41" w:rsidP="00FC492F">
            <w:pPr>
              <w:spacing w:after="0"/>
              <w:cnfStyle w:val="000000100000" w:firstRow="0" w:lastRow="0" w:firstColumn="0" w:lastColumn="0" w:oddVBand="0" w:evenVBand="0" w:oddHBand="1" w:evenHBand="0" w:firstRowFirstColumn="0" w:firstRowLastColumn="0" w:lastRowFirstColumn="0" w:lastRowLastColumn="0"/>
            </w:pPr>
            <w:r w:rsidRPr="00DD2C41">
              <w:rPr>
                <w:rFonts w:cs="Arial"/>
              </w:rPr>
              <w:t>Bees and Wasps</w:t>
            </w:r>
            <w:r w:rsidRPr="00DD2C41">
              <w:rPr>
                <w:rFonts w:cs="Arial"/>
                <w:b/>
                <w:bCs/>
              </w:rPr>
              <w:t>:</w:t>
            </w:r>
            <w:r w:rsidRPr="00DD2C41">
              <w:rPr>
                <w:rFonts w:cs="Arial"/>
              </w:rPr>
              <w:t xml:space="preserve"> Buff Tailed Bumblebee; Common </w:t>
            </w:r>
            <w:proofErr w:type="gramStart"/>
            <w:r w:rsidRPr="00DD2C41">
              <w:rPr>
                <w:rFonts w:cs="Arial"/>
              </w:rPr>
              <w:t>Wasp;</w:t>
            </w:r>
            <w:proofErr w:type="gramEnd"/>
          </w:p>
          <w:p w14:paraId="15080712" w14:textId="77777777" w:rsidR="00DD2C41" w:rsidRPr="00DD2C41" w:rsidRDefault="00DD2C41" w:rsidP="00FC492F">
            <w:pPr>
              <w:spacing w:after="0"/>
              <w:cnfStyle w:val="000000100000" w:firstRow="0" w:lastRow="0" w:firstColumn="0" w:lastColumn="0" w:oddVBand="0" w:evenVBand="0" w:oddHBand="1" w:evenHBand="0" w:firstRowFirstColumn="0" w:firstRowLastColumn="0" w:lastRowFirstColumn="0" w:lastRowLastColumn="0"/>
            </w:pPr>
            <w:r w:rsidRPr="00DD2C41">
              <w:rPr>
                <w:rFonts w:cs="Arial"/>
              </w:rPr>
              <w:t>Beetles</w:t>
            </w:r>
            <w:r w:rsidRPr="00DD2C41">
              <w:rPr>
                <w:rFonts w:cs="Arial"/>
                <w:b/>
                <w:bCs/>
              </w:rPr>
              <w:t>:</w:t>
            </w:r>
            <w:r w:rsidRPr="00DD2C41">
              <w:rPr>
                <w:rFonts w:cs="Arial"/>
              </w:rPr>
              <w:t xml:space="preserve"> </w:t>
            </w:r>
            <w:proofErr w:type="spellStart"/>
            <w:r w:rsidRPr="00DD2C41">
              <w:rPr>
                <w:rFonts w:cs="Arial"/>
              </w:rPr>
              <w:t>Exomias</w:t>
            </w:r>
            <w:proofErr w:type="spellEnd"/>
            <w:r w:rsidRPr="00DD2C41">
              <w:rPr>
                <w:rFonts w:cs="Arial"/>
              </w:rPr>
              <w:t xml:space="preserve"> </w:t>
            </w:r>
            <w:proofErr w:type="spellStart"/>
            <w:r w:rsidRPr="00DD2C41">
              <w:rPr>
                <w:rFonts w:cs="Arial"/>
              </w:rPr>
              <w:t>araneiformis</w:t>
            </w:r>
            <w:proofErr w:type="spellEnd"/>
            <w:r w:rsidRPr="00DD2C41">
              <w:rPr>
                <w:rFonts w:cs="Arial"/>
              </w:rPr>
              <w:t xml:space="preserve"> (a weevil); </w:t>
            </w:r>
            <w:proofErr w:type="spellStart"/>
            <w:r w:rsidRPr="00DD2C41">
              <w:rPr>
                <w:rFonts w:cs="Arial"/>
              </w:rPr>
              <w:t>Micrambe</w:t>
            </w:r>
            <w:proofErr w:type="spellEnd"/>
            <w:r w:rsidRPr="00DD2C41">
              <w:rPr>
                <w:rFonts w:cs="Arial"/>
              </w:rPr>
              <w:t xml:space="preserve"> </w:t>
            </w:r>
            <w:proofErr w:type="spellStart"/>
            <w:r w:rsidRPr="00DD2C41">
              <w:rPr>
                <w:rFonts w:cs="Arial"/>
              </w:rPr>
              <w:t>ulicis</w:t>
            </w:r>
            <w:proofErr w:type="spellEnd"/>
            <w:r w:rsidRPr="00DD2C41">
              <w:rPr>
                <w:rFonts w:cs="Arial"/>
              </w:rPr>
              <w:t xml:space="preserve"> (a silken fungus beetle); </w:t>
            </w:r>
            <w:proofErr w:type="spellStart"/>
            <w:r w:rsidRPr="00DD2C41">
              <w:rPr>
                <w:rFonts w:cs="Arial"/>
              </w:rPr>
              <w:t>Orchestes</w:t>
            </w:r>
            <w:proofErr w:type="spellEnd"/>
            <w:r w:rsidRPr="00DD2C41">
              <w:rPr>
                <w:rFonts w:cs="Arial"/>
              </w:rPr>
              <w:t xml:space="preserve"> </w:t>
            </w:r>
            <w:proofErr w:type="spellStart"/>
            <w:r w:rsidRPr="00DD2C41">
              <w:rPr>
                <w:rFonts w:cs="Arial"/>
              </w:rPr>
              <w:t>fagi</w:t>
            </w:r>
            <w:proofErr w:type="spellEnd"/>
            <w:r w:rsidRPr="00DD2C41">
              <w:rPr>
                <w:rFonts w:cs="Arial"/>
              </w:rPr>
              <w:t xml:space="preserve"> (a flea weevil); </w:t>
            </w:r>
            <w:proofErr w:type="spellStart"/>
            <w:r w:rsidRPr="00DD2C41">
              <w:rPr>
                <w:rFonts w:cs="Arial"/>
              </w:rPr>
              <w:t>Rabocerus</w:t>
            </w:r>
            <w:proofErr w:type="spellEnd"/>
            <w:r w:rsidRPr="00DD2C41">
              <w:rPr>
                <w:rFonts w:cs="Arial"/>
              </w:rPr>
              <w:t xml:space="preserve"> </w:t>
            </w:r>
            <w:proofErr w:type="spellStart"/>
            <w:r w:rsidRPr="00DD2C41">
              <w:rPr>
                <w:rFonts w:cs="Arial"/>
              </w:rPr>
              <w:t>gabrieli</w:t>
            </w:r>
            <w:proofErr w:type="spellEnd"/>
            <w:r w:rsidRPr="00DD2C41">
              <w:rPr>
                <w:rFonts w:cs="Arial"/>
              </w:rPr>
              <w:t xml:space="preserve"> </w:t>
            </w:r>
            <w:proofErr w:type="gramStart"/>
            <w:r w:rsidRPr="00DD2C41">
              <w:rPr>
                <w:rFonts w:cs="Arial"/>
              </w:rPr>
              <w:t>( a</w:t>
            </w:r>
            <w:proofErr w:type="gramEnd"/>
            <w:r w:rsidRPr="00DD2C41">
              <w:rPr>
                <w:rFonts w:cs="Arial"/>
              </w:rPr>
              <w:t xml:space="preserve"> small beetle)</w:t>
            </w:r>
          </w:p>
          <w:p w14:paraId="6652894F" w14:textId="77777777" w:rsidR="00DD2C41" w:rsidRPr="00DD2C41" w:rsidRDefault="00DD2C41" w:rsidP="00FC492F">
            <w:pPr>
              <w:spacing w:after="0"/>
              <w:cnfStyle w:val="000000100000" w:firstRow="0" w:lastRow="0" w:firstColumn="0" w:lastColumn="0" w:oddVBand="0" w:evenVBand="0" w:oddHBand="1" w:evenHBand="0" w:firstRowFirstColumn="0" w:firstRowLastColumn="0" w:lastRowFirstColumn="0" w:lastRowLastColumn="0"/>
            </w:pPr>
            <w:r w:rsidRPr="00DD2C41">
              <w:rPr>
                <w:rFonts w:cs="Arial"/>
              </w:rPr>
              <w:t>Bugs</w:t>
            </w:r>
            <w:r w:rsidRPr="00DD2C41">
              <w:rPr>
                <w:rFonts w:cs="Arial"/>
                <w:b/>
                <w:bCs/>
              </w:rPr>
              <w:t>:</w:t>
            </w:r>
            <w:r w:rsidRPr="00DD2C41">
              <w:rPr>
                <w:rFonts w:cs="Arial"/>
              </w:rPr>
              <w:t xml:space="preserve"> </w:t>
            </w:r>
            <w:proofErr w:type="spellStart"/>
            <w:r w:rsidRPr="00DD2C41">
              <w:rPr>
                <w:rFonts w:cs="Arial"/>
              </w:rPr>
              <w:t>Anthocoris</w:t>
            </w:r>
            <w:proofErr w:type="spellEnd"/>
            <w:r w:rsidRPr="00DD2C41">
              <w:rPr>
                <w:rFonts w:cs="Arial"/>
              </w:rPr>
              <w:t xml:space="preserve"> </w:t>
            </w:r>
            <w:proofErr w:type="spellStart"/>
            <w:r w:rsidRPr="00DD2C41">
              <w:rPr>
                <w:rFonts w:cs="Arial"/>
              </w:rPr>
              <w:t>nemorum</w:t>
            </w:r>
            <w:proofErr w:type="spellEnd"/>
            <w:r w:rsidRPr="00DD2C41">
              <w:rPr>
                <w:rFonts w:cs="Arial"/>
              </w:rPr>
              <w:t xml:space="preserve"> (common flower bug</w:t>
            </w:r>
            <w:proofErr w:type="gramStart"/>
            <w:r w:rsidRPr="00DD2C41">
              <w:rPr>
                <w:rFonts w:cs="Arial"/>
              </w:rPr>
              <w:t xml:space="preserve">);   </w:t>
            </w:r>
            <w:proofErr w:type="gramEnd"/>
            <w:r w:rsidRPr="00DD2C41">
              <w:rPr>
                <w:rFonts w:cs="Arial"/>
              </w:rPr>
              <w:t>Birch catkin bug (</w:t>
            </w:r>
            <w:proofErr w:type="spellStart"/>
            <w:r w:rsidRPr="00DD2C41">
              <w:rPr>
                <w:rFonts w:cs="Arial"/>
              </w:rPr>
              <w:t>Kleidocerys</w:t>
            </w:r>
            <w:proofErr w:type="spellEnd"/>
            <w:r w:rsidRPr="00DD2C41">
              <w:rPr>
                <w:rFonts w:cs="Arial"/>
              </w:rPr>
              <w:t xml:space="preserve"> </w:t>
            </w:r>
            <w:proofErr w:type="spellStart"/>
            <w:r w:rsidRPr="00DD2C41">
              <w:rPr>
                <w:rFonts w:cs="Arial"/>
              </w:rPr>
              <w:t>resedae</w:t>
            </w:r>
            <w:proofErr w:type="spellEnd"/>
            <w:r w:rsidRPr="00DD2C41">
              <w:rPr>
                <w:rFonts w:cs="Arial"/>
              </w:rPr>
              <w:t xml:space="preserve">); </w:t>
            </w:r>
            <w:proofErr w:type="spellStart"/>
            <w:r w:rsidRPr="00DD2C41">
              <w:rPr>
                <w:rFonts w:cs="Arial"/>
              </w:rPr>
              <w:t>Buchananiella</w:t>
            </w:r>
            <w:proofErr w:type="spellEnd"/>
            <w:r w:rsidRPr="00DD2C41">
              <w:rPr>
                <w:rFonts w:cs="Arial"/>
              </w:rPr>
              <w:t xml:space="preserve"> continua (a bug, very rarely recorded in Scotland</w:t>
            </w:r>
            <w:proofErr w:type="gramStart"/>
            <w:r w:rsidRPr="00DD2C41">
              <w:rPr>
                <w:rFonts w:cs="Arial"/>
              </w:rPr>
              <w:t>);</w:t>
            </w:r>
            <w:proofErr w:type="gramEnd"/>
            <w:r w:rsidRPr="00DD2C41">
              <w:rPr>
                <w:rFonts w:cs="Arial"/>
              </w:rPr>
              <w:t xml:space="preserve">   </w:t>
            </w:r>
          </w:p>
          <w:p w14:paraId="1AC17A15" w14:textId="77777777" w:rsidR="00DD2C41" w:rsidRPr="00DD2C41" w:rsidRDefault="00DD2C41" w:rsidP="00FC492F">
            <w:pPr>
              <w:spacing w:after="0"/>
              <w:cnfStyle w:val="000000100000" w:firstRow="0" w:lastRow="0" w:firstColumn="0" w:lastColumn="0" w:oddVBand="0" w:evenVBand="0" w:oddHBand="1" w:evenHBand="0" w:firstRowFirstColumn="0" w:firstRowLastColumn="0" w:lastRowFirstColumn="0" w:lastRowLastColumn="0"/>
              <w:rPr>
                <w:rFonts w:cs="Arial"/>
              </w:rPr>
            </w:pPr>
            <w:r w:rsidRPr="00DD2C41">
              <w:rPr>
                <w:rFonts w:cs="Arial"/>
              </w:rPr>
              <w:t>Flies: A</w:t>
            </w:r>
            <w:proofErr w:type="spellStart"/>
            <w:r w:rsidRPr="00DD2C41">
              <w:rPr>
                <w:rFonts w:cs="Arial"/>
                <w:lang w:val="en"/>
              </w:rPr>
              <w:t>phodius</w:t>
            </w:r>
            <w:proofErr w:type="spellEnd"/>
            <w:r w:rsidRPr="00DD2C41">
              <w:rPr>
                <w:rFonts w:cs="Arial"/>
                <w:lang w:val="en"/>
              </w:rPr>
              <w:t xml:space="preserve"> (Nimbus) </w:t>
            </w:r>
            <w:proofErr w:type="spellStart"/>
            <w:r w:rsidRPr="00DD2C41">
              <w:rPr>
                <w:rFonts w:cs="Arial"/>
                <w:lang w:val="en"/>
              </w:rPr>
              <w:t>obliteratus</w:t>
            </w:r>
            <w:proofErr w:type="spellEnd"/>
            <w:r w:rsidRPr="00DD2C41">
              <w:rPr>
                <w:rFonts w:cs="Arial"/>
                <w:lang w:val="en"/>
              </w:rPr>
              <w:t xml:space="preserve"> (a dung fly); </w:t>
            </w:r>
            <w:r w:rsidRPr="00DD2C41">
              <w:rPr>
                <w:rFonts w:cs="Arial"/>
              </w:rPr>
              <w:t xml:space="preserve">Drosophila </w:t>
            </w:r>
            <w:proofErr w:type="spellStart"/>
            <w:r w:rsidRPr="00DD2C41">
              <w:rPr>
                <w:rFonts w:cs="Arial"/>
              </w:rPr>
              <w:t>suzukii</w:t>
            </w:r>
            <w:proofErr w:type="spellEnd"/>
            <w:r w:rsidRPr="00DD2C41">
              <w:rPr>
                <w:rFonts w:cs="Arial"/>
              </w:rPr>
              <w:t xml:space="preserve"> (spotted wing drosophila fly); Marmalade hoverfly (</w:t>
            </w:r>
            <w:proofErr w:type="spellStart"/>
            <w:r w:rsidRPr="00DD2C41">
              <w:rPr>
                <w:rFonts w:cs="Arial"/>
              </w:rPr>
              <w:t>Episyrphus</w:t>
            </w:r>
            <w:proofErr w:type="spellEnd"/>
            <w:r w:rsidRPr="00DD2C41">
              <w:rPr>
                <w:rFonts w:cs="Arial"/>
              </w:rPr>
              <w:t xml:space="preserve"> </w:t>
            </w:r>
            <w:proofErr w:type="spellStart"/>
            <w:r w:rsidRPr="00DD2C41">
              <w:rPr>
                <w:rFonts w:cs="Arial"/>
              </w:rPr>
              <w:t>balteatus</w:t>
            </w:r>
            <w:proofErr w:type="spellEnd"/>
            <w:r w:rsidRPr="00DD2C41">
              <w:rPr>
                <w:rFonts w:cs="Arial"/>
              </w:rPr>
              <w:t xml:space="preserve">); </w:t>
            </w:r>
            <w:proofErr w:type="spellStart"/>
            <w:r w:rsidRPr="00DD2C41">
              <w:rPr>
                <w:rFonts w:cs="Arial"/>
              </w:rPr>
              <w:t>Syrphus</w:t>
            </w:r>
            <w:proofErr w:type="spellEnd"/>
            <w:r w:rsidRPr="00DD2C41">
              <w:rPr>
                <w:rFonts w:cs="Arial"/>
              </w:rPr>
              <w:t xml:space="preserve"> </w:t>
            </w:r>
            <w:proofErr w:type="spellStart"/>
            <w:r w:rsidRPr="00DD2C41">
              <w:rPr>
                <w:rFonts w:cs="Arial"/>
              </w:rPr>
              <w:t>sp</w:t>
            </w:r>
            <w:proofErr w:type="spellEnd"/>
            <w:r w:rsidRPr="00DD2C41">
              <w:rPr>
                <w:rFonts w:cs="Arial"/>
              </w:rPr>
              <w:t xml:space="preserve"> hoverfly; Tipula </w:t>
            </w:r>
            <w:proofErr w:type="spellStart"/>
            <w:r w:rsidRPr="00DD2C41">
              <w:rPr>
                <w:rFonts w:cs="Arial"/>
              </w:rPr>
              <w:t>pagana</w:t>
            </w:r>
            <w:proofErr w:type="spellEnd"/>
            <w:r w:rsidRPr="00DD2C41">
              <w:rPr>
                <w:rFonts w:cs="Arial"/>
              </w:rPr>
              <w:t xml:space="preserve"> (a crane fly), </w:t>
            </w:r>
          </w:p>
          <w:p w14:paraId="2B53A1D7" w14:textId="77777777" w:rsidR="00DD2C41" w:rsidRPr="00DD2C41" w:rsidRDefault="00DD2C41" w:rsidP="00FC492F">
            <w:pPr>
              <w:spacing w:after="0"/>
              <w:cnfStyle w:val="000000100000" w:firstRow="0" w:lastRow="0" w:firstColumn="0" w:lastColumn="0" w:oddVBand="0" w:evenVBand="0" w:oddHBand="1" w:evenHBand="0" w:firstRowFirstColumn="0" w:firstRowLastColumn="0" w:lastRowFirstColumn="0" w:lastRowLastColumn="0"/>
              <w:rPr>
                <w:rFonts w:cs="Arial"/>
              </w:rPr>
            </w:pPr>
            <w:r w:rsidRPr="00DD2C41">
              <w:rPr>
                <w:rFonts w:cs="Arial"/>
              </w:rPr>
              <w:t>Other insects</w:t>
            </w:r>
            <w:r w:rsidRPr="00DD2C41">
              <w:rPr>
                <w:rFonts w:cs="Arial"/>
                <w:b/>
                <w:bCs/>
              </w:rPr>
              <w:t xml:space="preserve">: </w:t>
            </w:r>
            <w:r w:rsidRPr="00DD2C41">
              <w:rPr>
                <w:rFonts w:cs="Arial"/>
              </w:rPr>
              <w:t xml:space="preserve">  Brown Lacewing; </w:t>
            </w:r>
            <w:proofErr w:type="spellStart"/>
            <w:r w:rsidRPr="00DD2C41">
              <w:rPr>
                <w:rFonts w:cs="Arial"/>
              </w:rPr>
              <w:t>Phytomyza</w:t>
            </w:r>
            <w:proofErr w:type="spellEnd"/>
            <w:r w:rsidRPr="00DD2C41">
              <w:rPr>
                <w:rFonts w:cs="Arial"/>
              </w:rPr>
              <w:t xml:space="preserve"> </w:t>
            </w:r>
            <w:proofErr w:type="spellStart"/>
            <w:r w:rsidRPr="00DD2C41">
              <w:rPr>
                <w:rFonts w:cs="Arial"/>
              </w:rPr>
              <w:t>ilicis</w:t>
            </w:r>
            <w:proofErr w:type="spellEnd"/>
            <w:r w:rsidRPr="00DD2C41">
              <w:rPr>
                <w:rFonts w:cs="Arial"/>
              </w:rPr>
              <w:t xml:space="preserve"> (holly leaf borer); a springtail (</w:t>
            </w:r>
            <w:proofErr w:type="spellStart"/>
            <w:r w:rsidRPr="00DD2C41">
              <w:rPr>
                <w:rFonts w:cs="Arial"/>
              </w:rPr>
              <w:t>Cryptozoa</w:t>
            </w:r>
            <w:proofErr w:type="spellEnd"/>
            <w:r w:rsidRPr="00DD2C41">
              <w:rPr>
                <w:rFonts w:cs="Arial"/>
              </w:rPr>
              <w:t xml:space="preserve"> </w:t>
            </w:r>
            <w:proofErr w:type="spellStart"/>
            <w:r w:rsidRPr="00DD2C41">
              <w:rPr>
                <w:rFonts w:cs="Arial"/>
              </w:rPr>
              <w:t>sp</w:t>
            </w:r>
            <w:proofErr w:type="spellEnd"/>
            <w:r w:rsidRPr="00DD2C41">
              <w:rPr>
                <w:rFonts w:cs="Arial"/>
              </w:rPr>
              <w:t xml:space="preserve">), </w:t>
            </w:r>
          </w:p>
          <w:p w14:paraId="7F532E70" w14:textId="6D3F658E" w:rsidR="00FE7EE8" w:rsidRPr="00DD2C41" w:rsidRDefault="00FE7EE8" w:rsidP="00A93D1E">
            <w:pPr>
              <w:spacing w:line="276" w:lineRule="auto"/>
              <w:textAlignment w:val="baseline"/>
              <w:cnfStyle w:val="000000100000" w:firstRow="0" w:lastRow="0" w:firstColumn="0" w:lastColumn="0" w:oddVBand="0" w:evenVBand="0" w:oddHBand="1" w:evenHBand="0" w:firstRowFirstColumn="0" w:firstRowLastColumn="0" w:lastRowFirstColumn="0" w:lastRowLastColumn="0"/>
              <w:rPr>
                <w:rFonts w:eastAsia="Times New Roman" w:cs="Arial"/>
                <w:color w:val="333333"/>
                <w:sz w:val="20"/>
                <w:szCs w:val="20"/>
                <w:lang w:eastAsia="en-GB"/>
              </w:rPr>
            </w:pPr>
          </w:p>
        </w:tc>
      </w:tr>
    </w:tbl>
    <w:p w14:paraId="15F28B9D" w14:textId="77777777" w:rsidR="00FE7EE8" w:rsidRDefault="00FE7EE8" w:rsidP="00FE7EE8">
      <w:pPr>
        <w:spacing w:after="0"/>
        <w:textAlignment w:val="baseline"/>
        <w:rPr>
          <w:rFonts w:ascii="Arial" w:eastAsia="Times New Roman" w:hAnsi="Arial" w:cs="Arial"/>
          <w:color w:val="333333"/>
          <w:lang w:eastAsia="en-GB"/>
        </w:rPr>
      </w:pPr>
    </w:p>
    <w:p w14:paraId="14E2B88A" w14:textId="77777777" w:rsidR="00FE7EE8" w:rsidRDefault="00FE7EE8" w:rsidP="00FE7EE8">
      <w:pPr>
        <w:spacing w:after="0"/>
        <w:textAlignment w:val="baseline"/>
        <w:rPr>
          <w:rFonts w:ascii="Arial" w:eastAsia="Times New Roman" w:hAnsi="Arial" w:cs="Arial"/>
          <w:color w:val="333333"/>
          <w:lang w:eastAsia="en-GB"/>
        </w:rPr>
      </w:pPr>
    </w:p>
    <w:p w14:paraId="58CE49F1" w14:textId="5C8B5FA7" w:rsidR="00FE7EE8" w:rsidRDefault="00FE7EE8" w:rsidP="00FE7EE8">
      <w:pPr>
        <w:spacing w:after="0"/>
        <w:textAlignment w:val="baseline"/>
        <w:rPr>
          <w:rFonts w:ascii="Arial" w:eastAsia="Times New Roman" w:hAnsi="Arial" w:cs="Arial"/>
          <w:color w:val="333333"/>
          <w:lang w:eastAsia="en-GB"/>
        </w:rPr>
      </w:pPr>
      <w:r w:rsidRPr="004B4CEF">
        <w:rPr>
          <w:rFonts w:ascii="Arial" w:eastAsia="Times New Roman" w:hAnsi="Arial" w:cs="Arial"/>
          <w:color w:val="333333"/>
          <w:lang w:eastAsia="en-GB"/>
        </w:rPr>
        <w:t xml:space="preserve">As part of our ongoing biodiversity work, the Council </w:t>
      </w:r>
      <w:r w:rsidR="00617546">
        <w:rPr>
          <w:rFonts w:ascii="Arial" w:eastAsia="Times New Roman" w:hAnsi="Arial" w:cs="Arial"/>
          <w:color w:val="333333"/>
          <w:lang w:eastAsia="en-GB"/>
        </w:rPr>
        <w:t>may place</w:t>
      </w:r>
      <w:r w:rsidRPr="004B4CEF">
        <w:rPr>
          <w:rFonts w:ascii="Arial" w:eastAsia="Times New Roman" w:hAnsi="Arial" w:cs="Arial"/>
          <w:color w:val="333333"/>
          <w:lang w:eastAsia="en-GB"/>
        </w:rPr>
        <w:t xml:space="preserve"> nature cameras </w:t>
      </w:r>
      <w:r w:rsidR="00FC492F">
        <w:rPr>
          <w:rFonts w:ascii="Arial" w:eastAsia="Times New Roman" w:hAnsi="Arial" w:cs="Arial"/>
          <w:color w:val="333333"/>
          <w:lang w:eastAsia="en-GB"/>
        </w:rPr>
        <w:t>in the cemetery</w:t>
      </w:r>
      <w:r w:rsidRPr="004B4CEF">
        <w:rPr>
          <w:rFonts w:ascii="Arial" w:eastAsia="Times New Roman" w:hAnsi="Arial" w:cs="Arial"/>
          <w:color w:val="333333"/>
          <w:lang w:eastAsia="en-GB"/>
        </w:rPr>
        <w:t xml:space="preserve"> to monitor the wildlife. Although a cemeteries primary purpose is as a place of remembrance and reflection wildlife are often attracted to cemeteries due to their quiet unchanging environment.</w:t>
      </w:r>
    </w:p>
    <w:p w14:paraId="3FA22086" w14:textId="77777777" w:rsidR="00FE7EE8" w:rsidRDefault="00FE7EE8" w:rsidP="00FE7EE8">
      <w:pPr>
        <w:spacing w:after="0"/>
        <w:textAlignment w:val="baseline"/>
        <w:rPr>
          <w:rFonts w:ascii="Arial" w:eastAsia="Times New Roman" w:hAnsi="Arial" w:cs="Arial"/>
          <w:color w:val="333333"/>
          <w:lang w:eastAsia="en-GB"/>
        </w:rPr>
      </w:pPr>
    </w:p>
    <w:p w14:paraId="49C687ED" w14:textId="77777777" w:rsidR="00FE7EE8" w:rsidRDefault="00FE7EE8" w:rsidP="00FE7EE8">
      <w:pPr>
        <w:spacing w:after="0"/>
        <w:textAlignment w:val="baseline"/>
        <w:rPr>
          <w:rFonts w:ascii="Arial" w:eastAsia="Times New Roman" w:hAnsi="Arial" w:cs="Arial"/>
          <w:color w:val="333333"/>
          <w:lang w:eastAsia="en-GB"/>
        </w:rPr>
      </w:pPr>
    </w:p>
    <w:p w14:paraId="6059615E" w14:textId="77777777" w:rsidR="00FE7EE8" w:rsidRDefault="00FE7EE8" w:rsidP="00FE7EE8">
      <w:pPr>
        <w:spacing w:after="0"/>
        <w:textAlignment w:val="baseline"/>
        <w:rPr>
          <w:rFonts w:ascii="Arial" w:eastAsia="Times New Roman" w:hAnsi="Arial" w:cs="Arial"/>
          <w:color w:val="333333"/>
          <w:lang w:eastAsia="en-GB"/>
        </w:rPr>
      </w:pPr>
    </w:p>
    <w:p w14:paraId="5FF93DEB" w14:textId="77777777" w:rsidR="00FE7EE8" w:rsidRPr="004B4CEF" w:rsidRDefault="00FE7EE8" w:rsidP="00FE7EE8">
      <w:pPr>
        <w:spacing w:after="0"/>
        <w:textAlignment w:val="baseline"/>
        <w:rPr>
          <w:rFonts w:ascii="Arial" w:eastAsia="Times New Roman" w:hAnsi="Arial" w:cs="Arial"/>
          <w:color w:val="333333"/>
          <w:lang w:eastAsia="en-GB"/>
        </w:rPr>
      </w:pPr>
    </w:p>
    <w:tbl>
      <w:tblPr>
        <w:tblStyle w:val="GridTable4-Accent12"/>
        <w:tblW w:w="0" w:type="auto"/>
        <w:tblLook w:val="04A0" w:firstRow="1" w:lastRow="0" w:firstColumn="1" w:lastColumn="0" w:noHBand="0" w:noVBand="1"/>
      </w:tblPr>
      <w:tblGrid>
        <w:gridCol w:w="6799"/>
        <w:gridCol w:w="1854"/>
      </w:tblGrid>
      <w:tr w:rsidR="00FE7EE8" w:rsidRPr="004B4CEF" w14:paraId="3B169271"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7C95A5A" w14:textId="77777777" w:rsidR="00FE7EE8" w:rsidRPr="004B4CEF" w:rsidRDefault="00FE7EE8" w:rsidP="00FE7EE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Lair type and availability    </w:t>
            </w:r>
          </w:p>
        </w:tc>
        <w:tc>
          <w:tcPr>
            <w:tcW w:w="1854" w:type="dxa"/>
          </w:tcPr>
          <w:p w14:paraId="029C23D0"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6BFCD583" w14:textId="77777777" w:rsidR="00FE7EE8" w:rsidRPr="004B4CEF" w:rsidRDefault="00FE7EE8" w:rsidP="00FE7EE8">
      <w:pPr>
        <w:rPr>
          <w:rFonts w:ascii="Arial" w:hAnsi="Arial" w:cs="Arial"/>
        </w:rPr>
      </w:pPr>
    </w:p>
    <w:p w14:paraId="5D97F8FA" w14:textId="4BEE7B80" w:rsidR="00FE7EE8" w:rsidRDefault="00FE7EE8" w:rsidP="00FE7EE8">
      <w:pPr>
        <w:rPr>
          <w:rFonts w:ascii="Arial" w:hAnsi="Arial" w:cs="Arial"/>
        </w:rPr>
      </w:pPr>
      <w:r w:rsidRPr="004B4CEF">
        <w:rPr>
          <w:rFonts w:ascii="Arial" w:hAnsi="Arial" w:cs="Arial"/>
        </w:rPr>
        <w:t xml:space="preserve">There are no new lair’s available at </w:t>
      </w:r>
      <w:r w:rsidR="00617546">
        <w:rPr>
          <w:rFonts w:ascii="Arial" w:hAnsi="Arial" w:cs="Arial"/>
        </w:rPr>
        <w:t>Grange</w:t>
      </w:r>
      <w:r w:rsidRPr="004B4CEF">
        <w:rPr>
          <w:rFonts w:ascii="Arial" w:hAnsi="Arial" w:cs="Arial"/>
        </w:rPr>
        <w:t xml:space="preserve"> Cemetery, burial can only be arranged in an existing lair. </w:t>
      </w:r>
    </w:p>
    <w:p w14:paraId="2CC081D8" w14:textId="77777777" w:rsidR="00617546" w:rsidRDefault="00617546" w:rsidP="00FE7EE8">
      <w:pPr>
        <w:rPr>
          <w:rFonts w:ascii="Arial" w:hAnsi="Arial" w:cs="Arial"/>
        </w:rPr>
      </w:pPr>
    </w:p>
    <w:p w14:paraId="09036943" w14:textId="77777777" w:rsidR="00FC492F" w:rsidRDefault="00FC492F" w:rsidP="00FE7EE8">
      <w:pPr>
        <w:rPr>
          <w:rFonts w:ascii="Arial" w:hAnsi="Arial" w:cs="Arial"/>
        </w:rPr>
      </w:pPr>
    </w:p>
    <w:p w14:paraId="40E046E9" w14:textId="77777777" w:rsidR="00FC492F" w:rsidRDefault="00FC492F" w:rsidP="00FE7EE8">
      <w:pPr>
        <w:rPr>
          <w:rFonts w:ascii="Arial" w:hAnsi="Arial" w:cs="Arial"/>
        </w:rPr>
      </w:pPr>
    </w:p>
    <w:p w14:paraId="4EBE6315" w14:textId="77777777" w:rsidR="00FC492F" w:rsidRDefault="00FC492F" w:rsidP="00FE7EE8">
      <w:pPr>
        <w:rPr>
          <w:rFonts w:ascii="Arial" w:hAnsi="Arial" w:cs="Arial"/>
        </w:rPr>
      </w:pPr>
    </w:p>
    <w:p w14:paraId="10BF9B3B" w14:textId="77777777" w:rsidR="00FC492F" w:rsidRDefault="00FC492F" w:rsidP="00FE7EE8">
      <w:pPr>
        <w:rPr>
          <w:rFonts w:ascii="Arial" w:hAnsi="Arial" w:cs="Arial"/>
        </w:rPr>
      </w:pPr>
    </w:p>
    <w:p w14:paraId="324F4856" w14:textId="77777777" w:rsidR="00617546" w:rsidRDefault="00617546" w:rsidP="00FE7EE8">
      <w:pPr>
        <w:rPr>
          <w:rFonts w:ascii="Arial" w:hAnsi="Arial" w:cs="Arial"/>
        </w:rPr>
      </w:pPr>
    </w:p>
    <w:p w14:paraId="06A29F83" w14:textId="77777777" w:rsidR="00617546" w:rsidRDefault="00617546" w:rsidP="00FE7EE8">
      <w:pPr>
        <w:rPr>
          <w:rFonts w:ascii="Arial" w:hAnsi="Arial" w:cs="Arial"/>
        </w:rPr>
      </w:pPr>
    </w:p>
    <w:p w14:paraId="5D25E651" w14:textId="77777777" w:rsidR="00FF1BEC" w:rsidRPr="004B4CEF" w:rsidRDefault="00FF1BEC" w:rsidP="00FE7EE8">
      <w:pPr>
        <w:rPr>
          <w:rFonts w:ascii="Arial" w:hAnsi="Arial" w:cs="Arial"/>
        </w:rPr>
      </w:pPr>
    </w:p>
    <w:p w14:paraId="2A37685C" w14:textId="77777777" w:rsidR="00FE7EE8" w:rsidRPr="004B4CEF" w:rsidRDefault="00FE7EE8" w:rsidP="00FE7EE8">
      <w:pPr>
        <w:pStyle w:val="Default"/>
        <w:ind w:left="720"/>
        <w:rPr>
          <w:rFonts w:ascii="Arial" w:hAnsi="Arial" w:cs="Arial"/>
          <w:color w:val="FFFFFF" w:themeColor="background1"/>
          <w:sz w:val="22"/>
          <w:szCs w:val="22"/>
        </w:rPr>
      </w:pPr>
    </w:p>
    <w:tbl>
      <w:tblPr>
        <w:tblStyle w:val="GridTable4-Accent12"/>
        <w:tblW w:w="0" w:type="auto"/>
        <w:tblLook w:val="04A0" w:firstRow="1" w:lastRow="0" w:firstColumn="1" w:lastColumn="0" w:noHBand="0" w:noVBand="1"/>
      </w:tblPr>
      <w:tblGrid>
        <w:gridCol w:w="6799"/>
        <w:gridCol w:w="1854"/>
      </w:tblGrid>
      <w:tr w:rsidR="00FE7EE8" w:rsidRPr="004B4CEF" w14:paraId="15200E18"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2AAB6D96" w14:textId="77777777" w:rsidR="00FE7EE8" w:rsidRPr="004B4CEF" w:rsidRDefault="00FE7EE8" w:rsidP="00FE7EE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Community involvement   </w:t>
            </w:r>
          </w:p>
        </w:tc>
        <w:tc>
          <w:tcPr>
            <w:tcW w:w="1854" w:type="dxa"/>
          </w:tcPr>
          <w:p w14:paraId="0D97D702"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p>
        </w:tc>
      </w:tr>
    </w:tbl>
    <w:p w14:paraId="09C96233" w14:textId="77777777" w:rsidR="00FE7EE8" w:rsidRPr="004B4CEF" w:rsidRDefault="00FE7EE8" w:rsidP="00FE7EE8">
      <w:pPr>
        <w:pStyle w:val="Default"/>
        <w:ind w:left="720"/>
        <w:rPr>
          <w:rFonts w:ascii="Arial" w:hAnsi="Arial" w:cs="Arial"/>
          <w:sz w:val="22"/>
          <w:szCs w:val="22"/>
        </w:rPr>
      </w:pPr>
    </w:p>
    <w:p w14:paraId="0DC8E9D7" w14:textId="2F7CC128" w:rsidR="00FE7EE8" w:rsidRPr="004B4CEF" w:rsidRDefault="00FE7EE8" w:rsidP="00FE7EE8">
      <w:pPr>
        <w:pStyle w:val="Default"/>
        <w:rPr>
          <w:rFonts w:ascii="Arial" w:hAnsi="Arial" w:cs="Arial"/>
          <w:sz w:val="22"/>
          <w:szCs w:val="22"/>
        </w:rPr>
      </w:pPr>
      <w:r w:rsidRPr="004B4CEF">
        <w:rPr>
          <w:rFonts w:ascii="Arial" w:hAnsi="Arial" w:cs="Arial"/>
          <w:sz w:val="22"/>
          <w:szCs w:val="22"/>
        </w:rPr>
        <w:t xml:space="preserve">The Friends of </w:t>
      </w:r>
      <w:r w:rsidR="00020E72">
        <w:rPr>
          <w:rFonts w:ascii="Arial" w:hAnsi="Arial" w:cs="Arial"/>
          <w:sz w:val="22"/>
          <w:szCs w:val="22"/>
        </w:rPr>
        <w:t>Grange</w:t>
      </w:r>
      <w:r w:rsidRPr="004B4CEF">
        <w:rPr>
          <w:rFonts w:ascii="Arial" w:hAnsi="Arial" w:cs="Arial"/>
          <w:sz w:val="22"/>
          <w:szCs w:val="22"/>
        </w:rPr>
        <w:t xml:space="preserve"> Cemetery </w:t>
      </w:r>
      <w:r w:rsidR="00FF1BEC">
        <w:rPr>
          <w:rFonts w:ascii="Arial" w:hAnsi="Arial" w:cs="Arial"/>
          <w:sz w:val="22"/>
          <w:szCs w:val="22"/>
        </w:rPr>
        <w:t>established by the Grange Association. They</w:t>
      </w:r>
      <w:r w:rsidRPr="004B4CEF">
        <w:rPr>
          <w:rFonts w:ascii="Arial" w:hAnsi="Arial" w:cs="Arial"/>
          <w:sz w:val="22"/>
          <w:szCs w:val="22"/>
        </w:rPr>
        <w:t xml:space="preserve"> are dedicated to caring for the heritage of the cemetery. Their involvement enhances the condition of the cemetery and contributes significantly to the improvements seen across the site. Their commitment, local knowledge and hands-on involvement have made a meaningful difference to the appearance, accessibility and historical understanding of Warriston Cemetery. Members of the Friends of Warriston group have a deep interest in and knowledge of the cemetery's local history, researching the stories of those buried there and helping preserve the cemetery’s cultural heritage.</w:t>
      </w:r>
    </w:p>
    <w:p w14:paraId="6FBF9021" w14:textId="77777777" w:rsidR="00FE7EE8" w:rsidRPr="004B4CEF" w:rsidRDefault="00FE7EE8" w:rsidP="00FE7EE8">
      <w:pPr>
        <w:pStyle w:val="Default"/>
        <w:ind w:left="720"/>
        <w:rPr>
          <w:rFonts w:ascii="Arial" w:hAnsi="Arial" w:cs="Arial"/>
          <w:sz w:val="22"/>
          <w:szCs w:val="22"/>
        </w:rPr>
      </w:pPr>
    </w:p>
    <w:p w14:paraId="23093694" w14:textId="77777777" w:rsidR="00FE7EE8" w:rsidRPr="004B4CEF" w:rsidRDefault="00FE7EE8" w:rsidP="00FE7EE8">
      <w:pPr>
        <w:pStyle w:val="Default"/>
        <w:ind w:left="720"/>
        <w:rPr>
          <w:rFonts w:ascii="Arial" w:hAnsi="Arial" w:cs="Arial"/>
          <w:sz w:val="22"/>
          <w:szCs w:val="22"/>
        </w:rPr>
      </w:pPr>
      <w:r w:rsidRPr="004B4CEF">
        <w:rPr>
          <w:rFonts w:ascii="Arial" w:hAnsi="Arial" w:cs="Arial"/>
          <w:sz w:val="22"/>
          <w:szCs w:val="22"/>
        </w:rPr>
        <w:t>Activities carried out by the Friends group include:</w:t>
      </w:r>
    </w:p>
    <w:p w14:paraId="337F9785" w14:textId="77777777" w:rsidR="00FE7EE8" w:rsidRPr="004B4CEF" w:rsidRDefault="00FE7EE8" w:rsidP="00FE7EE8">
      <w:pPr>
        <w:pStyle w:val="Default"/>
        <w:ind w:left="720"/>
        <w:rPr>
          <w:rFonts w:ascii="Arial" w:hAnsi="Arial" w:cs="Arial"/>
          <w:sz w:val="22"/>
          <w:szCs w:val="22"/>
        </w:rPr>
      </w:pPr>
    </w:p>
    <w:p w14:paraId="023F8254" w14:textId="0E1F0AC3" w:rsidR="00FF1BEC" w:rsidRP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Providing information boards of notable burials</w:t>
      </w:r>
    </w:p>
    <w:p w14:paraId="597789FC" w14:textId="099AAE58" w:rsidR="00FF1BEC" w:rsidRP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Gardening and maintaining planted areas</w:t>
      </w:r>
    </w:p>
    <w:p w14:paraId="59F56E9A" w14:textId="0F6DFD4A" w:rsidR="00FF1BEC" w:rsidRP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Improving paths and general access around the cemetery</w:t>
      </w:r>
    </w:p>
    <w:p w14:paraId="37A0E38F" w14:textId="405C40A1" w:rsidR="00FF1BEC" w:rsidRDefault="00FF1BEC" w:rsidP="00FF1BEC">
      <w:pPr>
        <w:pStyle w:val="NormalWeb"/>
        <w:numPr>
          <w:ilvl w:val="0"/>
          <w:numId w:val="5"/>
        </w:numPr>
        <w:rPr>
          <w:rFonts w:ascii="Arial" w:hAnsi="Arial" w:cs="Arial"/>
          <w:sz w:val="22"/>
          <w:szCs w:val="22"/>
        </w:rPr>
      </w:pPr>
      <w:r>
        <w:rPr>
          <w:rFonts w:ascii="Arial" w:hAnsi="Arial" w:cs="Arial"/>
          <w:sz w:val="22"/>
          <w:szCs w:val="22"/>
        </w:rPr>
        <w:t>Researched many burials</w:t>
      </w:r>
    </w:p>
    <w:p w14:paraId="5877D881" w14:textId="63EFB099" w:rsidR="00FF1BEC" w:rsidRPr="00FF1BEC" w:rsidRDefault="00FF1BEC" w:rsidP="00FF1BEC">
      <w:pPr>
        <w:pStyle w:val="NormalWeb"/>
        <w:numPr>
          <w:ilvl w:val="0"/>
          <w:numId w:val="5"/>
        </w:numPr>
        <w:rPr>
          <w:rFonts w:ascii="Arial" w:hAnsi="Arial" w:cs="Arial"/>
          <w:sz w:val="22"/>
          <w:szCs w:val="22"/>
        </w:rPr>
      </w:pPr>
      <w:r>
        <w:rPr>
          <w:rFonts w:ascii="Arial" w:hAnsi="Arial" w:cs="Arial"/>
          <w:sz w:val="22"/>
          <w:szCs w:val="22"/>
        </w:rPr>
        <w:t xml:space="preserve">Provided benches </w:t>
      </w:r>
    </w:p>
    <w:p w14:paraId="3246C815" w14:textId="7D56B8C4" w:rsid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Installing Notice boards</w:t>
      </w:r>
    </w:p>
    <w:p w14:paraId="2A2D9ED0" w14:textId="45ED63DF" w:rsidR="00FF1BEC" w:rsidRDefault="00FF1BEC" w:rsidP="00FF1BEC">
      <w:pPr>
        <w:pStyle w:val="NormalWeb"/>
        <w:numPr>
          <w:ilvl w:val="0"/>
          <w:numId w:val="5"/>
        </w:numPr>
        <w:rPr>
          <w:rFonts w:ascii="Arial" w:hAnsi="Arial" w:cs="Arial"/>
          <w:sz w:val="22"/>
          <w:szCs w:val="22"/>
        </w:rPr>
      </w:pPr>
      <w:r>
        <w:rPr>
          <w:rFonts w:ascii="Arial" w:hAnsi="Arial" w:cs="Arial"/>
          <w:sz w:val="22"/>
          <w:szCs w:val="22"/>
        </w:rPr>
        <w:t xml:space="preserve">Creating public leaflets for visitors </w:t>
      </w:r>
    </w:p>
    <w:p w14:paraId="7ADCBEB3" w14:textId="3B24ADA0" w:rsidR="00FF1BEC" w:rsidRPr="00FF1BEC" w:rsidRDefault="00FF1BEC" w:rsidP="00FF1BEC">
      <w:pPr>
        <w:pStyle w:val="NormalWeb"/>
        <w:numPr>
          <w:ilvl w:val="0"/>
          <w:numId w:val="5"/>
        </w:numPr>
        <w:rPr>
          <w:rFonts w:ascii="Arial" w:hAnsi="Arial" w:cs="Arial"/>
          <w:sz w:val="22"/>
          <w:szCs w:val="22"/>
        </w:rPr>
      </w:pPr>
      <w:r>
        <w:rPr>
          <w:rFonts w:ascii="Arial" w:hAnsi="Arial" w:cs="Arial"/>
          <w:sz w:val="22"/>
          <w:szCs w:val="22"/>
        </w:rPr>
        <w:t>Re-erect memorials</w:t>
      </w:r>
    </w:p>
    <w:p w14:paraId="60768D04" w14:textId="1EA3DD50" w:rsidR="00FF1BEC" w:rsidRP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Hosting community events and open days</w:t>
      </w:r>
    </w:p>
    <w:p w14:paraId="3F0CC5EB" w14:textId="19098E46" w:rsidR="00FF1BEC" w:rsidRP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Assisting with landscape improvements alongside members of staff</w:t>
      </w:r>
    </w:p>
    <w:p w14:paraId="68119EB0" w14:textId="0421A026" w:rsidR="00FF1BEC" w:rsidRP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Leading guided talks and walks to share the cemetery's history</w:t>
      </w:r>
    </w:p>
    <w:p w14:paraId="0701A95F" w14:textId="0925A46D" w:rsidR="00FF1BEC" w:rsidRPr="00FF1BEC" w:rsidRDefault="00FF1BEC" w:rsidP="00FF1BEC">
      <w:pPr>
        <w:pStyle w:val="NormalWeb"/>
        <w:numPr>
          <w:ilvl w:val="0"/>
          <w:numId w:val="5"/>
        </w:numPr>
        <w:rPr>
          <w:rFonts w:ascii="Arial" w:hAnsi="Arial" w:cs="Arial"/>
          <w:sz w:val="22"/>
          <w:szCs w:val="22"/>
        </w:rPr>
      </w:pPr>
      <w:r w:rsidRPr="00FF1BEC">
        <w:rPr>
          <w:rFonts w:ascii="Arial" w:hAnsi="Arial" w:cs="Arial"/>
          <w:sz w:val="22"/>
          <w:szCs w:val="22"/>
        </w:rPr>
        <w:t>Contributing to the ongoing management and future planning of the site</w:t>
      </w:r>
    </w:p>
    <w:p w14:paraId="133725DF" w14:textId="77777777" w:rsidR="00FE7EE8" w:rsidRPr="004B4CEF" w:rsidRDefault="00FE7EE8" w:rsidP="00FE7EE8">
      <w:pPr>
        <w:pStyle w:val="Default"/>
        <w:ind w:left="720"/>
        <w:rPr>
          <w:rFonts w:ascii="Arial" w:hAnsi="Arial" w:cs="Arial"/>
          <w:sz w:val="22"/>
          <w:szCs w:val="22"/>
        </w:rPr>
      </w:pPr>
    </w:p>
    <w:p w14:paraId="45B496AE" w14:textId="77777777" w:rsidR="00FE7EE8" w:rsidRPr="004B4CEF" w:rsidRDefault="00FE7EE8" w:rsidP="00FE7EE8">
      <w:pPr>
        <w:pStyle w:val="Default"/>
        <w:ind w:left="720"/>
        <w:rPr>
          <w:rFonts w:ascii="Arial" w:hAnsi="Arial" w:cs="Arial"/>
          <w:sz w:val="22"/>
          <w:szCs w:val="22"/>
        </w:rPr>
      </w:pPr>
      <w:r w:rsidRPr="004B4CEF">
        <w:rPr>
          <w:rFonts w:ascii="Arial" w:hAnsi="Arial" w:cs="Arial"/>
          <w:sz w:val="22"/>
          <w:szCs w:val="22"/>
        </w:rPr>
        <w:t xml:space="preserve">The Friends group's involvement not only supports essential maintenance but also helps visitors better understand and appreciate the site's significance. </w:t>
      </w:r>
    </w:p>
    <w:p w14:paraId="3C0573AB" w14:textId="4182BC85" w:rsidR="00FE7EE8" w:rsidRPr="004B4CEF" w:rsidRDefault="00FE7EE8" w:rsidP="00FE7EE8">
      <w:pPr>
        <w:pStyle w:val="NormalWeb"/>
        <w:ind w:left="720"/>
        <w:rPr>
          <w:rFonts w:ascii="Arial" w:hAnsi="Arial" w:cs="Arial"/>
          <w:color w:val="595959" w:themeColor="text1" w:themeTint="A6"/>
          <w:sz w:val="22"/>
          <w:szCs w:val="22"/>
        </w:rPr>
      </w:pPr>
      <w:r w:rsidRPr="004B4CEF">
        <w:rPr>
          <w:rFonts w:ascii="Arial" w:hAnsi="Arial" w:cs="Arial"/>
          <w:sz w:val="22"/>
          <w:szCs w:val="22"/>
        </w:rPr>
        <w:t xml:space="preserve">Contact details for volunteering, supporting or becoming a member of this Friends group can be found on the friends </w:t>
      </w:r>
      <w:hyperlink r:id="rId13" w:history="1">
        <w:r w:rsidRPr="00FF1BEC">
          <w:rPr>
            <w:rStyle w:val="Hyperlink"/>
            <w:rFonts w:ascii="Arial" w:hAnsi="Arial" w:cs="Arial"/>
            <w:sz w:val="22"/>
            <w:szCs w:val="22"/>
          </w:rPr>
          <w:t>webpage.</w:t>
        </w:r>
      </w:hyperlink>
      <w:r w:rsidRPr="004B4CEF">
        <w:rPr>
          <w:rFonts w:ascii="Arial" w:hAnsi="Arial" w:cs="Arial"/>
          <w:sz w:val="22"/>
          <w:szCs w:val="22"/>
        </w:rPr>
        <w:t xml:space="preserve"> </w:t>
      </w:r>
    </w:p>
    <w:p w14:paraId="38333486" w14:textId="77777777" w:rsidR="00FE7EE8" w:rsidRPr="004B4CEF" w:rsidRDefault="00FE7EE8" w:rsidP="00FE7EE8">
      <w:pPr>
        <w:ind w:left="720"/>
        <w:rPr>
          <w:rFonts w:ascii="Arial" w:hAnsi="Arial" w:cs="Arial"/>
        </w:rPr>
      </w:pPr>
      <w:r w:rsidRPr="004B4CEF">
        <w:rPr>
          <w:rFonts w:ascii="Arial" w:hAnsi="Arial" w:cs="Arial"/>
        </w:rPr>
        <w:t>Establishing or joining a 'Friends of' group is a meaningful way to contribute to your community while helping us protect these spaces. If you are interested in forming a new group or would like to enquire about future opportunities, please contact </w:t>
      </w:r>
      <w:hyperlink r:id="rId14" w:history="1">
        <w:r w:rsidRPr="004B4CEF">
          <w:rPr>
            <w:rStyle w:val="Hyperlink"/>
            <w:rFonts w:ascii="Arial" w:hAnsi="Arial" w:cs="Arial"/>
          </w:rPr>
          <w:t>Bereavement Services</w:t>
        </w:r>
      </w:hyperlink>
      <w:r w:rsidRPr="004B4CEF">
        <w:rPr>
          <w:rFonts w:ascii="Arial" w:hAnsi="Arial" w:cs="Arial"/>
        </w:rPr>
        <w:t>.</w:t>
      </w:r>
    </w:p>
    <w:p w14:paraId="1F72C482" w14:textId="77777777" w:rsidR="00FE7EE8" w:rsidRPr="004B4CEF" w:rsidRDefault="00FE7EE8" w:rsidP="00FE7EE8">
      <w:pPr>
        <w:rPr>
          <w:rFonts w:ascii="Arial" w:hAnsi="Arial" w:cs="Arial"/>
        </w:rPr>
      </w:pPr>
      <w:r w:rsidRPr="004B4CEF">
        <w:rPr>
          <w:rFonts w:ascii="Arial" w:hAnsi="Arial" w:cs="Arial"/>
        </w:rPr>
        <w:t xml:space="preserve">  </w:t>
      </w:r>
    </w:p>
    <w:p w14:paraId="10E9822D" w14:textId="77777777" w:rsidR="00FE7EE8" w:rsidRDefault="00FE7EE8" w:rsidP="00FE7EE8">
      <w:pPr>
        <w:ind w:left="720"/>
        <w:rPr>
          <w:rFonts w:ascii="Arial" w:hAnsi="Arial" w:cs="Arial"/>
        </w:rPr>
      </w:pPr>
    </w:p>
    <w:p w14:paraId="0C9B8E84" w14:textId="77777777" w:rsidR="00FF1BEC" w:rsidRDefault="00FF1BEC" w:rsidP="00FE7EE8">
      <w:pPr>
        <w:ind w:left="720"/>
        <w:rPr>
          <w:rFonts w:ascii="Arial" w:hAnsi="Arial" w:cs="Arial"/>
        </w:rPr>
      </w:pPr>
    </w:p>
    <w:p w14:paraId="79A5A94D" w14:textId="77777777" w:rsidR="00FF1BEC" w:rsidRPr="004B4CEF" w:rsidRDefault="00FF1BEC" w:rsidP="00FE7EE8">
      <w:pPr>
        <w:ind w:left="720"/>
        <w:rPr>
          <w:rFonts w:ascii="Arial" w:hAnsi="Arial" w:cs="Arial"/>
        </w:rPr>
      </w:pPr>
    </w:p>
    <w:p w14:paraId="6933AEBE" w14:textId="77777777" w:rsidR="00FE7EE8" w:rsidRPr="004B4CEF" w:rsidRDefault="00FE7EE8" w:rsidP="00FE7EE8">
      <w:pPr>
        <w:ind w:left="720"/>
        <w:rPr>
          <w:rFonts w:ascii="Arial" w:hAnsi="Arial" w:cs="Arial"/>
        </w:rPr>
      </w:pPr>
    </w:p>
    <w:p w14:paraId="7EC3AA47" w14:textId="77777777" w:rsidR="00FE7EE8" w:rsidRDefault="00FE7EE8" w:rsidP="00FE7EE8">
      <w:pPr>
        <w:ind w:left="720"/>
        <w:rPr>
          <w:rFonts w:ascii="Arial" w:hAnsi="Arial" w:cs="Arial"/>
        </w:rPr>
      </w:pPr>
    </w:p>
    <w:p w14:paraId="33685E47" w14:textId="77777777" w:rsidR="00FE7EE8" w:rsidRPr="004B4CEF" w:rsidRDefault="00FE7EE8" w:rsidP="00FE7EE8">
      <w:pPr>
        <w:rPr>
          <w:rFonts w:ascii="Arial" w:hAnsi="Arial" w:cs="Arial"/>
        </w:rPr>
      </w:pPr>
    </w:p>
    <w:p w14:paraId="45F5A6A1" w14:textId="77777777" w:rsidR="00FE7EE8" w:rsidRPr="004B4CEF" w:rsidRDefault="00FE7EE8" w:rsidP="00FE7EE8">
      <w:pPr>
        <w:ind w:left="720"/>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FE7EE8" w:rsidRPr="004B4CEF" w14:paraId="164285F4"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C064A59" w14:textId="77777777" w:rsidR="00FE7EE8" w:rsidRPr="004B4CEF" w:rsidRDefault="00FE7EE8" w:rsidP="00FE7EE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lastRenderedPageBreak/>
              <w:t xml:space="preserve">Notable burials and monuments   </w:t>
            </w:r>
          </w:p>
        </w:tc>
        <w:tc>
          <w:tcPr>
            <w:tcW w:w="1854" w:type="dxa"/>
          </w:tcPr>
          <w:p w14:paraId="185F2CB3"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191CFDD2" w14:textId="7CFA7DFE" w:rsidR="00FE7EE8" w:rsidRDefault="00FE7EE8" w:rsidP="00AA0E9B">
      <w:pPr>
        <w:rPr>
          <w:rFonts w:ascii="Arial" w:hAnsi="Arial" w:cs="Arial"/>
        </w:rPr>
      </w:pPr>
    </w:p>
    <w:p w14:paraId="60354F58" w14:textId="4458837D" w:rsidR="00FF1BEC" w:rsidRPr="00AA0E9B" w:rsidRDefault="00AA0E9B" w:rsidP="00AA0E9B">
      <w:pPr>
        <w:rPr>
          <w:rFonts w:ascii="Arial" w:hAnsi="Arial" w:cs="Arial"/>
        </w:rPr>
      </w:pPr>
      <w:r w:rsidRPr="00AA0E9B">
        <w:rPr>
          <w:rFonts w:ascii="Arial" w:hAnsi="Arial" w:cs="Arial"/>
        </w:rPr>
        <w:t xml:space="preserve">The activist Elizabeth Pease Nichol (1807–1897) is buried in a family grave in </w:t>
      </w:r>
      <w:r w:rsidR="00E13ECB">
        <w:rPr>
          <w:rFonts w:ascii="Arial" w:hAnsi="Arial" w:cs="Arial"/>
        </w:rPr>
        <w:t>section N.</w:t>
      </w:r>
      <w:r w:rsidRPr="00AA0E9B">
        <w:rPr>
          <w:rFonts w:ascii="Arial" w:hAnsi="Arial" w:cs="Arial"/>
        </w:rPr>
        <w:t xml:space="preserve"> She was a leading 19th-century campaigner for antislavery, women’s voting rights, and political reform</w:t>
      </w:r>
      <w:r>
        <w:rPr>
          <w:rFonts w:ascii="Arial" w:hAnsi="Arial" w:cs="Arial"/>
        </w:rPr>
        <w:t>.</w:t>
      </w:r>
      <w:r w:rsidR="00E13ECB">
        <w:rPr>
          <w:rFonts w:ascii="Arial" w:hAnsi="Arial" w:cs="Arial"/>
        </w:rPr>
        <w:t xml:space="preserve"> More information about Elizabeth can be found </w:t>
      </w:r>
      <w:hyperlink r:id="rId15" w:history="1">
        <w:r w:rsidR="00E13ECB" w:rsidRPr="00E13ECB">
          <w:rPr>
            <w:rStyle w:val="Hyperlink"/>
            <w:rFonts w:ascii="Arial" w:hAnsi="Arial" w:cs="Arial"/>
          </w:rPr>
          <w:t>here</w:t>
        </w:r>
      </w:hyperlink>
      <w:r w:rsidR="00E13ECB">
        <w:rPr>
          <w:rFonts w:ascii="Arial" w:hAnsi="Arial" w:cs="Arial"/>
        </w:rPr>
        <w:t xml:space="preserve">. </w:t>
      </w:r>
    </w:p>
    <w:p w14:paraId="27B7BC47" w14:textId="27F051B0" w:rsidR="00FF1BEC" w:rsidRDefault="00FC492F" w:rsidP="00FE7EE8">
      <w:pPr>
        <w:jc w:val="center"/>
        <w:rPr>
          <w:rFonts w:ascii="Arial" w:hAnsi="Arial" w:cs="Arial"/>
        </w:rPr>
      </w:pPr>
      <w:r>
        <w:rPr>
          <w:noProof/>
        </w:rPr>
        <w:drawing>
          <wp:anchor distT="0" distB="0" distL="114300" distR="114300" simplePos="0" relativeHeight="251665408" behindDoc="1" locked="0" layoutInCell="1" allowOverlap="1" wp14:anchorId="5C374DDD" wp14:editId="53186CF0">
            <wp:simplePos x="0" y="0"/>
            <wp:positionH relativeFrom="margin">
              <wp:align>center</wp:align>
            </wp:positionH>
            <wp:positionV relativeFrom="paragraph">
              <wp:posOffset>197147</wp:posOffset>
            </wp:positionV>
            <wp:extent cx="3268876" cy="2654935"/>
            <wp:effectExtent l="1905" t="0" r="0" b="0"/>
            <wp:wrapNone/>
            <wp:docPr id="7663218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3268876" cy="26549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057B7DDC" w14:textId="7E5F453E" w:rsidR="00FF1BEC" w:rsidRDefault="00FF1BEC" w:rsidP="00FE7EE8">
      <w:pPr>
        <w:jc w:val="center"/>
        <w:rPr>
          <w:rFonts w:ascii="Arial" w:hAnsi="Arial" w:cs="Arial"/>
        </w:rPr>
      </w:pPr>
    </w:p>
    <w:p w14:paraId="7D6D6912" w14:textId="5D23F0DC" w:rsidR="00FF1BEC" w:rsidRDefault="00FC492F" w:rsidP="00FC492F">
      <w:pPr>
        <w:tabs>
          <w:tab w:val="left" w:pos="6033"/>
        </w:tabs>
        <w:rPr>
          <w:rFonts w:ascii="Arial" w:hAnsi="Arial" w:cs="Arial"/>
        </w:rPr>
      </w:pPr>
      <w:r>
        <w:rPr>
          <w:rFonts w:ascii="Arial" w:hAnsi="Arial" w:cs="Arial"/>
        </w:rPr>
        <w:tab/>
      </w:r>
    </w:p>
    <w:p w14:paraId="5A540130" w14:textId="5E638793" w:rsidR="00FF1BEC" w:rsidRDefault="00FC492F" w:rsidP="00FC492F">
      <w:pPr>
        <w:tabs>
          <w:tab w:val="left" w:pos="5245"/>
        </w:tabs>
        <w:rPr>
          <w:rFonts w:ascii="Arial" w:hAnsi="Arial" w:cs="Arial"/>
        </w:rPr>
      </w:pPr>
      <w:r>
        <w:rPr>
          <w:rFonts w:ascii="Arial" w:hAnsi="Arial" w:cs="Arial"/>
        </w:rPr>
        <w:tab/>
      </w:r>
    </w:p>
    <w:p w14:paraId="481A84C4" w14:textId="29D4F8F4" w:rsidR="00FC492F" w:rsidRDefault="00FC492F" w:rsidP="00FE7EE8">
      <w:pPr>
        <w:jc w:val="center"/>
        <w:rPr>
          <w:rFonts w:ascii="Arial" w:hAnsi="Arial" w:cs="Arial"/>
        </w:rPr>
      </w:pPr>
    </w:p>
    <w:p w14:paraId="67ED6A04" w14:textId="06684F25" w:rsidR="00FC492F" w:rsidRDefault="00FC492F" w:rsidP="00FE7EE8">
      <w:pPr>
        <w:jc w:val="center"/>
        <w:rPr>
          <w:rFonts w:ascii="Arial" w:hAnsi="Arial" w:cs="Arial"/>
        </w:rPr>
      </w:pPr>
    </w:p>
    <w:p w14:paraId="64F64D12" w14:textId="62B1B1F0" w:rsidR="00FC492F" w:rsidRDefault="00FC492F" w:rsidP="00FE7EE8">
      <w:pPr>
        <w:jc w:val="center"/>
        <w:rPr>
          <w:rFonts w:ascii="Arial" w:hAnsi="Arial" w:cs="Arial"/>
        </w:rPr>
      </w:pPr>
    </w:p>
    <w:p w14:paraId="017F6AA1" w14:textId="77777777" w:rsidR="00FC492F" w:rsidRDefault="00FC492F" w:rsidP="00FE7EE8">
      <w:pPr>
        <w:jc w:val="center"/>
        <w:rPr>
          <w:rFonts w:ascii="Arial" w:hAnsi="Arial" w:cs="Arial"/>
        </w:rPr>
      </w:pPr>
    </w:p>
    <w:p w14:paraId="555E9917" w14:textId="77777777" w:rsidR="00FC492F" w:rsidRDefault="00FC492F" w:rsidP="00FE7EE8">
      <w:pPr>
        <w:jc w:val="center"/>
        <w:rPr>
          <w:rFonts w:ascii="Arial" w:hAnsi="Arial" w:cs="Arial"/>
        </w:rPr>
      </w:pPr>
    </w:p>
    <w:p w14:paraId="60A2AB69" w14:textId="77777777" w:rsidR="00FC492F" w:rsidRDefault="00FC492F" w:rsidP="00FE7EE8">
      <w:pPr>
        <w:jc w:val="center"/>
        <w:rPr>
          <w:rFonts w:ascii="Arial" w:hAnsi="Arial" w:cs="Arial"/>
        </w:rPr>
      </w:pPr>
    </w:p>
    <w:p w14:paraId="444D23CF" w14:textId="77777777" w:rsidR="00FC492F" w:rsidRDefault="00FC492F" w:rsidP="00FE7EE8">
      <w:pPr>
        <w:jc w:val="center"/>
        <w:rPr>
          <w:rFonts w:ascii="Arial" w:hAnsi="Arial" w:cs="Arial"/>
        </w:rPr>
      </w:pPr>
    </w:p>
    <w:p w14:paraId="515C8286" w14:textId="272F620E" w:rsidR="00FC492F" w:rsidRDefault="00FC492F" w:rsidP="00FE7EE8">
      <w:pPr>
        <w:jc w:val="center"/>
        <w:rPr>
          <w:rFonts w:ascii="Arial" w:hAnsi="Arial" w:cs="Arial"/>
        </w:rPr>
      </w:pPr>
    </w:p>
    <w:p w14:paraId="1A5FE138" w14:textId="42F6E270" w:rsidR="00FF1BEC" w:rsidRPr="00BC2B06" w:rsidRDefault="00BC2B06" w:rsidP="00BC2B06">
      <w:pPr>
        <w:rPr>
          <w:rFonts w:ascii="Arial" w:hAnsi="Arial" w:cs="Arial"/>
        </w:rPr>
      </w:pPr>
      <w:r w:rsidRPr="00BC2B06">
        <w:rPr>
          <w:rFonts w:ascii="Arial" w:hAnsi="Arial" w:cs="Arial"/>
        </w:rPr>
        <w:t>One of the most distinctive memorials in Grange Cemetery is the William Stuart Memorial. Commissioned by Stuart for his wife, Susan, the monument was sculpted by Robert Thomson and is a masterclass in Egyptian Revival masonry. </w:t>
      </w:r>
    </w:p>
    <w:p w14:paraId="713CA71B" w14:textId="27476E72" w:rsidR="00FF1BEC" w:rsidRDefault="00FF1BEC" w:rsidP="00FE7EE8">
      <w:pPr>
        <w:jc w:val="center"/>
        <w:rPr>
          <w:rFonts w:ascii="Arial" w:hAnsi="Arial" w:cs="Arial"/>
        </w:rPr>
      </w:pPr>
    </w:p>
    <w:p w14:paraId="3CE5EE65" w14:textId="1062E813" w:rsidR="00FF1BEC" w:rsidRDefault="00FC492F" w:rsidP="00FE7EE8">
      <w:pPr>
        <w:jc w:val="center"/>
        <w:rPr>
          <w:rFonts w:ascii="Arial" w:hAnsi="Arial" w:cs="Arial"/>
        </w:rPr>
      </w:pPr>
      <w:r>
        <w:rPr>
          <w:noProof/>
        </w:rPr>
        <w:drawing>
          <wp:anchor distT="0" distB="0" distL="114300" distR="114300" simplePos="0" relativeHeight="251664384" behindDoc="1" locked="0" layoutInCell="1" allowOverlap="1" wp14:anchorId="614DCBE6" wp14:editId="45AB2E34">
            <wp:simplePos x="0" y="0"/>
            <wp:positionH relativeFrom="margin">
              <wp:posOffset>1069064</wp:posOffset>
            </wp:positionH>
            <wp:positionV relativeFrom="paragraph">
              <wp:posOffset>53714</wp:posOffset>
            </wp:positionV>
            <wp:extent cx="3913126" cy="3146316"/>
            <wp:effectExtent l="2540" t="0" r="0" b="0"/>
            <wp:wrapNone/>
            <wp:docPr id="11976296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3919686" cy="3151591"/>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3E08C78E" w14:textId="002760F9" w:rsidR="00FF1BEC" w:rsidRDefault="00FF1BEC" w:rsidP="00FE7EE8">
      <w:pPr>
        <w:jc w:val="center"/>
        <w:rPr>
          <w:rFonts w:ascii="Arial" w:hAnsi="Arial" w:cs="Arial"/>
        </w:rPr>
      </w:pPr>
    </w:p>
    <w:p w14:paraId="2E6F57D5" w14:textId="74CA4FC3" w:rsidR="00FF1BEC" w:rsidRDefault="00FF1BEC" w:rsidP="00FE7EE8">
      <w:pPr>
        <w:jc w:val="center"/>
        <w:rPr>
          <w:rFonts w:ascii="Arial" w:hAnsi="Arial" w:cs="Arial"/>
        </w:rPr>
      </w:pPr>
    </w:p>
    <w:p w14:paraId="31A4915C" w14:textId="1108BA81" w:rsidR="00FF1BEC" w:rsidRDefault="00FF1BEC" w:rsidP="00FE7EE8">
      <w:pPr>
        <w:jc w:val="center"/>
        <w:rPr>
          <w:rFonts w:ascii="Arial" w:hAnsi="Arial" w:cs="Arial"/>
        </w:rPr>
      </w:pPr>
    </w:p>
    <w:p w14:paraId="10EB2F80" w14:textId="294CFE1C" w:rsidR="00FF1BEC" w:rsidRDefault="00FF1BEC" w:rsidP="00FE7EE8">
      <w:pPr>
        <w:jc w:val="center"/>
        <w:rPr>
          <w:rFonts w:ascii="Arial" w:hAnsi="Arial" w:cs="Arial"/>
        </w:rPr>
      </w:pPr>
    </w:p>
    <w:p w14:paraId="2ADD0FB3" w14:textId="66C2EAC2" w:rsidR="00FF1BEC" w:rsidRDefault="00FF1BEC" w:rsidP="00FE7EE8">
      <w:pPr>
        <w:jc w:val="center"/>
        <w:rPr>
          <w:rFonts w:ascii="Arial" w:hAnsi="Arial" w:cs="Arial"/>
        </w:rPr>
      </w:pPr>
    </w:p>
    <w:p w14:paraId="1C4D41AA" w14:textId="1EF8A5B4" w:rsidR="00FE7EE8" w:rsidRDefault="00FE7EE8" w:rsidP="00FE7EE8">
      <w:pPr>
        <w:jc w:val="center"/>
        <w:rPr>
          <w:rFonts w:ascii="Arial" w:hAnsi="Arial" w:cs="Arial"/>
        </w:rPr>
      </w:pPr>
    </w:p>
    <w:p w14:paraId="5ADCD240" w14:textId="77777777" w:rsidR="00FE7EE8" w:rsidRDefault="00FE7EE8" w:rsidP="00FE7EE8">
      <w:pPr>
        <w:jc w:val="center"/>
        <w:rPr>
          <w:rFonts w:ascii="Arial" w:hAnsi="Arial" w:cs="Arial"/>
        </w:rPr>
      </w:pPr>
    </w:p>
    <w:p w14:paraId="647AC3A1" w14:textId="77777777" w:rsidR="00FE7EE8" w:rsidRDefault="00FE7EE8" w:rsidP="00FE7EE8">
      <w:pPr>
        <w:jc w:val="center"/>
        <w:rPr>
          <w:rFonts w:ascii="Arial" w:hAnsi="Arial" w:cs="Arial"/>
        </w:rPr>
      </w:pPr>
    </w:p>
    <w:p w14:paraId="54AFE449" w14:textId="622F17CA" w:rsidR="00FE7EE8" w:rsidRDefault="00FE7EE8" w:rsidP="00FE7EE8">
      <w:pPr>
        <w:rPr>
          <w:rFonts w:ascii="Arial" w:hAnsi="Arial" w:cs="Arial"/>
        </w:rPr>
      </w:pPr>
    </w:p>
    <w:p w14:paraId="65CEDD0C" w14:textId="77777777" w:rsidR="00FC492F" w:rsidRDefault="00FC492F" w:rsidP="00FE7EE8">
      <w:pPr>
        <w:rPr>
          <w:rFonts w:ascii="Arial" w:hAnsi="Arial" w:cs="Arial"/>
        </w:rPr>
      </w:pPr>
    </w:p>
    <w:p w14:paraId="2B0921E3" w14:textId="77777777" w:rsidR="00FC492F" w:rsidRDefault="00FC492F" w:rsidP="00FE7EE8">
      <w:pPr>
        <w:rPr>
          <w:rFonts w:ascii="Arial" w:hAnsi="Arial" w:cs="Arial"/>
        </w:rPr>
      </w:pPr>
    </w:p>
    <w:p w14:paraId="12C3FD3E" w14:textId="033F03A1" w:rsidR="00FC492F" w:rsidRDefault="00FC492F" w:rsidP="00FC492F">
      <w:pPr>
        <w:tabs>
          <w:tab w:val="left" w:pos="2691"/>
        </w:tabs>
        <w:rPr>
          <w:rFonts w:ascii="Arial" w:hAnsi="Arial" w:cs="Arial"/>
        </w:rPr>
      </w:pPr>
      <w:r>
        <w:rPr>
          <w:rFonts w:ascii="Arial" w:hAnsi="Arial" w:cs="Arial"/>
        </w:rPr>
        <w:tab/>
      </w:r>
    </w:p>
    <w:p w14:paraId="64D64EC7" w14:textId="77777777" w:rsidR="00FC492F" w:rsidRDefault="00FC492F" w:rsidP="00FE7EE8">
      <w:pPr>
        <w:rPr>
          <w:rFonts w:ascii="Arial" w:hAnsi="Arial" w:cs="Arial"/>
        </w:rPr>
      </w:pPr>
    </w:p>
    <w:p w14:paraId="651BE236" w14:textId="77777777" w:rsidR="00FC492F" w:rsidRDefault="00FC492F" w:rsidP="00FE7EE8">
      <w:pPr>
        <w:rPr>
          <w:rFonts w:ascii="Arial" w:hAnsi="Arial" w:cs="Arial"/>
        </w:rPr>
      </w:pPr>
    </w:p>
    <w:p w14:paraId="2707391B" w14:textId="76F355A5" w:rsidR="00FC492F" w:rsidRDefault="00FC492F" w:rsidP="00FE7EE8">
      <w:pPr>
        <w:rPr>
          <w:rFonts w:ascii="Arial" w:hAnsi="Arial" w:cs="Arial"/>
        </w:rPr>
      </w:pPr>
    </w:p>
    <w:p w14:paraId="6F4D4EE9" w14:textId="77777777" w:rsidR="00FC492F" w:rsidRDefault="00FC492F" w:rsidP="00FE7EE8">
      <w:pPr>
        <w:rPr>
          <w:rFonts w:ascii="Arial" w:hAnsi="Arial" w:cs="Arial"/>
        </w:rPr>
      </w:pPr>
    </w:p>
    <w:p w14:paraId="19CF8FF3" w14:textId="77777777" w:rsidR="00FC492F" w:rsidRDefault="00FC492F" w:rsidP="00FE7EE8">
      <w:pPr>
        <w:rPr>
          <w:rFonts w:ascii="Arial" w:hAnsi="Arial" w:cs="Arial"/>
        </w:rPr>
      </w:pPr>
    </w:p>
    <w:p w14:paraId="749D7E45" w14:textId="77777777" w:rsidR="00FC492F" w:rsidRDefault="00FC492F" w:rsidP="00FE7EE8">
      <w:pPr>
        <w:rPr>
          <w:rFonts w:ascii="Arial" w:hAnsi="Arial" w:cs="Arial"/>
        </w:rPr>
      </w:pPr>
    </w:p>
    <w:p w14:paraId="3FA2C367" w14:textId="77777777" w:rsidR="00FC492F" w:rsidRPr="004B4CEF" w:rsidRDefault="00FC492F" w:rsidP="00FE7EE8">
      <w:pPr>
        <w:rPr>
          <w:rFonts w:ascii="Arial" w:hAnsi="Arial" w:cs="Arial"/>
        </w:rPr>
      </w:pPr>
    </w:p>
    <w:tbl>
      <w:tblPr>
        <w:tblStyle w:val="GridTable4-Accent12"/>
        <w:tblW w:w="0" w:type="auto"/>
        <w:tblLook w:val="04A0" w:firstRow="1" w:lastRow="0" w:firstColumn="1" w:lastColumn="0" w:noHBand="0" w:noVBand="1"/>
      </w:tblPr>
      <w:tblGrid>
        <w:gridCol w:w="6799"/>
        <w:gridCol w:w="1854"/>
      </w:tblGrid>
      <w:tr w:rsidR="00FE7EE8" w:rsidRPr="004B4CEF" w14:paraId="13CD35B2" w14:textId="77777777" w:rsidTr="00A93D1E">
        <w:trPr>
          <w:cnfStyle w:val="100000000000" w:firstRow="1" w:lastRow="0" w:firstColumn="0" w:lastColumn="0" w:oddVBand="0" w:evenVBand="0" w:oddHBand="0"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799" w:type="dxa"/>
          </w:tcPr>
          <w:p w14:paraId="7AD59477" w14:textId="77777777" w:rsidR="00FE7EE8" w:rsidRPr="004B4CEF" w:rsidRDefault="00FE7EE8" w:rsidP="00FE7EE8">
            <w:pPr>
              <w:pStyle w:val="ListParagraph"/>
              <w:numPr>
                <w:ilvl w:val="0"/>
                <w:numId w:val="3"/>
              </w:numPr>
              <w:spacing w:after="0" w:line="240" w:lineRule="auto"/>
              <w:rPr>
                <w:rFonts w:cs="Arial"/>
                <w:color w:val="FFFFFF" w:themeColor="background1"/>
                <w:szCs w:val="22"/>
              </w:rPr>
            </w:pPr>
            <w:r w:rsidRPr="004B4CEF">
              <w:rPr>
                <w:rFonts w:cs="Arial"/>
                <w:color w:val="FFFFFF" w:themeColor="background1"/>
                <w:szCs w:val="22"/>
              </w:rPr>
              <w:t xml:space="preserve">Map   </w:t>
            </w:r>
          </w:p>
        </w:tc>
        <w:tc>
          <w:tcPr>
            <w:tcW w:w="1854" w:type="dxa"/>
          </w:tcPr>
          <w:p w14:paraId="6EAD922A" w14:textId="77777777" w:rsidR="00FE7EE8" w:rsidRPr="004B4CEF" w:rsidRDefault="00FE7EE8" w:rsidP="00A93D1E">
            <w:pPr>
              <w:cnfStyle w:val="100000000000" w:firstRow="1" w:lastRow="0" w:firstColumn="0" w:lastColumn="0" w:oddVBand="0" w:evenVBand="0" w:oddHBand="0" w:evenHBand="0" w:firstRowFirstColumn="0" w:firstRowLastColumn="0" w:lastRowFirstColumn="0" w:lastRowLastColumn="0"/>
              <w:rPr>
                <w:rFonts w:cs="Arial"/>
                <w:color w:val="auto"/>
                <w:szCs w:val="22"/>
              </w:rPr>
            </w:pPr>
          </w:p>
        </w:tc>
      </w:tr>
    </w:tbl>
    <w:p w14:paraId="42919873" w14:textId="5A5E55D8" w:rsidR="00FE7EE8" w:rsidRPr="004B4CEF" w:rsidRDefault="00FE7EE8" w:rsidP="00FE7EE8">
      <w:pPr>
        <w:jc w:val="center"/>
        <w:rPr>
          <w:rFonts w:ascii="Arial" w:hAnsi="Arial" w:cs="Arial"/>
          <w:noProof/>
        </w:rPr>
      </w:pPr>
    </w:p>
    <w:p w14:paraId="669242C0" w14:textId="67305545" w:rsidR="00FE7EE8" w:rsidRPr="004B4CEF" w:rsidRDefault="00FF1BEC" w:rsidP="00FE7EE8">
      <w:pPr>
        <w:jc w:val="center"/>
        <w:rPr>
          <w:rFonts w:ascii="Arial" w:hAnsi="Arial" w:cs="Arial"/>
          <w:noProof/>
          <w:color w:val="595959" w:themeColor="text1" w:themeTint="A6"/>
        </w:rPr>
      </w:pPr>
      <w:r>
        <w:rPr>
          <w:noProof/>
        </w:rPr>
        <w:drawing>
          <wp:anchor distT="0" distB="0" distL="114300" distR="114300" simplePos="0" relativeHeight="251663360" behindDoc="1" locked="0" layoutInCell="1" allowOverlap="1" wp14:anchorId="6AE5FB8D" wp14:editId="120195FC">
            <wp:simplePos x="0" y="0"/>
            <wp:positionH relativeFrom="page">
              <wp:align>right</wp:align>
            </wp:positionH>
            <wp:positionV relativeFrom="paragraph">
              <wp:posOffset>288416</wp:posOffset>
            </wp:positionV>
            <wp:extent cx="7543473" cy="5514335"/>
            <wp:effectExtent l="0" t="0" r="635" b="0"/>
            <wp:wrapNone/>
            <wp:docPr id="337907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543473" cy="55143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17AAD3" w14:textId="5E972341" w:rsidR="00FE7EE8" w:rsidRPr="004B4CEF" w:rsidRDefault="00FE7EE8" w:rsidP="00FE7EE8">
      <w:pPr>
        <w:jc w:val="center"/>
        <w:rPr>
          <w:rFonts w:ascii="Arial" w:hAnsi="Arial" w:cs="Arial"/>
          <w:noProof/>
        </w:rPr>
      </w:pPr>
    </w:p>
    <w:p w14:paraId="6B0129C8" w14:textId="77777777" w:rsidR="00FE7EE8" w:rsidRPr="004B4CEF" w:rsidRDefault="00FE7EE8" w:rsidP="00FE7EE8">
      <w:pPr>
        <w:jc w:val="center"/>
        <w:rPr>
          <w:rFonts w:ascii="Arial" w:hAnsi="Arial" w:cs="Arial"/>
          <w:noProof/>
        </w:rPr>
      </w:pPr>
    </w:p>
    <w:p w14:paraId="26ACC249" w14:textId="10109577" w:rsidR="00FE7EE8" w:rsidRPr="004B4CEF" w:rsidRDefault="00FE7EE8" w:rsidP="00FE7EE8">
      <w:pPr>
        <w:jc w:val="center"/>
        <w:rPr>
          <w:rFonts w:ascii="Arial" w:hAnsi="Arial" w:cs="Arial"/>
          <w:noProof/>
        </w:rPr>
      </w:pPr>
    </w:p>
    <w:p w14:paraId="4CA64243" w14:textId="6D987104" w:rsidR="00FE7EE8" w:rsidRPr="004B4CEF" w:rsidRDefault="00FE7EE8" w:rsidP="00FE7EE8">
      <w:pPr>
        <w:jc w:val="center"/>
        <w:rPr>
          <w:rFonts w:ascii="Arial" w:hAnsi="Arial" w:cs="Arial"/>
          <w:noProof/>
        </w:rPr>
      </w:pPr>
    </w:p>
    <w:p w14:paraId="2148D2B8" w14:textId="77777777" w:rsidR="00FE7EE8" w:rsidRPr="004B4CEF" w:rsidRDefault="00FE7EE8" w:rsidP="00FE7EE8">
      <w:pPr>
        <w:jc w:val="center"/>
        <w:rPr>
          <w:rFonts w:ascii="Arial" w:hAnsi="Arial" w:cs="Arial"/>
          <w:noProof/>
        </w:rPr>
      </w:pPr>
    </w:p>
    <w:p w14:paraId="01C8902C" w14:textId="4364FFE1" w:rsidR="00FE7EE8" w:rsidRPr="004B4CEF" w:rsidRDefault="00FE7EE8" w:rsidP="00FE7EE8">
      <w:pPr>
        <w:jc w:val="center"/>
        <w:rPr>
          <w:rFonts w:ascii="Arial" w:hAnsi="Arial" w:cs="Arial"/>
          <w:noProof/>
        </w:rPr>
      </w:pPr>
    </w:p>
    <w:p w14:paraId="064FABB9" w14:textId="77777777" w:rsidR="00FE7EE8" w:rsidRPr="004B4CEF" w:rsidRDefault="00FE7EE8" w:rsidP="00FE7EE8">
      <w:pPr>
        <w:jc w:val="center"/>
        <w:rPr>
          <w:rFonts w:ascii="Arial" w:hAnsi="Arial" w:cs="Arial"/>
          <w:noProof/>
        </w:rPr>
      </w:pPr>
    </w:p>
    <w:p w14:paraId="397B937A" w14:textId="77777777" w:rsidR="00FE7EE8" w:rsidRPr="004B4CEF" w:rsidRDefault="00FE7EE8" w:rsidP="00FE7EE8">
      <w:pPr>
        <w:jc w:val="center"/>
        <w:rPr>
          <w:rFonts w:ascii="Arial" w:hAnsi="Arial" w:cs="Arial"/>
        </w:rPr>
      </w:pPr>
    </w:p>
    <w:p w14:paraId="54D593CA" w14:textId="77777777" w:rsidR="00FE7EE8" w:rsidRPr="004B4CEF" w:rsidRDefault="00FE7EE8" w:rsidP="00FE7EE8">
      <w:pPr>
        <w:jc w:val="center"/>
        <w:rPr>
          <w:rFonts w:ascii="Arial" w:hAnsi="Arial" w:cs="Arial"/>
        </w:rPr>
      </w:pPr>
    </w:p>
    <w:p w14:paraId="20938D31" w14:textId="77777777" w:rsidR="00FE7EE8" w:rsidRPr="004B4CEF" w:rsidRDefault="00FE7EE8" w:rsidP="00FE7EE8">
      <w:pPr>
        <w:jc w:val="center"/>
        <w:rPr>
          <w:rFonts w:ascii="Arial" w:hAnsi="Arial" w:cs="Arial"/>
        </w:rPr>
      </w:pPr>
    </w:p>
    <w:p w14:paraId="579C5E5A" w14:textId="77777777" w:rsidR="00FE7EE8" w:rsidRPr="004B4CEF" w:rsidRDefault="00FE7EE8" w:rsidP="00FE7EE8">
      <w:pPr>
        <w:jc w:val="center"/>
        <w:rPr>
          <w:rFonts w:ascii="Arial" w:hAnsi="Arial" w:cs="Arial"/>
        </w:rPr>
      </w:pPr>
    </w:p>
    <w:p w14:paraId="24DC7C76" w14:textId="77777777" w:rsidR="00FE7EE8" w:rsidRPr="004B4CEF" w:rsidRDefault="00FE7EE8" w:rsidP="00FE7EE8">
      <w:pPr>
        <w:jc w:val="center"/>
        <w:rPr>
          <w:rFonts w:ascii="Arial" w:hAnsi="Arial" w:cs="Arial"/>
        </w:rPr>
      </w:pPr>
    </w:p>
    <w:p w14:paraId="399F8592" w14:textId="77777777" w:rsidR="00FE7EE8" w:rsidRPr="004B4CEF" w:rsidRDefault="00FE7EE8" w:rsidP="00FE7EE8">
      <w:pPr>
        <w:jc w:val="center"/>
        <w:rPr>
          <w:rFonts w:ascii="Arial" w:hAnsi="Arial" w:cs="Arial"/>
        </w:rPr>
      </w:pPr>
    </w:p>
    <w:p w14:paraId="37D40F8D" w14:textId="77777777" w:rsidR="00FE7EE8" w:rsidRPr="004B4CEF" w:rsidRDefault="00FE7EE8" w:rsidP="00FE7EE8">
      <w:pPr>
        <w:jc w:val="center"/>
        <w:rPr>
          <w:rFonts w:ascii="Arial" w:hAnsi="Arial" w:cs="Arial"/>
        </w:rPr>
      </w:pPr>
    </w:p>
    <w:p w14:paraId="5D656212" w14:textId="77777777" w:rsidR="00FE7EE8" w:rsidRPr="004B4CEF" w:rsidRDefault="00FE7EE8" w:rsidP="00FE7EE8">
      <w:pPr>
        <w:pStyle w:val="Heading2"/>
        <w:autoSpaceDE w:val="0"/>
        <w:autoSpaceDN w:val="0"/>
        <w:adjustRightInd w:val="0"/>
        <w:ind w:left="1429"/>
        <w:rPr>
          <w:rStyle w:val="Hyperlink"/>
          <w:rFonts w:ascii="Arial" w:hAnsi="Arial" w:cs="Arial"/>
          <w:color w:val="auto"/>
          <w:sz w:val="22"/>
          <w:szCs w:val="22"/>
        </w:rPr>
      </w:pPr>
    </w:p>
    <w:p w14:paraId="1570422E" w14:textId="77777777" w:rsidR="00FE7EE8" w:rsidRPr="004B4CEF" w:rsidRDefault="00FE7EE8" w:rsidP="00FE7EE8">
      <w:pPr>
        <w:rPr>
          <w:rFonts w:ascii="Arial" w:hAnsi="Arial" w:cs="Arial"/>
        </w:rPr>
      </w:pPr>
    </w:p>
    <w:p w14:paraId="0EA798EF" w14:textId="77777777" w:rsidR="00FE7EE8" w:rsidRPr="004B4CEF" w:rsidRDefault="00FE7EE8" w:rsidP="00FE7EE8">
      <w:pPr>
        <w:rPr>
          <w:rFonts w:ascii="Arial" w:hAnsi="Arial" w:cs="Arial"/>
        </w:rPr>
      </w:pPr>
    </w:p>
    <w:p w14:paraId="4EA2C178" w14:textId="77777777" w:rsidR="00FE7EE8" w:rsidRPr="004B4CEF" w:rsidRDefault="00FE7EE8" w:rsidP="00FE7EE8">
      <w:pPr>
        <w:rPr>
          <w:rFonts w:ascii="Arial" w:hAnsi="Arial" w:cs="Arial"/>
        </w:rPr>
      </w:pPr>
    </w:p>
    <w:p w14:paraId="54E4FEB8" w14:textId="77777777" w:rsidR="00FE7EE8" w:rsidRPr="004B4CEF" w:rsidRDefault="00FE7EE8" w:rsidP="00FE7EE8">
      <w:pPr>
        <w:rPr>
          <w:rFonts w:ascii="Arial" w:hAnsi="Arial" w:cs="Arial"/>
        </w:rPr>
      </w:pPr>
    </w:p>
    <w:p w14:paraId="700CC8C9" w14:textId="77777777" w:rsidR="00FE7EE8" w:rsidRPr="004B4CEF" w:rsidRDefault="00FE7EE8" w:rsidP="00FE7EE8">
      <w:pPr>
        <w:rPr>
          <w:rFonts w:ascii="Arial" w:hAnsi="Arial" w:cs="Arial"/>
        </w:rPr>
      </w:pPr>
    </w:p>
    <w:p w14:paraId="357FAF19" w14:textId="77777777" w:rsidR="00FE7EE8" w:rsidRPr="004B4CEF" w:rsidRDefault="00FE7EE8" w:rsidP="00FE7EE8">
      <w:pPr>
        <w:rPr>
          <w:rFonts w:ascii="Arial" w:hAnsi="Arial" w:cs="Arial"/>
        </w:rPr>
      </w:pPr>
    </w:p>
    <w:p w14:paraId="7E6D1118" w14:textId="77777777" w:rsidR="00FE7EE8" w:rsidRPr="004B4CEF" w:rsidRDefault="00FE7EE8" w:rsidP="00FE7EE8">
      <w:pPr>
        <w:jc w:val="center"/>
        <w:rPr>
          <w:rFonts w:ascii="Arial" w:hAnsi="Arial" w:cs="Arial"/>
        </w:rPr>
      </w:pPr>
    </w:p>
    <w:p w14:paraId="3935BCB5" w14:textId="77777777" w:rsidR="00FE7EE8" w:rsidRPr="004B4CEF" w:rsidRDefault="00FE7EE8" w:rsidP="00FE7EE8">
      <w:pPr>
        <w:rPr>
          <w:rFonts w:ascii="Arial" w:hAnsi="Arial" w:cs="Arial"/>
        </w:rPr>
      </w:pPr>
    </w:p>
    <w:p w14:paraId="5D953050" w14:textId="77777777" w:rsidR="00FE7EE8" w:rsidRPr="004B4CEF" w:rsidRDefault="00FE7EE8" w:rsidP="00FE7EE8">
      <w:pPr>
        <w:rPr>
          <w:rFonts w:ascii="Arial" w:hAnsi="Arial" w:cs="Arial"/>
        </w:rPr>
      </w:pPr>
    </w:p>
    <w:p w14:paraId="60471876" w14:textId="77777777" w:rsidR="0075486D" w:rsidRDefault="0075486D"/>
    <w:sectPr w:rsidR="0075486D">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6094" w14:textId="77777777" w:rsidR="00425309" w:rsidRDefault="00425309" w:rsidP="00FE7EE8">
      <w:pPr>
        <w:spacing w:after="0" w:line="240" w:lineRule="auto"/>
      </w:pPr>
      <w:r>
        <w:separator/>
      </w:r>
    </w:p>
  </w:endnote>
  <w:endnote w:type="continuationSeparator" w:id="0">
    <w:p w14:paraId="5DD7FC35" w14:textId="77777777" w:rsidR="00425309" w:rsidRDefault="00425309" w:rsidP="00FE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6AB03" w14:textId="7A88941D" w:rsidR="00FE7EE8" w:rsidRDefault="00FE7EE8">
    <w:pPr>
      <w:pStyle w:val="Footer"/>
    </w:pPr>
    <w:r w:rsidRPr="004B4CEF">
      <w:rPr>
        <w:rFonts w:ascii="Arial" w:hAnsi="Arial" w:cs="Arial"/>
        <w:noProof/>
        <w:color w:val="FFFFFF" w:themeColor="background1"/>
      </w:rPr>
      <w:drawing>
        <wp:anchor distT="0" distB="0" distL="114300" distR="114300" simplePos="0" relativeHeight="251655168" behindDoc="1" locked="0" layoutInCell="1" allowOverlap="1" wp14:anchorId="73B38216" wp14:editId="6F1CE560">
          <wp:simplePos x="0" y="0"/>
          <wp:positionH relativeFrom="page">
            <wp:posOffset>4888871</wp:posOffset>
          </wp:positionH>
          <wp:positionV relativeFrom="paragraph">
            <wp:posOffset>-374945</wp:posOffset>
          </wp:positionV>
          <wp:extent cx="2672715" cy="1151890"/>
          <wp:effectExtent l="0" t="0" r="0" b="0"/>
          <wp:wrapNone/>
          <wp:docPr id="175273524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p w14:paraId="23F1C3F7" w14:textId="77777777" w:rsidR="00FE7EE8" w:rsidRDefault="00FE7E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3273A" w14:textId="77777777" w:rsidR="00425309" w:rsidRDefault="00425309" w:rsidP="00FE7EE8">
      <w:pPr>
        <w:spacing w:after="0" w:line="240" w:lineRule="auto"/>
      </w:pPr>
      <w:r>
        <w:separator/>
      </w:r>
    </w:p>
  </w:footnote>
  <w:footnote w:type="continuationSeparator" w:id="0">
    <w:p w14:paraId="10C10946" w14:textId="77777777" w:rsidR="00425309" w:rsidRDefault="00425309" w:rsidP="00FE7E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47930"/>
    <w:multiLevelType w:val="hybridMultilevel"/>
    <w:tmpl w:val="EFF04B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4B14CF6"/>
    <w:multiLevelType w:val="hybridMultilevel"/>
    <w:tmpl w:val="5380E94E"/>
    <w:lvl w:ilvl="0" w:tplc="B5AACA96">
      <w:numFmt w:val="bullet"/>
      <w:lvlText w:val="•"/>
      <w:lvlJc w:val="left"/>
      <w:pPr>
        <w:ind w:left="1150" w:hanging="360"/>
      </w:pPr>
      <w:rPr>
        <w:rFonts w:ascii="Arial" w:eastAsiaTheme="minorHAnsi" w:hAnsi="Arial" w:cs="Arial" w:hint="default"/>
      </w:rPr>
    </w:lvl>
    <w:lvl w:ilvl="1" w:tplc="08090003" w:tentative="1">
      <w:start w:val="1"/>
      <w:numFmt w:val="bullet"/>
      <w:lvlText w:val="o"/>
      <w:lvlJc w:val="left"/>
      <w:pPr>
        <w:ind w:left="1870" w:hanging="360"/>
      </w:pPr>
      <w:rPr>
        <w:rFonts w:ascii="Courier New" w:hAnsi="Courier New" w:cs="Courier New" w:hint="default"/>
      </w:rPr>
    </w:lvl>
    <w:lvl w:ilvl="2" w:tplc="08090005" w:tentative="1">
      <w:start w:val="1"/>
      <w:numFmt w:val="bullet"/>
      <w:lvlText w:val=""/>
      <w:lvlJc w:val="left"/>
      <w:pPr>
        <w:ind w:left="2590" w:hanging="360"/>
      </w:pPr>
      <w:rPr>
        <w:rFonts w:ascii="Wingdings" w:hAnsi="Wingdings" w:hint="default"/>
      </w:rPr>
    </w:lvl>
    <w:lvl w:ilvl="3" w:tplc="08090001" w:tentative="1">
      <w:start w:val="1"/>
      <w:numFmt w:val="bullet"/>
      <w:lvlText w:val=""/>
      <w:lvlJc w:val="left"/>
      <w:pPr>
        <w:ind w:left="3310" w:hanging="360"/>
      </w:pPr>
      <w:rPr>
        <w:rFonts w:ascii="Symbol" w:hAnsi="Symbol" w:hint="default"/>
      </w:rPr>
    </w:lvl>
    <w:lvl w:ilvl="4" w:tplc="08090003" w:tentative="1">
      <w:start w:val="1"/>
      <w:numFmt w:val="bullet"/>
      <w:lvlText w:val="o"/>
      <w:lvlJc w:val="left"/>
      <w:pPr>
        <w:ind w:left="4030" w:hanging="360"/>
      </w:pPr>
      <w:rPr>
        <w:rFonts w:ascii="Courier New" w:hAnsi="Courier New" w:cs="Courier New" w:hint="default"/>
      </w:rPr>
    </w:lvl>
    <w:lvl w:ilvl="5" w:tplc="08090005" w:tentative="1">
      <w:start w:val="1"/>
      <w:numFmt w:val="bullet"/>
      <w:lvlText w:val=""/>
      <w:lvlJc w:val="left"/>
      <w:pPr>
        <w:ind w:left="4750" w:hanging="360"/>
      </w:pPr>
      <w:rPr>
        <w:rFonts w:ascii="Wingdings" w:hAnsi="Wingdings" w:hint="default"/>
      </w:rPr>
    </w:lvl>
    <w:lvl w:ilvl="6" w:tplc="08090001" w:tentative="1">
      <w:start w:val="1"/>
      <w:numFmt w:val="bullet"/>
      <w:lvlText w:val=""/>
      <w:lvlJc w:val="left"/>
      <w:pPr>
        <w:ind w:left="5470" w:hanging="360"/>
      </w:pPr>
      <w:rPr>
        <w:rFonts w:ascii="Symbol" w:hAnsi="Symbol" w:hint="default"/>
      </w:rPr>
    </w:lvl>
    <w:lvl w:ilvl="7" w:tplc="08090003" w:tentative="1">
      <w:start w:val="1"/>
      <w:numFmt w:val="bullet"/>
      <w:lvlText w:val="o"/>
      <w:lvlJc w:val="left"/>
      <w:pPr>
        <w:ind w:left="6190" w:hanging="360"/>
      </w:pPr>
      <w:rPr>
        <w:rFonts w:ascii="Courier New" w:hAnsi="Courier New" w:cs="Courier New" w:hint="default"/>
      </w:rPr>
    </w:lvl>
    <w:lvl w:ilvl="8" w:tplc="08090005" w:tentative="1">
      <w:start w:val="1"/>
      <w:numFmt w:val="bullet"/>
      <w:lvlText w:val=""/>
      <w:lvlJc w:val="left"/>
      <w:pPr>
        <w:ind w:left="6910" w:hanging="360"/>
      </w:pPr>
      <w:rPr>
        <w:rFonts w:ascii="Wingdings" w:hAnsi="Wingdings" w:hint="default"/>
      </w:rPr>
    </w:lvl>
  </w:abstractNum>
  <w:abstractNum w:abstractNumId="2" w15:restartNumberingAfterBreak="0">
    <w:nsid w:val="43183475"/>
    <w:multiLevelType w:val="multilevel"/>
    <w:tmpl w:val="76262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967EC5"/>
    <w:multiLevelType w:val="hybridMultilevel"/>
    <w:tmpl w:val="22BCC8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DDB1CED"/>
    <w:multiLevelType w:val="hybridMultilevel"/>
    <w:tmpl w:val="77FC72CC"/>
    <w:lvl w:ilvl="0" w:tplc="63A2971C">
      <w:start w:val="1"/>
      <w:numFmt w:val="decimal"/>
      <w:lvlText w:val="%1."/>
      <w:lvlJc w:val="left"/>
      <w:pPr>
        <w:ind w:left="720"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7441269">
    <w:abstractNumId w:val="1"/>
  </w:num>
  <w:num w:numId="2" w16cid:durableId="81343239">
    <w:abstractNumId w:val="3"/>
  </w:num>
  <w:num w:numId="3" w16cid:durableId="1707633054">
    <w:abstractNumId w:val="4"/>
  </w:num>
  <w:num w:numId="4" w16cid:durableId="1262295624">
    <w:abstractNumId w:val="2"/>
  </w:num>
  <w:num w:numId="5" w16cid:durableId="2950665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EE8"/>
    <w:rsid w:val="0000257A"/>
    <w:rsid w:val="00020E72"/>
    <w:rsid w:val="0004566F"/>
    <w:rsid w:val="001F71BC"/>
    <w:rsid w:val="00237687"/>
    <w:rsid w:val="003E141B"/>
    <w:rsid w:val="00425309"/>
    <w:rsid w:val="005975F7"/>
    <w:rsid w:val="00617546"/>
    <w:rsid w:val="00635D3C"/>
    <w:rsid w:val="006B23B1"/>
    <w:rsid w:val="006C5948"/>
    <w:rsid w:val="0075486D"/>
    <w:rsid w:val="007C6021"/>
    <w:rsid w:val="0080264F"/>
    <w:rsid w:val="0098570A"/>
    <w:rsid w:val="00A1341B"/>
    <w:rsid w:val="00AA0E9B"/>
    <w:rsid w:val="00AD44BA"/>
    <w:rsid w:val="00BB66A6"/>
    <w:rsid w:val="00BC2B06"/>
    <w:rsid w:val="00BD6F29"/>
    <w:rsid w:val="00C910B0"/>
    <w:rsid w:val="00CE5C4A"/>
    <w:rsid w:val="00DD2C41"/>
    <w:rsid w:val="00E13ECB"/>
    <w:rsid w:val="00E3519E"/>
    <w:rsid w:val="00E95B9F"/>
    <w:rsid w:val="00F84035"/>
    <w:rsid w:val="00FC492F"/>
    <w:rsid w:val="00FE7EE8"/>
    <w:rsid w:val="00FF1B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C0AE5"/>
  <w15:chartTrackingRefBased/>
  <w15:docId w15:val="{F1D2C1F3-3944-49B4-9079-E881D2AC5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EE8"/>
    <w:pPr>
      <w:spacing w:after="160" w:line="259" w:lineRule="auto"/>
    </w:pPr>
    <w:rPr>
      <w:rFonts w:eastAsiaTheme="minorEastAsia"/>
      <w:kern w:val="0"/>
    </w:rPr>
  </w:style>
  <w:style w:type="paragraph" w:styleId="Heading1">
    <w:name w:val="heading 1"/>
    <w:basedOn w:val="Normal"/>
    <w:next w:val="Normal"/>
    <w:link w:val="Heading1Char"/>
    <w:uiPriority w:val="9"/>
    <w:qFormat/>
    <w:rsid w:val="00FE7EE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FE7EE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FE7EE8"/>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FE7EE8"/>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FE7EE8"/>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FE7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uiPriority w:val="9"/>
    <w:rsid w:val="00FE7EE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rsid w:val="00FE7EE8"/>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FE7EE8"/>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FE7EE8"/>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FE7EE8"/>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FE7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EE8"/>
    <w:rPr>
      <w:rFonts w:eastAsiaTheme="majorEastAsia" w:cstheme="majorBidi"/>
      <w:color w:val="272727" w:themeColor="text1" w:themeTint="D8"/>
    </w:rPr>
  </w:style>
  <w:style w:type="paragraph" w:styleId="Title">
    <w:name w:val="Title"/>
    <w:basedOn w:val="Normal"/>
    <w:next w:val="Normal"/>
    <w:link w:val="TitleChar"/>
    <w:uiPriority w:val="10"/>
    <w:qFormat/>
    <w:rsid w:val="00FE7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EE8"/>
    <w:pPr>
      <w:spacing w:before="160"/>
      <w:jc w:val="center"/>
    </w:pPr>
    <w:rPr>
      <w:i/>
      <w:iCs/>
      <w:color w:val="404040" w:themeColor="text1" w:themeTint="BF"/>
    </w:rPr>
  </w:style>
  <w:style w:type="character" w:customStyle="1" w:styleId="QuoteChar">
    <w:name w:val="Quote Char"/>
    <w:basedOn w:val="DefaultParagraphFont"/>
    <w:link w:val="Quote"/>
    <w:uiPriority w:val="29"/>
    <w:rsid w:val="00FE7EE8"/>
    <w:rPr>
      <w:i/>
      <w:iCs/>
      <w:color w:val="404040" w:themeColor="text1" w:themeTint="BF"/>
    </w:rPr>
  </w:style>
  <w:style w:type="paragraph" w:styleId="ListParagraph">
    <w:name w:val="List Paragraph"/>
    <w:basedOn w:val="Normal"/>
    <w:uiPriority w:val="34"/>
    <w:qFormat/>
    <w:rsid w:val="00FE7EE8"/>
    <w:pPr>
      <w:ind w:left="720"/>
      <w:contextualSpacing/>
    </w:pPr>
  </w:style>
  <w:style w:type="character" w:styleId="IntenseEmphasis">
    <w:name w:val="Intense Emphasis"/>
    <w:basedOn w:val="DefaultParagraphFont"/>
    <w:uiPriority w:val="21"/>
    <w:qFormat/>
    <w:rsid w:val="00FE7EE8"/>
    <w:rPr>
      <w:i/>
      <w:iCs/>
      <w:color w:val="365F91" w:themeColor="accent1" w:themeShade="BF"/>
    </w:rPr>
  </w:style>
  <w:style w:type="paragraph" w:styleId="IntenseQuote">
    <w:name w:val="Intense Quote"/>
    <w:basedOn w:val="Normal"/>
    <w:next w:val="Normal"/>
    <w:link w:val="IntenseQuoteChar"/>
    <w:uiPriority w:val="30"/>
    <w:qFormat/>
    <w:rsid w:val="00FE7EE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FE7EE8"/>
    <w:rPr>
      <w:i/>
      <w:iCs/>
      <w:color w:val="365F91" w:themeColor="accent1" w:themeShade="BF"/>
    </w:rPr>
  </w:style>
  <w:style w:type="character" w:styleId="IntenseReference">
    <w:name w:val="Intense Reference"/>
    <w:basedOn w:val="DefaultParagraphFont"/>
    <w:uiPriority w:val="32"/>
    <w:qFormat/>
    <w:rsid w:val="00FE7EE8"/>
    <w:rPr>
      <w:b/>
      <w:bCs/>
      <w:smallCaps/>
      <w:color w:val="365F91" w:themeColor="accent1" w:themeShade="BF"/>
      <w:spacing w:val="5"/>
    </w:rPr>
  </w:style>
  <w:style w:type="character" w:styleId="Hyperlink">
    <w:name w:val="Hyperlink"/>
    <w:basedOn w:val="DefaultParagraphFont"/>
    <w:uiPriority w:val="99"/>
    <w:unhideWhenUsed/>
    <w:rsid w:val="00FE7EE8"/>
    <w:rPr>
      <w:color w:val="0000FF"/>
      <w:u w:val="single"/>
    </w:rPr>
  </w:style>
  <w:style w:type="paragraph" w:styleId="NormalWeb">
    <w:name w:val="Normal (Web)"/>
    <w:basedOn w:val="Normal"/>
    <w:uiPriority w:val="99"/>
    <w:unhideWhenUsed/>
    <w:rsid w:val="00FE7E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FE7EE8"/>
    <w:pPr>
      <w:autoSpaceDE w:val="0"/>
      <w:autoSpaceDN w:val="0"/>
      <w:adjustRightInd w:val="0"/>
      <w:spacing w:after="0" w:line="240" w:lineRule="auto"/>
    </w:pPr>
    <w:rPr>
      <w:rFonts w:ascii="Segoe UI Variable Small Light" w:eastAsiaTheme="minorEastAsia" w:hAnsi="Segoe UI Variable Small Light" w:cs="Segoe UI Variable Small Light"/>
      <w:color w:val="000000"/>
      <w:kern w:val="0"/>
      <w:sz w:val="24"/>
      <w:szCs w:val="24"/>
    </w:rPr>
  </w:style>
  <w:style w:type="character" w:styleId="Strong">
    <w:name w:val="Strong"/>
    <w:basedOn w:val="DefaultParagraphFont"/>
    <w:uiPriority w:val="22"/>
    <w:qFormat/>
    <w:rsid w:val="00FE7EE8"/>
    <w:rPr>
      <w:b/>
      <w:bCs/>
    </w:rPr>
  </w:style>
  <w:style w:type="table" w:customStyle="1" w:styleId="GridTable4-Accent11">
    <w:name w:val="Grid Table 4 - Accent 11"/>
    <w:basedOn w:val="TableNormal"/>
    <w:next w:val="GridTable4-Accent1"/>
    <w:uiPriority w:val="49"/>
    <w:rsid w:val="00FE7EE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customStyle="1" w:styleId="GridTable4-Accent12">
    <w:name w:val="Grid Table 4 - Accent 12"/>
    <w:basedOn w:val="TableNormal"/>
    <w:next w:val="GridTable4-Accent1"/>
    <w:uiPriority w:val="49"/>
    <w:rsid w:val="00FE7EE8"/>
    <w:pPr>
      <w:spacing w:after="0" w:line="240" w:lineRule="auto"/>
    </w:pPr>
    <w:rPr>
      <w:rFonts w:ascii="Arial" w:eastAsia="Microsoft Sans Serif" w:hAnsi="Arial"/>
      <w:kern w:val="0"/>
      <w:szCs w:val="18"/>
      <w:lang w:val="en-US"/>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paragraph" w:customStyle="1" w:styleId="Style1">
    <w:name w:val="Style1"/>
    <w:basedOn w:val="Normal"/>
    <w:link w:val="Style1Char"/>
    <w:qFormat/>
    <w:rsid w:val="00FE7EE8"/>
    <w:rPr>
      <w:rFonts w:ascii="Arial" w:hAnsi="Arial" w:cs="Arial"/>
    </w:rPr>
  </w:style>
  <w:style w:type="character" w:customStyle="1" w:styleId="Style1Char">
    <w:name w:val="Style1 Char"/>
    <w:basedOn w:val="DefaultParagraphFont"/>
    <w:link w:val="Style1"/>
    <w:rsid w:val="00FE7EE8"/>
    <w:rPr>
      <w:rFonts w:ascii="Arial" w:eastAsiaTheme="minorEastAsia" w:hAnsi="Arial" w:cs="Arial"/>
      <w:kern w:val="0"/>
    </w:rPr>
  </w:style>
  <w:style w:type="table" w:styleId="GridTable4-Accent1">
    <w:name w:val="Grid Table 4 Accent 1"/>
    <w:basedOn w:val="TableNormal"/>
    <w:uiPriority w:val="49"/>
    <w:rsid w:val="00FE7EE8"/>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Header">
    <w:name w:val="header"/>
    <w:basedOn w:val="Normal"/>
    <w:link w:val="HeaderChar"/>
    <w:uiPriority w:val="99"/>
    <w:unhideWhenUsed/>
    <w:rsid w:val="00FE7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EE8"/>
    <w:rPr>
      <w:rFonts w:eastAsiaTheme="minorEastAsia"/>
      <w:kern w:val="0"/>
    </w:rPr>
  </w:style>
  <w:style w:type="paragraph" w:styleId="Footer">
    <w:name w:val="footer"/>
    <w:basedOn w:val="Normal"/>
    <w:link w:val="FooterChar"/>
    <w:uiPriority w:val="99"/>
    <w:unhideWhenUsed/>
    <w:rsid w:val="00FE7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EE8"/>
    <w:rPr>
      <w:rFonts w:eastAsiaTheme="minorEastAsia"/>
      <w:kern w:val="0"/>
    </w:rPr>
  </w:style>
  <w:style w:type="character" w:styleId="UnresolvedMention">
    <w:name w:val="Unresolved Mention"/>
    <w:basedOn w:val="DefaultParagraphFont"/>
    <w:uiPriority w:val="99"/>
    <w:semiHidden/>
    <w:unhideWhenUsed/>
    <w:rsid w:val="00FF1BEC"/>
    <w:rPr>
      <w:color w:val="605E5C"/>
      <w:shd w:val="clear" w:color="auto" w:fill="E1DFDD"/>
    </w:rPr>
  </w:style>
  <w:style w:type="character" w:styleId="FollowedHyperlink">
    <w:name w:val="FollowedHyperlink"/>
    <w:basedOn w:val="DefaultParagraphFont"/>
    <w:uiPriority w:val="99"/>
    <w:semiHidden/>
    <w:unhideWhenUsed/>
    <w:rsid w:val="00DD2C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grangeassociation.org/"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wgc.org/visit-us/find-cemeteries-memorials/cemetery-details/47101/corstorphine-parish-churchyard/"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uk/viewer/place?mid=/g/1tftksn5&amp;sa=X&amp;ved=2ahUKEwilxOX7uduSAxW6VEEAHVbfAeYQqdYPegYIAQgCEAI" TargetMode="External"/><Relationship Id="rId5" Type="http://schemas.openxmlformats.org/officeDocument/2006/relationships/webSettings" Target="webSettings.xml"/><Relationship Id="rId15" Type="http://schemas.openxmlformats.org/officeDocument/2006/relationships/hyperlink" Target="https://en.wikipedia.org/wiki/Elizabeth_Pease_Nichol" TargetMode="External"/><Relationship Id="rId10" Type="http://schemas.openxmlformats.org/officeDocument/2006/relationships/hyperlink" Target="https://www.edinburgh.gov.uk/burials-cremations"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dinburgh.gov.uk/burials-cremations/cemeteries-burials-edinburg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9485E-BBD5-41DC-8244-540CD097E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13</Pages>
  <Words>1930</Words>
  <Characters>11001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Gartland-Quinn</dc:creator>
  <cp:keywords/>
  <dc:description/>
  <cp:lastModifiedBy>Jane Matheson</cp:lastModifiedBy>
  <cp:revision>8</cp:revision>
  <dcterms:created xsi:type="dcterms:W3CDTF">2026-02-22T12:45:00Z</dcterms:created>
  <dcterms:modified xsi:type="dcterms:W3CDTF">2026-02-26T10:47:00Z</dcterms:modified>
</cp:coreProperties>
</file>