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A484D" w14:textId="36C55E2F" w:rsidR="00075E88" w:rsidRPr="00AF5DB4" w:rsidRDefault="00075E88" w:rsidP="00075E88">
      <w:pPr>
        <w:jc w:val="right"/>
        <w:rPr>
          <w:rFonts w:ascii="Arial" w:hAnsi="Arial" w:cs="Arial"/>
          <w:b/>
          <w:bCs/>
          <w:color w:val="36854E"/>
          <w:sz w:val="48"/>
          <w:szCs w:val="48"/>
        </w:rPr>
      </w:pPr>
      <w:r>
        <w:rPr>
          <w:noProof/>
        </w:rPr>
        <w:drawing>
          <wp:anchor distT="0" distB="0" distL="114300" distR="114300" simplePos="0" relativeHeight="251659776" behindDoc="1" locked="0" layoutInCell="1" allowOverlap="1" wp14:anchorId="027730E5" wp14:editId="3FF6B791">
            <wp:simplePos x="0" y="0"/>
            <wp:positionH relativeFrom="column">
              <wp:posOffset>-914400</wp:posOffset>
            </wp:positionH>
            <wp:positionV relativeFrom="paragraph">
              <wp:posOffset>-1004455</wp:posOffset>
            </wp:positionV>
            <wp:extent cx="7555559" cy="10773872"/>
            <wp:effectExtent l="0" t="0" r="0" b="0"/>
            <wp:wrapNone/>
            <wp:docPr id="336744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3586" cy="107995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64A49C" w14:textId="77777777" w:rsidR="00075E88" w:rsidRPr="00AF5DB4" w:rsidRDefault="00075E88" w:rsidP="00075E88">
      <w:pPr>
        <w:jc w:val="right"/>
        <w:rPr>
          <w:rFonts w:ascii="Arial" w:hAnsi="Arial" w:cs="Arial"/>
          <w:b/>
          <w:bCs/>
          <w:color w:val="36854E"/>
          <w:sz w:val="48"/>
          <w:szCs w:val="48"/>
        </w:rPr>
      </w:pPr>
    </w:p>
    <w:p w14:paraId="760BF193" w14:textId="77777777" w:rsidR="00075E88" w:rsidRPr="00AF5DB4" w:rsidRDefault="00075E88" w:rsidP="00075E88">
      <w:pPr>
        <w:jc w:val="right"/>
        <w:rPr>
          <w:rFonts w:ascii="Arial" w:hAnsi="Arial" w:cs="Arial"/>
          <w:b/>
          <w:bCs/>
          <w:color w:val="36854E"/>
          <w:sz w:val="48"/>
          <w:szCs w:val="48"/>
        </w:rPr>
      </w:pPr>
    </w:p>
    <w:p w14:paraId="433F8CD0" w14:textId="77777777" w:rsidR="00075E88" w:rsidRPr="00AF5DB4" w:rsidRDefault="00075E88" w:rsidP="00075E88">
      <w:pPr>
        <w:tabs>
          <w:tab w:val="left" w:pos="2110"/>
        </w:tabs>
        <w:rPr>
          <w:rFonts w:ascii="Arial" w:hAnsi="Arial" w:cs="Arial"/>
          <w:b/>
          <w:bCs/>
          <w:color w:val="36854E"/>
          <w:sz w:val="48"/>
          <w:szCs w:val="48"/>
        </w:rPr>
      </w:pPr>
      <w:r>
        <w:rPr>
          <w:rFonts w:ascii="Arial" w:hAnsi="Arial" w:cs="Arial"/>
          <w:b/>
          <w:bCs/>
          <w:color w:val="36854E"/>
          <w:sz w:val="48"/>
          <w:szCs w:val="48"/>
        </w:rPr>
        <w:tab/>
      </w:r>
    </w:p>
    <w:p w14:paraId="7809DD81" w14:textId="77777777" w:rsidR="00075E88" w:rsidRPr="00AF5DB4" w:rsidRDefault="00075E88" w:rsidP="00075E88">
      <w:pPr>
        <w:jc w:val="right"/>
        <w:rPr>
          <w:rFonts w:ascii="Arial" w:hAnsi="Arial" w:cs="Arial"/>
          <w:b/>
          <w:bCs/>
          <w:color w:val="36854E"/>
          <w:sz w:val="48"/>
          <w:szCs w:val="48"/>
        </w:rPr>
      </w:pPr>
    </w:p>
    <w:p w14:paraId="2D8384D1" w14:textId="77777777" w:rsidR="00075E88" w:rsidRPr="00AF5DB4" w:rsidRDefault="00075E88" w:rsidP="00075E88">
      <w:pPr>
        <w:jc w:val="right"/>
        <w:rPr>
          <w:rFonts w:ascii="Arial" w:hAnsi="Arial" w:cs="Arial"/>
          <w:b/>
          <w:bCs/>
          <w:color w:val="36854E"/>
          <w:sz w:val="48"/>
          <w:szCs w:val="48"/>
        </w:rPr>
      </w:pPr>
    </w:p>
    <w:p w14:paraId="298B0F95" w14:textId="77777777" w:rsidR="00075E88" w:rsidRPr="00AF5DB4" w:rsidRDefault="00075E88" w:rsidP="00075E88">
      <w:pPr>
        <w:jc w:val="right"/>
        <w:rPr>
          <w:rFonts w:ascii="Arial" w:hAnsi="Arial" w:cs="Arial"/>
          <w:b/>
          <w:bCs/>
          <w:color w:val="36854E"/>
          <w:sz w:val="48"/>
          <w:szCs w:val="48"/>
        </w:rPr>
      </w:pPr>
    </w:p>
    <w:p w14:paraId="56E18FCF" w14:textId="77777777" w:rsidR="00075E88" w:rsidRPr="00AF5DB4" w:rsidRDefault="00075E88" w:rsidP="00075E88">
      <w:pPr>
        <w:jc w:val="right"/>
        <w:rPr>
          <w:rFonts w:ascii="Arial" w:hAnsi="Arial" w:cs="Arial"/>
          <w:b/>
          <w:bCs/>
          <w:color w:val="36854E"/>
          <w:sz w:val="48"/>
          <w:szCs w:val="48"/>
        </w:rPr>
      </w:pPr>
    </w:p>
    <w:p w14:paraId="2656D962" w14:textId="77777777" w:rsidR="00075E88" w:rsidRPr="00AF5DB4" w:rsidRDefault="00075E88" w:rsidP="00075E88">
      <w:pPr>
        <w:jc w:val="right"/>
        <w:rPr>
          <w:rFonts w:ascii="Arial" w:hAnsi="Arial" w:cs="Arial"/>
          <w:b/>
          <w:bCs/>
          <w:color w:val="36854E"/>
          <w:sz w:val="48"/>
          <w:szCs w:val="48"/>
        </w:rPr>
      </w:pPr>
    </w:p>
    <w:p w14:paraId="6CDE4EA1" w14:textId="77777777" w:rsidR="00075E88" w:rsidRPr="00AF5DB4" w:rsidRDefault="00075E88" w:rsidP="00075E88">
      <w:pPr>
        <w:jc w:val="center"/>
        <w:rPr>
          <w:rFonts w:ascii="Arial" w:hAnsi="Arial" w:cs="Arial"/>
          <w:b/>
          <w:bCs/>
          <w:color w:val="36854E"/>
          <w:sz w:val="48"/>
          <w:szCs w:val="48"/>
        </w:rPr>
      </w:pPr>
    </w:p>
    <w:p w14:paraId="277B6203" w14:textId="77777777" w:rsidR="00075E88" w:rsidRPr="00AF5DB4" w:rsidRDefault="00075E88" w:rsidP="00075E88">
      <w:pPr>
        <w:jc w:val="right"/>
        <w:rPr>
          <w:rFonts w:ascii="Arial" w:hAnsi="Arial" w:cs="Arial"/>
          <w:b/>
          <w:bCs/>
          <w:color w:val="36854E"/>
          <w:sz w:val="48"/>
          <w:szCs w:val="48"/>
        </w:rPr>
      </w:pPr>
    </w:p>
    <w:p w14:paraId="436BD9BE" w14:textId="18BD71D9" w:rsidR="00075E88" w:rsidRPr="00AF5DB4" w:rsidRDefault="00075E88" w:rsidP="00075E88">
      <w:pPr>
        <w:jc w:val="right"/>
        <w:rPr>
          <w:rFonts w:ascii="Arial" w:hAnsi="Arial" w:cs="Arial"/>
          <w:b/>
          <w:bCs/>
          <w:color w:val="36854E"/>
          <w:sz w:val="48"/>
          <w:szCs w:val="48"/>
        </w:rPr>
      </w:pPr>
    </w:p>
    <w:p w14:paraId="1B8D20E6" w14:textId="77777777" w:rsidR="00075E88" w:rsidRPr="00AF5DB4" w:rsidRDefault="00075E88" w:rsidP="00075E88">
      <w:pPr>
        <w:jc w:val="right"/>
        <w:rPr>
          <w:rFonts w:ascii="Arial" w:hAnsi="Arial" w:cs="Arial"/>
          <w:b/>
          <w:bCs/>
          <w:color w:val="36854E"/>
          <w:sz w:val="48"/>
          <w:szCs w:val="48"/>
        </w:rPr>
      </w:pPr>
    </w:p>
    <w:p w14:paraId="1033C6FD" w14:textId="77777777" w:rsidR="00075E88" w:rsidRPr="00AF5DB4" w:rsidRDefault="00075E88" w:rsidP="00075E88">
      <w:pPr>
        <w:rPr>
          <w:rFonts w:ascii="Arial" w:hAnsi="Arial" w:cs="Arial"/>
          <w:b/>
          <w:bCs/>
          <w:color w:val="FFFFFF" w:themeColor="background1"/>
          <w:sz w:val="48"/>
          <w:szCs w:val="48"/>
          <w:shd w:val="clear" w:color="auto" w:fill="36854E"/>
        </w:rPr>
      </w:pPr>
    </w:p>
    <w:p w14:paraId="2D658A90" w14:textId="11073F57" w:rsidR="00075E88" w:rsidRPr="00AF5DB4" w:rsidRDefault="00075E88" w:rsidP="00075E88">
      <w:pPr>
        <w:rPr>
          <w:rFonts w:ascii="Arial" w:hAnsi="Arial" w:cs="Arial"/>
          <w:b/>
          <w:bCs/>
        </w:rPr>
      </w:pPr>
      <w:r w:rsidRPr="00AF5DB4">
        <w:rPr>
          <w:rFonts w:ascii="Arial" w:hAnsi="Arial" w:cs="Arial"/>
          <w:noProof/>
          <w:color w:val="FFFFFF" w:themeColor="background1"/>
          <w:shd w:val="clear" w:color="auto" w:fill="36854E"/>
        </w:rPr>
        <w:drawing>
          <wp:anchor distT="0" distB="0" distL="114300" distR="114300" simplePos="0" relativeHeight="251655680" behindDoc="1" locked="0" layoutInCell="1" allowOverlap="1" wp14:anchorId="7A506E4F" wp14:editId="2E6C497A">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8"/>
          <w:szCs w:val="48"/>
          <w:shd w:val="clear" w:color="auto" w:fill="36854E"/>
        </w:rPr>
        <w:t>CURRIE</w:t>
      </w:r>
      <w:r w:rsidRPr="00AF5DB4">
        <w:rPr>
          <w:rFonts w:ascii="Arial" w:hAnsi="Arial" w:cs="Arial"/>
          <w:b/>
          <w:bCs/>
          <w:color w:val="FFFFFF" w:themeColor="background1"/>
          <w:sz w:val="48"/>
          <w:szCs w:val="48"/>
          <w:shd w:val="clear" w:color="auto" w:fill="36854E"/>
        </w:rPr>
        <w:t xml:space="preserve"> </w:t>
      </w:r>
      <w:r>
        <w:rPr>
          <w:rFonts w:ascii="Arial" w:hAnsi="Arial" w:cs="Arial"/>
          <w:b/>
          <w:bCs/>
          <w:color w:val="FFFFFF" w:themeColor="background1"/>
          <w:sz w:val="48"/>
          <w:szCs w:val="48"/>
          <w:shd w:val="clear" w:color="auto" w:fill="36854E"/>
        </w:rPr>
        <w:t>KIRKYARD</w:t>
      </w:r>
    </w:p>
    <w:p w14:paraId="2B818810" w14:textId="77777777" w:rsidR="00075E88" w:rsidRPr="00AF5DB4" w:rsidRDefault="00075E88" w:rsidP="00075E88">
      <w:pPr>
        <w:rPr>
          <w:rFonts w:ascii="Arial" w:hAnsi="Arial" w:cs="Arial"/>
        </w:rPr>
      </w:pPr>
    </w:p>
    <w:p w14:paraId="234D87CF" w14:textId="77777777" w:rsidR="00075E88" w:rsidRPr="00AF5DB4" w:rsidRDefault="00075E88" w:rsidP="00075E88">
      <w:pPr>
        <w:rPr>
          <w:rFonts w:ascii="Arial" w:hAnsi="Arial" w:cs="Arial"/>
          <w:color w:val="36854E"/>
        </w:rPr>
      </w:pPr>
    </w:p>
    <w:p w14:paraId="705FDA4D" w14:textId="77777777" w:rsidR="00075E88" w:rsidRDefault="00075E88" w:rsidP="00075E88">
      <w:pPr>
        <w:rPr>
          <w:rFonts w:ascii="Arial" w:hAnsi="Arial" w:cs="Arial"/>
          <w:b/>
          <w:color w:val="36854E"/>
        </w:rPr>
      </w:pPr>
    </w:p>
    <w:p w14:paraId="2846AE77" w14:textId="77777777" w:rsidR="00075E88" w:rsidRDefault="00075E88" w:rsidP="00075E88">
      <w:pPr>
        <w:rPr>
          <w:rFonts w:ascii="Arial" w:hAnsi="Arial" w:cs="Arial"/>
          <w:b/>
          <w:color w:val="36854E"/>
        </w:rPr>
      </w:pPr>
    </w:p>
    <w:p w14:paraId="3A9FD3B0" w14:textId="77777777" w:rsidR="00075E88" w:rsidRDefault="00075E88" w:rsidP="00075E88">
      <w:pPr>
        <w:rPr>
          <w:rFonts w:ascii="Arial" w:hAnsi="Arial" w:cs="Arial"/>
          <w:b/>
          <w:color w:val="36854E"/>
        </w:rPr>
      </w:pPr>
    </w:p>
    <w:p w14:paraId="2088D337" w14:textId="77777777" w:rsidR="00075E88" w:rsidRPr="007F3001" w:rsidRDefault="00075E88" w:rsidP="00075E88">
      <w:pPr>
        <w:rPr>
          <w:rFonts w:ascii="Arial" w:hAnsi="Arial" w:cs="Arial"/>
          <w:b/>
          <w:color w:val="FFFFFF" w:themeColor="background1"/>
        </w:rPr>
      </w:pPr>
      <w:r w:rsidRPr="00AF5DB4">
        <w:rPr>
          <w:rFonts w:ascii="Arial" w:hAnsi="Arial" w:cs="Arial"/>
          <w:noProof/>
          <w:color w:val="FFFFFF" w:themeColor="background1"/>
        </w:rPr>
        <w:drawing>
          <wp:anchor distT="0" distB="0" distL="114300" distR="114300" simplePos="0" relativeHeight="251656704" behindDoc="0" locked="0" layoutInCell="1" allowOverlap="1" wp14:anchorId="1CA3AAB5" wp14:editId="369933FD">
            <wp:simplePos x="0" y="0"/>
            <wp:positionH relativeFrom="page">
              <wp:align>right</wp:align>
            </wp:positionH>
            <wp:positionV relativeFrom="paragraph">
              <wp:posOffset>43180</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075E88" w:rsidRPr="00A035E0" w14:paraId="1F1AE32C"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C1BBB60" w14:textId="77777777" w:rsidR="00075E88" w:rsidRPr="00A035E0" w:rsidRDefault="00075E88" w:rsidP="0088017F">
            <w:pPr>
              <w:rPr>
                <w:rFonts w:cs="Arial"/>
                <w:color w:val="FFFFFF" w:themeColor="background1"/>
                <w:szCs w:val="22"/>
              </w:rPr>
            </w:pPr>
            <w:r>
              <w:rPr>
                <w:rFonts w:cs="Arial"/>
                <w:color w:val="FFFFFF" w:themeColor="background1"/>
                <w:szCs w:val="22"/>
              </w:rPr>
              <w:lastRenderedPageBreak/>
              <w:t>Version</w:t>
            </w:r>
          </w:p>
        </w:tc>
        <w:tc>
          <w:tcPr>
            <w:tcW w:w="2470" w:type="dxa"/>
          </w:tcPr>
          <w:p w14:paraId="0EF015EA" w14:textId="77777777" w:rsidR="00075E88" w:rsidRPr="00A035E0" w:rsidRDefault="00075E8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2B8562CA" w14:textId="77777777" w:rsidR="00075E88" w:rsidRPr="00A035E0" w:rsidRDefault="00075E8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372B9C60" w14:textId="77777777" w:rsidR="00075E88" w:rsidRPr="00A035E0" w:rsidRDefault="00075E8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075E88" w:rsidRPr="00A035E0" w14:paraId="22043317"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589CFB8" w14:textId="4BCEDFBD" w:rsidR="00075E88" w:rsidRPr="00A035E0" w:rsidRDefault="005B26DB" w:rsidP="0088017F">
            <w:pPr>
              <w:rPr>
                <w:rFonts w:cs="Arial"/>
                <w:szCs w:val="22"/>
              </w:rPr>
            </w:pPr>
            <w:bookmarkStart w:id="0" w:name="_Hlk167703400"/>
            <w:r>
              <w:rPr>
                <w:rFonts w:cs="Arial"/>
                <w:szCs w:val="22"/>
              </w:rPr>
              <w:t>V1.1</w:t>
            </w:r>
          </w:p>
        </w:tc>
        <w:tc>
          <w:tcPr>
            <w:tcW w:w="2470" w:type="dxa"/>
          </w:tcPr>
          <w:p w14:paraId="72F2C3A5" w14:textId="32ED74D6" w:rsidR="00075E88" w:rsidRPr="00A035E0" w:rsidRDefault="005B26DB"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6648902B" w14:textId="7A9673C0" w:rsidR="00075E88" w:rsidRPr="00A035E0" w:rsidRDefault="005B26DB"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08CFABF3" w14:textId="2B898043" w:rsidR="00075E88" w:rsidRPr="00A035E0" w:rsidRDefault="005B26DB"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075E88" w:rsidRPr="00A035E0" w14:paraId="488C38C0"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1628BA79" w14:textId="77777777" w:rsidR="00075E88" w:rsidRPr="00A035E0" w:rsidRDefault="00075E88" w:rsidP="0088017F">
            <w:pPr>
              <w:rPr>
                <w:rFonts w:cs="Arial"/>
                <w:szCs w:val="22"/>
              </w:rPr>
            </w:pPr>
          </w:p>
        </w:tc>
        <w:tc>
          <w:tcPr>
            <w:tcW w:w="2470" w:type="dxa"/>
          </w:tcPr>
          <w:p w14:paraId="33866184" w14:textId="77777777" w:rsidR="00075E88" w:rsidRPr="00A035E0" w:rsidRDefault="00075E88"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4557C936" w14:textId="77777777" w:rsidR="00075E88" w:rsidRPr="00A035E0" w:rsidRDefault="00075E8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53CF08AA" w14:textId="77777777" w:rsidR="00075E88" w:rsidRPr="00A035E0" w:rsidRDefault="00075E88"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075E88" w:rsidRPr="00A035E0" w14:paraId="1EC38F35"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4669F32B" w14:textId="77777777" w:rsidR="00075E88" w:rsidRPr="00A035E0" w:rsidRDefault="00075E88" w:rsidP="0088017F">
            <w:pPr>
              <w:rPr>
                <w:rFonts w:cs="Arial"/>
                <w:szCs w:val="22"/>
              </w:rPr>
            </w:pPr>
          </w:p>
        </w:tc>
        <w:tc>
          <w:tcPr>
            <w:tcW w:w="2470" w:type="dxa"/>
          </w:tcPr>
          <w:p w14:paraId="69A29528" w14:textId="77777777" w:rsidR="00075E88" w:rsidRPr="00A035E0" w:rsidRDefault="00075E88"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1D4105E3" w14:textId="77777777" w:rsidR="00075E88" w:rsidRPr="00A035E0" w:rsidRDefault="00075E88"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628B8D96" w14:textId="77777777" w:rsidR="00075E88" w:rsidRPr="00A035E0" w:rsidRDefault="00075E88"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075E88" w:rsidRPr="00A035E0" w14:paraId="2AF2C15C"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4F59A451" w14:textId="77777777" w:rsidR="00075E88" w:rsidRPr="00A035E0" w:rsidRDefault="00075E88" w:rsidP="0088017F">
            <w:pPr>
              <w:rPr>
                <w:rFonts w:cs="Arial"/>
                <w:szCs w:val="22"/>
              </w:rPr>
            </w:pPr>
          </w:p>
        </w:tc>
        <w:tc>
          <w:tcPr>
            <w:tcW w:w="2470" w:type="dxa"/>
          </w:tcPr>
          <w:p w14:paraId="3D019CE1" w14:textId="77777777" w:rsidR="00075E88" w:rsidRPr="00A035E0" w:rsidRDefault="00075E8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01EC3B55" w14:textId="77777777" w:rsidR="00075E88" w:rsidRPr="00A035E0" w:rsidRDefault="00075E8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5EACEC51" w14:textId="77777777" w:rsidR="00075E88" w:rsidRPr="00A035E0" w:rsidRDefault="00075E8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3DF0C069" w14:textId="77777777" w:rsidR="00075E88" w:rsidRPr="00AF5DB4" w:rsidRDefault="00075E88" w:rsidP="00075E88">
      <w:pPr>
        <w:rPr>
          <w:rFonts w:ascii="Arial" w:hAnsi="Arial" w:cs="Arial"/>
          <w:b/>
          <w:color w:val="36854E"/>
        </w:rPr>
      </w:pPr>
    </w:p>
    <w:p w14:paraId="58125BC0" w14:textId="550A5C4F" w:rsidR="00075E88" w:rsidRPr="00AF5DB4" w:rsidRDefault="00075E88" w:rsidP="00075E88">
      <w:pPr>
        <w:rPr>
          <w:rFonts w:ascii="Arial" w:hAnsi="Arial" w:cs="Arial"/>
        </w:rPr>
      </w:pPr>
      <w:r w:rsidRPr="00AF5DB4">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5356CC43" w14:textId="0ADD5EE2" w:rsidR="00075E88" w:rsidRPr="00AF5DB4" w:rsidRDefault="00075E88" w:rsidP="00075E88">
      <w:pPr>
        <w:rPr>
          <w:rFonts w:ascii="Arial" w:hAnsi="Arial" w:cs="Arial"/>
        </w:rPr>
      </w:pPr>
      <w:r w:rsidRPr="00AF5DB4">
        <w:rPr>
          <w:rFonts w:ascii="Arial" w:hAnsi="Arial" w:cs="Arial"/>
        </w:rPr>
        <w:t xml:space="preserve">This document can be viewed by the public during office hours or </w:t>
      </w:r>
      <w:hyperlink r:id="rId9" w:history="1">
        <w:r w:rsidRPr="005B26DB">
          <w:rPr>
            <w:rStyle w:val="Hyperlink"/>
            <w:rFonts w:ascii="Arial" w:hAnsi="Arial" w:cs="Arial"/>
          </w:rPr>
          <w:t>online.</w:t>
        </w:r>
      </w:hyperlink>
      <w:r w:rsidRPr="00AF5DB4">
        <w:rPr>
          <w:rFonts w:ascii="Arial" w:hAnsi="Arial" w:cs="Arial"/>
        </w:rPr>
        <w:t xml:space="preserve">  </w:t>
      </w:r>
    </w:p>
    <w:p w14:paraId="43E6F550" w14:textId="77777777" w:rsidR="00075E88" w:rsidRPr="00AF5DB4" w:rsidRDefault="00075E88" w:rsidP="00075E88">
      <w:pPr>
        <w:rPr>
          <w:rFonts w:ascii="Arial" w:hAnsi="Arial" w:cs="Arial"/>
        </w:rPr>
      </w:pPr>
    </w:p>
    <w:p w14:paraId="0E5DE923" w14:textId="77777777" w:rsidR="00075E88" w:rsidRPr="00AF5DB4" w:rsidRDefault="00075E88" w:rsidP="00075E88">
      <w:pPr>
        <w:rPr>
          <w:rFonts w:ascii="Arial" w:hAnsi="Arial" w:cs="Arial"/>
        </w:rPr>
      </w:pPr>
    </w:p>
    <w:p w14:paraId="43C5ACD8" w14:textId="77777777" w:rsidR="00075E88" w:rsidRPr="00AF5DB4" w:rsidRDefault="00075E88" w:rsidP="00075E88">
      <w:pPr>
        <w:rPr>
          <w:rFonts w:ascii="Arial" w:hAnsi="Arial" w:cs="Arial"/>
        </w:rPr>
      </w:pPr>
    </w:p>
    <w:p w14:paraId="1184BF1A" w14:textId="77777777" w:rsidR="00075E88" w:rsidRPr="00AF5DB4" w:rsidRDefault="00075E88" w:rsidP="00075E88">
      <w:pPr>
        <w:rPr>
          <w:rFonts w:ascii="Arial" w:hAnsi="Arial" w:cs="Arial"/>
        </w:rPr>
      </w:pPr>
    </w:p>
    <w:p w14:paraId="2CA3F9C0" w14:textId="77777777" w:rsidR="00075E88" w:rsidRPr="00AF5DB4" w:rsidRDefault="00075E88" w:rsidP="00075E88">
      <w:pPr>
        <w:rPr>
          <w:rFonts w:ascii="Arial" w:hAnsi="Arial" w:cs="Arial"/>
        </w:rPr>
      </w:pPr>
    </w:p>
    <w:p w14:paraId="29B10229" w14:textId="77777777" w:rsidR="00075E88" w:rsidRPr="00AF5DB4" w:rsidRDefault="00075E88" w:rsidP="00075E88">
      <w:pPr>
        <w:rPr>
          <w:rFonts w:ascii="Arial" w:hAnsi="Arial" w:cs="Arial"/>
        </w:rPr>
      </w:pPr>
    </w:p>
    <w:p w14:paraId="06AC9658" w14:textId="77777777" w:rsidR="00075E88" w:rsidRPr="00AF5DB4" w:rsidRDefault="00075E88" w:rsidP="00075E88">
      <w:pPr>
        <w:rPr>
          <w:rFonts w:ascii="Arial" w:hAnsi="Arial" w:cs="Arial"/>
        </w:rPr>
      </w:pPr>
    </w:p>
    <w:p w14:paraId="26107155" w14:textId="77777777" w:rsidR="00075E88" w:rsidRPr="00AF5DB4" w:rsidRDefault="00075E88" w:rsidP="00075E88">
      <w:pPr>
        <w:rPr>
          <w:rFonts w:ascii="Arial" w:hAnsi="Arial" w:cs="Arial"/>
        </w:rPr>
      </w:pPr>
    </w:p>
    <w:p w14:paraId="5FD888AB" w14:textId="77777777" w:rsidR="00075E88" w:rsidRPr="00AF5DB4" w:rsidRDefault="00075E88" w:rsidP="00075E88">
      <w:pPr>
        <w:rPr>
          <w:rFonts w:ascii="Arial" w:hAnsi="Arial" w:cs="Arial"/>
        </w:rPr>
      </w:pPr>
    </w:p>
    <w:p w14:paraId="10FFEA35" w14:textId="77777777" w:rsidR="00075E88" w:rsidRPr="00AF5DB4" w:rsidRDefault="00075E88" w:rsidP="00075E88">
      <w:pPr>
        <w:rPr>
          <w:rFonts w:ascii="Arial" w:hAnsi="Arial" w:cs="Arial"/>
        </w:rPr>
      </w:pPr>
    </w:p>
    <w:p w14:paraId="44C89DD0" w14:textId="77777777" w:rsidR="00075E88" w:rsidRPr="00AF5DB4" w:rsidRDefault="00075E88" w:rsidP="00075E88">
      <w:pPr>
        <w:rPr>
          <w:rFonts w:ascii="Arial" w:hAnsi="Arial" w:cs="Arial"/>
        </w:rPr>
      </w:pPr>
    </w:p>
    <w:p w14:paraId="5F5B14FE" w14:textId="77777777" w:rsidR="00075E88" w:rsidRPr="00AF5DB4" w:rsidRDefault="00075E88" w:rsidP="00075E88">
      <w:pPr>
        <w:rPr>
          <w:rFonts w:ascii="Arial" w:hAnsi="Arial" w:cs="Arial"/>
        </w:rPr>
      </w:pPr>
    </w:p>
    <w:p w14:paraId="44414BB6" w14:textId="77777777" w:rsidR="00075E88" w:rsidRDefault="00075E88" w:rsidP="00075E88">
      <w:pPr>
        <w:rPr>
          <w:rFonts w:ascii="Arial" w:hAnsi="Arial" w:cs="Arial"/>
        </w:rPr>
      </w:pPr>
    </w:p>
    <w:p w14:paraId="18024D20" w14:textId="77777777" w:rsidR="00075E88" w:rsidRDefault="00075E88" w:rsidP="00075E88">
      <w:pPr>
        <w:tabs>
          <w:tab w:val="left" w:pos="5450"/>
        </w:tabs>
        <w:rPr>
          <w:rFonts w:ascii="Arial" w:hAnsi="Arial" w:cs="Arial"/>
        </w:rPr>
      </w:pPr>
      <w:r>
        <w:rPr>
          <w:rFonts w:ascii="Arial" w:hAnsi="Arial" w:cs="Arial"/>
        </w:rPr>
        <w:tab/>
      </w:r>
    </w:p>
    <w:p w14:paraId="2B558D75" w14:textId="77777777" w:rsidR="00075E88" w:rsidRDefault="00075E88" w:rsidP="00075E88">
      <w:pPr>
        <w:rPr>
          <w:rFonts w:ascii="Arial" w:hAnsi="Arial" w:cs="Arial"/>
        </w:rPr>
      </w:pPr>
      <w:r>
        <w:rPr>
          <w:rFonts w:ascii="Arial" w:hAnsi="Arial" w:cs="Arial"/>
        </w:rPr>
        <w:t>`</w:t>
      </w:r>
    </w:p>
    <w:p w14:paraId="0C208A43" w14:textId="77777777" w:rsidR="00075E88" w:rsidRDefault="00075E88" w:rsidP="00075E88">
      <w:pPr>
        <w:rPr>
          <w:rFonts w:ascii="Arial" w:hAnsi="Arial" w:cs="Arial"/>
        </w:rPr>
      </w:pPr>
    </w:p>
    <w:p w14:paraId="5764EE20" w14:textId="77777777" w:rsidR="00075E88" w:rsidRDefault="00075E88" w:rsidP="00075E88">
      <w:pPr>
        <w:rPr>
          <w:rFonts w:ascii="Arial" w:hAnsi="Arial" w:cs="Arial"/>
        </w:rPr>
      </w:pPr>
    </w:p>
    <w:p w14:paraId="56102DE5" w14:textId="77777777" w:rsidR="00075E88" w:rsidRDefault="00075E88" w:rsidP="00075E88">
      <w:pPr>
        <w:rPr>
          <w:rFonts w:ascii="Arial" w:hAnsi="Arial" w:cs="Arial"/>
        </w:rPr>
      </w:pPr>
    </w:p>
    <w:p w14:paraId="45BD9617" w14:textId="77777777" w:rsidR="00075E88" w:rsidRDefault="00075E88" w:rsidP="00075E88">
      <w:pPr>
        <w:rPr>
          <w:rFonts w:ascii="Arial" w:hAnsi="Arial" w:cs="Arial"/>
        </w:rPr>
      </w:pPr>
    </w:p>
    <w:p w14:paraId="1533B96A" w14:textId="77777777" w:rsidR="00075E88" w:rsidRDefault="00075E88" w:rsidP="00075E88">
      <w:pPr>
        <w:rPr>
          <w:rFonts w:ascii="Arial" w:hAnsi="Arial" w:cs="Arial"/>
        </w:rPr>
      </w:pPr>
    </w:p>
    <w:p w14:paraId="7C5CCECD" w14:textId="77777777" w:rsidR="00075E88" w:rsidRDefault="00075E88" w:rsidP="00075E88">
      <w:pPr>
        <w:rPr>
          <w:rFonts w:ascii="Arial" w:hAnsi="Arial" w:cs="Arial"/>
        </w:rPr>
      </w:pPr>
    </w:p>
    <w:p w14:paraId="0F7690A0" w14:textId="77777777" w:rsidR="00075E88" w:rsidRDefault="00075E88" w:rsidP="00075E88">
      <w:pPr>
        <w:rPr>
          <w:rFonts w:ascii="Arial" w:hAnsi="Arial" w:cs="Arial"/>
        </w:rPr>
      </w:pPr>
    </w:p>
    <w:p w14:paraId="5297113B" w14:textId="77777777" w:rsidR="00075E88" w:rsidRPr="00AF5DB4" w:rsidRDefault="00075E88" w:rsidP="00075E88">
      <w:pPr>
        <w:rPr>
          <w:rFonts w:ascii="Arial" w:hAnsi="Arial" w:cs="Arial"/>
        </w:rPr>
      </w:pPr>
    </w:p>
    <w:p w14:paraId="087CECBD" w14:textId="77777777" w:rsidR="00075E88" w:rsidRDefault="00075E88" w:rsidP="00075E88">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075E88" w:rsidRPr="000823B0" w14:paraId="067EBA1B"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B92BC24" w14:textId="77777777" w:rsidR="00075E88" w:rsidRPr="00412585" w:rsidRDefault="00075E88" w:rsidP="0088017F">
            <w:pPr>
              <w:pStyle w:val="ListParagraph"/>
              <w:rPr>
                <w:rFonts w:cs="Arial"/>
                <w:color w:val="FFFFFF" w:themeColor="background1"/>
                <w:sz w:val="20"/>
                <w:szCs w:val="20"/>
              </w:rPr>
            </w:pPr>
            <w:r>
              <w:rPr>
                <w:rFonts w:cs="Arial"/>
                <w:color w:val="FFFFFF" w:themeColor="background1"/>
                <w:sz w:val="24"/>
                <w:szCs w:val="24"/>
              </w:rPr>
              <w:t>Contents</w:t>
            </w:r>
          </w:p>
        </w:tc>
        <w:tc>
          <w:tcPr>
            <w:tcW w:w="1854" w:type="dxa"/>
          </w:tcPr>
          <w:p w14:paraId="074894BD" w14:textId="77777777" w:rsidR="00075E88" w:rsidRPr="000823B0" w:rsidRDefault="00075E88"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46B64E10" w14:textId="77777777" w:rsidR="00075E88" w:rsidRDefault="00075E88" w:rsidP="00075E88">
      <w:pPr>
        <w:pStyle w:val="Style1"/>
        <w:rPr>
          <w:rStyle w:val="Strong"/>
        </w:rPr>
      </w:pPr>
    </w:p>
    <w:p w14:paraId="5ADD94C0" w14:textId="77777777" w:rsidR="00075E88" w:rsidRPr="00D53B1B" w:rsidRDefault="00075E88" w:rsidP="00075E88">
      <w:pPr>
        <w:pStyle w:val="Style1"/>
        <w:numPr>
          <w:ilvl w:val="0"/>
          <w:numId w:val="1"/>
        </w:numPr>
        <w:rPr>
          <w:rStyle w:val="Strong"/>
        </w:rPr>
      </w:pPr>
      <w:r w:rsidRPr="00D53B1B">
        <w:rPr>
          <w:rStyle w:val="Strong"/>
        </w:rPr>
        <w:t>Brief history</w:t>
      </w:r>
    </w:p>
    <w:p w14:paraId="01A07AE5" w14:textId="77777777" w:rsidR="00075E88" w:rsidRPr="00D53B1B" w:rsidRDefault="00075E88" w:rsidP="00075E88">
      <w:pPr>
        <w:pStyle w:val="Style1"/>
        <w:numPr>
          <w:ilvl w:val="0"/>
          <w:numId w:val="1"/>
        </w:numPr>
        <w:rPr>
          <w:rStyle w:val="Strong"/>
        </w:rPr>
      </w:pPr>
      <w:r w:rsidRPr="00D53B1B">
        <w:rPr>
          <w:rStyle w:val="Strong"/>
        </w:rPr>
        <w:t>Site description</w:t>
      </w:r>
    </w:p>
    <w:p w14:paraId="04976150" w14:textId="77777777" w:rsidR="00075E88" w:rsidRPr="00D53B1B" w:rsidRDefault="00075E88" w:rsidP="00075E88">
      <w:pPr>
        <w:pStyle w:val="Style1"/>
        <w:numPr>
          <w:ilvl w:val="0"/>
          <w:numId w:val="1"/>
        </w:numPr>
        <w:rPr>
          <w:rStyle w:val="Strong"/>
        </w:rPr>
      </w:pPr>
      <w:r w:rsidRPr="00D53B1B">
        <w:rPr>
          <w:rStyle w:val="Strong"/>
        </w:rPr>
        <w:t>Site summary</w:t>
      </w:r>
    </w:p>
    <w:p w14:paraId="3E7CDD6E" w14:textId="77777777" w:rsidR="00075E88" w:rsidRPr="00D53B1B" w:rsidRDefault="00075E88" w:rsidP="00075E88">
      <w:pPr>
        <w:pStyle w:val="Style1"/>
        <w:numPr>
          <w:ilvl w:val="0"/>
          <w:numId w:val="1"/>
        </w:numPr>
        <w:rPr>
          <w:rStyle w:val="Strong"/>
        </w:rPr>
      </w:pPr>
      <w:r w:rsidRPr="00D53B1B">
        <w:rPr>
          <w:rStyle w:val="Strong"/>
        </w:rPr>
        <w:t>Asset list</w:t>
      </w:r>
    </w:p>
    <w:p w14:paraId="5747A01B" w14:textId="77777777" w:rsidR="00075E88" w:rsidRPr="00D53B1B" w:rsidRDefault="00075E88" w:rsidP="00075E88">
      <w:pPr>
        <w:pStyle w:val="Style1"/>
        <w:numPr>
          <w:ilvl w:val="0"/>
          <w:numId w:val="1"/>
        </w:numPr>
        <w:rPr>
          <w:rStyle w:val="Strong"/>
        </w:rPr>
      </w:pPr>
      <w:r w:rsidRPr="00D53B1B">
        <w:rPr>
          <w:rStyle w:val="Strong"/>
        </w:rPr>
        <w:t>Grounds maintenance and biodiversity</w:t>
      </w:r>
    </w:p>
    <w:p w14:paraId="71D60FE9" w14:textId="77777777" w:rsidR="00075E88" w:rsidRPr="00D53B1B" w:rsidRDefault="00075E88" w:rsidP="00075E88">
      <w:pPr>
        <w:pStyle w:val="Style1"/>
        <w:numPr>
          <w:ilvl w:val="0"/>
          <w:numId w:val="1"/>
        </w:numPr>
        <w:rPr>
          <w:rStyle w:val="Strong"/>
        </w:rPr>
      </w:pPr>
      <w:r w:rsidRPr="00D53B1B">
        <w:rPr>
          <w:rStyle w:val="Strong"/>
        </w:rPr>
        <w:t>Lair types and availability</w:t>
      </w:r>
    </w:p>
    <w:p w14:paraId="3C2D5142" w14:textId="77777777" w:rsidR="00075E88" w:rsidRPr="00D53B1B" w:rsidRDefault="00075E88" w:rsidP="00075E88">
      <w:pPr>
        <w:pStyle w:val="Style1"/>
        <w:numPr>
          <w:ilvl w:val="0"/>
          <w:numId w:val="1"/>
        </w:numPr>
        <w:rPr>
          <w:rStyle w:val="Strong"/>
        </w:rPr>
      </w:pPr>
      <w:r w:rsidRPr="00D53B1B">
        <w:rPr>
          <w:rStyle w:val="Strong"/>
        </w:rPr>
        <w:t>Community involvement</w:t>
      </w:r>
    </w:p>
    <w:p w14:paraId="3193354F" w14:textId="77777777" w:rsidR="00075E88" w:rsidRPr="00D53B1B" w:rsidRDefault="00075E88" w:rsidP="00075E88">
      <w:pPr>
        <w:pStyle w:val="Style1"/>
        <w:numPr>
          <w:ilvl w:val="0"/>
          <w:numId w:val="1"/>
        </w:numPr>
        <w:rPr>
          <w:rStyle w:val="Strong"/>
        </w:rPr>
      </w:pPr>
      <w:r w:rsidRPr="00D53B1B">
        <w:rPr>
          <w:rStyle w:val="Strong"/>
        </w:rPr>
        <w:t>Notable burials and monuments</w:t>
      </w:r>
    </w:p>
    <w:p w14:paraId="7770D37D" w14:textId="77777777" w:rsidR="00075E88" w:rsidRPr="00D53B1B" w:rsidRDefault="00075E88" w:rsidP="00075E88">
      <w:pPr>
        <w:pStyle w:val="Style1"/>
        <w:numPr>
          <w:ilvl w:val="0"/>
          <w:numId w:val="1"/>
        </w:numPr>
        <w:rPr>
          <w:rStyle w:val="Strong"/>
        </w:rPr>
      </w:pPr>
      <w:r w:rsidRPr="00D53B1B">
        <w:rPr>
          <w:rStyle w:val="Strong"/>
        </w:rPr>
        <w:t>Map</w:t>
      </w:r>
    </w:p>
    <w:p w14:paraId="3E6E60AA" w14:textId="77777777" w:rsidR="00075E88" w:rsidRPr="00AF5DB4" w:rsidRDefault="00075E88" w:rsidP="00075E88">
      <w:pPr>
        <w:rPr>
          <w:rFonts w:ascii="Arial" w:hAnsi="Arial" w:cs="Arial"/>
        </w:rPr>
      </w:pPr>
    </w:p>
    <w:p w14:paraId="2B7F3625" w14:textId="77777777" w:rsidR="00075E88" w:rsidRPr="00AF5DB4" w:rsidRDefault="00075E88" w:rsidP="00075E88">
      <w:pPr>
        <w:rPr>
          <w:rFonts w:ascii="Arial" w:hAnsi="Arial" w:cs="Arial"/>
        </w:rPr>
      </w:pPr>
    </w:p>
    <w:p w14:paraId="4A4D01DB" w14:textId="77777777" w:rsidR="00075E88" w:rsidRPr="00AF5DB4" w:rsidRDefault="00075E88" w:rsidP="00075E88">
      <w:pPr>
        <w:rPr>
          <w:rFonts w:ascii="Arial" w:hAnsi="Arial" w:cs="Arial"/>
        </w:rPr>
      </w:pPr>
    </w:p>
    <w:p w14:paraId="074D154A" w14:textId="77777777" w:rsidR="00075E88" w:rsidRPr="00AF5DB4" w:rsidRDefault="00075E88" w:rsidP="00075E88">
      <w:pPr>
        <w:rPr>
          <w:rFonts w:ascii="Arial" w:hAnsi="Arial" w:cs="Arial"/>
        </w:rPr>
      </w:pPr>
    </w:p>
    <w:p w14:paraId="33366C7C" w14:textId="77777777" w:rsidR="00075E88" w:rsidRPr="00AF5DB4" w:rsidRDefault="00075E88" w:rsidP="00075E88">
      <w:pPr>
        <w:rPr>
          <w:rFonts w:ascii="Arial" w:hAnsi="Arial" w:cs="Arial"/>
        </w:rPr>
      </w:pPr>
    </w:p>
    <w:p w14:paraId="49EC9827" w14:textId="77777777" w:rsidR="00075E88" w:rsidRPr="00AF5DB4" w:rsidRDefault="00075E88" w:rsidP="00075E88">
      <w:pPr>
        <w:rPr>
          <w:rFonts w:ascii="Arial" w:hAnsi="Arial" w:cs="Arial"/>
        </w:rPr>
      </w:pPr>
    </w:p>
    <w:p w14:paraId="1495F879" w14:textId="77777777" w:rsidR="00075E88" w:rsidRPr="00AF5DB4" w:rsidRDefault="00075E88" w:rsidP="00075E88">
      <w:pPr>
        <w:rPr>
          <w:rFonts w:ascii="Arial" w:hAnsi="Arial" w:cs="Arial"/>
        </w:rPr>
      </w:pPr>
    </w:p>
    <w:p w14:paraId="5869E770" w14:textId="77777777" w:rsidR="00075E88" w:rsidRPr="00AF5DB4" w:rsidRDefault="00075E88" w:rsidP="00075E88">
      <w:pPr>
        <w:rPr>
          <w:rFonts w:ascii="Arial" w:hAnsi="Arial" w:cs="Arial"/>
        </w:rPr>
      </w:pPr>
    </w:p>
    <w:p w14:paraId="71E09757" w14:textId="77777777" w:rsidR="00075E88" w:rsidRPr="00AF5DB4" w:rsidRDefault="00075E88" w:rsidP="00075E88">
      <w:pPr>
        <w:rPr>
          <w:rFonts w:ascii="Arial" w:hAnsi="Arial" w:cs="Arial"/>
        </w:rPr>
      </w:pPr>
    </w:p>
    <w:p w14:paraId="501AD4C6" w14:textId="77777777" w:rsidR="00075E88" w:rsidRPr="00AF5DB4" w:rsidRDefault="00075E88" w:rsidP="00075E88">
      <w:pPr>
        <w:rPr>
          <w:rFonts w:ascii="Arial" w:hAnsi="Arial" w:cs="Arial"/>
        </w:rPr>
      </w:pPr>
    </w:p>
    <w:p w14:paraId="3061869F" w14:textId="77777777" w:rsidR="00075E88" w:rsidRPr="00AF5DB4" w:rsidRDefault="00075E88" w:rsidP="00075E88">
      <w:pPr>
        <w:rPr>
          <w:rFonts w:ascii="Arial" w:hAnsi="Arial" w:cs="Arial"/>
        </w:rPr>
      </w:pPr>
    </w:p>
    <w:p w14:paraId="287661AC" w14:textId="77777777" w:rsidR="00075E88" w:rsidRPr="00AF5DB4" w:rsidRDefault="00075E88" w:rsidP="00075E88">
      <w:pPr>
        <w:rPr>
          <w:rFonts w:ascii="Arial" w:hAnsi="Arial" w:cs="Arial"/>
        </w:rPr>
      </w:pPr>
    </w:p>
    <w:p w14:paraId="608DCA24" w14:textId="77777777" w:rsidR="00075E88" w:rsidRDefault="00075E88" w:rsidP="00075E88">
      <w:pPr>
        <w:rPr>
          <w:rFonts w:ascii="Arial" w:hAnsi="Arial" w:cs="Arial"/>
        </w:rPr>
      </w:pPr>
    </w:p>
    <w:p w14:paraId="3A90ABEF" w14:textId="77777777" w:rsidR="00075E88" w:rsidRPr="00AF5DB4" w:rsidRDefault="00075E88" w:rsidP="00075E88">
      <w:pPr>
        <w:rPr>
          <w:rFonts w:ascii="Arial" w:hAnsi="Arial" w:cs="Arial"/>
        </w:rPr>
      </w:pPr>
    </w:p>
    <w:p w14:paraId="5B20B608" w14:textId="77777777" w:rsidR="00075E88" w:rsidRDefault="00075E88" w:rsidP="00075E88">
      <w:pPr>
        <w:rPr>
          <w:rFonts w:ascii="Arial" w:hAnsi="Arial" w:cs="Arial"/>
          <w:noProof/>
        </w:rPr>
      </w:pPr>
    </w:p>
    <w:p w14:paraId="10F43251" w14:textId="77777777" w:rsidR="00075E88" w:rsidRDefault="00075E88" w:rsidP="00075E88">
      <w:pPr>
        <w:rPr>
          <w:rFonts w:ascii="Arial" w:hAnsi="Arial" w:cs="Arial"/>
          <w:noProof/>
        </w:rPr>
      </w:pPr>
    </w:p>
    <w:p w14:paraId="033B0600" w14:textId="77777777" w:rsidR="00075E88" w:rsidRDefault="00075E88" w:rsidP="00075E88">
      <w:pPr>
        <w:rPr>
          <w:rFonts w:ascii="Arial" w:hAnsi="Arial" w:cs="Arial"/>
          <w:noProof/>
        </w:rPr>
      </w:pPr>
    </w:p>
    <w:p w14:paraId="0A61E6CD" w14:textId="77777777" w:rsidR="00075E88" w:rsidRDefault="00075E88" w:rsidP="00075E88">
      <w:pPr>
        <w:rPr>
          <w:rFonts w:ascii="Arial" w:hAnsi="Arial" w:cs="Arial"/>
        </w:rPr>
      </w:pPr>
    </w:p>
    <w:p w14:paraId="68DFEDCF" w14:textId="77777777" w:rsidR="00075E88" w:rsidRDefault="00075E88" w:rsidP="00075E88">
      <w:pPr>
        <w:rPr>
          <w:rFonts w:ascii="Arial" w:hAnsi="Arial" w:cs="Arial"/>
        </w:rPr>
      </w:pPr>
    </w:p>
    <w:p w14:paraId="71B31CE4" w14:textId="77777777" w:rsidR="00075E88" w:rsidRPr="00AF5DB4" w:rsidRDefault="00075E88" w:rsidP="00075E88">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075E88" w:rsidRPr="000823B0" w14:paraId="259DD5A4"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7F684DA9" w14:textId="77777777" w:rsidR="00075E88" w:rsidRPr="00412585" w:rsidRDefault="00075E88" w:rsidP="00075E88">
            <w:pPr>
              <w:pStyle w:val="ListParagraph"/>
              <w:numPr>
                <w:ilvl w:val="0"/>
                <w:numId w:val="2"/>
              </w:numPr>
              <w:spacing w:after="0" w:line="240" w:lineRule="auto"/>
              <w:rPr>
                <w:rFonts w:cs="Arial"/>
                <w:color w:val="FFFFFF" w:themeColor="background1"/>
                <w:sz w:val="20"/>
                <w:szCs w:val="20"/>
              </w:rPr>
            </w:pPr>
            <w:r w:rsidRPr="00412585">
              <w:rPr>
                <w:rFonts w:cs="Arial"/>
                <w:color w:val="FFFFFF" w:themeColor="background1"/>
                <w:sz w:val="24"/>
                <w:szCs w:val="24"/>
              </w:rPr>
              <w:t>Brief history</w:t>
            </w:r>
          </w:p>
        </w:tc>
        <w:tc>
          <w:tcPr>
            <w:tcW w:w="5453" w:type="dxa"/>
          </w:tcPr>
          <w:p w14:paraId="5F784FE4" w14:textId="77777777" w:rsidR="00075E88" w:rsidRPr="000823B0" w:rsidRDefault="00075E8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3319B910" w14:textId="77777777" w:rsidR="00075E88" w:rsidRDefault="00075E88" w:rsidP="00075E88">
      <w:pPr>
        <w:rPr>
          <w:rFonts w:ascii="Arial" w:hAnsi="Arial" w:cs="Arial"/>
          <w:sz w:val="20"/>
          <w:szCs w:val="20"/>
        </w:rPr>
      </w:pPr>
    </w:p>
    <w:p w14:paraId="5A88C53F" w14:textId="2E5CDB2A" w:rsidR="00075E88" w:rsidRPr="00A96B1F" w:rsidRDefault="00075E88" w:rsidP="00075E88">
      <w:pPr>
        <w:rPr>
          <w:rFonts w:ascii="Arial" w:hAnsi="Arial" w:cs="Arial"/>
        </w:rPr>
      </w:pPr>
      <w:r w:rsidRPr="00075E88">
        <w:rPr>
          <w:rFonts w:ascii="Arial" w:hAnsi="Arial" w:cs="Arial"/>
        </w:rPr>
        <w:t>Currie Parish Church</w:t>
      </w:r>
      <w:r w:rsidRPr="00A96B1F">
        <w:rPr>
          <w:rFonts w:ascii="Arial" w:hAnsi="Arial" w:cs="Arial"/>
        </w:rPr>
        <w:t xml:space="preserve"> has served its community for centuries, with the present building dating back to 1784. This structure, designed by James Thomson, was built upon the foundations of a much older church. The original kirkyard surrounds the kirk and acts as a physical record of the people who lived in the area. The grounds contain a vast collection of headstones, with many dating back to the 17th and 18th centuries, among these historic markers is a particularly notable stone carved coffin dated 1751. Although official written records regarding the early burials are limited, the variety of monuments across the grounds shows how the site has served the local community for generations.  As the local population grew, the original churchyard eventually became full, a challenge faced by many parishes. To address the need for burial space, the cemetery was extended, allowing the church to continue providing a final resting place for its residents. The site also serves as a place of remembrance for those who dies in the wars, containing several Commonwealth War Graves from both the First and Second World Wars.</w:t>
      </w:r>
    </w:p>
    <w:p w14:paraId="56EDBB0C" w14:textId="77777777" w:rsidR="00075E88" w:rsidRPr="007F3001" w:rsidRDefault="00075E88" w:rsidP="00075E88">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075E88" w:rsidRPr="000823B0" w14:paraId="7DB825E0"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792D91E6" w14:textId="77777777" w:rsidR="00075E88" w:rsidRPr="00412585" w:rsidRDefault="00075E88" w:rsidP="00075E88">
            <w:pPr>
              <w:pStyle w:val="ListParagraph"/>
              <w:numPr>
                <w:ilvl w:val="0"/>
                <w:numId w:val="2"/>
              </w:numPr>
              <w:spacing w:after="0" w:line="240" w:lineRule="auto"/>
              <w:rPr>
                <w:rFonts w:cs="Arial"/>
                <w:color w:val="FFFFFF" w:themeColor="background1"/>
                <w:sz w:val="20"/>
                <w:szCs w:val="20"/>
              </w:rPr>
            </w:pPr>
            <w:r w:rsidRPr="00412585">
              <w:rPr>
                <w:rFonts w:cs="Arial"/>
                <w:color w:val="FFFFFF" w:themeColor="background1"/>
                <w:sz w:val="24"/>
                <w:szCs w:val="24"/>
              </w:rPr>
              <w:t xml:space="preserve">Site description </w:t>
            </w:r>
          </w:p>
        </w:tc>
        <w:tc>
          <w:tcPr>
            <w:tcW w:w="3696" w:type="dxa"/>
          </w:tcPr>
          <w:p w14:paraId="64431CE3" w14:textId="77777777" w:rsidR="00075E88" w:rsidRPr="000823B0" w:rsidRDefault="00075E88"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1C91F46B" w14:textId="77777777" w:rsidR="00075E88" w:rsidRDefault="00075E88" w:rsidP="00075E88">
      <w:pPr>
        <w:rPr>
          <w:rFonts w:ascii="Arial" w:hAnsi="Arial" w:cs="Arial"/>
          <w:sz w:val="20"/>
          <w:szCs w:val="20"/>
        </w:rPr>
      </w:pPr>
    </w:p>
    <w:p w14:paraId="6B341599" w14:textId="10BD13DD" w:rsidR="00590F03" w:rsidRPr="00590F03" w:rsidRDefault="00590F03" w:rsidP="00590F03">
      <w:pPr>
        <w:rPr>
          <w:rFonts w:ascii="Arial" w:hAnsi="Arial" w:cs="Arial"/>
        </w:rPr>
      </w:pPr>
      <w:r w:rsidRPr="00590F03">
        <w:rPr>
          <w:rFonts w:ascii="Arial" w:hAnsi="Arial" w:cs="Arial"/>
        </w:rPr>
        <w:t>Currie Kirkyard is a historic burial ground defined by its atmospheric setting on a raised ridge overlooking the Water of Leith. Access to the grounds is primarily through the traditional stone gate</w:t>
      </w:r>
      <w:r>
        <w:rPr>
          <w:rFonts w:ascii="Arial" w:hAnsi="Arial" w:cs="Arial"/>
        </w:rPr>
        <w:t>s</w:t>
      </w:r>
      <w:r w:rsidRPr="00590F03">
        <w:rPr>
          <w:rFonts w:ascii="Arial" w:hAnsi="Arial" w:cs="Arial"/>
        </w:rPr>
        <w:t xml:space="preserve"> at the foot of Kirkgate, with additional pedestrian links connecting the site to the newer cemetery extension to the south. The </w:t>
      </w:r>
      <w:r>
        <w:rPr>
          <w:rFonts w:ascii="Arial" w:hAnsi="Arial" w:cs="Arial"/>
        </w:rPr>
        <w:t>landscape</w:t>
      </w:r>
      <w:r w:rsidRPr="00590F03">
        <w:rPr>
          <w:rFonts w:ascii="Arial" w:hAnsi="Arial" w:cs="Arial"/>
        </w:rPr>
        <w:t xml:space="preserve"> consists of level, well-maintained grassed areas with mature trees and shrubbery, though the perimeter is marked by a dramatic drop-off and high retaining wall that offers views toward the surrounding hills</w:t>
      </w:r>
      <w:r w:rsidR="002F509E" w:rsidRPr="00A96B1F">
        <w:rPr>
          <w:rFonts w:ascii="Arial" w:hAnsi="Arial" w:cs="Arial"/>
        </w:rPr>
        <w:t>. An internal stone wall separates the modern cemetery from the historic </w:t>
      </w:r>
      <w:r w:rsidR="002F509E">
        <w:rPr>
          <w:rFonts w:ascii="Arial" w:hAnsi="Arial" w:cs="Arial"/>
        </w:rPr>
        <w:t>kirkyard</w:t>
      </w:r>
      <w:r w:rsidR="002F509E" w:rsidRPr="00A96B1F">
        <w:rPr>
          <w:rFonts w:ascii="Arial" w:hAnsi="Arial" w:cs="Arial"/>
        </w:rPr>
        <w:t xml:space="preserve">, with a pedestrian opening allowing for seamless movement between the two. </w:t>
      </w:r>
      <w:r w:rsidRPr="00590F03">
        <w:rPr>
          <w:rFonts w:ascii="Arial" w:hAnsi="Arial" w:cs="Arial"/>
        </w:rPr>
        <w:t>The memorials within the kirkyard represent a significant span of Scottish history, ranging from weathered 17th-century markers to more elaborate 19th-century monuments. Unlike the polished granite of the modern cemetery, these older stones are crafted from local sandstone and showcase a rich variety of styles, including upright slabs, flat ledgers, and elevated table tombs. The collection is particularly notable for its traditional folk art, with many stones featuring memento mori imagery such as skulls, crossbones, and hourglasses, alongside symbols of trade and mortality that reflect the heritage of the local parish.</w:t>
      </w:r>
    </w:p>
    <w:p w14:paraId="76D5697B" w14:textId="77777777" w:rsidR="00075E88" w:rsidRDefault="00075E88" w:rsidP="00075E88">
      <w:pPr>
        <w:rPr>
          <w:rFonts w:ascii="Arial" w:hAnsi="Arial" w:cs="Arial"/>
        </w:rPr>
      </w:pPr>
    </w:p>
    <w:p w14:paraId="743C85F2" w14:textId="77777777" w:rsidR="00075E88" w:rsidRDefault="00075E88" w:rsidP="00075E88">
      <w:pPr>
        <w:rPr>
          <w:rFonts w:ascii="Arial" w:hAnsi="Arial" w:cs="Arial"/>
        </w:rPr>
      </w:pPr>
    </w:p>
    <w:p w14:paraId="50EB9544" w14:textId="77777777" w:rsidR="00075E88" w:rsidRDefault="00075E88" w:rsidP="00075E88">
      <w:pPr>
        <w:rPr>
          <w:rFonts w:ascii="Arial" w:hAnsi="Arial" w:cs="Arial"/>
        </w:rPr>
      </w:pPr>
    </w:p>
    <w:p w14:paraId="78CA3162" w14:textId="77777777" w:rsidR="00075E88" w:rsidRDefault="00075E88" w:rsidP="00075E88">
      <w:pPr>
        <w:rPr>
          <w:rFonts w:ascii="Arial" w:hAnsi="Arial" w:cs="Arial"/>
        </w:rPr>
      </w:pPr>
    </w:p>
    <w:p w14:paraId="7FD57B14" w14:textId="77777777" w:rsidR="00075E88" w:rsidRDefault="00075E88" w:rsidP="00075E88">
      <w:pPr>
        <w:rPr>
          <w:rFonts w:ascii="Arial" w:hAnsi="Arial" w:cs="Arial"/>
        </w:rPr>
      </w:pPr>
    </w:p>
    <w:p w14:paraId="3BDF9F7C" w14:textId="77777777" w:rsidR="00075E88" w:rsidRDefault="00075E88" w:rsidP="00075E88">
      <w:pPr>
        <w:rPr>
          <w:rFonts w:ascii="Arial" w:hAnsi="Arial" w:cs="Arial"/>
        </w:rPr>
      </w:pPr>
    </w:p>
    <w:p w14:paraId="0CF61D36" w14:textId="77777777" w:rsidR="00075E88" w:rsidRDefault="00075E88" w:rsidP="00075E88">
      <w:pPr>
        <w:rPr>
          <w:rFonts w:ascii="Arial" w:hAnsi="Arial" w:cs="Arial"/>
        </w:rPr>
      </w:pPr>
    </w:p>
    <w:p w14:paraId="58CB46D4" w14:textId="77777777" w:rsidR="00075E88" w:rsidRDefault="00075E88" w:rsidP="00075E88">
      <w:pPr>
        <w:rPr>
          <w:rFonts w:ascii="Arial" w:hAnsi="Arial" w:cs="Arial"/>
        </w:rPr>
      </w:pPr>
    </w:p>
    <w:p w14:paraId="09692549" w14:textId="77777777" w:rsidR="00075E88" w:rsidRDefault="00075E88" w:rsidP="00075E88">
      <w:pPr>
        <w:rPr>
          <w:rFonts w:ascii="Arial" w:hAnsi="Arial" w:cs="Arial"/>
        </w:rPr>
      </w:pPr>
    </w:p>
    <w:p w14:paraId="21C81513" w14:textId="77777777" w:rsidR="00075E88" w:rsidRPr="00AF5DB4" w:rsidRDefault="00075E88" w:rsidP="00075E88">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075E88" w:rsidRPr="00AF5DB4" w14:paraId="26F4B5FB"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13DD2C2F" w14:textId="77777777" w:rsidR="00075E88" w:rsidRPr="00412585" w:rsidRDefault="00075E88" w:rsidP="00075E88">
            <w:pPr>
              <w:pStyle w:val="ListParagraph"/>
              <w:numPr>
                <w:ilvl w:val="0"/>
                <w:numId w:val="2"/>
              </w:numPr>
              <w:spacing w:before="160" w:after="80" w:line="240" w:lineRule="auto"/>
              <w:rPr>
                <w:rFonts w:eastAsia="Times New Roman" w:cs="Arial"/>
                <w:szCs w:val="22"/>
              </w:rPr>
            </w:pPr>
            <w:r w:rsidRPr="00412585">
              <w:rPr>
                <w:rFonts w:eastAsia="Times New Roman" w:cs="Arial"/>
                <w:sz w:val="24"/>
                <w:szCs w:val="24"/>
              </w:rPr>
              <w:t>Site Summary</w:t>
            </w:r>
          </w:p>
        </w:tc>
      </w:tr>
      <w:tr w:rsidR="00075E88" w:rsidRPr="00AF5DB4" w14:paraId="5FBAEBF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4F62CC9" w14:textId="77777777" w:rsidR="00075E88" w:rsidRPr="00312174" w:rsidRDefault="00075E88" w:rsidP="0088017F">
            <w:pPr>
              <w:spacing w:before="160" w:after="80"/>
              <w:rPr>
                <w:rFonts w:eastAsia="Times New Roman" w:cs="Arial"/>
                <w:szCs w:val="22"/>
              </w:rPr>
            </w:pPr>
            <w:r w:rsidRPr="00AF5DB4">
              <w:rPr>
                <w:rFonts w:eastAsia="Times New Roman" w:cs="Arial"/>
                <w:szCs w:val="22"/>
              </w:rPr>
              <w:t>Name</w:t>
            </w:r>
          </w:p>
        </w:tc>
        <w:tc>
          <w:tcPr>
            <w:tcW w:w="6390" w:type="dxa"/>
          </w:tcPr>
          <w:p w14:paraId="4320E340" w14:textId="79D81546" w:rsidR="00075E88" w:rsidRPr="00312174" w:rsidRDefault="00590F0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Currie Cemetery and Kirkyard</w:t>
            </w:r>
          </w:p>
        </w:tc>
      </w:tr>
      <w:tr w:rsidR="00075E88" w:rsidRPr="00AF5DB4" w14:paraId="449B0698"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20FC054E" w14:textId="77777777" w:rsidR="00075E88" w:rsidRPr="00312174" w:rsidRDefault="00075E88" w:rsidP="0088017F">
            <w:pPr>
              <w:spacing w:before="160" w:after="80"/>
              <w:rPr>
                <w:rFonts w:eastAsia="Times New Roman" w:cs="Arial"/>
                <w:szCs w:val="22"/>
              </w:rPr>
            </w:pPr>
            <w:r w:rsidRPr="00AF5DB4">
              <w:rPr>
                <w:rFonts w:eastAsia="Times New Roman" w:cs="Arial"/>
                <w:szCs w:val="22"/>
              </w:rPr>
              <w:t>Address</w:t>
            </w:r>
          </w:p>
        </w:tc>
        <w:tc>
          <w:tcPr>
            <w:tcW w:w="6390" w:type="dxa"/>
          </w:tcPr>
          <w:p w14:paraId="7F64443E" w14:textId="76A3E53C" w:rsidR="00075E88" w:rsidRPr="00312174" w:rsidRDefault="00590F0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Kirkgate Currie</w:t>
            </w:r>
          </w:p>
        </w:tc>
      </w:tr>
      <w:tr w:rsidR="00075E88" w:rsidRPr="00AF5DB4" w14:paraId="49D06A86"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A58C9AB" w14:textId="77777777" w:rsidR="00075E88" w:rsidRPr="00312174" w:rsidRDefault="00075E88" w:rsidP="0088017F">
            <w:pPr>
              <w:spacing w:before="160" w:after="80"/>
              <w:rPr>
                <w:rFonts w:eastAsia="Times New Roman" w:cs="Arial"/>
                <w:szCs w:val="22"/>
              </w:rPr>
            </w:pPr>
            <w:r w:rsidRPr="00AF5DB4">
              <w:rPr>
                <w:rFonts w:eastAsia="Times New Roman" w:cs="Arial"/>
                <w:szCs w:val="22"/>
              </w:rPr>
              <w:t>Postcode</w:t>
            </w:r>
          </w:p>
        </w:tc>
        <w:tc>
          <w:tcPr>
            <w:tcW w:w="6390" w:type="dxa"/>
          </w:tcPr>
          <w:p w14:paraId="0B3D4D70" w14:textId="692B20C7" w:rsidR="00075E88" w:rsidRPr="00312174" w:rsidRDefault="00590F0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EH14 6AL</w:t>
            </w:r>
          </w:p>
        </w:tc>
      </w:tr>
      <w:tr w:rsidR="00075E88" w:rsidRPr="00AF5DB4" w14:paraId="5811D8A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B93704B" w14:textId="77777777" w:rsidR="00075E88" w:rsidRPr="00312174" w:rsidRDefault="00075E88" w:rsidP="0088017F">
            <w:pPr>
              <w:spacing w:before="160" w:after="80"/>
              <w:rPr>
                <w:rFonts w:eastAsia="Times New Roman" w:cs="Arial"/>
                <w:szCs w:val="22"/>
              </w:rPr>
            </w:pPr>
            <w:r w:rsidRPr="00AF5DB4">
              <w:rPr>
                <w:rFonts w:eastAsia="Times New Roman" w:cs="Arial"/>
                <w:szCs w:val="22"/>
              </w:rPr>
              <w:t>Ownership</w:t>
            </w:r>
          </w:p>
        </w:tc>
        <w:tc>
          <w:tcPr>
            <w:tcW w:w="6390" w:type="dxa"/>
          </w:tcPr>
          <w:p w14:paraId="4247D060" w14:textId="77777777" w:rsidR="00075E88" w:rsidRPr="0031217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The City of Edinburgh Council</w:t>
            </w:r>
          </w:p>
        </w:tc>
      </w:tr>
      <w:tr w:rsidR="00075E88" w:rsidRPr="00AF5DB4" w14:paraId="51B0036A"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FB06597" w14:textId="77777777" w:rsidR="00075E88" w:rsidRPr="00AF5DB4" w:rsidRDefault="00075E88" w:rsidP="0088017F">
            <w:pPr>
              <w:spacing w:before="160" w:after="80"/>
              <w:rPr>
                <w:rFonts w:eastAsia="Times New Roman" w:cs="Arial"/>
                <w:szCs w:val="22"/>
              </w:rPr>
            </w:pPr>
            <w:r w:rsidRPr="00AF5DB4">
              <w:rPr>
                <w:rFonts w:eastAsia="Times New Roman" w:cs="Arial"/>
                <w:szCs w:val="22"/>
              </w:rPr>
              <w:t>Date site acquired</w:t>
            </w:r>
          </w:p>
        </w:tc>
        <w:tc>
          <w:tcPr>
            <w:tcW w:w="6390" w:type="dxa"/>
          </w:tcPr>
          <w:p w14:paraId="6D36282C"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1855</w:t>
            </w:r>
          </w:p>
        </w:tc>
      </w:tr>
      <w:tr w:rsidR="00075E88" w:rsidRPr="00AF5DB4" w14:paraId="4B217891"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87FD4D8" w14:textId="77777777" w:rsidR="00075E88" w:rsidRPr="00AF5DB4" w:rsidRDefault="00075E88" w:rsidP="0088017F">
            <w:pPr>
              <w:spacing w:before="160" w:after="80"/>
              <w:rPr>
                <w:rFonts w:eastAsia="Times New Roman" w:cs="Arial"/>
                <w:szCs w:val="22"/>
              </w:rPr>
            </w:pPr>
            <w:r w:rsidRPr="00AF5DB4">
              <w:rPr>
                <w:rFonts w:eastAsia="Times New Roman" w:cs="Arial"/>
                <w:szCs w:val="22"/>
              </w:rPr>
              <w:t>Size</w:t>
            </w:r>
          </w:p>
        </w:tc>
        <w:tc>
          <w:tcPr>
            <w:tcW w:w="6390" w:type="dxa"/>
          </w:tcPr>
          <w:p w14:paraId="0B154C6C" w14:textId="28EDB127" w:rsidR="00075E88" w:rsidRPr="00AF5DB4" w:rsidRDefault="0052655A"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0.68 hectares</w:t>
            </w:r>
          </w:p>
        </w:tc>
      </w:tr>
      <w:tr w:rsidR="00075E88" w:rsidRPr="00AF5DB4" w14:paraId="6263348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E1B2864" w14:textId="77777777" w:rsidR="00075E88" w:rsidRPr="00AF5DB4" w:rsidRDefault="00075E88" w:rsidP="0088017F">
            <w:pPr>
              <w:spacing w:before="160" w:after="80"/>
              <w:rPr>
                <w:rFonts w:eastAsia="Times New Roman" w:cs="Arial"/>
                <w:szCs w:val="22"/>
              </w:rPr>
            </w:pPr>
            <w:r w:rsidRPr="00AF5DB4">
              <w:rPr>
                <w:rFonts w:eastAsia="Times New Roman" w:cs="Arial"/>
                <w:szCs w:val="22"/>
              </w:rPr>
              <w:t>Conservation area</w:t>
            </w:r>
          </w:p>
        </w:tc>
        <w:tc>
          <w:tcPr>
            <w:tcW w:w="6390" w:type="dxa"/>
          </w:tcPr>
          <w:p w14:paraId="52E97CBD"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Yes </w:t>
            </w:r>
          </w:p>
        </w:tc>
      </w:tr>
      <w:tr w:rsidR="00075E88" w:rsidRPr="00AF5DB4" w14:paraId="28F4BB5B"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2E2FF07" w14:textId="77777777" w:rsidR="00075E88" w:rsidRPr="00AF5DB4" w:rsidRDefault="00075E88" w:rsidP="0088017F">
            <w:pPr>
              <w:spacing w:before="160" w:after="80"/>
              <w:rPr>
                <w:rFonts w:eastAsia="Times New Roman" w:cs="Arial"/>
                <w:szCs w:val="22"/>
              </w:rPr>
            </w:pPr>
            <w:r w:rsidRPr="00AF5DB4">
              <w:rPr>
                <w:rFonts w:eastAsia="Times New Roman" w:cs="Arial"/>
                <w:szCs w:val="22"/>
              </w:rPr>
              <w:t>Tree preservation</w:t>
            </w:r>
          </w:p>
        </w:tc>
        <w:tc>
          <w:tcPr>
            <w:tcW w:w="6390" w:type="dxa"/>
          </w:tcPr>
          <w:p w14:paraId="295E7D2C"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075E88" w:rsidRPr="00AF5DB4" w14:paraId="449FC48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FC458A4" w14:textId="77777777" w:rsidR="00075E88" w:rsidRPr="00AF5DB4" w:rsidRDefault="00075E88" w:rsidP="0088017F">
            <w:pPr>
              <w:spacing w:before="160" w:after="80"/>
              <w:rPr>
                <w:rFonts w:eastAsia="Times New Roman" w:cs="Arial"/>
                <w:szCs w:val="22"/>
              </w:rPr>
            </w:pPr>
            <w:r w:rsidRPr="00AF5DB4">
              <w:rPr>
                <w:rFonts w:eastAsia="Times New Roman" w:cs="Arial"/>
                <w:szCs w:val="22"/>
              </w:rPr>
              <w:t>Listing</w:t>
            </w:r>
          </w:p>
        </w:tc>
        <w:tc>
          <w:tcPr>
            <w:tcW w:w="6390" w:type="dxa"/>
          </w:tcPr>
          <w:p w14:paraId="3A896977" w14:textId="698DB028" w:rsidR="00075E88" w:rsidRPr="00AF5DB4" w:rsidRDefault="005B26D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A</w:t>
            </w:r>
          </w:p>
        </w:tc>
      </w:tr>
      <w:tr w:rsidR="00075E88" w:rsidRPr="00AF5DB4" w14:paraId="031B95F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04482FB" w14:textId="77777777" w:rsidR="00075E88" w:rsidRPr="00AF5DB4" w:rsidRDefault="00075E88" w:rsidP="0088017F">
            <w:pPr>
              <w:spacing w:before="160" w:after="80"/>
              <w:rPr>
                <w:rFonts w:eastAsia="Times New Roman" w:cs="Arial"/>
                <w:szCs w:val="22"/>
              </w:rPr>
            </w:pPr>
            <w:r w:rsidRPr="00AF5DB4">
              <w:rPr>
                <w:rFonts w:eastAsia="Times New Roman" w:cs="Arial"/>
                <w:szCs w:val="22"/>
              </w:rPr>
              <w:t>Access</w:t>
            </w:r>
          </w:p>
        </w:tc>
        <w:tc>
          <w:tcPr>
            <w:tcW w:w="6390" w:type="dxa"/>
          </w:tcPr>
          <w:p w14:paraId="1F61B9A4"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Pedestrian </w:t>
            </w:r>
          </w:p>
        </w:tc>
      </w:tr>
      <w:tr w:rsidR="00075E88" w:rsidRPr="00AF5DB4" w14:paraId="3B501509"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4558A03" w14:textId="77777777" w:rsidR="00075E88" w:rsidRPr="00AF5DB4" w:rsidRDefault="00075E88" w:rsidP="0088017F">
            <w:pPr>
              <w:spacing w:before="160" w:after="80"/>
              <w:rPr>
                <w:rFonts w:eastAsia="Times New Roman" w:cs="Arial"/>
                <w:szCs w:val="22"/>
              </w:rPr>
            </w:pPr>
            <w:r w:rsidRPr="00AF5DB4">
              <w:rPr>
                <w:rFonts w:eastAsia="Times New Roman" w:cs="Arial"/>
                <w:szCs w:val="22"/>
              </w:rPr>
              <w:t>Opening hours</w:t>
            </w:r>
          </w:p>
        </w:tc>
        <w:tc>
          <w:tcPr>
            <w:tcW w:w="6390" w:type="dxa"/>
          </w:tcPr>
          <w:p w14:paraId="709C6809"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24 hours</w:t>
            </w:r>
          </w:p>
        </w:tc>
      </w:tr>
    </w:tbl>
    <w:p w14:paraId="0A43C62D" w14:textId="77777777" w:rsidR="00075E88" w:rsidRDefault="00075E88" w:rsidP="00075E88">
      <w:pPr>
        <w:rPr>
          <w:rFonts w:ascii="Arial" w:hAnsi="Arial" w:cs="Arial"/>
        </w:rPr>
      </w:pPr>
    </w:p>
    <w:p w14:paraId="65165FE5" w14:textId="77777777" w:rsidR="00075E88" w:rsidRDefault="00075E88" w:rsidP="00075E88">
      <w:pPr>
        <w:rPr>
          <w:rFonts w:ascii="Arial" w:hAnsi="Arial" w:cs="Arial"/>
        </w:rPr>
      </w:pPr>
    </w:p>
    <w:p w14:paraId="2669D332" w14:textId="77777777" w:rsidR="00075E88" w:rsidRDefault="00075E88" w:rsidP="00075E88">
      <w:pPr>
        <w:rPr>
          <w:rFonts w:ascii="Arial" w:hAnsi="Arial" w:cs="Arial"/>
        </w:rPr>
      </w:pPr>
    </w:p>
    <w:p w14:paraId="44D7FA6F" w14:textId="77777777" w:rsidR="00075E88" w:rsidRDefault="00075E88" w:rsidP="00075E88">
      <w:pPr>
        <w:rPr>
          <w:rFonts w:ascii="Arial" w:hAnsi="Arial" w:cs="Arial"/>
        </w:rPr>
      </w:pPr>
    </w:p>
    <w:p w14:paraId="2CAF42ED" w14:textId="77777777" w:rsidR="00075E88" w:rsidRDefault="00075E88" w:rsidP="00075E88">
      <w:pPr>
        <w:rPr>
          <w:rFonts w:ascii="Arial" w:hAnsi="Arial" w:cs="Arial"/>
        </w:rPr>
      </w:pPr>
    </w:p>
    <w:p w14:paraId="5AA74654" w14:textId="77777777" w:rsidR="00075E88" w:rsidRDefault="00075E88" w:rsidP="00075E88">
      <w:pPr>
        <w:rPr>
          <w:rFonts w:ascii="Arial" w:hAnsi="Arial" w:cs="Arial"/>
        </w:rPr>
      </w:pPr>
    </w:p>
    <w:p w14:paraId="5E41E240" w14:textId="77777777" w:rsidR="00075E88" w:rsidRDefault="00075E88" w:rsidP="00075E88">
      <w:pPr>
        <w:rPr>
          <w:rFonts w:ascii="Arial" w:hAnsi="Arial" w:cs="Arial"/>
        </w:rPr>
      </w:pPr>
    </w:p>
    <w:p w14:paraId="20919402" w14:textId="77777777" w:rsidR="00075E88" w:rsidRDefault="00075E88" w:rsidP="00075E88">
      <w:pPr>
        <w:rPr>
          <w:rFonts w:ascii="Arial" w:hAnsi="Arial" w:cs="Arial"/>
        </w:rPr>
      </w:pPr>
    </w:p>
    <w:p w14:paraId="0BE7D3A4" w14:textId="77777777" w:rsidR="00075E88" w:rsidRDefault="00075E88" w:rsidP="00075E88">
      <w:pPr>
        <w:rPr>
          <w:rFonts w:ascii="Arial" w:hAnsi="Arial" w:cs="Arial"/>
        </w:rPr>
      </w:pPr>
    </w:p>
    <w:p w14:paraId="57AEF5EC" w14:textId="77777777" w:rsidR="00075E88" w:rsidRDefault="00075E88" w:rsidP="00075E88">
      <w:pPr>
        <w:rPr>
          <w:rFonts w:ascii="Arial" w:hAnsi="Arial" w:cs="Arial"/>
        </w:rPr>
      </w:pPr>
    </w:p>
    <w:p w14:paraId="6E1D332D" w14:textId="77777777" w:rsidR="00075E88" w:rsidRDefault="00075E88" w:rsidP="00075E88">
      <w:pPr>
        <w:rPr>
          <w:rFonts w:ascii="Arial" w:hAnsi="Arial" w:cs="Arial"/>
        </w:rPr>
      </w:pPr>
    </w:p>
    <w:p w14:paraId="71413A62" w14:textId="77777777" w:rsidR="00075E88" w:rsidRPr="00AF5DB4" w:rsidRDefault="00075E88" w:rsidP="00075E88">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075E88" w:rsidRPr="00AF5DB4" w14:paraId="6B25C4DE"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6E69B750" w14:textId="77777777" w:rsidR="00075E88" w:rsidRPr="00412585" w:rsidRDefault="00075E88" w:rsidP="00075E88">
            <w:pPr>
              <w:pStyle w:val="ListParagraph"/>
              <w:numPr>
                <w:ilvl w:val="0"/>
                <w:numId w:val="2"/>
              </w:numPr>
              <w:spacing w:before="160" w:after="80" w:line="240" w:lineRule="auto"/>
              <w:rPr>
                <w:rFonts w:eastAsia="Times New Roman" w:cs="Arial"/>
                <w:sz w:val="24"/>
                <w:szCs w:val="24"/>
              </w:rPr>
            </w:pPr>
            <w:r w:rsidRPr="00412585">
              <w:rPr>
                <w:rFonts w:eastAsia="Times New Roman" w:cs="Arial"/>
                <w:sz w:val="24"/>
                <w:szCs w:val="24"/>
              </w:rPr>
              <w:t>Asset List</w:t>
            </w:r>
          </w:p>
        </w:tc>
        <w:tc>
          <w:tcPr>
            <w:tcW w:w="3693" w:type="dxa"/>
          </w:tcPr>
          <w:p w14:paraId="68AA5FB0" w14:textId="77777777" w:rsidR="00075E88" w:rsidRPr="00AF5DB4" w:rsidRDefault="00075E8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075E88" w:rsidRPr="00AF5DB4" w14:paraId="15DF2DC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2FE6200" w14:textId="77777777" w:rsidR="00075E88" w:rsidRPr="00312174" w:rsidRDefault="00075E88" w:rsidP="0088017F">
            <w:pPr>
              <w:spacing w:before="160" w:after="80"/>
              <w:rPr>
                <w:rFonts w:eastAsia="Times New Roman" w:cs="Arial"/>
                <w:szCs w:val="22"/>
              </w:rPr>
            </w:pPr>
            <w:r w:rsidRPr="00AF5DB4">
              <w:rPr>
                <w:rFonts w:eastAsia="Times New Roman" w:cs="Arial"/>
                <w:szCs w:val="22"/>
              </w:rPr>
              <w:t>Asset</w:t>
            </w:r>
          </w:p>
        </w:tc>
        <w:tc>
          <w:tcPr>
            <w:tcW w:w="3693" w:type="dxa"/>
          </w:tcPr>
          <w:p w14:paraId="14025C77" w14:textId="77777777" w:rsidR="00075E88" w:rsidRPr="004B7A86"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4B7A86">
              <w:rPr>
                <w:rFonts w:eastAsia="Times New Roman" w:cs="Arial"/>
                <w:b/>
                <w:bCs/>
                <w:szCs w:val="22"/>
              </w:rPr>
              <w:t>Location</w:t>
            </w:r>
          </w:p>
        </w:tc>
        <w:tc>
          <w:tcPr>
            <w:tcW w:w="3693" w:type="dxa"/>
          </w:tcPr>
          <w:p w14:paraId="39A1F921" w14:textId="77777777" w:rsidR="00075E88" w:rsidRPr="004B7A86"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4B7A86">
              <w:rPr>
                <w:rFonts w:eastAsia="Times New Roman" w:cs="Arial"/>
                <w:b/>
                <w:bCs/>
                <w:szCs w:val="22"/>
              </w:rPr>
              <w:t xml:space="preserve">Information </w:t>
            </w:r>
          </w:p>
        </w:tc>
      </w:tr>
      <w:tr w:rsidR="00075E88" w:rsidRPr="00AF5DB4" w14:paraId="1F97D834"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DECB78A" w14:textId="77777777" w:rsidR="00075E88" w:rsidRPr="00312174" w:rsidRDefault="00075E88" w:rsidP="0088017F">
            <w:pPr>
              <w:spacing w:before="160" w:after="80"/>
              <w:rPr>
                <w:rFonts w:eastAsia="Times New Roman" w:cs="Arial"/>
                <w:szCs w:val="22"/>
              </w:rPr>
            </w:pPr>
            <w:r w:rsidRPr="00AF5DB4">
              <w:rPr>
                <w:rFonts w:eastAsia="Times New Roman" w:cs="Arial"/>
                <w:szCs w:val="22"/>
              </w:rPr>
              <w:t>Waiting room</w:t>
            </w:r>
          </w:p>
        </w:tc>
        <w:tc>
          <w:tcPr>
            <w:tcW w:w="3693" w:type="dxa"/>
          </w:tcPr>
          <w:p w14:paraId="6D49E719" w14:textId="77777777" w:rsidR="00075E88" w:rsidRPr="0031217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47338C3D"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75E88" w:rsidRPr="00AF5DB4" w14:paraId="24EF17D8"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1F4E06C7" w14:textId="77777777" w:rsidR="00075E88" w:rsidRPr="00312174" w:rsidRDefault="00075E88" w:rsidP="0088017F">
            <w:pPr>
              <w:spacing w:before="160" w:after="80"/>
              <w:rPr>
                <w:rFonts w:eastAsia="Times New Roman" w:cs="Arial"/>
                <w:szCs w:val="22"/>
              </w:rPr>
            </w:pPr>
            <w:r w:rsidRPr="00AF5DB4">
              <w:rPr>
                <w:rFonts w:eastAsia="Times New Roman" w:cs="Arial"/>
                <w:szCs w:val="22"/>
              </w:rPr>
              <w:t>Toilets</w:t>
            </w:r>
          </w:p>
        </w:tc>
        <w:tc>
          <w:tcPr>
            <w:tcW w:w="3693" w:type="dxa"/>
          </w:tcPr>
          <w:p w14:paraId="0F66C980" w14:textId="77777777" w:rsidR="00075E88" w:rsidRPr="0031217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754CF8BB"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75E88" w:rsidRPr="00AF5DB4" w14:paraId="7111A37A"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3728154" w14:textId="77777777" w:rsidR="00075E88" w:rsidRPr="00312174" w:rsidRDefault="00075E88" w:rsidP="0088017F">
            <w:pPr>
              <w:spacing w:before="160" w:after="80"/>
              <w:rPr>
                <w:rFonts w:eastAsia="Times New Roman" w:cs="Arial"/>
                <w:szCs w:val="22"/>
              </w:rPr>
            </w:pPr>
            <w:r w:rsidRPr="00AF5DB4">
              <w:rPr>
                <w:rFonts w:eastAsia="Times New Roman" w:cs="Arial"/>
                <w:szCs w:val="22"/>
              </w:rPr>
              <w:t xml:space="preserve">CCTV </w:t>
            </w:r>
          </w:p>
        </w:tc>
        <w:tc>
          <w:tcPr>
            <w:tcW w:w="3693" w:type="dxa"/>
          </w:tcPr>
          <w:p w14:paraId="5AD82E68" w14:textId="77777777" w:rsidR="00075E88" w:rsidRPr="0031217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32794325"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75E88" w:rsidRPr="00AF5DB4" w14:paraId="5BDFF03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CB972A2" w14:textId="77777777" w:rsidR="00075E88" w:rsidRPr="00AF5DB4" w:rsidRDefault="00075E88" w:rsidP="0088017F">
            <w:pPr>
              <w:spacing w:before="160" w:after="80"/>
              <w:rPr>
                <w:rFonts w:eastAsia="Times New Roman" w:cs="Arial"/>
                <w:szCs w:val="22"/>
              </w:rPr>
            </w:pPr>
            <w:r w:rsidRPr="00AF5DB4">
              <w:rPr>
                <w:rFonts w:eastAsia="Times New Roman" w:cs="Arial"/>
                <w:szCs w:val="22"/>
              </w:rPr>
              <w:t xml:space="preserve">Signage </w:t>
            </w:r>
          </w:p>
        </w:tc>
        <w:tc>
          <w:tcPr>
            <w:tcW w:w="3693" w:type="dxa"/>
          </w:tcPr>
          <w:p w14:paraId="016F9FAD"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Cemetery gates</w:t>
            </w:r>
          </w:p>
        </w:tc>
        <w:tc>
          <w:tcPr>
            <w:tcW w:w="3693" w:type="dxa"/>
          </w:tcPr>
          <w:p w14:paraId="324D55C3"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Pr>
                <w:rFonts w:cs="Arial"/>
                <w:szCs w:val="22"/>
              </w:rPr>
              <w:t>, church signage</w:t>
            </w:r>
          </w:p>
        </w:tc>
      </w:tr>
      <w:tr w:rsidR="00075E88" w:rsidRPr="00AF5DB4" w14:paraId="2C2D70F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90FFD56" w14:textId="77777777" w:rsidR="00075E88" w:rsidRPr="00AF5DB4" w:rsidRDefault="00075E88" w:rsidP="0088017F">
            <w:pPr>
              <w:spacing w:before="160" w:after="80"/>
              <w:rPr>
                <w:rFonts w:eastAsia="Times New Roman" w:cs="Arial"/>
                <w:szCs w:val="22"/>
              </w:rPr>
            </w:pPr>
            <w:r w:rsidRPr="00AF5DB4">
              <w:rPr>
                <w:rFonts w:eastAsia="Times New Roman" w:cs="Arial"/>
                <w:szCs w:val="22"/>
              </w:rPr>
              <w:t>Cabinet signage</w:t>
            </w:r>
          </w:p>
        </w:tc>
        <w:tc>
          <w:tcPr>
            <w:tcW w:w="3693" w:type="dxa"/>
          </w:tcPr>
          <w:p w14:paraId="35768BA2"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Cemetery entrance</w:t>
            </w:r>
          </w:p>
        </w:tc>
        <w:tc>
          <w:tcPr>
            <w:tcW w:w="3693" w:type="dxa"/>
          </w:tcPr>
          <w:p w14:paraId="1FD792F4"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075E88" w:rsidRPr="00AF5DB4" w14:paraId="18A659C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6534A6F" w14:textId="77777777" w:rsidR="00075E88" w:rsidRPr="00AF5DB4" w:rsidRDefault="00075E88" w:rsidP="0088017F">
            <w:pPr>
              <w:spacing w:before="160" w:after="80"/>
              <w:rPr>
                <w:rFonts w:eastAsia="Times New Roman" w:cs="Arial"/>
                <w:szCs w:val="22"/>
              </w:rPr>
            </w:pPr>
            <w:r w:rsidRPr="00AF5DB4">
              <w:rPr>
                <w:rFonts w:eastAsia="Times New Roman" w:cs="Arial"/>
                <w:szCs w:val="22"/>
              </w:rPr>
              <w:t>Car park</w:t>
            </w:r>
          </w:p>
        </w:tc>
        <w:tc>
          <w:tcPr>
            <w:tcW w:w="3693" w:type="dxa"/>
          </w:tcPr>
          <w:p w14:paraId="245B5F97"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06EE079"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75E88" w:rsidRPr="00AF5DB4" w14:paraId="7B9D9D47"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0CED646" w14:textId="77777777" w:rsidR="00075E88" w:rsidRPr="00AF5DB4" w:rsidRDefault="00075E88" w:rsidP="0088017F">
            <w:pPr>
              <w:spacing w:before="160" w:after="80"/>
              <w:rPr>
                <w:rFonts w:eastAsia="Times New Roman" w:cs="Arial"/>
                <w:szCs w:val="22"/>
              </w:rPr>
            </w:pPr>
            <w:r w:rsidRPr="00AF5DB4">
              <w:rPr>
                <w:rFonts w:eastAsia="Times New Roman" w:cs="Arial"/>
                <w:szCs w:val="22"/>
              </w:rPr>
              <w:t>Disabled parking</w:t>
            </w:r>
          </w:p>
        </w:tc>
        <w:tc>
          <w:tcPr>
            <w:tcW w:w="3693" w:type="dxa"/>
          </w:tcPr>
          <w:p w14:paraId="59FF10FF"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293BF11D"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75E88" w:rsidRPr="00AF5DB4" w14:paraId="4684CD1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8A7B263" w14:textId="77777777" w:rsidR="00075E88" w:rsidRPr="00AF5DB4" w:rsidRDefault="00075E88" w:rsidP="0088017F">
            <w:pPr>
              <w:spacing w:before="160" w:after="80"/>
              <w:rPr>
                <w:rFonts w:eastAsia="Times New Roman" w:cs="Arial"/>
                <w:szCs w:val="22"/>
              </w:rPr>
            </w:pPr>
            <w:r w:rsidRPr="00AF5DB4">
              <w:rPr>
                <w:rFonts w:eastAsia="Times New Roman" w:cs="Arial"/>
                <w:szCs w:val="22"/>
              </w:rPr>
              <w:t>Taps</w:t>
            </w:r>
          </w:p>
        </w:tc>
        <w:tc>
          <w:tcPr>
            <w:tcW w:w="3693" w:type="dxa"/>
          </w:tcPr>
          <w:p w14:paraId="04737B13"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5D454C16"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75E88" w:rsidRPr="00AF5DB4" w14:paraId="1C1451D1"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FBC06A6" w14:textId="77777777" w:rsidR="00075E88" w:rsidRPr="00AF5DB4" w:rsidRDefault="00075E88" w:rsidP="0088017F">
            <w:pPr>
              <w:spacing w:before="160" w:after="80"/>
              <w:rPr>
                <w:rFonts w:eastAsia="Times New Roman" w:cs="Arial"/>
                <w:szCs w:val="22"/>
              </w:rPr>
            </w:pPr>
            <w:r w:rsidRPr="00AF5DB4">
              <w:rPr>
                <w:rFonts w:eastAsia="Times New Roman" w:cs="Arial"/>
                <w:szCs w:val="22"/>
              </w:rPr>
              <w:t>Litter bins</w:t>
            </w:r>
          </w:p>
        </w:tc>
        <w:tc>
          <w:tcPr>
            <w:tcW w:w="3693" w:type="dxa"/>
          </w:tcPr>
          <w:p w14:paraId="1B5809B7"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Yes, throughout site see map</w:t>
            </w:r>
          </w:p>
        </w:tc>
        <w:tc>
          <w:tcPr>
            <w:tcW w:w="3693" w:type="dxa"/>
          </w:tcPr>
          <w:p w14:paraId="1B796B41"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75E88" w:rsidRPr="00AF5DB4" w14:paraId="07F64C0A"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293710D" w14:textId="77777777" w:rsidR="00075E88" w:rsidRPr="00AF5DB4" w:rsidRDefault="00075E88" w:rsidP="0088017F">
            <w:pPr>
              <w:spacing w:before="160" w:after="80"/>
              <w:rPr>
                <w:rFonts w:eastAsia="Times New Roman" w:cs="Arial"/>
                <w:szCs w:val="22"/>
              </w:rPr>
            </w:pPr>
            <w:r w:rsidRPr="00AF5DB4">
              <w:rPr>
                <w:rFonts w:eastAsia="Times New Roman" w:cs="Arial"/>
                <w:szCs w:val="22"/>
              </w:rPr>
              <w:t>Benches</w:t>
            </w:r>
          </w:p>
        </w:tc>
        <w:tc>
          <w:tcPr>
            <w:tcW w:w="3693" w:type="dxa"/>
          </w:tcPr>
          <w:p w14:paraId="7D64ED6A"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Yes, throughout site see map</w:t>
            </w:r>
          </w:p>
        </w:tc>
        <w:tc>
          <w:tcPr>
            <w:tcW w:w="3693" w:type="dxa"/>
          </w:tcPr>
          <w:p w14:paraId="23F4F8B7"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75E88" w:rsidRPr="00AF5DB4" w14:paraId="125D079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ECFE105" w14:textId="77777777" w:rsidR="00075E88" w:rsidRPr="00AF5DB4" w:rsidRDefault="00075E88" w:rsidP="0088017F">
            <w:pPr>
              <w:spacing w:before="160" w:after="80"/>
              <w:rPr>
                <w:rFonts w:eastAsia="Times New Roman" w:cs="Arial"/>
                <w:szCs w:val="22"/>
              </w:rPr>
            </w:pPr>
            <w:r w:rsidRPr="00AF5DB4">
              <w:rPr>
                <w:rFonts w:eastAsia="Times New Roman" w:cs="Arial"/>
                <w:szCs w:val="22"/>
              </w:rPr>
              <w:t>Catacombs</w:t>
            </w:r>
          </w:p>
        </w:tc>
        <w:tc>
          <w:tcPr>
            <w:tcW w:w="3693" w:type="dxa"/>
          </w:tcPr>
          <w:p w14:paraId="57F837EF" w14:textId="5A87EBAA" w:rsidR="00075E88" w:rsidRPr="00AF5DB4" w:rsidRDefault="0008769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00075E88" w:rsidRPr="00AF5DB4">
              <w:rPr>
                <w:rFonts w:eastAsia="Times New Roman" w:cs="Arial"/>
                <w:szCs w:val="22"/>
              </w:rPr>
              <w:t xml:space="preserve"> </w:t>
            </w:r>
          </w:p>
        </w:tc>
        <w:tc>
          <w:tcPr>
            <w:tcW w:w="3693" w:type="dxa"/>
          </w:tcPr>
          <w:p w14:paraId="6886B1B9"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75E88" w:rsidRPr="00AF5DB4" w14:paraId="4F883F5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5F9B9C0" w14:textId="77777777" w:rsidR="00075E88" w:rsidRPr="00AF5DB4" w:rsidRDefault="00075E88" w:rsidP="0088017F">
            <w:pPr>
              <w:spacing w:before="160" w:after="80"/>
              <w:rPr>
                <w:rFonts w:eastAsia="Times New Roman" w:cs="Arial"/>
                <w:szCs w:val="22"/>
              </w:rPr>
            </w:pPr>
            <w:r w:rsidRPr="00AF5DB4">
              <w:rPr>
                <w:rFonts w:eastAsia="Times New Roman" w:cs="Arial"/>
                <w:szCs w:val="22"/>
              </w:rPr>
              <w:t>War memorials</w:t>
            </w:r>
          </w:p>
        </w:tc>
        <w:tc>
          <w:tcPr>
            <w:tcW w:w="3693" w:type="dxa"/>
          </w:tcPr>
          <w:p w14:paraId="2857B891"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 xml:space="preserve">Yes, </w:t>
            </w:r>
            <w:r>
              <w:rPr>
                <w:rFonts w:eastAsia="Times New Roman" w:cs="Arial"/>
                <w:szCs w:val="22"/>
              </w:rPr>
              <w:t>throughout site</w:t>
            </w:r>
            <w:r w:rsidRPr="00AF5DB4">
              <w:rPr>
                <w:rFonts w:eastAsia="Times New Roman" w:cs="Arial"/>
                <w:szCs w:val="22"/>
              </w:rPr>
              <w:t xml:space="preserve"> </w:t>
            </w:r>
          </w:p>
        </w:tc>
        <w:tc>
          <w:tcPr>
            <w:tcW w:w="3693" w:type="dxa"/>
          </w:tcPr>
          <w:p w14:paraId="485066E5"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0" w:history="1">
              <w:r w:rsidRPr="005C7C21">
                <w:rPr>
                  <w:rStyle w:val="Hyperlink"/>
                  <w:rFonts w:eastAsia="Times New Roman" w:cs="Arial"/>
                  <w:szCs w:val="22"/>
                </w:rPr>
                <w:t>webpage</w:t>
              </w:r>
            </w:hyperlink>
            <w:r>
              <w:rPr>
                <w:rFonts w:eastAsia="Times New Roman" w:cs="Arial"/>
                <w:szCs w:val="22"/>
              </w:rPr>
              <w:t>.</w:t>
            </w:r>
          </w:p>
        </w:tc>
      </w:tr>
    </w:tbl>
    <w:p w14:paraId="38F22EB7" w14:textId="77777777" w:rsidR="00075E88" w:rsidRPr="00AF5DB4" w:rsidRDefault="00075E88" w:rsidP="00075E88">
      <w:pPr>
        <w:spacing w:after="0"/>
        <w:textAlignment w:val="baseline"/>
        <w:rPr>
          <w:rFonts w:ascii="Arial" w:eastAsia="Times New Roman" w:hAnsi="Arial" w:cs="Arial"/>
          <w:b/>
          <w:bCs/>
          <w:color w:val="333333"/>
          <w:lang w:eastAsia="en-GB"/>
        </w:rPr>
      </w:pPr>
    </w:p>
    <w:p w14:paraId="3DF6FAF9" w14:textId="77777777" w:rsidR="00075E88" w:rsidRDefault="00075E88" w:rsidP="00075E88">
      <w:pPr>
        <w:spacing w:after="0"/>
        <w:ind w:left="720"/>
        <w:textAlignment w:val="baseline"/>
        <w:rPr>
          <w:rFonts w:ascii="Arial" w:eastAsia="Times New Roman" w:hAnsi="Arial" w:cs="Arial"/>
          <w:b/>
          <w:bCs/>
          <w:color w:val="333333"/>
          <w:lang w:eastAsia="en-GB"/>
        </w:rPr>
      </w:pPr>
    </w:p>
    <w:p w14:paraId="4706E9CA" w14:textId="77777777" w:rsidR="00075E88" w:rsidRDefault="00075E88" w:rsidP="00075E88">
      <w:pPr>
        <w:spacing w:after="0"/>
        <w:ind w:left="720"/>
        <w:textAlignment w:val="baseline"/>
        <w:rPr>
          <w:rFonts w:ascii="Arial" w:eastAsia="Times New Roman" w:hAnsi="Arial" w:cs="Arial"/>
          <w:b/>
          <w:bCs/>
          <w:color w:val="333333"/>
          <w:lang w:eastAsia="en-GB"/>
        </w:rPr>
      </w:pPr>
    </w:p>
    <w:p w14:paraId="6F43C139" w14:textId="77777777" w:rsidR="00075E88" w:rsidRDefault="00075E88" w:rsidP="00075E88">
      <w:pPr>
        <w:spacing w:after="0"/>
        <w:ind w:left="720"/>
        <w:textAlignment w:val="baseline"/>
        <w:rPr>
          <w:rFonts w:ascii="Arial" w:eastAsia="Times New Roman" w:hAnsi="Arial" w:cs="Arial"/>
          <w:b/>
          <w:bCs/>
          <w:color w:val="333333"/>
          <w:lang w:eastAsia="en-GB"/>
        </w:rPr>
      </w:pPr>
    </w:p>
    <w:p w14:paraId="1558958E" w14:textId="77777777" w:rsidR="00075E88" w:rsidRDefault="00075E88" w:rsidP="00075E88">
      <w:pPr>
        <w:spacing w:after="0"/>
        <w:ind w:left="720"/>
        <w:textAlignment w:val="baseline"/>
        <w:rPr>
          <w:rFonts w:ascii="Arial" w:eastAsia="Times New Roman" w:hAnsi="Arial" w:cs="Arial"/>
          <w:b/>
          <w:bCs/>
          <w:color w:val="333333"/>
          <w:lang w:eastAsia="en-GB"/>
        </w:rPr>
      </w:pPr>
    </w:p>
    <w:p w14:paraId="026E2728" w14:textId="77777777" w:rsidR="00075E88" w:rsidRDefault="00075E88" w:rsidP="00075E88">
      <w:pPr>
        <w:spacing w:after="0"/>
        <w:ind w:left="720"/>
        <w:textAlignment w:val="baseline"/>
        <w:rPr>
          <w:rFonts w:ascii="Arial" w:eastAsia="Times New Roman" w:hAnsi="Arial" w:cs="Arial"/>
          <w:b/>
          <w:bCs/>
          <w:color w:val="333333"/>
          <w:lang w:eastAsia="en-GB"/>
        </w:rPr>
      </w:pPr>
    </w:p>
    <w:p w14:paraId="56E0D058" w14:textId="77777777" w:rsidR="00075E88" w:rsidRDefault="00075E88" w:rsidP="00075E88">
      <w:pPr>
        <w:spacing w:after="0"/>
        <w:ind w:left="720"/>
        <w:textAlignment w:val="baseline"/>
        <w:rPr>
          <w:rFonts w:ascii="Arial" w:eastAsia="Times New Roman" w:hAnsi="Arial" w:cs="Arial"/>
          <w:b/>
          <w:bCs/>
          <w:color w:val="333333"/>
          <w:lang w:eastAsia="en-GB"/>
        </w:rPr>
      </w:pPr>
    </w:p>
    <w:p w14:paraId="09A59D43" w14:textId="77777777" w:rsidR="00075E88" w:rsidRPr="00AF5DB4" w:rsidRDefault="00075E88" w:rsidP="00075E88">
      <w:pPr>
        <w:spacing w:after="0"/>
        <w:ind w:left="720"/>
        <w:textAlignment w:val="baseline"/>
        <w:rPr>
          <w:rFonts w:ascii="Arial" w:eastAsia="Times New Roman" w:hAnsi="Arial" w:cs="Arial"/>
          <w:b/>
          <w:bCs/>
          <w:color w:val="333333"/>
          <w:lang w:eastAsia="en-GB"/>
        </w:rPr>
      </w:pPr>
    </w:p>
    <w:p w14:paraId="318EBCED" w14:textId="77777777" w:rsidR="00075E88" w:rsidRPr="00AF5DB4" w:rsidRDefault="00075E88" w:rsidP="00075E88">
      <w:pPr>
        <w:spacing w:after="0"/>
        <w:ind w:left="720"/>
        <w:textAlignment w:val="baseline"/>
        <w:rPr>
          <w:rFonts w:ascii="Arial" w:eastAsia="Times New Roman" w:hAnsi="Arial" w:cs="Arial"/>
          <w:b/>
          <w:bCs/>
          <w:color w:val="333333"/>
          <w:lang w:eastAsia="en-GB"/>
        </w:rPr>
      </w:pPr>
    </w:p>
    <w:p w14:paraId="4BF2A2AB" w14:textId="77777777" w:rsidR="00075E88" w:rsidRPr="00412585" w:rsidRDefault="00075E88" w:rsidP="00075E88">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075E88" w:rsidRPr="00412585" w14:paraId="7793A99E"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6575A68" w14:textId="77777777" w:rsidR="00075E88" w:rsidRPr="00412585" w:rsidRDefault="00075E88" w:rsidP="00075E88">
            <w:pPr>
              <w:pStyle w:val="ListParagraph"/>
              <w:numPr>
                <w:ilvl w:val="0"/>
                <w:numId w:val="2"/>
              </w:numPr>
              <w:spacing w:after="0" w:line="240" w:lineRule="auto"/>
              <w:rPr>
                <w:rFonts w:cs="Arial"/>
                <w:color w:val="FFFFFF" w:themeColor="background1"/>
                <w:sz w:val="20"/>
                <w:szCs w:val="20"/>
              </w:rPr>
            </w:pPr>
            <w:proofErr w:type="gramStart"/>
            <w:r w:rsidRPr="00412585">
              <w:rPr>
                <w:rFonts w:cs="Arial"/>
                <w:color w:val="FFFFFF" w:themeColor="background1"/>
                <w:sz w:val="24"/>
                <w:szCs w:val="24"/>
              </w:rPr>
              <w:t>Grounds</w:t>
            </w:r>
            <w:proofErr w:type="gramEnd"/>
            <w:r w:rsidRPr="00412585">
              <w:rPr>
                <w:rFonts w:cs="Arial"/>
                <w:color w:val="FFFFFF" w:themeColor="background1"/>
                <w:sz w:val="24"/>
                <w:szCs w:val="24"/>
              </w:rPr>
              <w:t xml:space="preserve"> maintenance and biodiversity  </w:t>
            </w:r>
          </w:p>
        </w:tc>
        <w:tc>
          <w:tcPr>
            <w:tcW w:w="1854" w:type="dxa"/>
          </w:tcPr>
          <w:p w14:paraId="50340AEB" w14:textId="77777777" w:rsidR="00075E88" w:rsidRPr="00412585" w:rsidRDefault="00075E8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76DF00D7" w14:textId="77777777" w:rsidR="00075E88" w:rsidRPr="00AF5DB4" w:rsidRDefault="00075E88" w:rsidP="00075E88">
      <w:pPr>
        <w:spacing w:after="0" w:line="276" w:lineRule="auto"/>
        <w:ind w:left="720"/>
        <w:textAlignment w:val="baseline"/>
        <w:rPr>
          <w:rFonts w:ascii="Arial" w:eastAsia="Times New Roman" w:hAnsi="Arial" w:cs="Arial"/>
          <w:b/>
          <w:bCs/>
          <w:color w:val="333333"/>
          <w:lang w:eastAsia="en-GB"/>
        </w:rPr>
      </w:pPr>
    </w:p>
    <w:p w14:paraId="64302E6A" w14:textId="77777777" w:rsidR="00075E88" w:rsidRPr="00AF5DB4" w:rsidRDefault="00075E88" w:rsidP="00075E88">
      <w:pPr>
        <w:spacing w:after="0" w:line="276" w:lineRule="auto"/>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27719185" w14:textId="77777777" w:rsidR="00075E88" w:rsidRPr="00AF5DB4" w:rsidRDefault="00075E88" w:rsidP="00075E88">
      <w:pPr>
        <w:spacing w:after="0" w:line="276" w:lineRule="auto"/>
        <w:textAlignment w:val="baseline"/>
        <w:rPr>
          <w:rFonts w:ascii="Arial" w:eastAsia="Times New Roman" w:hAnsi="Arial" w:cs="Arial"/>
          <w:color w:val="333333"/>
          <w:lang w:eastAsia="en-GB"/>
        </w:rPr>
      </w:pPr>
    </w:p>
    <w:p w14:paraId="4AE85C34" w14:textId="77777777" w:rsidR="00075E88" w:rsidRPr="00AF5DB4" w:rsidRDefault="00075E88" w:rsidP="00075E88">
      <w:pPr>
        <w:spacing w:after="0" w:line="276" w:lineRule="auto"/>
        <w:textAlignment w:val="baseline"/>
        <w:rPr>
          <w:rFonts w:ascii="Arial" w:eastAsia="Times New Roman" w:hAnsi="Arial" w:cs="Arial"/>
          <w:lang w:eastAsia="en-GB"/>
        </w:rPr>
      </w:pPr>
      <w:r w:rsidRPr="00AF5DB4">
        <w:rPr>
          <w:rFonts w:ascii="Arial" w:eastAsia="Times New Roman" w:hAnsi="Arial" w:cs="Arial"/>
          <w:color w:val="333333"/>
          <w:lang w:eastAsia="en-GB"/>
        </w:rPr>
        <w:t>Routine maintenance activities are outlined below. A complete summary of our ground’s maintenance plans can be found in the</w:t>
      </w:r>
      <w:r w:rsidRPr="00AF5DB4">
        <w:rPr>
          <w:rFonts w:ascii="Arial" w:eastAsia="Times New Roman" w:hAnsi="Arial" w:cs="Arial"/>
          <w:lang w:eastAsia="en-GB"/>
        </w:rPr>
        <w:t xml:space="preserve"> Bereavement Services Cemeteries Management Plan. </w:t>
      </w:r>
    </w:p>
    <w:p w14:paraId="4F261C45" w14:textId="77777777" w:rsidR="00075E88" w:rsidRPr="00AF5DB4" w:rsidRDefault="00075E88" w:rsidP="00075E88">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075E88" w:rsidRPr="00AF5DB4" w14:paraId="08C4C332"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41753B1" w14:textId="77777777" w:rsidR="00075E88" w:rsidRPr="00312174" w:rsidRDefault="00075E88" w:rsidP="0088017F">
            <w:pPr>
              <w:spacing w:before="160" w:after="80"/>
              <w:rPr>
                <w:rFonts w:eastAsia="Times New Roman" w:cs="Arial"/>
                <w:color w:val="auto"/>
                <w:szCs w:val="22"/>
              </w:rPr>
            </w:pPr>
            <w:r w:rsidRPr="00AF5DB4">
              <w:rPr>
                <w:rFonts w:cs="Arial"/>
                <w:color w:val="000000" w:themeColor="text1"/>
                <w:szCs w:val="22"/>
              </w:rPr>
              <w:t xml:space="preserve">Routine Maintenance </w:t>
            </w:r>
          </w:p>
        </w:tc>
        <w:tc>
          <w:tcPr>
            <w:tcW w:w="3693" w:type="dxa"/>
          </w:tcPr>
          <w:p w14:paraId="0DF271DD" w14:textId="77777777" w:rsidR="00075E88" w:rsidRPr="00312174" w:rsidRDefault="00075E8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AF5DB4">
              <w:rPr>
                <w:rFonts w:cs="Arial"/>
                <w:color w:val="000000" w:themeColor="text1"/>
                <w:szCs w:val="22"/>
              </w:rPr>
              <w:t xml:space="preserve">Frequency </w:t>
            </w:r>
          </w:p>
        </w:tc>
        <w:tc>
          <w:tcPr>
            <w:tcW w:w="3693" w:type="dxa"/>
          </w:tcPr>
          <w:p w14:paraId="2906E67B" w14:textId="77777777" w:rsidR="00075E88" w:rsidRPr="00AF5DB4" w:rsidRDefault="00075E8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Additional information</w:t>
            </w:r>
          </w:p>
        </w:tc>
      </w:tr>
      <w:tr w:rsidR="00075E88" w:rsidRPr="00AF5DB4" w14:paraId="71012EC3"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7F8105B7" w14:textId="77777777" w:rsidR="00075E88" w:rsidRPr="00312174" w:rsidRDefault="00075E88" w:rsidP="0088017F">
            <w:pPr>
              <w:spacing w:before="160" w:after="80"/>
              <w:rPr>
                <w:rFonts w:eastAsia="Times New Roman" w:cs="Arial"/>
                <w:szCs w:val="22"/>
              </w:rPr>
            </w:pPr>
            <w:r w:rsidRPr="00AF5DB4">
              <w:rPr>
                <w:rFonts w:cs="Arial"/>
                <w:color w:val="000000" w:themeColor="text1"/>
                <w:szCs w:val="22"/>
              </w:rPr>
              <w:t>Grass cutting</w:t>
            </w:r>
          </w:p>
        </w:tc>
        <w:tc>
          <w:tcPr>
            <w:tcW w:w="3693" w:type="dxa"/>
          </w:tcPr>
          <w:p w14:paraId="13C5324C" w14:textId="6887D21F" w:rsidR="00075E88" w:rsidRPr="0031217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Approx. every </w:t>
            </w:r>
            <w:r w:rsidR="00087698">
              <w:rPr>
                <w:rFonts w:cs="Arial"/>
                <w:color w:val="000000" w:themeColor="text1"/>
                <w:szCs w:val="22"/>
              </w:rPr>
              <w:t>8-10</w:t>
            </w:r>
            <w:r w:rsidRPr="00AF5DB4">
              <w:rPr>
                <w:rFonts w:cs="Arial"/>
                <w:color w:val="000000" w:themeColor="text1"/>
                <w:szCs w:val="22"/>
              </w:rPr>
              <w:t xml:space="preserve"> weeks during appropriate seasons</w:t>
            </w:r>
          </w:p>
        </w:tc>
        <w:tc>
          <w:tcPr>
            <w:tcW w:w="3693" w:type="dxa"/>
          </w:tcPr>
          <w:p w14:paraId="0F2747FB"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No grass cutting during No Mow May</w:t>
            </w:r>
          </w:p>
        </w:tc>
      </w:tr>
      <w:tr w:rsidR="00075E88" w:rsidRPr="00AF5DB4" w14:paraId="7E79D3A7"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56BF316" w14:textId="77777777" w:rsidR="00075E88" w:rsidRPr="00312174" w:rsidRDefault="00075E88" w:rsidP="0088017F">
            <w:pPr>
              <w:spacing w:before="160" w:after="80"/>
              <w:rPr>
                <w:rFonts w:eastAsia="Times New Roman" w:cs="Arial"/>
                <w:szCs w:val="22"/>
              </w:rPr>
            </w:pPr>
            <w:proofErr w:type="spellStart"/>
            <w:r w:rsidRPr="00AF5DB4">
              <w:rPr>
                <w:rFonts w:cs="Arial"/>
                <w:color w:val="000000" w:themeColor="text1"/>
                <w:szCs w:val="22"/>
              </w:rPr>
              <w:t>Strimming</w:t>
            </w:r>
            <w:proofErr w:type="spellEnd"/>
          </w:p>
        </w:tc>
        <w:tc>
          <w:tcPr>
            <w:tcW w:w="3693" w:type="dxa"/>
          </w:tcPr>
          <w:p w14:paraId="295983C3" w14:textId="09B1AEBE" w:rsidR="00075E88" w:rsidRPr="0031217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Approx. every </w:t>
            </w:r>
            <w:r w:rsidR="00087698">
              <w:rPr>
                <w:rFonts w:cs="Arial"/>
                <w:color w:val="000000" w:themeColor="text1"/>
                <w:szCs w:val="22"/>
              </w:rPr>
              <w:t>8-10</w:t>
            </w:r>
            <w:r w:rsidRPr="00AF5DB4">
              <w:rPr>
                <w:rFonts w:cs="Arial"/>
                <w:color w:val="000000" w:themeColor="text1"/>
                <w:szCs w:val="22"/>
              </w:rPr>
              <w:t xml:space="preserve"> weeks during appropriate seasons</w:t>
            </w:r>
          </w:p>
        </w:tc>
        <w:tc>
          <w:tcPr>
            <w:tcW w:w="3693" w:type="dxa"/>
          </w:tcPr>
          <w:p w14:paraId="6A20917A"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No grass cutting during No Mow May</w:t>
            </w:r>
          </w:p>
        </w:tc>
      </w:tr>
      <w:tr w:rsidR="00075E88" w:rsidRPr="00AF5DB4" w14:paraId="1FFF3C18"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2B9A1CF" w14:textId="77777777" w:rsidR="00075E88" w:rsidRPr="00312174" w:rsidRDefault="00075E88" w:rsidP="0088017F">
            <w:pPr>
              <w:spacing w:before="160" w:after="80"/>
              <w:rPr>
                <w:rFonts w:eastAsia="Times New Roman" w:cs="Arial"/>
                <w:szCs w:val="22"/>
              </w:rPr>
            </w:pPr>
            <w:r w:rsidRPr="00AF5DB4">
              <w:rPr>
                <w:rFonts w:cs="Arial"/>
                <w:color w:val="000000" w:themeColor="text1"/>
                <w:szCs w:val="22"/>
              </w:rPr>
              <w:t xml:space="preserve">Leaf clearance </w:t>
            </w:r>
          </w:p>
        </w:tc>
        <w:tc>
          <w:tcPr>
            <w:tcW w:w="3693" w:type="dxa"/>
          </w:tcPr>
          <w:p w14:paraId="46814AA8" w14:textId="77777777" w:rsidR="00075E88" w:rsidRPr="0031217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6919DB4E"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Removal from </w:t>
            </w:r>
            <w:proofErr w:type="spellStart"/>
            <w:r w:rsidRPr="00AF5DB4">
              <w:rPr>
                <w:rFonts w:cs="Arial"/>
                <w:color w:val="000000" w:themeColor="text1"/>
                <w:szCs w:val="22"/>
              </w:rPr>
              <w:t>hardstanding</w:t>
            </w:r>
            <w:proofErr w:type="spellEnd"/>
            <w:r w:rsidRPr="00AF5DB4">
              <w:rPr>
                <w:rFonts w:cs="Arial"/>
                <w:color w:val="000000" w:themeColor="text1"/>
                <w:szCs w:val="22"/>
              </w:rPr>
              <w:t xml:space="preserve"> areas and pathways only. </w:t>
            </w:r>
          </w:p>
        </w:tc>
      </w:tr>
      <w:tr w:rsidR="00075E88" w:rsidRPr="00AF5DB4" w14:paraId="67A10163"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DB128C2" w14:textId="77777777" w:rsidR="00075E88" w:rsidRPr="00AF5DB4" w:rsidRDefault="00075E88" w:rsidP="0088017F">
            <w:pPr>
              <w:spacing w:before="160" w:after="80"/>
              <w:rPr>
                <w:rFonts w:eastAsia="Times New Roman" w:cs="Arial"/>
                <w:szCs w:val="22"/>
              </w:rPr>
            </w:pPr>
            <w:r w:rsidRPr="00AF5DB4">
              <w:rPr>
                <w:rFonts w:cs="Arial"/>
                <w:color w:val="000000" w:themeColor="text1"/>
                <w:szCs w:val="22"/>
              </w:rPr>
              <w:t>Sunken graves</w:t>
            </w:r>
          </w:p>
        </w:tc>
        <w:tc>
          <w:tcPr>
            <w:tcW w:w="3693" w:type="dxa"/>
          </w:tcPr>
          <w:p w14:paraId="30754B42"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1ED4DFF8" w14:textId="77777777" w:rsidR="00075E88" w:rsidRPr="00AF5DB4" w:rsidRDefault="00075E8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75E88" w:rsidRPr="00AF5DB4" w14:paraId="5776DF83"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6BF1A11" w14:textId="77777777" w:rsidR="00075E88" w:rsidRPr="00AF5DB4" w:rsidRDefault="00075E88" w:rsidP="0088017F">
            <w:pPr>
              <w:spacing w:before="160" w:after="80"/>
              <w:rPr>
                <w:rFonts w:eastAsia="Times New Roman" w:cs="Arial"/>
                <w:szCs w:val="22"/>
              </w:rPr>
            </w:pPr>
            <w:r w:rsidRPr="00AF5DB4">
              <w:rPr>
                <w:rFonts w:cs="Arial"/>
                <w:color w:val="000000" w:themeColor="text1"/>
                <w:szCs w:val="22"/>
              </w:rPr>
              <w:t>Re-turfing / grass seeding</w:t>
            </w:r>
          </w:p>
        </w:tc>
        <w:tc>
          <w:tcPr>
            <w:tcW w:w="3693" w:type="dxa"/>
          </w:tcPr>
          <w:p w14:paraId="0C57D59F"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20AAE744"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Method will depend on season</w:t>
            </w:r>
          </w:p>
        </w:tc>
      </w:tr>
      <w:tr w:rsidR="00075E88" w:rsidRPr="00AF5DB4" w14:paraId="47665BB2"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6698D32" w14:textId="77777777" w:rsidR="00075E88" w:rsidRPr="00AF5DB4" w:rsidRDefault="00075E88" w:rsidP="0088017F">
            <w:pPr>
              <w:spacing w:before="160" w:after="80"/>
              <w:rPr>
                <w:rFonts w:eastAsia="Times New Roman" w:cs="Arial"/>
                <w:szCs w:val="22"/>
              </w:rPr>
            </w:pPr>
            <w:r w:rsidRPr="00AF5DB4">
              <w:rPr>
                <w:rFonts w:cs="Arial"/>
                <w:color w:val="000000" w:themeColor="text1"/>
                <w:szCs w:val="22"/>
              </w:rPr>
              <w:t>Hedge cutting</w:t>
            </w:r>
          </w:p>
        </w:tc>
        <w:tc>
          <w:tcPr>
            <w:tcW w:w="3693" w:type="dxa"/>
          </w:tcPr>
          <w:p w14:paraId="1A5A5A29" w14:textId="2EE18B9D" w:rsidR="00075E88" w:rsidRPr="00AF5DB4" w:rsidRDefault="0008769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Annually </w:t>
            </w:r>
          </w:p>
        </w:tc>
        <w:tc>
          <w:tcPr>
            <w:tcW w:w="3693" w:type="dxa"/>
          </w:tcPr>
          <w:p w14:paraId="174183B4" w14:textId="1BB5B06A" w:rsidR="00075E88" w:rsidRPr="00AF5DB4" w:rsidRDefault="0008769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hedge / shrub work during bird nesting season (March-August)</w:t>
            </w:r>
          </w:p>
        </w:tc>
      </w:tr>
      <w:tr w:rsidR="00075E88" w:rsidRPr="00AF5DB4" w14:paraId="06AB9049"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CD88432" w14:textId="77777777" w:rsidR="00075E88" w:rsidRPr="00AF5DB4" w:rsidRDefault="00075E88" w:rsidP="0088017F">
            <w:pPr>
              <w:spacing w:before="160" w:after="80"/>
              <w:rPr>
                <w:rFonts w:eastAsia="Times New Roman" w:cs="Arial"/>
                <w:szCs w:val="22"/>
              </w:rPr>
            </w:pPr>
            <w:r w:rsidRPr="00AF5DB4">
              <w:rPr>
                <w:rFonts w:cs="Arial"/>
                <w:color w:val="000000" w:themeColor="text1"/>
                <w:szCs w:val="22"/>
              </w:rPr>
              <w:t>Emptying bins</w:t>
            </w:r>
          </w:p>
        </w:tc>
        <w:tc>
          <w:tcPr>
            <w:tcW w:w="3693" w:type="dxa"/>
          </w:tcPr>
          <w:p w14:paraId="59544568"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10F79F6B" w14:textId="77777777" w:rsidR="00075E88" w:rsidRPr="00AF5DB4" w:rsidRDefault="00075E8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7ECAEDC6" w14:textId="77777777" w:rsidR="00075E88" w:rsidRPr="00AF5DB4" w:rsidRDefault="00075E88" w:rsidP="00075E88">
      <w:pPr>
        <w:spacing w:after="0" w:line="276" w:lineRule="auto"/>
        <w:ind w:left="1080"/>
        <w:textAlignment w:val="baseline"/>
        <w:rPr>
          <w:rFonts w:ascii="Arial" w:eastAsia="Times New Roman" w:hAnsi="Arial" w:cs="Arial"/>
          <w:color w:val="333333"/>
          <w:lang w:eastAsia="en-GB"/>
        </w:rPr>
      </w:pPr>
    </w:p>
    <w:p w14:paraId="4A10BA0B" w14:textId="77777777" w:rsidR="00075E88" w:rsidRPr="00AF5DB4" w:rsidRDefault="00075E88" w:rsidP="00075E88">
      <w:pPr>
        <w:spacing w:after="0" w:line="276" w:lineRule="auto"/>
        <w:ind w:left="1080"/>
        <w:textAlignment w:val="baseline"/>
        <w:rPr>
          <w:rFonts w:ascii="Arial" w:eastAsia="Times New Roman" w:hAnsi="Arial" w:cs="Arial"/>
          <w:color w:val="333333"/>
          <w:lang w:eastAsia="en-GB"/>
        </w:rPr>
      </w:pPr>
    </w:p>
    <w:p w14:paraId="7EBE0E3C" w14:textId="77777777" w:rsidR="00075E88" w:rsidRDefault="00075E88" w:rsidP="00075E88">
      <w:pPr>
        <w:spacing w:after="0"/>
        <w:textAlignment w:val="baseline"/>
        <w:rPr>
          <w:rFonts w:ascii="Arial" w:eastAsia="Times New Roman" w:hAnsi="Arial" w:cs="Arial"/>
          <w:b/>
          <w:bCs/>
          <w:color w:val="333333"/>
          <w:lang w:eastAsia="en-GB"/>
        </w:rPr>
      </w:pPr>
    </w:p>
    <w:p w14:paraId="5C35169F" w14:textId="77777777" w:rsidR="00075E88" w:rsidRDefault="00075E88" w:rsidP="00075E88">
      <w:pPr>
        <w:spacing w:after="0"/>
        <w:textAlignment w:val="baseline"/>
        <w:rPr>
          <w:rFonts w:ascii="Arial" w:eastAsia="Times New Roman" w:hAnsi="Arial" w:cs="Arial"/>
          <w:b/>
          <w:bCs/>
          <w:color w:val="333333"/>
          <w:lang w:eastAsia="en-GB"/>
        </w:rPr>
      </w:pPr>
    </w:p>
    <w:p w14:paraId="7BB1B14B" w14:textId="77777777" w:rsidR="00075E88" w:rsidRDefault="00075E88" w:rsidP="00075E88">
      <w:pPr>
        <w:spacing w:after="0"/>
        <w:textAlignment w:val="baseline"/>
        <w:rPr>
          <w:rFonts w:ascii="Arial" w:eastAsia="Times New Roman" w:hAnsi="Arial" w:cs="Arial"/>
          <w:b/>
          <w:bCs/>
          <w:color w:val="333333"/>
          <w:lang w:eastAsia="en-GB"/>
        </w:rPr>
      </w:pPr>
    </w:p>
    <w:p w14:paraId="6AEB7AC9" w14:textId="77777777" w:rsidR="00075E88" w:rsidRDefault="00075E88" w:rsidP="00075E88">
      <w:pPr>
        <w:spacing w:after="0"/>
        <w:textAlignment w:val="baseline"/>
        <w:rPr>
          <w:rFonts w:ascii="Arial" w:eastAsia="Times New Roman" w:hAnsi="Arial" w:cs="Arial"/>
          <w:b/>
          <w:bCs/>
          <w:color w:val="333333"/>
          <w:lang w:eastAsia="en-GB"/>
        </w:rPr>
      </w:pPr>
    </w:p>
    <w:p w14:paraId="66D26AA0" w14:textId="77777777" w:rsidR="00075E88" w:rsidRDefault="00075E88" w:rsidP="00075E88">
      <w:pPr>
        <w:spacing w:after="0" w:line="276" w:lineRule="auto"/>
        <w:textAlignment w:val="baseline"/>
        <w:rPr>
          <w:rFonts w:ascii="Arial" w:eastAsia="Times New Roman" w:hAnsi="Arial" w:cs="Arial"/>
          <w:b/>
          <w:bCs/>
          <w:color w:val="333333"/>
          <w:lang w:eastAsia="en-GB"/>
        </w:rPr>
      </w:pPr>
    </w:p>
    <w:p w14:paraId="315174D6" w14:textId="77777777" w:rsidR="00075E88" w:rsidRDefault="00075E88" w:rsidP="00075E88">
      <w:pPr>
        <w:spacing w:after="0" w:line="276" w:lineRule="auto"/>
        <w:textAlignment w:val="baseline"/>
        <w:rPr>
          <w:rFonts w:ascii="Arial" w:eastAsia="Times New Roman" w:hAnsi="Arial" w:cs="Arial"/>
          <w:b/>
          <w:bCs/>
          <w:color w:val="333333"/>
          <w:lang w:eastAsia="en-GB"/>
        </w:rPr>
      </w:pPr>
    </w:p>
    <w:p w14:paraId="1CFC011F" w14:textId="77777777" w:rsidR="00075E88" w:rsidRDefault="00075E88" w:rsidP="00075E88">
      <w:pPr>
        <w:spacing w:after="0" w:line="276" w:lineRule="auto"/>
        <w:textAlignment w:val="baseline"/>
        <w:rPr>
          <w:rFonts w:ascii="Arial" w:eastAsia="Times New Roman" w:hAnsi="Arial" w:cs="Arial"/>
          <w:b/>
          <w:bCs/>
          <w:color w:val="333333"/>
          <w:lang w:eastAsia="en-GB"/>
        </w:rPr>
      </w:pPr>
    </w:p>
    <w:p w14:paraId="0AC3D1C4" w14:textId="77777777" w:rsidR="00075E88" w:rsidRDefault="00075E88" w:rsidP="00075E88">
      <w:pPr>
        <w:spacing w:after="0" w:line="276" w:lineRule="auto"/>
        <w:textAlignment w:val="baseline"/>
        <w:rPr>
          <w:rFonts w:ascii="Arial" w:eastAsia="Times New Roman" w:hAnsi="Arial" w:cs="Arial"/>
          <w:b/>
          <w:bCs/>
          <w:color w:val="333333"/>
          <w:lang w:eastAsia="en-GB"/>
        </w:rPr>
      </w:pPr>
    </w:p>
    <w:p w14:paraId="1552F4F8" w14:textId="77777777" w:rsidR="00075E88" w:rsidRPr="00AF5DB4" w:rsidRDefault="00075E88" w:rsidP="00075E88">
      <w:pPr>
        <w:spacing w:after="0" w:line="276" w:lineRule="auto"/>
        <w:textAlignment w:val="baseline"/>
        <w:rPr>
          <w:rFonts w:ascii="Arial" w:eastAsia="Times New Roman" w:hAnsi="Arial" w:cs="Arial"/>
          <w:b/>
          <w:bCs/>
          <w:color w:val="333333"/>
          <w:lang w:eastAsia="en-GB"/>
        </w:rPr>
      </w:pPr>
    </w:p>
    <w:p w14:paraId="2A8C7A61" w14:textId="50F2C63C" w:rsidR="00075E88" w:rsidRPr="00AF5DB4" w:rsidRDefault="00075E88" w:rsidP="00075E88">
      <w:pPr>
        <w:spacing w:after="0" w:line="276" w:lineRule="auto"/>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lastRenderedPageBreak/>
        <w:t xml:space="preserve">A biodiversity study conducted in 2021 identified that </w:t>
      </w:r>
      <w:r w:rsidR="00087698">
        <w:rPr>
          <w:rFonts w:ascii="Arial" w:eastAsia="Times New Roman" w:hAnsi="Arial" w:cs="Arial"/>
          <w:color w:val="333333"/>
          <w:lang w:eastAsia="en-GB"/>
        </w:rPr>
        <w:t>Currie</w:t>
      </w:r>
      <w:r>
        <w:rPr>
          <w:rFonts w:ascii="Arial" w:eastAsia="Times New Roman" w:hAnsi="Arial" w:cs="Arial"/>
          <w:color w:val="333333"/>
          <w:lang w:eastAsia="en-GB"/>
        </w:rPr>
        <w:t xml:space="preserve"> Kirkyard</w:t>
      </w:r>
      <w:r w:rsidRPr="00AF5DB4">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6A3F9C20" w14:textId="77777777" w:rsidR="00075E88" w:rsidRPr="00AF5DB4" w:rsidRDefault="00075E88" w:rsidP="00075E88">
      <w:pPr>
        <w:spacing w:after="0" w:line="276" w:lineRule="auto"/>
        <w:textAlignment w:val="baseline"/>
        <w:rPr>
          <w:rFonts w:ascii="Arial" w:eastAsia="Times New Roman" w:hAnsi="Arial" w:cs="Arial"/>
          <w:color w:val="333333"/>
          <w:lang w:eastAsia="en-GB"/>
        </w:rPr>
      </w:pPr>
    </w:p>
    <w:tbl>
      <w:tblPr>
        <w:tblStyle w:val="GridTable4-Accent12"/>
        <w:tblW w:w="8165" w:type="dxa"/>
        <w:tblLook w:val="04A0" w:firstRow="1" w:lastRow="0" w:firstColumn="1" w:lastColumn="0" w:noHBand="0" w:noVBand="1"/>
      </w:tblPr>
      <w:tblGrid>
        <w:gridCol w:w="1696"/>
        <w:gridCol w:w="6469"/>
      </w:tblGrid>
      <w:tr w:rsidR="00075E88" w:rsidRPr="00AF5DB4" w14:paraId="141B1179" w14:textId="77777777" w:rsidTr="0088017F">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25555D01" w14:textId="77777777" w:rsidR="00075E88" w:rsidRPr="00AF5DB4" w:rsidRDefault="00075E88" w:rsidP="0088017F">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Species List</w:t>
            </w:r>
          </w:p>
        </w:tc>
        <w:tc>
          <w:tcPr>
            <w:tcW w:w="6469" w:type="dxa"/>
          </w:tcPr>
          <w:p w14:paraId="56DDBFFC" w14:textId="77777777" w:rsidR="00075E88" w:rsidRPr="00AF5DB4" w:rsidRDefault="00075E88"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AF5DB4">
              <w:rPr>
                <w:rFonts w:cs="Arial"/>
                <w:color w:val="000000" w:themeColor="text1"/>
                <w:sz w:val="20"/>
                <w:szCs w:val="20"/>
              </w:rPr>
              <w:t>Details</w:t>
            </w:r>
          </w:p>
        </w:tc>
      </w:tr>
      <w:tr w:rsidR="00075E88" w:rsidRPr="00AF5DB4" w14:paraId="389203D7" w14:textId="77777777" w:rsidTr="0088017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6D7A0A26" w14:textId="77777777" w:rsidR="00075E88" w:rsidRPr="00AF5DB4" w:rsidRDefault="00075E88" w:rsidP="0088017F">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Trees</w:t>
            </w:r>
          </w:p>
        </w:tc>
        <w:tc>
          <w:tcPr>
            <w:tcW w:w="6469" w:type="dxa"/>
          </w:tcPr>
          <w:p w14:paraId="7DE440AC" w14:textId="7F91DA14" w:rsidR="00075E88" w:rsidRPr="00AF5DB4" w:rsidRDefault="005B26DB"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rPr>
              <w:t xml:space="preserve">Beech; cherry; Cypress (including Lawson cypress); holly (including common holly and variegated holly); spruce (including Norway Spruce); sycamore.  </w:t>
            </w:r>
          </w:p>
        </w:tc>
      </w:tr>
      <w:tr w:rsidR="00075E88" w:rsidRPr="00AF5DB4" w14:paraId="3A435F39" w14:textId="77777777" w:rsidTr="0088017F">
        <w:trPr>
          <w:trHeight w:val="588"/>
        </w:trPr>
        <w:tc>
          <w:tcPr>
            <w:cnfStyle w:val="001000000000" w:firstRow="0" w:lastRow="0" w:firstColumn="1" w:lastColumn="0" w:oddVBand="0" w:evenVBand="0" w:oddHBand="0" w:evenHBand="0" w:firstRowFirstColumn="0" w:firstRowLastColumn="0" w:lastRowFirstColumn="0" w:lastRowLastColumn="0"/>
            <w:tcW w:w="1696" w:type="dxa"/>
          </w:tcPr>
          <w:p w14:paraId="54AA2499" w14:textId="77777777" w:rsidR="00075E88" w:rsidRPr="00AF5DB4" w:rsidRDefault="00075E88" w:rsidP="0088017F">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Shrubs</w:t>
            </w:r>
          </w:p>
        </w:tc>
        <w:tc>
          <w:tcPr>
            <w:tcW w:w="6469" w:type="dxa"/>
          </w:tcPr>
          <w:p w14:paraId="1E4AE517" w14:textId="209BE0C3" w:rsidR="00075E88" w:rsidRPr="00AF5DB4" w:rsidRDefault="005B26DB"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cs="Arial"/>
              </w:rPr>
              <w:t>Bramble; buddleia; holly, hydrangea; ivy, laurel; rhododendron.</w:t>
            </w:r>
          </w:p>
        </w:tc>
      </w:tr>
      <w:tr w:rsidR="00075E88" w:rsidRPr="00AF5DB4" w14:paraId="14466C79" w14:textId="77777777" w:rsidTr="0088017F">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45A8EC91" w14:textId="77777777" w:rsidR="00075E88" w:rsidRPr="00AF5DB4" w:rsidRDefault="00075E88" w:rsidP="0088017F">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Grasses</w:t>
            </w:r>
          </w:p>
        </w:tc>
        <w:tc>
          <w:tcPr>
            <w:tcW w:w="6469" w:type="dxa"/>
          </w:tcPr>
          <w:p w14:paraId="7C884EDD" w14:textId="27CE32CC" w:rsidR="00075E88" w:rsidRPr="00AF5DB4" w:rsidRDefault="005B26DB"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rPr>
              <w:t>Meadow grass (</w:t>
            </w:r>
            <w:r>
              <w:rPr>
                <w:rFonts w:cs="Arial"/>
                <w:i/>
                <w:iCs/>
              </w:rPr>
              <w:t>Poa pratensis</w:t>
            </w:r>
            <w:r>
              <w:rPr>
                <w:rFonts w:cs="Arial"/>
              </w:rPr>
              <w:t>) and others</w:t>
            </w:r>
          </w:p>
        </w:tc>
      </w:tr>
      <w:tr w:rsidR="00075E88" w:rsidRPr="00AF5DB4" w14:paraId="44B0A47F" w14:textId="77777777" w:rsidTr="0088017F">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6CBC1EEB" w14:textId="77777777" w:rsidR="00075E88" w:rsidRPr="00AF5DB4" w:rsidRDefault="00075E88" w:rsidP="0088017F">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Flowers</w:t>
            </w:r>
          </w:p>
        </w:tc>
        <w:tc>
          <w:tcPr>
            <w:tcW w:w="6469" w:type="dxa"/>
          </w:tcPr>
          <w:p w14:paraId="07FB09B9" w14:textId="3A7A7FAA" w:rsidR="00075E88" w:rsidRPr="00AF5DB4" w:rsidRDefault="005B26DB" w:rsidP="005B26DB">
            <w:pPr>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cs="Arial"/>
              </w:rPr>
              <w:t>Creeping buttercup; daisy; dandelion; feverfew; groundsel; heather; primulas; snowdrop; a species of speedwell; white clover</w:t>
            </w:r>
          </w:p>
        </w:tc>
      </w:tr>
      <w:tr w:rsidR="00075E88" w:rsidRPr="00AF5DB4" w14:paraId="1B374855" w14:textId="77777777" w:rsidTr="0088017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47A36F02" w14:textId="77777777" w:rsidR="00075E88" w:rsidRPr="00AF5DB4" w:rsidRDefault="00075E88" w:rsidP="0088017F">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Fungi</w:t>
            </w:r>
          </w:p>
        </w:tc>
        <w:tc>
          <w:tcPr>
            <w:tcW w:w="6469" w:type="dxa"/>
          </w:tcPr>
          <w:p w14:paraId="63E67585" w14:textId="31E0CD74" w:rsidR="00075E88" w:rsidRPr="00AF5DB4" w:rsidRDefault="005B26DB" w:rsidP="005B26DB">
            <w:pPr>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lang w:val="en"/>
              </w:rPr>
              <w:t>Tar spot on fallen leaves. This site may well be rich in fungi in autumn.</w:t>
            </w:r>
          </w:p>
        </w:tc>
      </w:tr>
      <w:tr w:rsidR="00075E88" w:rsidRPr="00AF5DB4" w14:paraId="17197727" w14:textId="77777777" w:rsidTr="0088017F">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32DEB6A0" w14:textId="77777777" w:rsidR="00075E88" w:rsidRPr="00AF5DB4" w:rsidRDefault="00075E88" w:rsidP="0088017F">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Mosses</w:t>
            </w:r>
          </w:p>
        </w:tc>
        <w:tc>
          <w:tcPr>
            <w:tcW w:w="6469" w:type="dxa"/>
          </w:tcPr>
          <w:p w14:paraId="018E239E" w14:textId="77777777" w:rsidR="005B26DB" w:rsidRPr="005B26DB" w:rsidRDefault="005B26DB" w:rsidP="005B26DB">
            <w:pPr>
              <w:cnfStyle w:val="000000000000" w:firstRow="0" w:lastRow="0" w:firstColumn="0" w:lastColumn="0" w:oddVBand="0" w:evenVBand="0" w:oddHBand="0" w:evenHBand="0" w:firstRowFirstColumn="0" w:firstRowLastColumn="0" w:lastRowFirstColumn="0" w:lastRowLastColumn="0"/>
              <w:rPr>
                <w:rFonts w:cs="Arial"/>
                <w:i/>
                <w:iCs/>
              </w:rPr>
            </w:pPr>
            <w:r w:rsidRPr="005B26DB">
              <w:rPr>
                <w:rStyle w:val="Emphasis"/>
                <w:rFonts w:cs="Arial"/>
                <w:i w:val="0"/>
                <w:iCs w:val="0"/>
                <w:lang w:val="en"/>
              </w:rPr>
              <w:t xml:space="preserve">Bryum </w:t>
            </w:r>
            <w:proofErr w:type="spellStart"/>
            <w:r w:rsidRPr="005B26DB">
              <w:rPr>
                <w:rStyle w:val="Emphasis"/>
                <w:rFonts w:cs="Arial"/>
                <w:i w:val="0"/>
                <w:iCs w:val="0"/>
                <w:lang w:val="en"/>
              </w:rPr>
              <w:t>capillare</w:t>
            </w:r>
            <w:proofErr w:type="spellEnd"/>
            <w:r w:rsidRPr="005B26DB">
              <w:rPr>
                <w:rStyle w:val="Emphasis"/>
                <w:rFonts w:cs="Arial"/>
                <w:i w:val="0"/>
                <w:iCs w:val="0"/>
                <w:lang w:val="en"/>
              </w:rPr>
              <w:t xml:space="preserve">, </w:t>
            </w:r>
            <w:proofErr w:type="spellStart"/>
            <w:r w:rsidRPr="005B26DB">
              <w:rPr>
                <w:rStyle w:val="Emphasis"/>
                <w:rFonts w:cs="Arial"/>
                <w:i w:val="0"/>
                <w:iCs w:val="0"/>
                <w:lang w:val="en"/>
              </w:rPr>
              <w:t>Grimmia</w:t>
            </w:r>
            <w:proofErr w:type="spellEnd"/>
            <w:r w:rsidRPr="005B26DB">
              <w:rPr>
                <w:rStyle w:val="Emphasis"/>
                <w:rFonts w:cs="Arial"/>
                <w:i w:val="0"/>
                <w:iCs w:val="0"/>
                <w:lang w:val="en"/>
              </w:rPr>
              <w:t xml:space="preserve"> </w:t>
            </w:r>
            <w:proofErr w:type="spellStart"/>
            <w:r w:rsidRPr="005B26DB">
              <w:rPr>
                <w:rStyle w:val="Emphasis"/>
                <w:rFonts w:cs="Arial"/>
                <w:i w:val="0"/>
                <w:iCs w:val="0"/>
                <w:lang w:val="en"/>
              </w:rPr>
              <w:t>pulvinata</w:t>
            </w:r>
            <w:proofErr w:type="spellEnd"/>
            <w:r w:rsidRPr="005B26DB">
              <w:rPr>
                <w:rStyle w:val="Emphasis"/>
                <w:rFonts w:cs="Arial"/>
                <w:i w:val="0"/>
                <w:iCs w:val="0"/>
                <w:lang w:val="en"/>
              </w:rPr>
              <w:t xml:space="preserve">, Hypnum </w:t>
            </w:r>
            <w:proofErr w:type="spellStart"/>
            <w:r w:rsidRPr="005B26DB">
              <w:rPr>
                <w:rStyle w:val="Emphasis"/>
                <w:rFonts w:cs="Arial"/>
                <w:i w:val="0"/>
                <w:iCs w:val="0"/>
                <w:lang w:val="en"/>
              </w:rPr>
              <w:t>sp</w:t>
            </w:r>
            <w:proofErr w:type="spellEnd"/>
            <w:r w:rsidRPr="005B26DB">
              <w:rPr>
                <w:rStyle w:val="Emphasis"/>
                <w:rFonts w:cs="Arial"/>
                <w:i w:val="0"/>
                <w:iCs w:val="0"/>
                <w:lang w:val="en"/>
              </w:rPr>
              <w:t xml:space="preserve">, Marchantia polymorpha </w:t>
            </w:r>
            <w:r w:rsidRPr="005B26DB">
              <w:rPr>
                <w:rStyle w:val="Emphasis"/>
                <w:rFonts w:cs="Arial"/>
                <w:i w:val="0"/>
                <w:iCs w:val="0"/>
                <w:lang w:val="hr-HR"/>
              </w:rPr>
              <w:t xml:space="preserve">(a liverwort), Orthotrichum anomalum, Tortula muralis. </w:t>
            </w:r>
          </w:p>
          <w:p w14:paraId="2510F87C" w14:textId="1233FE60" w:rsidR="00075E88" w:rsidRPr="00AF5DB4" w:rsidRDefault="00075E88"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p>
        </w:tc>
      </w:tr>
      <w:tr w:rsidR="005B26DB" w:rsidRPr="00AF5DB4" w14:paraId="578D6B74" w14:textId="77777777" w:rsidTr="0088017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46FCDF4C" w14:textId="77777777" w:rsidR="005B26DB" w:rsidRPr="00AF5DB4" w:rsidRDefault="005B26DB" w:rsidP="005B26DB">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Mammals</w:t>
            </w:r>
          </w:p>
        </w:tc>
        <w:tc>
          <w:tcPr>
            <w:tcW w:w="6469" w:type="dxa"/>
          </w:tcPr>
          <w:p w14:paraId="6E0F2F10" w14:textId="6FB26BDC" w:rsidR="005B26DB" w:rsidRPr="00AF5DB4" w:rsidRDefault="005B26DB" w:rsidP="005B26DB">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p>
        </w:tc>
      </w:tr>
      <w:tr w:rsidR="005B26DB" w:rsidRPr="00AF5DB4" w14:paraId="085FD7C3" w14:textId="77777777" w:rsidTr="0088017F">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676017AE" w14:textId="77777777" w:rsidR="005B26DB" w:rsidRPr="00AF5DB4" w:rsidRDefault="005B26DB" w:rsidP="005B26DB">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Birds</w:t>
            </w:r>
          </w:p>
        </w:tc>
        <w:tc>
          <w:tcPr>
            <w:tcW w:w="6469" w:type="dxa"/>
          </w:tcPr>
          <w:p w14:paraId="6C79668B" w14:textId="4B8566D0" w:rsidR="005B26DB" w:rsidRPr="00AF5DB4" w:rsidRDefault="005B26DB" w:rsidP="005B26DB">
            <w:pPr>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cs="Arial"/>
              </w:rPr>
              <w:t xml:space="preserve">Blue tit; bullfinch; carrion crow; chaffinch; coal tit; jackdaw; magpie, mistle thrush; pied wagtail; robin, woodpigeon. </w:t>
            </w:r>
          </w:p>
        </w:tc>
      </w:tr>
    </w:tbl>
    <w:p w14:paraId="3E43E43D" w14:textId="77777777" w:rsidR="00075E88" w:rsidRPr="00AF5DB4" w:rsidRDefault="00075E88" w:rsidP="00075E88">
      <w:pPr>
        <w:spacing w:after="0" w:line="276" w:lineRule="auto"/>
        <w:textAlignment w:val="baseline"/>
        <w:rPr>
          <w:rFonts w:ascii="Arial" w:eastAsia="Times New Roman" w:hAnsi="Arial" w:cs="Arial"/>
          <w:color w:val="333333"/>
          <w:lang w:eastAsia="en-GB"/>
        </w:rPr>
      </w:pPr>
    </w:p>
    <w:p w14:paraId="4D97D79E" w14:textId="77777777" w:rsidR="00075E88" w:rsidRDefault="00075E88" w:rsidP="00075E88">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075E88" w:rsidRPr="007F3001" w14:paraId="038FD4D0"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537B1F9" w14:textId="77777777" w:rsidR="00075E88" w:rsidRPr="00412585" w:rsidRDefault="00075E88" w:rsidP="00075E88">
            <w:pPr>
              <w:pStyle w:val="ListParagraph"/>
              <w:numPr>
                <w:ilvl w:val="0"/>
                <w:numId w:val="2"/>
              </w:numPr>
              <w:spacing w:after="0" w:line="240" w:lineRule="auto"/>
              <w:rPr>
                <w:rFonts w:cs="Arial"/>
                <w:color w:val="FFFFFF" w:themeColor="background1"/>
              </w:rPr>
            </w:pPr>
            <w:r w:rsidRPr="00412585">
              <w:rPr>
                <w:rFonts w:cs="Arial"/>
                <w:color w:val="FFFFFF" w:themeColor="background1"/>
                <w:sz w:val="24"/>
                <w:szCs w:val="24"/>
              </w:rPr>
              <w:t xml:space="preserve">Lair </w:t>
            </w:r>
            <w:r w:rsidRPr="00412585">
              <w:rPr>
                <w:rFonts w:cs="Arial"/>
                <w:color w:val="FFFFFF" w:themeColor="background1"/>
              </w:rPr>
              <w:t xml:space="preserve">type and availability    </w:t>
            </w:r>
          </w:p>
        </w:tc>
        <w:tc>
          <w:tcPr>
            <w:tcW w:w="1854" w:type="dxa"/>
          </w:tcPr>
          <w:p w14:paraId="54B374AC" w14:textId="77777777" w:rsidR="00075E88" w:rsidRPr="007F3001" w:rsidRDefault="00075E8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FE3D95F" w14:textId="77777777" w:rsidR="00075E88" w:rsidRDefault="00075E88" w:rsidP="00075E88">
      <w:pPr>
        <w:rPr>
          <w:rFonts w:ascii="Arial" w:hAnsi="Arial" w:cs="Arial"/>
        </w:rPr>
      </w:pPr>
    </w:p>
    <w:p w14:paraId="2316F8FD" w14:textId="1B23DDEA" w:rsidR="00075E88" w:rsidRPr="00AF5DB4" w:rsidRDefault="00075E88" w:rsidP="00075E88">
      <w:pPr>
        <w:rPr>
          <w:rFonts w:ascii="Arial" w:hAnsi="Arial" w:cs="Arial"/>
        </w:rPr>
      </w:pPr>
      <w:r w:rsidRPr="00AF5DB4">
        <w:rPr>
          <w:rFonts w:ascii="Arial" w:hAnsi="Arial" w:cs="Arial"/>
        </w:rPr>
        <w:t xml:space="preserve">There </w:t>
      </w:r>
      <w:r>
        <w:rPr>
          <w:rFonts w:ascii="Arial" w:hAnsi="Arial" w:cs="Arial"/>
        </w:rPr>
        <w:t>are</w:t>
      </w:r>
      <w:r w:rsidRPr="00AF5DB4">
        <w:rPr>
          <w:rFonts w:ascii="Arial" w:hAnsi="Arial" w:cs="Arial"/>
        </w:rPr>
        <w:t xml:space="preserve"> no new lair’s available at </w:t>
      </w:r>
      <w:r w:rsidR="00087698">
        <w:rPr>
          <w:rFonts w:ascii="Arial" w:hAnsi="Arial" w:cs="Arial"/>
        </w:rPr>
        <w:t>Currie</w:t>
      </w:r>
      <w:r>
        <w:rPr>
          <w:rFonts w:ascii="Arial" w:hAnsi="Arial" w:cs="Arial"/>
        </w:rPr>
        <w:t xml:space="preserve"> Kirkyard</w:t>
      </w:r>
      <w:r w:rsidRPr="00AF5DB4">
        <w:rPr>
          <w:rFonts w:ascii="Arial" w:hAnsi="Arial" w:cs="Arial"/>
        </w:rPr>
        <w:t xml:space="preserve">, burial can only be arranged in an existing lair. </w:t>
      </w:r>
    </w:p>
    <w:p w14:paraId="435AD5D4" w14:textId="77777777" w:rsidR="00075E88" w:rsidRPr="00412585" w:rsidRDefault="00075E88" w:rsidP="00075E88">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075E88" w:rsidRPr="00412585" w14:paraId="3D54C655"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ECA10A4" w14:textId="77777777" w:rsidR="00075E88" w:rsidRPr="00412585" w:rsidRDefault="00075E88" w:rsidP="00075E88">
            <w:pPr>
              <w:pStyle w:val="ListParagraph"/>
              <w:numPr>
                <w:ilvl w:val="0"/>
                <w:numId w:val="2"/>
              </w:numPr>
              <w:spacing w:after="0" w:line="240" w:lineRule="auto"/>
              <w:rPr>
                <w:rFonts w:cs="Arial"/>
                <w:color w:val="FFFFFF" w:themeColor="background1"/>
                <w:sz w:val="20"/>
                <w:szCs w:val="20"/>
              </w:rPr>
            </w:pPr>
            <w:r w:rsidRPr="00412585">
              <w:rPr>
                <w:rFonts w:cs="Arial"/>
                <w:color w:val="FFFFFF" w:themeColor="background1"/>
                <w:sz w:val="24"/>
                <w:szCs w:val="24"/>
              </w:rPr>
              <w:t xml:space="preserve">Community involvement   </w:t>
            </w:r>
          </w:p>
        </w:tc>
        <w:tc>
          <w:tcPr>
            <w:tcW w:w="1854" w:type="dxa"/>
          </w:tcPr>
          <w:p w14:paraId="78ED2942" w14:textId="77777777" w:rsidR="00075E88" w:rsidRPr="00412585" w:rsidRDefault="00075E8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7849805E" w14:textId="77777777" w:rsidR="00075E88" w:rsidRPr="00AF5DB4" w:rsidRDefault="00075E88" w:rsidP="00075E88">
      <w:pPr>
        <w:pStyle w:val="Default"/>
        <w:ind w:left="720"/>
        <w:rPr>
          <w:rFonts w:ascii="Arial" w:hAnsi="Arial" w:cs="Arial"/>
          <w:sz w:val="22"/>
          <w:szCs w:val="22"/>
        </w:rPr>
      </w:pPr>
    </w:p>
    <w:p w14:paraId="36CEA004" w14:textId="2A33DFB1" w:rsidR="00075E88" w:rsidRPr="00AF5DB4" w:rsidRDefault="00075E88" w:rsidP="00075E88">
      <w:pPr>
        <w:pStyle w:val="NormalWeb"/>
        <w:rPr>
          <w:rFonts w:ascii="Arial" w:hAnsi="Arial" w:cs="Arial"/>
          <w:color w:val="595959" w:themeColor="text1" w:themeTint="A6"/>
          <w:sz w:val="22"/>
          <w:szCs w:val="22"/>
        </w:rPr>
      </w:pPr>
      <w:r>
        <w:rPr>
          <w:rFonts w:ascii="Arial" w:hAnsi="Arial" w:cs="Arial"/>
          <w:sz w:val="22"/>
          <w:szCs w:val="22"/>
        </w:rPr>
        <w:t xml:space="preserve">There are currently no established Friends </w:t>
      </w:r>
      <w:r w:rsidR="00087698">
        <w:rPr>
          <w:rFonts w:ascii="Arial" w:hAnsi="Arial" w:cs="Arial"/>
          <w:sz w:val="22"/>
          <w:szCs w:val="22"/>
        </w:rPr>
        <w:t>Groups for this kirkyard.</w:t>
      </w:r>
      <w:r>
        <w:rPr>
          <w:rFonts w:ascii="Arial" w:hAnsi="Arial" w:cs="Arial"/>
          <w:sz w:val="22"/>
          <w:szCs w:val="22"/>
        </w:rPr>
        <w:t xml:space="preserve"> </w:t>
      </w:r>
      <w:r w:rsidRPr="00AF5DB4">
        <w:rPr>
          <w:rFonts w:ascii="Arial" w:hAnsi="Arial" w:cs="Arial"/>
          <w:sz w:val="22"/>
          <w:szCs w:val="22"/>
        </w:rPr>
        <w:t xml:space="preserve"> </w:t>
      </w:r>
    </w:p>
    <w:p w14:paraId="63AA676E" w14:textId="404EB6D9" w:rsidR="00075E88" w:rsidRPr="004B7A86" w:rsidRDefault="00075E88" w:rsidP="00075E88">
      <w:pPr>
        <w:rPr>
          <w:rFonts w:ascii="Arial" w:hAnsi="Arial" w:cs="Arial"/>
        </w:rPr>
      </w:pPr>
      <w:r w:rsidRPr="00AF5DB4">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AF5DB4">
          <w:rPr>
            <w:rStyle w:val="Hyperlink"/>
            <w:rFonts w:ascii="Arial" w:hAnsi="Arial" w:cs="Arial"/>
          </w:rPr>
          <w:t>Bereavement Services</w:t>
        </w:r>
      </w:hyperlink>
      <w:r w:rsidRPr="00AF5DB4">
        <w:rPr>
          <w:rFonts w:ascii="Arial" w:hAnsi="Arial" w:cs="Arial"/>
        </w:rPr>
        <w:t>.</w:t>
      </w:r>
    </w:p>
    <w:p w14:paraId="1B4EE584" w14:textId="77777777" w:rsidR="00075E88" w:rsidRPr="00AF5DB4" w:rsidRDefault="00075E88" w:rsidP="00075E88">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075E88" w:rsidRPr="000823B0" w14:paraId="3A5FAAF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CC7CAC6" w14:textId="77777777" w:rsidR="00075E88" w:rsidRPr="00412585" w:rsidRDefault="00075E88" w:rsidP="00075E88">
            <w:pPr>
              <w:pStyle w:val="ListParagraph"/>
              <w:numPr>
                <w:ilvl w:val="0"/>
                <w:numId w:val="2"/>
              </w:numPr>
              <w:spacing w:after="0" w:line="240" w:lineRule="auto"/>
              <w:rPr>
                <w:rFonts w:cs="Arial"/>
                <w:color w:val="FFFFFF" w:themeColor="background1"/>
                <w:sz w:val="20"/>
                <w:szCs w:val="20"/>
              </w:rPr>
            </w:pPr>
            <w:r w:rsidRPr="00412585">
              <w:rPr>
                <w:rFonts w:cs="Arial"/>
                <w:color w:val="FFFFFF" w:themeColor="background1"/>
                <w:sz w:val="24"/>
                <w:szCs w:val="24"/>
              </w:rPr>
              <w:t xml:space="preserve">Notable burials and monuments   </w:t>
            </w:r>
          </w:p>
        </w:tc>
        <w:tc>
          <w:tcPr>
            <w:tcW w:w="1854" w:type="dxa"/>
          </w:tcPr>
          <w:p w14:paraId="57BAF541" w14:textId="77777777" w:rsidR="00075E88" w:rsidRPr="000823B0" w:rsidRDefault="00075E88"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032E6BDF" w14:textId="77777777" w:rsidR="00075E88" w:rsidRDefault="00075E88" w:rsidP="00075E88">
      <w:pPr>
        <w:ind w:left="720"/>
        <w:rPr>
          <w:rFonts w:ascii="Arial" w:hAnsi="Arial" w:cs="Arial"/>
        </w:rPr>
      </w:pPr>
    </w:p>
    <w:p w14:paraId="26ED0EF3" w14:textId="544A539C" w:rsidR="00075E88" w:rsidRPr="00087698" w:rsidRDefault="00480B30" w:rsidP="00087698">
      <w:pPr>
        <w:rPr>
          <w:rFonts w:ascii="Arial" w:hAnsi="Arial" w:cs="Arial"/>
        </w:rPr>
      </w:pPr>
      <w:r w:rsidRPr="00480B30">
        <w:rPr>
          <w:rFonts w:ascii="Arial" w:hAnsi="Arial" w:cs="Arial"/>
        </w:rPr>
        <w:t xml:space="preserve">Currie Kirkyard in Edinburgh contains a wide range of memorials that reflect centuries of local history and varying artistic styles.  </w:t>
      </w:r>
      <w:r w:rsidR="00087698" w:rsidRPr="00087698">
        <w:rPr>
          <w:rFonts w:ascii="Arial" w:hAnsi="Arial" w:cs="Arial"/>
        </w:rPr>
        <w:t>The Currie War Memorial also known as the Currie Parish Cross, is a prominent landmark located in the historic churchyard, positioned to the left of the main entrance in front of </w:t>
      </w:r>
      <w:hyperlink r:id="rId12" w:tgtFrame="_blank" w:history="1">
        <w:r w:rsidR="00087698" w:rsidRPr="00087698">
          <w:rPr>
            <w:rStyle w:val="Hyperlink"/>
            <w:rFonts w:ascii="Arial" w:hAnsi="Arial" w:cs="Arial"/>
            <w:color w:val="auto"/>
            <w:u w:val="none"/>
          </w:rPr>
          <w:t>Currie Kirk</w:t>
        </w:r>
      </w:hyperlink>
      <w:r w:rsidR="00087698" w:rsidRPr="00087698">
        <w:rPr>
          <w:rFonts w:ascii="Arial" w:hAnsi="Arial" w:cs="Arial"/>
        </w:rPr>
        <w:t>. In addition to the central memorial cross, Currie Parish Churchyard is the final burial place for seven individual military casualties. Recogni</w:t>
      </w:r>
      <w:r w:rsidR="00087698">
        <w:rPr>
          <w:rFonts w:ascii="Arial" w:hAnsi="Arial" w:cs="Arial"/>
        </w:rPr>
        <w:t>s</w:t>
      </w:r>
      <w:r w:rsidR="00087698" w:rsidRPr="00087698">
        <w:rPr>
          <w:rFonts w:ascii="Arial" w:hAnsi="Arial" w:cs="Arial"/>
        </w:rPr>
        <w:t>ed by the Commonwealth War Graves Commission</w:t>
      </w:r>
      <w:r w:rsidR="00087698">
        <w:rPr>
          <w:rFonts w:ascii="Arial" w:hAnsi="Arial" w:cs="Arial"/>
        </w:rPr>
        <w:t xml:space="preserve">, </w:t>
      </w:r>
      <w:r w:rsidR="00087698" w:rsidRPr="00087698">
        <w:rPr>
          <w:rFonts w:ascii="Arial" w:hAnsi="Arial" w:cs="Arial"/>
        </w:rPr>
        <w:t xml:space="preserve">these graves are separate from the collective memorial and are located throughout the </w:t>
      </w:r>
      <w:r w:rsidR="00087698">
        <w:rPr>
          <w:rFonts w:ascii="Arial" w:hAnsi="Arial" w:cs="Arial"/>
        </w:rPr>
        <w:t xml:space="preserve">cemetery. More information about the individuals and their memorials can be found on the Commonwealth War Graves Commission’s </w:t>
      </w:r>
      <w:hyperlink r:id="rId13" w:history="1">
        <w:r w:rsidR="00087698" w:rsidRPr="00087698">
          <w:rPr>
            <w:rStyle w:val="Hyperlink"/>
            <w:rFonts w:ascii="Arial" w:hAnsi="Arial" w:cs="Arial"/>
          </w:rPr>
          <w:t>webpage</w:t>
        </w:r>
      </w:hyperlink>
      <w:r w:rsidR="00087698">
        <w:rPr>
          <w:rFonts w:ascii="Arial" w:hAnsi="Arial" w:cs="Arial"/>
        </w:rPr>
        <w:t xml:space="preserve">. </w:t>
      </w:r>
    </w:p>
    <w:p w14:paraId="6F6337F3" w14:textId="77777777" w:rsidR="00075E88" w:rsidRDefault="00075E88" w:rsidP="00087698">
      <w:pPr>
        <w:rPr>
          <w:rFonts w:ascii="Arial" w:hAnsi="Arial" w:cs="Arial"/>
        </w:rPr>
      </w:pPr>
    </w:p>
    <w:p w14:paraId="4C66548C" w14:textId="28DF3A62" w:rsidR="00075E88" w:rsidRDefault="00894091" w:rsidP="00075E88">
      <w:pPr>
        <w:ind w:left="720"/>
        <w:rPr>
          <w:rFonts w:ascii="Arial" w:hAnsi="Arial" w:cs="Arial"/>
        </w:rPr>
      </w:pPr>
      <w:r>
        <w:rPr>
          <w:noProof/>
        </w:rPr>
        <w:drawing>
          <wp:anchor distT="0" distB="0" distL="114300" distR="114300" simplePos="0" relativeHeight="251661824" behindDoc="1" locked="0" layoutInCell="1" allowOverlap="1" wp14:anchorId="2EFFEC12" wp14:editId="379DAA40">
            <wp:simplePos x="0" y="0"/>
            <wp:positionH relativeFrom="margin">
              <wp:align>center</wp:align>
            </wp:positionH>
            <wp:positionV relativeFrom="paragraph">
              <wp:posOffset>163830</wp:posOffset>
            </wp:positionV>
            <wp:extent cx="5298621" cy="3904989"/>
            <wp:effectExtent l="0" t="0" r="0" b="635"/>
            <wp:wrapNone/>
            <wp:docPr id="623982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98621" cy="390498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CC64EA9" w14:textId="6490FA4D" w:rsidR="00075E88" w:rsidRDefault="00075E88" w:rsidP="00075E88">
      <w:pPr>
        <w:ind w:left="720"/>
        <w:rPr>
          <w:rFonts w:ascii="Arial" w:hAnsi="Arial" w:cs="Arial"/>
        </w:rPr>
      </w:pPr>
    </w:p>
    <w:p w14:paraId="2EC46E08" w14:textId="77777777" w:rsidR="00075E88" w:rsidRDefault="00075E88" w:rsidP="00075E88">
      <w:pPr>
        <w:ind w:left="720"/>
        <w:rPr>
          <w:rFonts w:ascii="Arial" w:hAnsi="Arial" w:cs="Arial"/>
        </w:rPr>
      </w:pPr>
    </w:p>
    <w:p w14:paraId="40BDEB11" w14:textId="34C79885" w:rsidR="00075E88" w:rsidRDefault="00894091" w:rsidP="00894091">
      <w:pPr>
        <w:tabs>
          <w:tab w:val="left" w:pos="3137"/>
        </w:tabs>
        <w:ind w:left="720"/>
        <w:rPr>
          <w:rFonts w:ascii="Arial" w:hAnsi="Arial" w:cs="Arial"/>
        </w:rPr>
      </w:pPr>
      <w:r>
        <w:rPr>
          <w:rFonts w:ascii="Arial" w:hAnsi="Arial" w:cs="Arial"/>
        </w:rPr>
        <w:tab/>
      </w:r>
    </w:p>
    <w:p w14:paraId="50EFD3ED" w14:textId="77777777" w:rsidR="00075E88" w:rsidRDefault="00075E88" w:rsidP="00075E88">
      <w:pPr>
        <w:ind w:left="720"/>
        <w:rPr>
          <w:rFonts w:ascii="Arial" w:hAnsi="Arial" w:cs="Arial"/>
        </w:rPr>
      </w:pPr>
    </w:p>
    <w:p w14:paraId="1BA20264" w14:textId="77777777" w:rsidR="00075E88" w:rsidRDefault="00075E88" w:rsidP="00075E88">
      <w:pPr>
        <w:ind w:left="720"/>
        <w:rPr>
          <w:rFonts w:ascii="Arial" w:hAnsi="Arial" w:cs="Arial"/>
        </w:rPr>
      </w:pPr>
    </w:p>
    <w:p w14:paraId="31428142" w14:textId="77777777" w:rsidR="00075E88" w:rsidRDefault="00075E88" w:rsidP="00075E88">
      <w:pPr>
        <w:ind w:left="720"/>
        <w:rPr>
          <w:rFonts w:ascii="Arial" w:hAnsi="Arial" w:cs="Arial"/>
        </w:rPr>
      </w:pPr>
    </w:p>
    <w:p w14:paraId="5F658D07" w14:textId="77777777" w:rsidR="00075E88" w:rsidRDefault="00075E88" w:rsidP="00075E88">
      <w:pPr>
        <w:ind w:left="720"/>
        <w:rPr>
          <w:rFonts w:ascii="Arial" w:hAnsi="Arial" w:cs="Arial"/>
        </w:rPr>
      </w:pPr>
    </w:p>
    <w:p w14:paraId="55E02D64" w14:textId="77777777" w:rsidR="00075E88" w:rsidRDefault="00075E88" w:rsidP="00075E88">
      <w:pPr>
        <w:ind w:left="720"/>
        <w:rPr>
          <w:rFonts w:ascii="Arial" w:hAnsi="Arial" w:cs="Arial"/>
        </w:rPr>
      </w:pPr>
    </w:p>
    <w:p w14:paraId="143A4C18" w14:textId="77777777" w:rsidR="00075E88" w:rsidRDefault="00075E88" w:rsidP="00075E88">
      <w:pPr>
        <w:ind w:left="720"/>
        <w:rPr>
          <w:rFonts w:ascii="Arial" w:hAnsi="Arial" w:cs="Arial"/>
        </w:rPr>
      </w:pPr>
    </w:p>
    <w:p w14:paraId="1B85E460" w14:textId="77777777" w:rsidR="00075E88" w:rsidRDefault="00075E88" w:rsidP="00075E88">
      <w:pPr>
        <w:ind w:left="720"/>
        <w:rPr>
          <w:rFonts w:ascii="Arial" w:hAnsi="Arial" w:cs="Arial"/>
        </w:rPr>
      </w:pPr>
    </w:p>
    <w:p w14:paraId="7A96FE6E" w14:textId="77777777" w:rsidR="00075E88" w:rsidRDefault="00075E88" w:rsidP="00075E88">
      <w:pPr>
        <w:ind w:left="720"/>
        <w:rPr>
          <w:rFonts w:ascii="Arial" w:hAnsi="Arial" w:cs="Arial"/>
        </w:rPr>
      </w:pPr>
    </w:p>
    <w:p w14:paraId="0DABADB6" w14:textId="77777777" w:rsidR="00075E88" w:rsidRDefault="00075E88" w:rsidP="00075E88">
      <w:pPr>
        <w:ind w:left="720"/>
        <w:rPr>
          <w:rFonts w:ascii="Arial" w:hAnsi="Arial" w:cs="Arial"/>
        </w:rPr>
      </w:pPr>
    </w:p>
    <w:p w14:paraId="0E33DA64" w14:textId="77777777" w:rsidR="00075E88" w:rsidRDefault="00075E88" w:rsidP="00075E88">
      <w:pPr>
        <w:ind w:left="720"/>
        <w:rPr>
          <w:rFonts w:ascii="Arial" w:hAnsi="Arial" w:cs="Arial"/>
        </w:rPr>
      </w:pPr>
    </w:p>
    <w:p w14:paraId="764DD570" w14:textId="77777777" w:rsidR="00075E88" w:rsidRDefault="00075E88" w:rsidP="00075E88">
      <w:pPr>
        <w:ind w:left="720"/>
        <w:rPr>
          <w:rFonts w:ascii="Arial" w:hAnsi="Arial" w:cs="Arial"/>
        </w:rPr>
      </w:pPr>
    </w:p>
    <w:p w14:paraId="230222D9" w14:textId="77777777" w:rsidR="00075E88" w:rsidRDefault="00075E88" w:rsidP="00075E88">
      <w:pPr>
        <w:ind w:left="720"/>
        <w:rPr>
          <w:rFonts w:ascii="Arial" w:hAnsi="Arial" w:cs="Arial"/>
        </w:rPr>
      </w:pPr>
    </w:p>
    <w:p w14:paraId="23FFADBC" w14:textId="77777777" w:rsidR="00075E88" w:rsidRDefault="00075E88" w:rsidP="00075E88">
      <w:pPr>
        <w:ind w:left="720"/>
        <w:rPr>
          <w:rFonts w:ascii="Arial" w:hAnsi="Arial" w:cs="Arial"/>
        </w:rPr>
      </w:pPr>
    </w:p>
    <w:p w14:paraId="22B8C30A" w14:textId="77777777" w:rsidR="00075E88" w:rsidRDefault="00075E88" w:rsidP="00075E88">
      <w:pPr>
        <w:ind w:left="720"/>
        <w:rPr>
          <w:rFonts w:ascii="Arial" w:hAnsi="Arial" w:cs="Arial"/>
        </w:rPr>
      </w:pPr>
    </w:p>
    <w:p w14:paraId="251F23E3" w14:textId="77777777" w:rsidR="00075E88" w:rsidRDefault="00075E88" w:rsidP="00075E88">
      <w:pPr>
        <w:ind w:left="720"/>
        <w:rPr>
          <w:rFonts w:ascii="Arial" w:hAnsi="Arial" w:cs="Arial"/>
        </w:rPr>
      </w:pPr>
    </w:p>
    <w:p w14:paraId="36B0795B" w14:textId="77777777" w:rsidR="00075E88" w:rsidRDefault="00075E88" w:rsidP="00075E88">
      <w:pPr>
        <w:ind w:left="720"/>
        <w:rPr>
          <w:rFonts w:ascii="Arial" w:hAnsi="Arial" w:cs="Arial"/>
        </w:rPr>
      </w:pPr>
    </w:p>
    <w:p w14:paraId="2B2C733F" w14:textId="77777777" w:rsidR="00075E88" w:rsidRDefault="00075E88" w:rsidP="00075E88">
      <w:pPr>
        <w:ind w:left="720"/>
        <w:rPr>
          <w:rFonts w:ascii="Arial" w:hAnsi="Arial" w:cs="Arial"/>
        </w:rPr>
      </w:pPr>
    </w:p>
    <w:p w14:paraId="1BA88A7D" w14:textId="77777777" w:rsidR="00075E88" w:rsidRDefault="00075E88" w:rsidP="0057706C">
      <w:pPr>
        <w:rPr>
          <w:rFonts w:ascii="Arial" w:hAnsi="Arial" w:cs="Arial"/>
        </w:rPr>
      </w:pPr>
    </w:p>
    <w:p w14:paraId="4BEF75A4" w14:textId="77777777" w:rsidR="0057706C" w:rsidRDefault="0057706C" w:rsidP="0057706C">
      <w:pPr>
        <w:rPr>
          <w:rFonts w:ascii="Arial" w:hAnsi="Arial" w:cs="Arial"/>
        </w:rPr>
      </w:pPr>
    </w:p>
    <w:p w14:paraId="2BD5A7E4" w14:textId="77777777" w:rsidR="00075E88" w:rsidRPr="00D82179" w:rsidRDefault="00075E88" w:rsidP="00075E88">
      <w:pPr>
        <w:jc w:val="cente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075E88" w:rsidRPr="000823B0" w14:paraId="0E279649"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E969E6F" w14:textId="77777777" w:rsidR="00075E88" w:rsidRPr="00412585" w:rsidRDefault="00075E88" w:rsidP="00075E88">
            <w:pPr>
              <w:pStyle w:val="ListParagraph"/>
              <w:numPr>
                <w:ilvl w:val="0"/>
                <w:numId w:val="2"/>
              </w:numPr>
              <w:spacing w:after="0" w:line="240" w:lineRule="auto"/>
              <w:rPr>
                <w:rFonts w:cs="Arial"/>
                <w:color w:val="FFFFFF" w:themeColor="background1"/>
                <w:sz w:val="20"/>
                <w:szCs w:val="20"/>
              </w:rPr>
            </w:pPr>
            <w:r>
              <w:rPr>
                <w:rFonts w:cs="Arial"/>
                <w:color w:val="FFFFFF" w:themeColor="background1"/>
                <w:sz w:val="24"/>
                <w:szCs w:val="24"/>
              </w:rPr>
              <w:t>Map</w:t>
            </w:r>
            <w:r w:rsidRPr="00412585">
              <w:rPr>
                <w:rFonts w:cs="Arial"/>
                <w:color w:val="FFFFFF" w:themeColor="background1"/>
                <w:sz w:val="24"/>
                <w:szCs w:val="24"/>
              </w:rPr>
              <w:t xml:space="preserve">   </w:t>
            </w:r>
          </w:p>
        </w:tc>
        <w:tc>
          <w:tcPr>
            <w:tcW w:w="1854" w:type="dxa"/>
          </w:tcPr>
          <w:p w14:paraId="3348E28A" w14:textId="77777777" w:rsidR="00075E88" w:rsidRPr="000823B0" w:rsidRDefault="00075E88"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1FBD334E" w14:textId="7BFE8EE7" w:rsidR="00075E88" w:rsidRDefault="0057706C" w:rsidP="00075E88">
      <w:pPr>
        <w:jc w:val="center"/>
        <w:rPr>
          <w:rFonts w:ascii="Arial" w:hAnsi="Arial" w:cs="Arial"/>
          <w:noProof/>
        </w:rPr>
      </w:pPr>
      <w:r>
        <w:rPr>
          <w:noProof/>
        </w:rPr>
        <w:drawing>
          <wp:anchor distT="0" distB="0" distL="114300" distR="114300" simplePos="0" relativeHeight="251660800" behindDoc="1" locked="0" layoutInCell="1" allowOverlap="1" wp14:anchorId="5FBFEC1F" wp14:editId="6654110C">
            <wp:simplePos x="0" y="0"/>
            <wp:positionH relativeFrom="column">
              <wp:posOffset>0</wp:posOffset>
            </wp:positionH>
            <wp:positionV relativeFrom="paragraph">
              <wp:posOffset>-1616</wp:posOffset>
            </wp:positionV>
            <wp:extent cx="5731510" cy="7987030"/>
            <wp:effectExtent l="0" t="0" r="2540" b="0"/>
            <wp:wrapNone/>
            <wp:docPr id="1115195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7987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66076F" w14:textId="77777777" w:rsidR="00075E88" w:rsidRDefault="00075E88" w:rsidP="00075E88">
      <w:pPr>
        <w:jc w:val="center"/>
        <w:rPr>
          <w:rFonts w:ascii="Arial" w:hAnsi="Arial" w:cs="Arial"/>
          <w:noProof/>
          <w:color w:val="595959" w:themeColor="text1" w:themeTint="A6"/>
        </w:rPr>
      </w:pPr>
    </w:p>
    <w:p w14:paraId="3D380DD5" w14:textId="77777777" w:rsidR="00075E88" w:rsidRDefault="00075E88" w:rsidP="00075E88">
      <w:pPr>
        <w:jc w:val="center"/>
        <w:rPr>
          <w:rFonts w:ascii="Arial" w:hAnsi="Arial" w:cs="Arial"/>
          <w:noProof/>
        </w:rPr>
      </w:pPr>
    </w:p>
    <w:p w14:paraId="2A777C6C" w14:textId="77777777" w:rsidR="00075E88" w:rsidRDefault="00075E88" w:rsidP="00075E88">
      <w:pPr>
        <w:tabs>
          <w:tab w:val="left" w:pos="6302"/>
        </w:tabs>
        <w:rPr>
          <w:rFonts w:ascii="Arial" w:hAnsi="Arial" w:cs="Arial"/>
          <w:noProof/>
        </w:rPr>
      </w:pPr>
      <w:r>
        <w:rPr>
          <w:rFonts w:ascii="Arial" w:hAnsi="Arial" w:cs="Arial"/>
          <w:noProof/>
        </w:rPr>
        <w:tab/>
      </w:r>
    </w:p>
    <w:p w14:paraId="44ECFF1F" w14:textId="77777777" w:rsidR="00075E88" w:rsidRDefault="00075E88" w:rsidP="00075E88">
      <w:pPr>
        <w:jc w:val="center"/>
        <w:rPr>
          <w:rFonts w:ascii="Arial" w:hAnsi="Arial" w:cs="Arial"/>
          <w:noProof/>
        </w:rPr>
      </w:pPr>
    </w:p>
    <w:p w14:paraId="53041177" w14:textId="77777777" w:rsidR="00075E88" w:rsidRDefault="00075E88" w:rsidP="00075E88">
      <w:pPr>
        <w:jc w:val="center"/>
        <w:rPr>
          <w:rFonts w:ascii="Arial" w:hAnsi="Arial" w:cs="Arial"/>
          <w:noProof/>
        </w:rPr>
      </w:pPr>
    </w:p>
    <w:p w14:paraId="5E1EEDD3" w14:textId="77777777" w:rsidR="00075E88" w:rsidRDefault="00075E88" w:rsidP="00075E88">
      <w:pPr>
        <w:jc w:val="center"/>
        <w:rPr>
          <w:rFonts w:ascii="Arial" w:hAnsi="Arial" w:cs="Arial"/>
          <w:noProof/>
        </w:rPr>
      </w:pPr>
    </w:p>
    <w:p w14:paraId="6396B18F" w14:textId="77777777" w:rsidR="00075E88" w:rsidRDefault="00075E88" w:rsidP="00075E88">
      <w:pPr>
        <w:tabs>
          <w:tab w:val="left" w:pos="6345"/>
        </w:tabs>
        <w:rPr>
          <w:rFonts w:ascii="Arial" w:hAnsi="Arial" w:cs="Arial"/>
          <w:noProof/>
        </w:rPr>
      </w:pPr>
      <w:r>
        <w:rPr>
          <w:rFonts w:ascii="Arial" w:hAnsi="Arial" w:cs="Arial"/>
          <w:noProof/>
        </w:rPr>
        <w:tab/>
      </w:r>
    </w:p>
    <w:p w14:paraId="2726A918" w14:textId="77777777" w:rsidR="00075E88" w:rsidRDefault="00075E88" w:rsidP="00075E88">
      <w:pPr>
        <w:tabs>
          <w:tab w:val="left" w:pos="6345"/>
        </w:tabs>
        <w:rPr>
          <w:rFonts w:ascii="Arial" w:hAnsi="Arial" w:cs="Arial"/>
          <w:noProof/>
        </w:rPr>
      </w:pPr>
    </w:p>
    <w:p w14:paraId="1131D803" w14:textId="77777777" w:rsidR="00075E88" w:rsidRDefault="00075E88" w:rsidP="00075E88">
      <w:pPr>
        <w:tabs>
          <w:tab w:val="left" w:pos="6345"/>
        </w:tabs>
        <w:rPr>
          <w:rFonts w:ascii="Arial" w:hAnsi="Arial" w:cs="Arial"/>
          <w:noProof/>
        </w:rPr>
      </w:pPr>
    </w:p>
    <w:p w14:paraId="403899D8" w14:textId="77777777" w:rsidR="00075E88" w:rsidRDefault="00075E88" w:rsidP="00075E88">
      <w:pPr>
        <w:tabs>
          <w:tab w:val="left" w:pos="6345"/>
        </w:tabs>
        <w:rPr>
          <w:rFonts w:ascii="Arial" w:hAnsi="Arial" w:cs="Arial"/>
          <w:noProof/>
        </w:rPr>
      </w:pPr>
    </w:p>
    <w:p w14:paraId="5672DA7E" w14:textId="77777777" w:rsidR="00075E88" w:rsidRDefault="00075E88" w:rsidP="00075E88">
      <w:pPr>
        <w:tabs>
          <w:tab w:val="left" w:pos="6345"/>
        </w:tabs>
        <w:rPr>
          <w:rFonts w:ascii="Arial" w:hAnsi="Arial" w:cs="Arial"/>
          <w:noProof/>
        </w:rPr>
      </w:pPr>
    </w:p>
    <w:p w14:paraId="0F350A9D" w14:textId="77777777" w:rsidR="00075E88" w:rsidRDefault="00075E88" w:rsidP="00075E88">
      <w:pPr>
        <w:tabs>
          <w:tab w:val="left" w:pos="6345"/>
        </w:tabs>
        <w:rPr>
          <w:rFonts w:ascii="Arial" w:hAnsi="Arial" w:cs="Arial"/>
          <w:noProof/>
        </w:rPr>
      </w:pPr>
    </w:p>
    <w:p w14:paraId="00E4DFA9" w14:textId="77777777" w:rsidR="00075E88" w:rsidRDefault="00075E88" w:rsidP="00075E88">
      <w:pPr>
        <w:tabs>
          <w:tab w:val="left" w:pos="6345"/>
        </w:tabs>
        <w:rPr>
          <w:rFonts w:ascii="Arial" w:hAnsi="Arial" w:cs="Arial"/>
          <w:noProof/>
        </w:rPr>
      </w:pPr>
    </w:p>
    <w:p w14:paraId="676519D4" w14:textId="77777777" w:rsidR="00075E88" w:rsidRDefault="00075E88" w:rsidP="00075E88">
      <w:pPr>
        <w:tabs>
          <w:tab w:val="left" w:pos="6345"/>
        </w:tabs>
        <w:rPr>
          <w:rFonts w:ascii="Arial" w:hAnsi="Arial" w:cs="Arial"/>
          <w:noProof/>
        </w:rPr>
      </w:pPr>
    </w:p>
    <w:p w14:paraId="2C9CC624" w14:textId="77777777" w:rsidR="00075E88" w:rsidRDefault="00075E88" w:rsidP="00075E88">
      <w:pPr>
        <w:tabs>
          <w:tab w:val="left" w:pos="6345"/>
        </w:tabs>
        <w:rPr>
          <w:rFonts w:ascii="Arial" w:hAnsi="Arial" w:cs="Arial"/>
          <w:noProof/>
        </w:rPr>
      </w:pPr>
    </w:p>
    <w:p w14:paraId="156A1624" w14:textId="77777777" w:rsidR="00075E88" w:rsidRDefault="00075E88" w:rsidP="00075E88">
      <w:pPr>
        <w:tabs>
          <w:tab w:val="left" w:pos="6345"/>
        </w:tabs>
        <w:rPr>
          <w:rFonts w:ascii="Arial" w:hAnsi="Arial" w:cs="Arial"/>
          <w:noProof/>
        </w:rPr>
      </w:pPr>
    </w:p>
    <w:p w14:paraId="21E02C5C" w14:textId="77777777" w:rsidR="00075E88" w:rsidRDefault="00075E88" w:rsidP="00075E88">
      <w:pPr>
        <w:tabs>
          <w:tab w:val="left" w:pos="6345"/>
        </w:tabs>
        <w:rPr>
          <w:rFonts w:ascii="Arial" w:hAnsi="Arial" w:cs="Arial"/>
          <w:noProof/>
        </w:rPr>
      </w:pPr>
    </w:p>
    <w:p w14:paraId="301291A0" w14:textId="77777777" w:rsidR="00075E88" w:rsidRDefault="00075E88" w:rsidP="00075E88">
      <w:pPr>
        <w:tabs>
          <w:tab w:val="left" w:pos="6345"/>
        </w:tabs>
        <w:rPr>
          <w:rFonts w:ascii="Arial" w:hAnsi="Arial" w:cs="Arial"/>
          <w:noProof/>
        </w:rPr>
      </w:pPr>
    </w:p>
    <w:p w14:paraId="5369768C" w14:textId="77777777" w:rsidR="00075E88" w:rsidRDefault="00075E88" w:rsidP="00075E88">
      <w:pPr>
        <w:tabs>
          <w:tab w:val="left" w:pos="6345"/>
        </w:tabs>
        <w:rPr>
          <w:rFonts w:ascii="Arial" w:hAnsi="Arial" w:cs="Arial"/>
          <w:noProof/>
        </w:rPr>
      </w:pPr>
    </w:p>
    <w:p w14:paraId="0FF5C762" w14:textId="77777777" w:rsidR="00075E88" w:rsidRDefault="00075E88" w:rsidP="00075E88">
      <w:pPr>
        <w:tabs>
          <w:tab w:val="left" w:pos="6345"/>
        </w:tabs>
        <w:rPr>
          <w:rFonts w:ascii="Arial" w:hAnsi="Arial" w:cs="Arial"/>
          <w:noProof/>
        </w:rPr>
      </w:pPr>
    </w:p>
    <w:p w14:paraId="62EEAB01" w14:textId="77777777" w:rsidR="00075E88" w:rsidRDefault="00075E88" w:rsidP="00075E88">
      <w:pPr>
        <w:tabs>
          <w:tab w:val="left" w:pos="6345"/>
        </w:tabs>
        <w:rPr>
          <w:rFonts w:ascii="Arial" w:hAnsi="Arial" w:cs="Arial"/>
          <w:noProof/>
        </w:rPr>
      </w:pPr>
    </w:p>
    <w:p w14:paraId="79232C3D" w14:textId="77777777" w:rsidR="00075E88" w:rsidRDefault="00075E88" w:rsidP="00075E88">
      <w:pPr>
        <w:tabs>
          <w:tab w:val="left" w:pos="6345"/>
        </w:tabs>
        <w:rPr>
          <w:rFonts w:ascii="Arial" w:hAnsi="Arial" w:cs="Arial"/>
          <w:noProof/>
        </w:rPr>
      </w:pPr>
    </w:p>
    <w:p w14:paraId="5565090F" w14:textId="77777777" w:rsidR="00075E88" w:rsidRDefault="00075E88" w:rsidP="00075E88">
      <w:pPr>
        <w:jc w:val="center"/>
        <w:rPr>
          <w:rFonts w:ascii="Arial" w:hAnsi="Arial" w:cs="Arial"/>
          <w:noProof/>
        </w:rPr>
      </w:pPr>
    </w:p>
    <w:p w14:paraId="201969AE" w14:textId="77777777" w:rsidR="00075E88" w:rsidRDefault="00075E88" w:rsidP="00075E88">
      <w:pPr>
        <w:jc w:val="center"/>
        <w:rPr>
          <w:rFonts w:ascii="Arial" w:hAnsi="Arial" w:cs="Arial"/>
        </w:rPr>
      </w:pPr>
    </w:p>
    <w:p w14:paraId="09F7FAE7" w14:textId="77777777" w:rsidR="00075E88" w:rsidRDefault="00075E88" w:rsidP="00075E88">
      <w:pPr>
        <w:jc w:val="center"/>
        <w:rPr>
          <w:rFonts w:ascii="Arial" w:hAnsi="Arial" w:cs="Arial"/>
        </w:rPr>
      </w:pPr>
    </w:p>
    <w:p w14:paraId="0961165C" w14:textId="77777777" w:rsidR="00075E88" w:rsidRDefault="00075E88" w:rsidP="00075E88">
      <w:pPr>
        <w:jc w:val="center"/>
        <w:rPr>
          <w:rFonts w:ascii="Arial" w:hAnsi="Arial" w:cs="Arial"/>
        </w:rPr>
      </w:pPr>
    </w:p>
    <w:p w14:paraId="6CA381DD" w14:textId="77777777" w:rsidR="00075E88" w:rsidRDefault="00075E88" w:rsidP="00075E88">
      <w:pPr>
        <w:jc w:val="center"/>
        <w:rPr>
          <w:rFonts w:ascii="Arial" w:hAnsi="Arial" w:cs="Arial"/>
        </w:rPr>
      </w:pPr>
    </w:p>
    <w:p w14:paraId="4410860A" w14:textId="77777777" w:rsidR="0075486D" w:rsidRDefault="0075486D"/>
    <w:sectPr w:rsidR="0075486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D5FFA" w14:textId="77777777" w:rsidR="00DA4FF4" w:rsidRDefault="00DA4FF4" w:rsidP="00075E88">
      <w:pPr>
        <w:spacing w:after="0" w:line="240" w:lineRule="auto"/>
      </w:pPr>
      <w:r>
        <w:separator/>
      </w:r>
    </w:p>
  </w:endnote>
  <w:endnote w:type="continuationSeparator" w:id="0">
    <w:p w14:paraId="7CD84651" w14:textId="77777777" w:rsidR="00DA4FF4" w:rsidRDefault="00DA4FF4" w:rsidP="00075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B183" w14:textId="45070AD0" w:rsidR="00075E88" w:rsidRDefault="00075E88">
    <w:pPr>
      <w:pStyle w:val="Footer"/>
    </w:pPr>
    <w:r w:rsidRPr="00AF5DB4">
      <w:rPr>
        <w:rFonts w:ascii="Arial" w:hAnsi="Arial" w:cs="Arial"/>
        <w:noProof/>
        <w:color w:val="FFFFFF" w:themeColor="background1"/>
      </w:rPr>
      <w:drawing>
        <wp:anchor distT="0" distB="0" distL="114300" distR="114300" simplePos="0" relativeHeight="251654656" behindDoc="0" locked="0" layoutInCell="1" allowOverlap="1" wp14:anchorId="0C343599" wp14:editId="47538C14">
          <wp:simplePos x="0" y="0"/>
          <wp:positionH relativeFrom="page">
            <wp:posOffset>4883727</wp:posOffset>
          </wp:positionH>
          <wp:positionV relativeFrom="paragraph">
            <wp:posOffset>-367781</wp:posOffset>
          </wp:positionV>
          <wp:extent cx="2672715" cy="1151890"/>
          <wp:effectExtent l="0" t="0" r="0" b="0"/>
          <wp:wrapNone/>
          <wp:docPr id="14922265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45DA6CEE" w14:textId="77777777" w:rsidR="00075E88" w:rsidRDefault="00075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D02F3" w14:textId="77777777" w:rsidR="00DA4FF4" w:rsidRDefault="00DA4FF4" w:rsidP="00075E88">
      <w:pPr>
        <w:spacing w:after="0" w:line="240" w:lineRule="auto"/>
      </w:pPr>
      <w:r>
        <w:separator/>
      </w:r>
    </w:p>
  </w:footnote>
  <w:footnote w:type="continuationSeparator" w:id="0">
    <w:p w14:paraId="64A1391E" w14:textId="77777777" w:rsidR="00DA4FF4" w:rsidRDefault="00DA4FF4" w:rsidP="00075E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88"/>
    <w:rsid w:val="0000257A"/>
    <w:rsid w:val="00075E88"/>
    <w:rsid w:val="00087698"/>
    <w:rsid w:val="001F71BC"/>
    <w:rsid w:val="002F509E"/>
    <w:rsid w:val="003E141B"/>
    <w:rsid w:val="00480B30"/>
    <w:rsid w:val="004B7A86"/>
    <w:rsid w:val="0052655A"/>
    <w:rsid w:val="00527ED0"/>
    <w:rsid w:val="0057706C"/>
    <w:rsid w:val="00590F03"/>
    <w:rsid w:val="0059151E"/>
    <w:rsid w:val="005B26DB"/>
    <w:rsid w:val="006C5948"/>
    <w:rsid w:val="0075486D"/>
    <w:rsid w:val="0084089B"/>
    <w:rsid w:val="00894091"/>
    <w:rsid w:val="00A1341B"/>
    <w:rsid w:val="00A5010D"/>
    <w:rsid w:val="00AD44BA"/>
    <w:rsid w:val="00B73EBC"/>
    <w:rsid w:val="00BB66A6"/>
    <w:rsid w:val="00D30D98"/>
    <w:rsid w:val="00DA4FF4"/>
    <w:rsid w:val="00E3519E"/>
    <w:rsid w:val="00E95B9F"/>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DF799"/>
  <w15:chartTrackingRefBased/>
  <w15:docId w15:val="{2D862E3B-F925-4855-93C0-5102F4DB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E88"/>
    <w:pPr>
      <w:spacing w:after="160" w:line="259" w:lineRule="auto"/>
    </w:pPr>
    <w:rPr>
      <w:rFonts w:eastAsiaTheme="minorEastAsia"/>
      <w:kern w:val="0"/>
    </w:rPr>
  </w:style>
  <w:style w:type="paragraph" w:styleId="Heading1">
    <w:name w:val="heading 1"/>
    <w:basedOn w:val="Normal"/>
    <w:next w:val="Normal"/>
    <w:link w:val="Heading1Char"/>
    <w:uiPriority w:val="9"/>
    <w:qFormat/>
    <w:rsid w:val="00075E8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75E8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75E8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75E8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75E8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75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075E8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75E8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75E8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75E8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75E8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75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E88"/>
    <w:rPr>
      <w:rFonts w:eastAsiaTheme="majorEastAsia" w:cstheme="majorBidi"/>
      <w:color w:val="272727" w:themeColor="text1" w:themeTint="D8"/>
    </w:rPr>
  </w:style>
  <w:style w:type="paragraph" w:styleId="Title">
    <w:name w:val="Title"/>
    <w:basedOn w:val="Normal"/>
    <w:next w:val="Normal"/>
    <w:link w:val="TitleChar"/>
    <w:uiPriority w:val="10"/>
    <w:qFormat/>
    <w:rsid w:val="00075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E88"/>
    <w:pPr>
      <w:spacing w:before="160"/>
      <w:jc w:val="center"/>
    </w:pPr>
    <w:rPr>
      <w:i/>
      <w:iCs/>
      <w:color w:val="404040" w:themeColor="text1" w:themeTint="BF"/>
    </w:rPr>
  </w:style>
  <w:style w:type="character" w:customStyle="1" w:styleId="QuoteChar">
    <w:name w:val="Quote Char"/>
    <w:basedOn w:val="DefaultParagraphFont"/>
    <w:link w:val="Quote"/>
    <w:uiPriority w:val="29"/>
    <w:rsid w:val="00075E88"/>
    <w:rPr>
      <w:i/>
      <w:iCs/>
      <w:color w:val="404040" w:themeColor="text1" w:themeTint="BF"/>
    </w:rPr>
  </w:style>
  <w:style w:type="paragraph" w:styleId="ListParagraph">
    <w:name w:val="List Paragraph"/>
    <w:basedOn w:val="Normal"/>
    <w:uiPriority w:val="34"/>
    <w:qFormat/>
    <w:rsid w:val="00075E88"/>
    <w:pPr>
      <w:ind w:left="720"/>
      <w:contextualSpacing/>
    </w:pPr>
  </w:style>
  <w:style w:type="character" w:styleId="IntenseEmphasis">
    <w:name w:val="Intense Emphasis"/>
    <w:basedOn w:val="DefaultParagraphFont"/>
    <w:uiPriority w:val="21"/>
    <w:qFormat/>
    <w:rsid w:val="00075E88"/>
    <w:rPr>
      <w:i/>
      <w:iCs/>
      <w:color w:val="365F91" w:themeColor="accent1" w:themeShade="BF"/>
    </w:rPr>
  </w:style>
  <w:style w:type="paragraph" w:styleId="IntenseQuote">
    <w:name w:val="Intense Quote"/>
    <w:basedOn w:val="Normal"/>
    <w:next w:val="Normal"/>
    <w:link w:val="IntenseQuoteChar"/>
    <w:uiPriority w:val="30"/>
    <w:qFormat/>
    <w:rsid w:val="00075E8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75E88"/>
    <w:rPr>
      <w:i/>
      <w:iCs/>
      <w:color w:val="365F91" w:themeColor="accent1" w:themeShade="BF"/>
    </w:rPr>
  </w:style>
  <w:style w:type="character" w:styleId="IntenseReference">
    <w:name w:val="Intense Reference"/>
    <w:basedOn w:val="DefaultParagraphFont"/>
    <w:uiPriority w:val="32"/>
    <w:qFormat/>
    <w:rsid w:val="00075E88"/>
    <w:rPr>
      <w:b/>
      <w:bCs/>
      <w:smallCaps/>
      <w:color w:val="365F91" w:themeColor="accent1" w:themeShade="BF"/>
      <w:spacing w:val="5"/>
    </w:rPr>
  </w:style>
  <w:style w:type="character" w:styleId="Hyperlink">
    <w:name w:val="Hyperlink"/>
    <w:basedOn w:val="DefaultParagraphFont"/>
    <w:uiPriority w:val="99"/>
    <w:unhideWhenUsed/>
    <w:rsid w:val="00075E88"/>
    <w:rPr>
      <w:color w:val="0000FF"/>
      <w:u w:val="single"/>
    </w:rPr>
  </w:style>
  <w:style w:type="paragraph" w:styleId="NormalWeb">
    <w:name w:val="Normal (Web)"/>
    <w:basedOn w:val="Normal"/>
    <w:uiPriority w:val="99"/>
    <w:unhideWhenUsed/>
    <w:rsid w:val="00075E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75E88"/>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075E88"/>
    <w:rPr>
      <w:b/>
      <w:bCs/>
    </w:rPr>
  </w:style>
  <w:style w:type="table" w:customStyle="1" w:styleId="GridTable4-Accent11">
    <w:name w:val="Grid Table 4 - Accent 11"/>
    <w:basedOn w:val="TableNormal"/>
    <w:next w:val="GridTable4-Accent1"/>
    <w:uiPriority w:val="49"/>
    <w:rsid w:val="00075E88"/>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075E88"/>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075E88"/>
    <w:rPr>
      <w:rFonts w:ascii="Arial" w:hAnsi="Arial" w:cs="Arial"/>
    </w:rPr>
  </w:style>
  <w:style w:type="character" w:customStyle="1" w:styleId="Style1Char">
    <w:name w:val="Style1 Char"/>
    <w:basedOn w:val="DefaultParagraphFont"/>
    <w:link w:val="Style1"/>
    <w:rsid w:val="00075E88"/>
    <w:rPr>
      <w:rFonts w:ascii="Arial" w:eastAsiaTheme="minorEastAsia" w:hAnsi="Arial" w:cs="Arial"/>
      <w:kern w:val="0"/>
    </w:rPr>
  </w:style>
  <w:style w:type="table" w:styleId="GridTable4-Accent1">
    <w:name w:val="Grid Table 4 Accent 1"/>
    <w:basedOn w:val="TableNormal"/>
    <w:uiPriority w:val="49"/>
    <w:rsid w:val="00075E8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075E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E88"/>
    <w:rPr>
      <w:rFonts w:eastAsiaTheme="minorEastAsia"/>
      <w:kern w:val="0"/>
    </w:rPr>
  </w:style>
  <w:style w:type="paragraph" w:styleId="Footer">
    <w:name w:val="footer"/>
    <w:basedOn w:val="Normal"/>
    <w:link w:val="FooterChar"/>
    <w:uiPriority w:val="99"/>
    <w:unhideWhenUsed/>
    <w:rsid w:val="00075E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E88"/>
    <w:rPr>
      <w:rFonts w:eastAsiaTheme="minorEastAsia"/>
      <w:kern w:val="0"/>
    </w:rPr>
  </w:style>
  <w:style w:type="character" w:styleId="UnresolvedMention">
    <w:name w:val="Unresolved Mention"/>
    <w:basedOn w:val="DefaultParagraphFont"/>
    <w:uiPriority w:val="99"/>
    <w:semiHidden/>
    <w:unhideWhenUsed/>
    <w:rsid w:val="00087698"/>
    <w:rPr>
      <w:color w:val="605E5C"/>
      <w:shd w:val="clear" w:color="auto" w:fill="E1DFDD"/>
    </w:rPr>
  </w:style>
  <w:style w:type="character" w:styleId="FollowedHyperlink">
    <w:name w:val="FollowedHyperlink"/>
    <w:basedOn w:val="DefaultParagraphFont"/>
    <w:uiPriority w:val="99"/>
    <w:semiHidden/>
    <w:unhideWhenUsed/>
    <w:rsid w:val="005B26DB"/>
    <w:rPr>
      <w:color w:val="800080" w:themeColor="followedHyperlink"/>
      <w:u w:val="single"/>
    </w:rPr>
  </w:style>
  <w:style w:type="character" w:styleId="Emphasis">
    <w:name w:val="Emphasis"/>
    <w:qFormat/>
    <w:rsid w:val="005B26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wgc.org/visit-us/find-cemeteries-memorials/cemetery-details/2086160/currie-parish-churchyar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iwm.org.uk/memorials/item/memorial/4463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www.cwgc.org/visit-us/find-cemeteries-memorials/cemetery-details/47101/corstorphine-parish-churchyard/"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11</cp:revision>
  <dcterms:created xsi:type="dcterms:W3CDTF">2026-02-22T16:38:00Z</dcterms:created>
  <dcterms:modified xsi:type="dcterms:W3CDTF">2026-02-26T14:53:00Z</dcterms:modified>
</cp:coreProperties>
</file>