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CE753" w14:textId="5370B4AF" w:rsidR="0032462F" w:rsidRPr="004B4CEF" w:rsidRDefault="0032462F" w:rsidP="0032462F">
      <w:pPr>
        <w:jc w:val="right"/>
        <w:rPr>
          <w:rFonts w:ascii="Arial" w:hAnsi="Arial" w:cs="Arial"/>
          <w:b/>
          <w:bCs/>
          <w:color w:val="36854E"/>
        </w:rPr>
      </w:pPr>
      <w:r>
        <w:rPr>
          <w:noProof/>
        </w:rPr>
        <w:drawing>
          <wp:anchor distT="0" distB="0" distL="114300" distR="114300" simplePos="0" relativeHeight="251663360" behindDoc="1" locked="0" layoutInCell="1" allowOverlap="1" wp14:anchorId="2622EA91" wp14:editId="4693DBB1">
            <wp:simplePos x="0" y="0"/>
            <wp:positionH relativeFrom="column">
              <wp:posOffset>-1059873</wp:posOffset>
            </wp:positionH>
            <wp:positionV relativeFrom="paragraph">
              <wp:posOffset>-942109</wp:posOffset>
            </wp:positionV>
            <wp:extent cx="7708265" cy="10711526"/>
            <wp:effectExtent l="0" t="0" r="0" b="0"/>
            <wp:wrapNone/>
            <wp:docPr id="906281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23336" cy="1073246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935C2D" w14:textId="77777777" w:rsidR="0032462F" w:rsidRPr="004B4CEF" w:rsidRDefault="0032462F" w:rsidP="0032462F">
      <w:pPr>
        <w:jc w:val="right"/>
        <w:rPr>
          <w:rFonts w:ascii="Arial" w:hAnsi="Arial" w:cs="Arial"/>
          <w:b/>
          <w:bCs/>
          <w:color w:val="36854E"/>
        </w:rPr>
      </w:pPr>
    </w:p>
    <w:p w14:paraId="78442274" w14:textId="77777777" w:rsidR="0032462F" w:rsidRPr="004B4CEF" w:rsidRDefault="0032462F" w:rsidP="0032462F">
      <w:pPr>
        <w:jc w:val="right"/>
        <w:rPr>
          <w:rFonts w:ascii="Arial" w:hAnsi="Arial" w:cs="Arial"/>
          <w:b/>
          <w:bCs/>
          <w:color w:val="36854E"/>
        </w:rPr>
      </w:pPr>
    </w:p>
    <w:p w14:paraId="68EAC2DC" w14:textId="77777777" w:rsidR="0032462F" w:rsidRPr="004B4CEF" w:rsidRDefault="0032462F" w:rsidP="0032462F">
      <w:pPr>
        <w:jc w:val="right"/>
        <w:rPr>
          <w:rFonts w:ascii="Arial" w:hAnsi="Arial" w:cs="Arial"/>
          <w:b/>
          <w:bCs/>
          <w:color w:val="36854E"/>
        </w:rPr>
      </w:pPr>
    </w:p>
    <w:p w14:paraId="1142628B" w14:textId="77777777" w:rsidR="0032462F" w:rsidRPr="004B4CEF" w:rsidRDefault="0032462F" w:rsidP="0032462F">
      <w:pPr>
        <w:jc w:val="right"/>
        <w:rPr>
          <w:rFonts w:ascii="Arial" w:hAnsi="Arial" w:cs="Arial"/>
          <w:b/>
          <w:bCs/>
          <w:color w:val="36854E"/>
        </w:rPr>
      </w:pPr>
    </w:p>
    <w:p w14:paraId="3ACB2232" w14:textId="77777777" w:rsidR="0032462F" w:rsidRPr="004B4CEF" w:rsidRDefault="0032462F" w:rsidP="0032462F">
      <w:pPr>
        <w:jc w:val="right"/>
        <w:rPr>
          <w:rFonts w:ascii="Arial" w:hAnsi="Arial" w:cs="Arial"/>
          <w:b/>
          <w:bCs/>
          <w:color w:val="36854E"/>
        </w:rPr>
      </w:pPr>
    </w:p>
    <w:p w14:paraId="1DEBBEBE" w14:textId="77777777" w:rsidR="0032462F" w:rsidRPr="004B4CEF" w:rsidRDefault="0032462F" w:rsidP="0032462F">
      <w:pPr>
        <w:jc w:val="right"/>
        <w:rPr>
          <w:rFonts w:ascii="Arial" w:hAnsi="Arial" w:cs="Arial"/>
          <w:b/>
          <w:bCs/>
          <w:color w:val="36854E"/>
        </w:rPr>
      </w:pPr>
    </w:p>
    <w:p w14:paraId="78014C0C" w14:textId="77777777" w:rsidR="0032462F" w:rsidRPr="004B4CEF" w:rsidRDefault="0032462F" w:rsidP="0032462F">
      <w:pPr>
        <w:jc w:val="right"/>
        <w:rPr>
          <w:rFonts w:ascii="Arial" w:hAnsi="Arial" w:cs="Arial"/>
          <w:b/>
          <w:bCs/>
          <w:color w:val="36854E"/>
        </w:rPr>
      </w:pPr>
    </w:p>
    <w:p w14:paraId="64CF5E12" w14:textId="77777777" w:rsidR="0032462F" w:rsidRPr="004B4CEF" w:rsidRDefault="0032462F" w:rsidP="0032462F">
      <w:pPr>
        <w:jc w:val="right"/>
        <w:rPr>
          <w:rFonts w:ascii="Arial" w:hAnsi="Arial" w:cs="Arial"/>
          <w:b/>
          <w:bCs/>
          <w:color w:val="36854E"/>
        </w:rPr>
      </w:pPr>
    </w:p>
    <w:p w14:paraId="0258C02B" w14:textId="77777777" w:rsidR="0032462F" w:rsidRPr="004B4CEF" w:rsidRDefault="0032462F" w:rsidP="0032462F">
      <w:pPr>
        <w:jc w:val="right"/>
        <w:rPr>
          <w:rFonts w:ascii="Arial" w:hAnsi="Arial" w:cs="Arial"/>
          <w:b/>
          <w:bCs/>
          <w:color w:val="36854E"/>
        </w:rPr>
      </w:pPr>
    </w:p>
    <w:p w14:paraId="21D0ED1E" w14:textId="77777777" w:rsidR="0032462F" w:rsidRPr="004B4CEF" w:rsidRDefault="0032462F" w:rsidP="0032462F">
      <w:pPr>
        <w:jc w:val="right"/>
        <w:rPr>
          <w:rFonts w:ascii="Arial" w:hAnsi="Arial" w:cs="Arial"/>
          <w:b/>
          <w:bCs/>
          <w:color w:val="36854E"/>
        </w:rPr>
      </w:pPr>
    </w:p>
    <w:p w14:paraId="672553EB" w14:textId="77777777" w:rsidR="0032462F" w:rsidRPr="004B4CEF" w:rsidRDefault="0032462F" w:rsidP="0032462F">
      <w:pPr>
        <w:jc w:val="right"/>
        <w:rPr>
          <w:rFonts w:ascii="Arial" w:hAnsi="Arial" w:cs="Arial"/>
          <w:b/>
          <w:bCs/>
          <w:color w:val="36854E"/>
        </w:rPr>
      </w:pPr>
    </w:p>
    <w:p w14:paraId="1E113BCF" w14:textId="77777777" w:rsidR="0032462F" w:rsidRPr="004B4CEF" w:rsidRDefault="0032462F" w:rsidP="0032462F">
      <w:pPr>
        <w:jc w:val="right"/>
        <w:rPr>
          <w:rFonts w:ascii="Arial" w:hAnsi="Arial" w:cs="Arial"/>
          <w:b/>
          <w:bCs/>
          <w:color w:val="36854E"/>
        </w:rPr>
      </w:pPr>
    </w:p>
    <w:p w14:paraId="16303B16" w14:textId="77777777" w:rsidR="0032462F" w:rsidRPr="004B4CEF" w:rsidRDefault="0032462F" w:rsidP="0032462F">
      <w:pPr>
        <w:rPr>
          <w:rFonts w:ascii="Arial" w:hAnsi="Arial" w:cs="Arial"/>
          <w:b/>
          <w:bCs/>
          <w:color w:val="FFFFFF" w:themeColor="background1"/>
          <w:shd w:val="clear" w:color="auto" w:fill="36854E"/>
        </w:rPr>
      </w:pPr>
    </w:p>
    <w:p w14:paraId="53576806" w14:textId="77777777" w:rsidR="0032462F" w:rsidRDefault="0032462F" w:rsidP="0032462F">
      <w:pPr>
        <w:rPr>
          <w:rFonts w:ascii="Arial" w:hAnsi="Arial" w:cs="Arial"/>
          <w:b/>
          <w:bCs/>
          <w:color w:val="FFFFFF" w:themeColor="background1"/>
          <w:shd w:val="clear" w:color="auto" w:fill="36854E"/>
        </w:rPr>
      </w:pPr>
    </w:p>
    <w:p w14:paraId="5B3E8E63" w14:textId="77777777" w:rsidR="0032462F" w:rsidRDefault="0032462F" w:rsidP="0032462F">
      <w:pPr>
        <w:rPr>
          <w:rFonts w:ascii="Arial" w:hAnsi="Arial" w:cs="Arial"/>
          <w:b/>
          <w:bCs/>
          <w:color w:val="FFFFFF" w:themeColor="background1"/>
          <w:shd w:val="clear" w:color="auto" w:fill="36854E"/>
        </w:rPr>
      </w:pPr>
    </w:p>
    <w:p w14:paraId="09E94E80" w14:textId="77777777" w:rsidR="0032462F" w:rsidRDefault="0032462F" w:rsidP="0032462F">
      <w:pPr>
        <w:rPr>
          <w:rFonts w:ascii="Arial" w:hAnsi="Arial" w:cs="Arial"/>
          <w:b/>
          <w:bCs/>
          <w:color w:val="FFFFFF" w:themeColor="background1"/>
          <w:shd w:val="clear" w:color="auto" w:fill="36854E"/>
        </w:rPr>
      </w:pPr>
    </w:p>
    <w:p w14:paraId="56753281" w14:textId="77777777" w:rsidR="0032462F" w:rsidRDefault="0032462F" w:rsidP="0032462F">
      <w:pPr>
        <w:rPr>
          <w:rFonts w:ascii="Arial" w:hAnsi="Arial" w:cs="Arial"/>
          <w:b/>
          <w:bCs/>
          <w:color w:val="FFFFFF" w:themeColor="background1"/>
          <w:shd w:val="clear" w:color="auto" w:fill="36854E"/>
        </w:rPr>
      </w:pPr>
    </w:p>
    <w:p w14:paraId="691F6CEE" w14:textId="77777777" w:rsidR="0032462F" w:rsidRDefault="0032462F" w:rsidP="0032462F">
      <w:pPr>
        <w:rPr>
          <w:rFonts w:ascii="Arial" w:hAnsi="Arial" w:cs="Arial"/>
          <w:b/>
          <w:bCs/>
          <w:color w:val="FFFFFF" w:themeColor="background1"/>
          <w:shd w:val="clear" w:color="auto" w:fill="36854E"/>
        </w:rPr>
      </w:pPr>
    </w:p>
    <w:p w14:paraId="75A2E024" w14:textId="77777777" w:rsidR="0032462F" w:rsidRDefault="0032462F" w:rsidP="0032462F">
      <w:pPr>
        <w:rPr>
          <w:rFonts w:ascii="Arial" w:hAnsi="Arial" w:cs="Arial"/>
          <w:b/>
          <w:bCs/>
          <w:color w:val="FFFFFF" w:themeColor="background1"/>
          <w:shd w:val="clear" w:color="auto" w:fill="36854E"/>
        </w:rPr>
      </w:pPr>
    </w:p>
    <w:p w14:paraId="047DC4AF" w14:textId="77777777" w:rsidR="0032462F" w:rsidRDefault="0032462F" w:rsidP="0032462F">
      <w:pPr>
        <w:rPr>
          <w:rFonts w:ascii="Arial" w:hAnsi="Arial" w:cs="Arial"/>
          <w:b/>
          <w:bCs/>
          <w:color w:val="FFFFFF" w:themeColor="background1"/>
          <w:shd w:val="clear" w:color="auto" w:fill="36854E"/>
        </w:rPr>
      </w:pPr>
    </w:p>
    <w:p w14:paraId="67EF2DEF" w14:textId="77777777" w:rsidR="0032462F" w:rsidRDefault="0032462F" w:rsidP="0032462F">
      <w:pPr>
        <w:rPr>
          <w:rFonts w:ascii="Arial" w:hAnsi="Arial" w:cs="Arial"/>
          <w:b/>
          <w:bCs/>
          <w:color w:val="FFFFFF" w:themeColor="background1"/>
          <w:shd w:val="clear" w:color="auto" w:fill="36854E"/>
        </w:rPr>
      </w:pPr>
    </w:p>
    <w:p w14:paraId="5DC22B26" w14:textId="77777777" w:rsidR="0032462F" w:rsidRDefault="0032462F" w:rsidP="0032462F">
      <w:pPr>
        <w:rPr>
          <w:rFonts w:ascii="Arial" w:hAnsi="Arial" w:cs="Arial"/>
          <w:b/>
          <w:bCs/>
          <w:color w:val="FFFFFF" w:themeColor="background1"/>
          <w:shd w:val="clear" w:color="auto" w:fill="36854E"/>
        </w:rPr>
      </w:pPr>
    </w:p>
    <w:p w14:paraId="7CFE3E46" w14:textId="77777777" w:rsidR="0032462F" w:rsidRDefault="0032462F" w:rsidP="0032462F">
      <w:pPr>
        <w:rPr>
          <w:rFonts w:ascii="Arial" w:hAnsi="Arial" w:cs="Arial"/>
          <w:b/>
          <w:bCs/>
          <w:color w:val="FFFFFF" w:themeColor="background1"/>
          <w:shd w:val="clear" w:color="auto" w:fill="36854E"/>
        </w:rPr>
      </w:pPr>
    </w:p>
    <w:p w14:paraId="40A7EBBB" w14:textId="77777777" w:rsidR="0032462F" w:rsidRDefault="0032462F" w:rsidP="0032462F">
      <w:pPr>
        <w:rPr>
          <w:rFonts w:ascii="Arial" w:hAnsi="Arial" w:cs="Arial"/>
          <w:b/>
          <w:bCs/>
          <w:color w:val="FFFFFF" w:themeColor="background1"/>
          <w:shd w:val="clear" w:color="auto" w:fill="36854E"/>
        </w:rPr>
      </w:pPr>
    </w:p>
    <w:p w14:paraId="050B38C8" w14:textId="3DADE681" w:rsidR="0032462F" w:rsidRDefault="0032462F" w:rsidP="0032462F">
      <w:pPr>
        <w:rPr>
          <w:rFonts w:ascii="Arial" w:hAnsi="Arial" w:cs="Arial"/>
          <w:b/>
          <w:bCs/>
          <w:color w:val="FFFFFF" w:themeColor="background1"/>
          <w:sz w:val="44"/>
          <w:szCs w:val="44"/>
          <w:shd w:val="clear" w:color="auto" w:fill="36854E"/>
        </w:rPr>
      </w:pPr>
    </w:p>
    <w:p w14:paraId="1A8E0DF3" w14:textId="77777777" w:rsidR="0032462F" w:rsidRDefault="0032462F" w:rsidP="0032462F">
      <w:pPr>
        <w:rPr>
          <w:rFonts w:ascii="Arial" w:hAnsi="Arial" w:cs="Arial"/>
          <w:b/>
          <w:bCs/>
          <w:color w:val="FFFFFF" w:themeColor="background1"/>
          <w:sz w:val="44"/>
          <w:szCs w:val="44"/>
          <w:shd w:val="clear" w:color="auto" w:fill="36854E"/>
        </w:rPr>
      </w:pPr>
    </w:p>
    <w:p w14:paraId="56B9ED15" w14:textId="2CD9C6CF" w:rsidR="0032462F" w:rsidRPr="004B4CEF" w:rsidRDefault="0032462F" w:rsidP="0032462F">
      <w:pPr>
        <w:rPr>
          <w:rFonts w:ascii="Arial" w:hAnsi="Arial" w:cs="Arial"/>
          <w:b/>
          <w:bCs/>
          <w:sz w:val="44"/>
          <w:szCs w:val="44"/>
        </w:rPr>
      </w:pPr>
      <w:r w:rsidRPr="004B4CEF">
        <w:rPr>
          <w:rFonts w:ascii="Arial" w:hAnsi="Arial" w:cs="Arial"/>
          <w:noProof/>
          <w:color w:val="FFFFFF" w:themeColor="background1"/>
          <w:sz w:val="44"/>
          <w:szCs w:val="44"/>
          <w:shd w:val="clear" w:color="auto" w:fill="36854E"/>
        </w:rPr>
        <w:drawing>
          <wp:anchor distT="0" distB="0" distL="114300" distR="114300" simplePos="0" relativeHeight="251658240" behindDoc="1" locked="0" layoutInCell="1" allowOverlap="1" wp14:anchorId="5395AB7F" wp14:editId="7826CA06">
            <wp:simplePos x="0" y="0"/>
            <wp:positionH relativeFrom="page">
              <wp:posOffset>-3772349</wp:posOffset>
            </wp:positionH>
            <wp:positionV relativeFrom="page">
              <wp:posOffset>1430272</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19244812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r>
        <w:rPr>
          <w:rFonts w:ascii="Arial" w:hAnsi="Arial" w:cs="Arial"/>
          <w:b/>
          <w:bCs/>
          <w:color w:val="FFFFFF" w:themeColor="background1"/>
          <w:sz w:val="44"/>
          <w:szCs w:val="44"/>
          <w:shd w:val="clear" w:color="auto" w:fill="36854E"/>
        </w:rPr>
        <w:t xml:space="preserve">CURRIE </w:t>
      </w:r>
      <w:r w:rsidRPr="004B4CEF">
        <w:rPr>
          <w:rFonts w:ascii="Arial" w:hAnsi="Arial" w:cs="Arial"/>
          <w:b/>
          <w:bCs/>
          <w:color w:val="FFFFFF" w:themeColor="background1"/>
          <w:sz w:val="44"/>
          <w:szCs w:val="44"/>
          <w:shd w:val="clear" w:color="auto" w:fill="36854E"/>
        </w:rPr>
        <w:t>CEMETERY</w:t>
      </w:r>
    </w:p>
    <w:p w14:paraId="35C9153F" w14:textId="77777777" w:rsidR="0032462F" w:rsidRDefault="0032462F" w:rsidP="0032462F">
      <w:pPr>
        <w:rPr>
          <w:rFonts w:ascii="Arial" w:hAnsi="Arial" w:cs="Arial"/>
        </w:rPr>
      </w:pPr>
    </w:p>
    <w:p w14:paraId="7E40EAD3" w14:textId="77777777" w:rsidR="0032462F" w:rsidRPr="004B4CEF" w:rsidRDefault="0032462F" w:rsidP="0032462F">
      <w:pPr>
        <w:rPr>
          <w:rFonts w:ascii="Arial" w:hAnsi="Arial" w:cs="Arial"/>
          <w:color w:val="36854E"/>
        </w:rPr>
      </w:pPr>
      <w:r w:rsidRPr="004B4CEF">
        <w:rPr>
          <w:rFonts w:ascii="Arial" w:hAnsi="Arial" w:cs="Arial"/>
          <w:noProof/>
          <w:color w:val="FFFFFF" w:themeColor="background1"/>
        </w:rPr>
        <w:drawing>
          <wp:anchor distT="0" distB="0" distL="114300" distR="114300" simplePos="0" relativeHeight="251659264" behindDoc="0" locked="0" layoutInCell="1" allowOverlap="1" wp14:anchorId="5659D48A" wp14:editId="461A406F">
            <wp:simplePos x="0" y="0"/>
            <wp:positionH relativeFrom="page">
              <wp:align>right</wp:align>
            </wp:positionH>
            <wp:positionV relativeFrom="paragraph">
              <wp:posOffset>122297</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tbl>
      <w:tblPr>
        <w:tblStyle w:val="GridTable4-Accent11"/>
        <w:tblW w:w="0" w:type="auto"/>
        <w:tblLook w:val="04A0" w:firstRow="1" w:lastRow="0" w:firstColumn="1" w:lastColumn="0" w:noHBand="0" w:noVBand="1"/>
      </w:tblPr>
      <w:tblGrid>
        <w:gridCol w:w="1782"/>
        <w:gridCol w:w="2470"/>
        <w:gridCol w:w="2591"/>
        <w:gridCol w:w="2173"/>
      </w:tblGrid>
      <w:tr w:rsidR="0032462F" w:rsidRPr="00A035E0" w14:paraId="6C4B3547" w14:textId="77777777" w:rsidTr="008801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35A66516" w14:textId="77777777" w:rsidR="0032462F" w:rsidRPr="00A035E0" w:rsidRDefault="0032462F" w:rsidP="0088017F">
            <w:pPr>
              <w:rPr>
                <w:rFonts w:cs="Arial"/>
                <w:color w:val="FFFFFF" w:themeColor="background1"/>
                <w:szCs w:val="22"/>
              </w:rPr>
            </w:pPr>
            <w:r>
              <w:rPr>
                <w:rFonts w:cs="Arial"/>
                <w:color w:val="FFFFFF" w:themeColor="background1"/>
                <w:szCs w:val="22"/>
              </w:rPr>
              <w:lastRenderedPageBreak/>
              <w:t>Version</w:t>
            </w:r>
          </w:p>
        </w:tc>
        <w:tc>
          <w:tcPr>
            <w:tcW w:w="2470" w:type="dxa"/>
          </w:tcPr>
          <w:p w14:paraId="4B80BF01" w14:textId="77777777" w:rsidR="0032462F" w:rsidRPr="00A035E0" w:rsidRDefault="0032462F"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Author(s)</w:t>
            </w:r>
          </w:p>
        </w:tc>
        <w:tc>
          <w:tcPr>
            <w:tcW w:w="2591" w:type="dxa"/>
          </w:tcPr>
          <w:p w14:paraId="252C642E" w14:textId="77777777" w:rsidR="0032462F" w:rsidRPr="00A035E0" w:rsidRDefault="0032462F"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Comments</w:t>
            </w:r>
          </w:p>
        </w:tc>
        <w:tc>
          <w:tcPr>
            <w:tcW w:w="2173" w:type="dxa"/>
          </w:tcPr>
          <w:p w14:paraId="330BF1E2" w14:textId="77777777" w:rsidR="0032462F" w:rsidRPr="00A035E0" w:rsidRDefault="0032462F"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Dates</w:t>
            </w:r>
          </w:p>
        </w:tc>
      </w:tr>
      <w:tr w:rsidR="0032462F" w:rsidRPr="00A035E0" w14:paraId="5A4974E0" w14:textId="77777777" w:rsidTr="0088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1C47DE41" w14:textId="4E0512CB" w:rsidR="0032462F" w:rsidRPr="00A035E0" w:rsidRDefault="002578F4" w:rsidP="0088017F">
            <w:pPr>
              <w:rPr>
                <w:rFonts w:cs="Arial"/>
                <w:szCs w:val="22"/>
              </w:rPr>
            </w:pPr>
            <w:bookmarkStart w:id="0" w:name="_Hlk167703400"/>
            <w:r>
              <w:rPr>
                <w:rFonts w:cs="Arial"/>
                <w:szCs w:val="22"/>
              </w:rPr>
              <w:t>V1.1</w:t>
            </w:r>
          </w:p>
        </w:tc>
        <w:tc>
          <w:tcPr>
            <w:tcW w:w="2470" w:type="dxa"/>
          </w:tcPr>
          <w:p w14:paraId="0C262807" w14:textId="106ED6F6" w:rsidR="0032462F" w:rsidRPr="00A035E0" w:rsidRDefault="002578F4" w:rsidP="0088017F">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Danielle Gartland-Quinn</w:t>
            </w:r>
          </w:p>
        </w:tc>
        <w:tc>
          <w:tcPr>
            <w:tcW w:w="2591" w:type="dxa"/>
          </w:tcPr>
          <w:p w14:paraId="2EDA41CD" w14:textId="17B307CF" w:rsidR="0032462F" w:rsidRPr="00A035E0" w:rsidRDefault="002578F4" w:rsidP="0088017F">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b/>
                <w:bCs/>
                <w:szCs w:val="22"/>
              </w:rPr>
              <w:t>Photos by Tam Magee</w:t>
            </w:r>
          </w:p>
        </w:tc>
        <w:tc>
          <w:tcPr>
            <w:tcW w:w="2173" w:type="dxa"/>
          </w:tcPr>
          <w:p w14:paraId="061B243A" w14:textId="2E066F93" w:rsidR="0032462F" w:rsidRPr="00A035E0" w:rsidRDefault="002578F4" w:rsidP="0088017F">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24/2/2026</w:t>
            </w:r>
          </w:p>
        </w:tc>
      </w:tr>
      <w:tr w:rsidR="0032462F" w:rsidRPr="00A035E0" w14:paraId="077C9034" w14:textId="77777777" w:rsidTr="0088017F">
        <w:tc>
          <w:tcPr>
            <w:cnfStyle w:val="001000000000" w:firstRow="0" w:lastRow="0" w:firstColumn="1" w:lastColumn="0" w:oddVBand="0" w:evenVBand="0" w:oddHBand="0" w:evenHBand="0" w:firstRowFirstColumn="0" w:firstRowLastColumn="0" w:lastRowFirstColumn="0" w:lastRowLastColumn="0"/>
            <w:tcW w:w="1782" w:type="dxa"/>
          </w:tcPr>
          <w:p w14:paraId="4F158ADE" w14:textId="77777777" w:rsidR="0032462F" w:rsidRPr="00A035E0" w:rsidRDefault="0032462F" w:rsidP="0088017F">
            <w:pPr>
              <w:rPr>
                <w:rFonts w:cs="Arial"/>
                <w:szCs w:val="22"/>
              </w:rPr>
            </w:pPr>
          </w:p>
        </w:tc>
        <w:tc>
          <w:tcPr>
            <w:tcW w:w="2470" w:type="dxa"/>
          </w:tcPr>
          <w:p w14:paraId="087D4A28" w14:textId="77777777" w:rsidR="0032462F" w:rsidRPr="00A035E0" w:rsidRDefault="0032462F" w:rsidP="0088017F">
            <w:pPr>
              <w:cnfStyle w:val="000000000000" w:firstRow="0" w:lastRow="0" w:firstColumn="0" w:lastColumn="0" w:oddVBand="0" w:evenVBand="0" w:oddHBand="0" w:evenHBand="0" w:firstRowFirstColumn="0" w:firstRowLastColumn="0" w:lastRowFirstColumn="0" w:lastRowLastColumn="0"/>
              <w:rPr>
                <w:rFonts w:cs="Arial"/>
                <w:b/>
                <w:szCs w:val="22"/>
              </w:rPr>
            </w:pPr>
          </w:p>
        </w:tc>
        <w:tc>
          <w:tcPr>
            <w:tcW w:w="2591" w:type="dxa"/>
          </w:tcPr>
          <w:p w14:paraId="49929C66" w14:textId="77777777" w:rsidR="0032462F" w:rsidRPr="00A035E0" w:rsidRDefault="0032462F"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1886D3EB" w14:textId="77777777" w:rsidR="0032462F" w:rsidRPr="00A035E0" w:rsidRDefault="0032462F" w:rsidP="0088017F">
            <w:pPr>
              <w:cnfStyle w:val="000000000000" w:firstRow="0" w:lastRow="0" w:firstColumn="0" w:lastColumn="0" w:oddVBand="0" w:evenVBand="0" w:oddHBand="0" w:evenHBand="0" w:firstRowFirstColumn="0" w:firstRowLastColumn="0" w:lastRowFirstColumn="0" w:lastRowLastColumn="0"/>
              <w:rPr>
                <w:rFonts w:cs="Arial"/>
                <w:b/>
                <w:szCs w:val="22"/>
              </w:rPr>
            </w:pPr>
          </w:p>
        </w:tc>
      </w:tr>
      <w:tr w:rsidR="0032462F" w:rsidRPr="00A035E0" w14:paraId="487E96F5" w14:textId="77777777" w:rsidTr="0088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50B4C659" w14:textId="77777777" w:rsidR="0032462F" w:rsidRPr="00A035E0" w:rsidRDefault="0032462F" w:rsidP="0088017F">
            <w:pPr>
              <w:rPr>
                <w:rFonts w:cs="Arial"/>
                <w:szCs w:val="22"/>
              </w:rPr>
            </w:pPr>
          </w:p>
        </w:tc>
        <w:tc>
          <w:tcPr>
            <w:tcW w:w="2470" w:type="dxa"/>
          </w:tcPr>
          <w:p w14:paraId="422A2BA9" w14:textId="77777777" w:rsidR="0032462F" w:rsidRPr="00A035E0" w:rsidRDefault="0032462F" w:rsidP="0088017F">
            <w:pPr>
              <w:cnfStyle w:val="000000100000" w:firstRow="0" w:lastRow="0" w:firstColumn="0" w:lastColumn="0" w:oddVBand="0" w:evenVBand="0" w:oddHBand="1" w:evenHBand="0" w:firstRowFirstColumn="0" w:firstRowLastColumn="0" w:lastRowFirstColumn="0" w:lastRowLastColumn="0"/>
              <w:rPr>
                <w:rFonts w:cs="Arial"/>
                <w:b/>
                <w:szCs w:val="22"/>
              </w:rPr>
            </w:pPr>
          </w:p>
        </w:tc>
        <w:tc>
          <w:tcPr>
            <w:tcW w:w="2591" w:type="dxa"/>
          </w:tcPr>
          <w:p w14:paraId="66D9B860" w14:textId="77777777" w:rsidR="0032462F" w:rsidRPr="00A035E0" w:rsidRDefault="0032462F" w:rsidP="0088017F">
            <w:pPr>
              <w:cnfStyle w:val="000000100000" w:firstRow="0" w:lastRow="0" w:firstColumn="0" w:lastColumn="0" w:oddVBand="0" w:evenVBand="0" w:oddHBand="1" w:evenHBand="0" w:firstRowFirstColumn="0" w:firstRowLastColumn="0" w:lastRowFirstColumn="0" w:lastRowLastColumn="0"/>
              <w:rPr>
                <w:rFonts w:cs="Arial"/>
                <w:b/>
                <w:bCs/>
                <w:szCs w:val="22"/>
              </w:rPr>
            </w:pPr>
          </w:p>
        </w:tc>
        <w:tc>
          <w:tcPr>
            <w:tcW w:w="2173" w:type="dxa"/>
          </w:tcPr>
          <w:p w14:paraId="49832DBD" w14:textId="77777777" w:rsidR="0032462F" w:rsidRPr="00A035E0" w:rsidRDefault="0032462F" w:rsidP="0088017F">
            <w:pPr>
              <w:cnfStyle w:val="000000100000" w:firstRow="0" w:lastRow="0" w:firstColumn="0" w:lastColumn="0" w:oddVBand="0" w:evenVBand="0" w:oddHBand="1" w:evenHBand="0" w:firstRowFirstColumn="0" w:firstRowLastColumn="0" w:lastRowFirstColumn="0" w:lastRowLastColumn="0"/>
              <w:rPr>
                <w:rFonts w:cs="Arial"/>
                <w:b/>
                <w:szCs w:val="22"/>
              </w:rPr>
            </w:pPr>
          </w:p>
        </w:tc>
      </w:tr>
      <w:tr w:rsidR="0032462F" w:rsidRPr="00A035E0" w14:paraId="069A71B6" w14:textId="77777777" w:rsidTr="0088017F">
        <w:tc>
          <w:tcPr>
            <w:cnfStyle w:val="001000000000" w:firstRow="0" w:lastRow="0" w:firstColumn="1" w:lastColumn="0" w:oddVBand="0" w:evenVBand="0" w:oddHBand="0" w:evenHBand="0" w:firstRowFirstColumn="0" w:firstRowLastColumn="0" w:lastRowFirstColumn="0" w:lastRowLastColumn="0"/>
            <w:tcW w:w="1782" w:type="dxa"/>
          </w:tcPr>
          <w:p w14:paraId="3B72130A" w14:textId="77777777" w:rsidR="0032462F" w:rsidRPr="00A035E0" w:rsidRDefault="0032462F" w:rsidP="0088017F">
            <w:pPr>
              <w:rPr>
                <w:rFonts w:cs="Arial"/>
                <w:szCs w:val="22"/>
              </w:rPr>
            </w:pPr>
          </w:p>
        </w:tc>
        <w:tc>
          <w:tcPr>
            <w:tcW w:w="2470" w:type="dxa"/>
          </w:tcPr>
          <w:p w14:paraId="22513EE7" w14:textId="77777777" w:rsidR="0032462F" w:rsidRPr="00A035E0" w:rsidRDefault="0032462F"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591" w:type="dxa"/>
          </w:tcPr>
          <w:p w14:paraId="21E6D659" w14:textId="77777777" w:rsidR="0032462F" w:rsidRPr="00A035E0" w:rsidRDefault="0032462F"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2FB9D12D" w14:textId="77777777" w:rsidR="0032462F" w:rsidRPr="00A035E0" w:rsidRDefault="0032462F"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r>
      <w:bookmarkEnd w:id="0"/>
    </w:tbl>
    <w:p w14:paraId="52B565BE" w14:textId="77777777" w:rsidR="0032462F" w:rsidRPr="004B4CEF" w:rsidRDefault="0032462F" w:rsidP="0032462F">
      <w:pPr>
        <w:rPr>
          <w:rFonts w:ascii="Arial" w:hAnsi="Arial" w:cs="Arial"/>
          <w:b/>
          <w:color w:val="36854E"/>
        </w:rPr>
      </w:pPr>
    </w:p>
    <w:p w14:paraId="1E2234CC" w14:textId="4B03C515" w:rsidR="0032462F" w:rsidRPr="004B4CEF" w:rsidRDefault="0032462F" w:rsidP="0032462F">
      <w:pPr>
        <w:rPr>
          <w:rFonts w:ascii="Arial" w:hAnsi="Arial" w:cs="Arial"/>
        </w:rPr>
      </w:pPr>
      <w:r w:rsidRPr="004B4CEF">
        <w:rPr>
          <w:rFonts w:ascii="Arial" w:hAnsi="Arial" w:cs="Arial"/>
        </w:rPr>
        <w:t>This document will be reviewed on an annual basis. However, a review or revision of any parts can be carried out at any time for service improvements and will be carried out following new legislation or changes to codes of practice.</w:t>
      </w:r>
    </w:p>
    <w:p w14:paraId="21503DAB" w14:textId="57E83D69" w:rsidR="0032462F" w:rsidRPr="004B4CEF" w:rsidRDefault="0032462F" w:rsidP="0032462F">
      <w:pPr>
        <w:rPr>
          <w:rFonts w:ascii="Arial" w:hAnsi="Arial" w:cs="Arial"/>
        </w:rPr>
      </w:pPr>
      <w:r w:rsidRPr="004B4CEF">
        <w:rPr>
          <w:rFonts w:ascii="Arial" w:hAnsi="Arial" w:cs="Arial"/>
        </w:rPr>
        <w:t xml:space="preserve">This document can be viewed by the public during office hours or </w:t>
      </w:r>
      <w:hyperlink r:id="rId9" w:history="1">
        <w:r w:rsidRPr="002578F4">
          <w:rPr>
            <w:rStyle w:val="Hyperlink"/>
            <w:rFonts w:ascii="Arial" w:hAnsi="Arial" w:cs="Arial"/>
          </w:rPr>
          <w:t>online</w:t>
        </w:r>
      </w:hyperlink>
      <w:r w:rsidRPr="004B4CEF">
        <w:rPr>
          <w:rFonts w:ascii="Arial" w:hAnsi="Arial" w:cs="Arial"/>
        </w:rPr>
        <w:t xml:space="preserve">.  </w:t>
      </w:r>
    </w:p>
    <w:p w14:paraId="1E5A8E82" w14:textId="77777777" w:rsidR="0032462F" w:rsidRPr="004B4CEF" w:rsidRDefault="0032462F" w:rsidP="0032462F">
      <w:pPr>
        <w:rPr>
          <w:rFonts w:ascii="Arial" w:hAnsi="Arial" w:cs="Arial"/>
        </w:rPr>
      </w:pPr>
    </w:p>
    <w:p w14:paraId="1319CC59" w14:textId="77777777" w:rsidR="0032462F" w:rsidRPr="004B4CEF" w:rsidRDefault="0032462F" w:rsidP="0032462F">
      <w:pPr>
        <w:rPr>
          <w:rFonts w:ascii="Arial" w:hAnsi="Arial" w:cs="Arial"/>
        </w:rPr>
      </w:pPr>
    </w:p>
    <w:p w14:paraId="5FC131DF" w14:textId="77777777" w:rsidR="0032462F" w:rsidRPr="004B4CEF" w:rsidRDefault="0032462F" w:rsidP="0032462F">
      <w:pPr>
        <w:rPr>
          <w:rFonts w:ascii="Arial" w:hAnsi="Arial" w:cs="Arial"/>
        </w:rPr>
      </w:pPr>
    </w:p>
    <w:p w14:paraId="11A3130E" w14:textId="77777777" w:rsidR="0032462F" w:rsidRPr="004B4CEF" w:rsidRDefault="0032462F" w:rsidP="0032462F">
      <w:pPr>
        <w:rPr>
          <w:rFonts w:ascii="Arial" w:hAnsi="Arial" w:cs="Arial"/>
        </w:rPr>
      </w:pPr>
    </w:p>
    <w:p w14:paraId="381EA7CC" w14:textId="77777777" w:rsidR="0032462F" w:rsidRPr="004B4CEF" w:rsidRDefault="0032462F" w:rsidP="0032462F">
      <w:pPr>
        <w:rPr>
          <w:rFonts w:ascii="Arial" w:hAnsi="Arial" w:cs="Arial"/>
        </w:rPr>
      </w:pPr>
    </w:p>
    <w:p w14:paraId="0B18214B" w14:textId="77777777" w:rsidR="0032462F" w:rsidRPr="004B4CEF" w:rsidRDefault="0032462F" w:rsidP="0032462F">
      <w:pPr>
        <w:rPr>
          <w:rFonts w:ascii="Arial" w:hAnsi="Arial" w:cs="Arial"/>
        </w:rPr>
      </w:pPr>
    </w:p>
    <w:p w14:paraId="37C1E81A" w14:textId="77777777" w:rsidR="0032462F" w:rsidRPr="004B4CEF" w:rsidRDefault="0032462F" w:rsidP="0032462F">
      <w:pPr>
        <w:rPr>
          <w:rFonts w:ascii="Arial" w:hAnsi="Arial" w:cs="Arial"/>
        </w:rPr>
      </w:pPr>
    </w:p>
    <w:p w14:paraId="24F20D95" w14:textId="77777777" w:rsidR="0032462F" w:rsidRPr="004B4CEF" w:rsidRDefault="0032462F" w:rsidP="0032462F">
      <w:pPr>
        <w:rPr>
          <w:rFonts w:ascii="Arial" w:hAnsi="Arial" w:cs="Arial"/>
        </w:rPr>
      </w:pPr>
    </w:p>
    <w:p w14:paraId="74FFC253" w14:textId="77777777" w:rsidR="0032462F" w:rsidRPr="004B4CEF" w:rsidRDefault="0032462F" w:rsidP="0032462F">
      <w:pPr>
        <w:rPr>
          <w:rFonts w:ascii="Arial" w:hAnsi="Arial" w:cs="Arial"/>
        </w:rPr>
      </w:pPr>
    </w:p>
    <w:p w14:paraId="12CEE902" w14:textId="77777777" w:rsidR="0032462F" w:rsidRPr="004B4CEF" w:rsidRDefault="0032462F" w:rsidP="0032462F">
      <w:pPr>
        <w:rPr>
          <w:rFonts w:ascii="Arial" w:hAnsi="Arial" w:cs="Arial"/>
        </w:rPr>
      </w:pPr>
    </w:p>
    <w:p w14:paraId="26CDB923" w14:textId="77777777" w:rsidR="0032462F" w:rsidRPr="004B4CEF" w:rsidRDefault="0032462F" w:rsidP="0032462F">
      <w:pPr>
        <w:rPr>
          <w:rFonts w:ascii="Arial" w:hAnsi="Arial" w:cs="Arial"/>
        </w:rPr>
      </w:pPr>
    </w:p>
    <w:p w14:paraId="3D442B2A" w14:textId="77777777" w:rsidR="0032462F" w:rsidRPr="004B4CEF" w:rsidRDefault="0032462F" w:rsidP="0032462F">
      <w:pPr>
        <w:rPr>
          <w:rFonts w:ascii="Arial" w:hAnsi="Arial" w:cs="Arial"/>
        </w:rPr>
      </w:pPr>
    </w:p>
    <w:p w14:paraId="7B38AD9D" w14:textId="77777777" w:rsidR="0032462F" w:rsidRPr="004B4CEF" w:rsidRDefault="0032462F" w:rsidP="0032462F">
      <w:pPr>
        <w:rPr>
          <w:rFonts w:ascii="Arial" w:hAnsi="Arial" w:cs="Arial"/>
        </w:rPr>
      </w:pPr>
    </w:p>
    <w:p w14:paraId="48696B8D" w14:textId="77777777" w:rsidR="0032462F" w:rsidRPr="004B4CEF" w:rsidRDefault="0032462F" w:rsidP="0032462F">
      <w:pPr>
        <w:tabs>
          <w:tab w:val="left" w:pos="5450"/>
        </w:tabs>
        <w:rPr>
          <w:rFonts w:ascii="Arial" w:hAnsi="Arial" w:cs="Arial"/>
        </w:rPr>
      </w:pPr>
      <w:r w:rsidRPr="004B4CEF">
        <w:rPr>
          <w:rFonts w:ascii="Arial" w:hAnsi="Arial" w:cs="Arial"/>
        </w:rPr>
        <w:tab/>
      </w:r>
    </w:p>
    <w:p w14:paraId="0F4FE275" w14:textId="77777777" w:rsidR="0032462F" w:rsidRPr="004B4CEF" w:rsidRDefault="0032462F" w:rsidP="0032462F">
      <w:pPr>
        <w:rPr>
          <w:rFonts w:ascii="Arial" w:hAnsi="Arial" w:cs="Arial"/>
        </w:rPr>
      </w:pPr>
      <w:r w:rsidRPr="004B4CEF">
        <w:rPr>
          <w:rFonts w:ascii="Arial" w:hAnsi="Arial" w:cs="Arial"/>
        </w:rPr>
        <w:t>`</w:t>
      </w:r>
    </w:p>
    <w:p w14:paraId="06AF5B01" w14:textId="77777777" w:rsidR="0032462F" w:rsidRPr="004B4CEF" w:rsidRDefault="0032462F" w:rsidP="0032462F">
      <w:pPr>
        <w:rPr>
          <w:rFonts w:ascii="Arial" w:hAnsi="Arial" w:cs="Arial"/>
        </w:rPr>
      </w:pPr>
    </w:p>
    <w:p w14:paraId="1042E732" w14:textId="77777777" w:rsidR="0032462F" w:rsidRPr="004B4CEF" w:rsidRDefault="0032462F" w:rsidP="0032462F">
      <w:pPr>
        <w:rPr>
          <w:rFonts w:ascii="Arial" w:hAnsi="Arial" w:cs="Arial"/>
        </w:rPr>
      </w:pPr>
    </w:p>
    <w:p w14:paraId="71AC149F" w14:textId="77777777" w:rsidR="0032462F" w:rsidRDefault="0032462F" w:rsidP="0032462F">
      <w:pPr>
        <w:rPr>
          <w:rFonts w:ascii="Arial" w:hAnsi="Arial" w:cs="Arial"/>
        </w:rPr>
      </w:pPr>
    </w:p>
    <w:p w14:paraId="719FFF16" w14:textId="77777777" w:rsidR="0032462F" w:rsidRPr="004B4CEF" w:rsidRDefault="0032462F" w:rsidP="0032462F">
      <w:pPr>
        <w:rPr>
          <w:rFonts w:ascii="Arial" w:hAnsi="Arial" w:cs="Arial"/>
        </w:rPr>
      </w:pPr>
    </w:p>
    <w:p w14:paraId="2209DB6A" w14:textId="77777777" w:rsidR="0032462F" w:rsidRPr="004B4CEF" w:rsidRDefault="0032462F" w:rsidP="0032462F">
      <w:pPr>
        <w:rPr>
          <w:rFonts w:ascii="Arial" w:hAnsi="Arial" w:cs="Arial"/>
        </w:rPr>
      </w:pPr>
    </w:p>
    <w:p w14:paraId="6F33450D" w14:textId="77777777" w:rsidR="0032462F" w:rsidRPr="004B4CEF" w:rsidRDefault="0032462F" w:rsidP="0032462F">
      <w:pPr>
        <w:rPr>
          <w:rFonts w:ascii="Arial" w:hAnsi="Arial" w:cs="Arial"/>
        </w:rPr>
      </w:pPr>
    </w:p>
    <w:p w14:paraId="1CECF1DF" w14:textId="77777777" w:rsidR="0032462F" w:rsidRPr="004B4CEF" w:rsidRDefault="0032462F" w:rsidP="0032462F">
      <w:pPr>
        <w:pStyle w:val="Style1"/>
        <w:rPr>
          <w:rStyle w:val="Strong"/>
        </w:rPr>
      </w:pPr>
    </w:p>
    <w:tbl>
      <w:tblPr>
        <w:tblStyle w:val="GridTable4-Accent12"/>
        <w:tblW w:w="0" w:type="auto"/>
        <w:tblLook w:val="04A0" w:firstRow="1" w:lastRow="0" w:firstColumn="1" w:lastColumn="0" w:noHBand="0" w:noVBand="1"/>
      </w:tblPr>
      <w:tblGrid>
        <w:gridCol w:w="6799"/>
        <w:gridCol w:w="1854"/>
      </w:tblGrid>
      <w:tr w:rsidR="0032462F" w:rsidRPr="004B4CEF" w14:paraId="2BEBCA25"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4907AC16" w14:textId="77777777" w:rsidR="0032462F" w:rsidRPr="004B4CEF" w:rsidRDefault="0032462F" w:rsidP="0088017F">
            <w:pPr>
              <w:pStyle w:val="ListParagraph"/>
              <w:rPr>
                <w:rFonts w:cs="Arial"/>
                <w:color w:val="FFFFFF" w:themeColor="background1"/>
                <w:szCs w:val="22"/>
              </w:rPr>
            </w:pPr>
            <w:r w:rsidRPr="004B4CEF">
              <w:rPr>
                <w:rFonts w:cs="Arial"/>
                <w:color w:val="FFFFFF" w:themeColor="background1"/>
                <w:szCs w:val="22"/>
              </w:rPr>
              <w:lastRenderedPageBreak/>
              <w:t>Contents</w:t>
            </w:r>
          </w:p>
        </w:tc>
        <w:tc>
          <w:tcPr>
            <w:tcW w:w="1854" w:type="dxa"/>
          </w:tcPr>
          <w:p w14:paraId="4661AB0C" w14:textId="77777777" w:rsidR="0032462F" w:rsidRPr="004B4CEF" w:rsidRDefault="0032462F"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0FB6BEAB" w14:textId="77777777" w:rsidR="0032462F" w:rsidRPr="004B4CEF" w:rsidRDefault="0032462F" w:rsidP="0032462F">
      <w:pPr>
        <w:pStyle w:val="Style1"/>
        <w:rPr>
          <w:rStyle w:val="Strong"/>
        </w:rPr>
      </w:pPr>
    </w:p>
    <w:p w14:paraId="70BD55B3" w14:textId="77777777" w:rsidR="0032462F" w:rsidRPr="004B4CEF" w:rsidRDefault="0032462F" w:rsidP="0032462F">
      <w:pPr>
        <w:pStyle w:val="Style1"/>
        <w:numPr>
          <w:ilvl w:val="0"/>
          <w:numId w:val="2"/>
        </w:numPr>
        <w:rPr>
          <w:rStyle w:val="Strong"/>
        </w:rPr>
      </w:pPr>
      <w:r w:rsidRPr="004B4CEF">
        <w:rPr>
          <w:rStyle w:val="Strong"/>
        </w:rPr>
        <w:t>Brief history</w:t>
      </w:r>
    </w:p>
    <w:p w14:paraId="2A8D9AFB" w14:textId="77777777" w:rsidR="0032462F" w:rsidRPr="004B4CEF" w:rsidRDefault="0032462F" w:rsidP="0032462F">
      <w:pPr>
        <w:pStyle w:val="Style1"/>
        <w:numPr>
          <w:ilvl w:val="0"/>
          <w:numId w:val="2"/>
        </w:numPr>
        <w:rPr>
          <w:rStyle w:val="Strong"/>
        </w:rPr>
      </w:pPr>
      <w:r w:rsidRPr="004B4CEF">
        <w:rPr>
          <w:rStyle w:val="Strong"/>
        </w:rPr>
        <w:t>Site description</w:t>
      </w:r>
    </w:p>
    <w:p w14:paraId="157F58D7" w14:textId="77777777" w:rsidR="0032462F" w:rsidRPr="004B4CEF" w:rsidRDefault="0032462F" w:rsidP="0032462F">
      <w:pPr>
        <w:pStyle w:val="Style1"/>
        <w:numPr>
          <w:ilvl w:val="0"/>
          <w:numId w:val="2"/>
        </w:numPr>
        <w:rPr>
          <w:rStyle w:val="Strong"/>
        </w:rPr>
      </w:pPr>
      <w:r w:rsidRPr="004B4CEF">
        <w:rPr>
          <w:rStyle w:val="Strong"/>
        </w:rPr>
        <w:t>Site summary</w:t>
      </w:r>
    </w:p>
    <w:p w14:paraId="517FF8C9" w14:textId="77777777" w:rsidR="0032462F" w:rsidRPr="004B4CEF" w:rsidRDefault="0032462F" w:rsidP="0032462F">
      <w:pPr>
        <w:pStyle w:val="Style1"/>
        <w:numPr>
          <w:ilvl w:val="0"/>
          <w:numId w:val="2"/>
        </w:numPr>
        <w:rPr>
          <w:rStyle w:val="Strong"/>
        </w:rPr>
      </w:pPr>
      <w:r w:rsidRPr="004B4CEF">
        <w:rPr>
          <w:rStyle w:val="Strong"/>
        </w:rPr>
        <w:t>Asset list</w:t>
      </w:r>
    </w:p>
    <w:p w14:paraId="35781834" w14:textId="77777777" w:rsidR="0032462F" w:rsidRPr="004B4CEF" w:rsidRDefault="0032462F" w:rsidP="0032462F">
      <w:pPr>
        <w:pStyle w:val="Style1"/>
        <w:numPr>
          <w:ilvl w:val="0"/>
          <w:numId w:val="2"/>
        </w:numPr>
        <w:rPr>
          <w:rStyle w:val="Strong"/>
        </w:rPr>
      </w:pPr>
      <w:r w:rsidRPr="004B4CEF">
        <w:rPr>
          <w:rStyle w:val="Strong"/>
        </w:rPr>
        <w:t>Grounds maintenance and biodiversity</w:t>
      </w:r>
    </w:p>
    <w:p w14:paraId="5B454CEB" w14:textId="77777777" w:rsidR="0032462F" w:rsidRPr="004B4CEF" w:rsidRDefault="0032462F" w:rsidP="0032462F">
      <w:pPr>
        <w:pStyle w:val="Style1"/>
        <w:numPr>
          <w:ilvl w:val="0"/>
          <w:numId w:val="2"/>
        </w:numPr>
        <w:rPr>
          <w:rStyle w:val="Strong"/>
        </w:rPr>
      </w:pPr>
      <w:r w:rsidRPr="004B4CEF">
        <w:rPr>
          <w:rStyle w:val="Strong"/>
        </w:rPr>
        <w:t>Lair types and availability</w:t>
      </w:r>
    </w:p>
    <w:p w14:paraId="0CA4BEE6" w14:textId="77777777" w:rsidR="0032462F" w:rsidRPr="004B4CEF" w:rsidRDefault="0032462F" w:rsidP="0032462F">
      <w:pPr>
        <w:pStyle w:val="Style1"/>
        <w:numPr>
          <w:ilvl w:val="0"/>
          <w:numId w:val="2"/>
        </w:numPr>
        <w:rPr>
          <w:rStyle w:val="Strong"/>
        </w:rPr>
      </w:pPr>
      <w:r w:rsidRPr="004B4CEF">
        <w:rPr>
          <w:rStyle w:val="Strong"/>
        </w:rPr>
        <w:t>Community involvement</w:t>
      </w:r>
    </w:p>
    <w:p w14:paraId="273C23C5" w14:textId="77777777" w:rsidR="0032462F" w:rsidRPr="004B4CEF" w:rsidRDefault="0032462F" w:rsidP="0032462F">
      <w:pPr>
        <w:pStyle w:val="Style1"/>
        <w:numPr>
          <w:ilvl w:val="0"/>
          <w:numId w:val="2"/>
        </w:numPr>
        <w:rPr>
          <w:rStyle w:val="Strong"/>
        </w:rPr>
      </w:pPr>
      <w:r w:rsidRPr="004B4CEF">
        <w:rPr>
          <w:rStyle w:val="Strong"/>
        </w:rPr>
        <w:t>Notable burials and monuments</w:t>
      </w:r>
    </w:p>
    <w:p w14:paraId="49350878" w14:textId="77777777" w:rsidR="0032462F" w:rsidRPr="004B4CEF" w:rsidRDefault="0032462F" w:rsidP="0032462F">
      <w:pPr>
        <w:pStyle w:val="Style1"/>
        <w:numPr>
          <w:ilvl w:val="0"/>
          <w:numId w:val="2"/>
        </w:numPr>
        <w:rPr>
          <w:rStyle w:val="Strong"/>
        </w:rPr>
      </w:pPr>
      <w:r w:rsidRPr="004B4CEF">
        <w:rPr>
          <w:rStyle w:val="Strong"/>
        </w:rPr>
        <w:t>Map</w:t>
      </w:r>
    </w:p>
    <w:p w14:paraId="1292BD83" w14:textId="77777777" w:rsidR="0032462F" w:rsidRPr="004B4CEF" w:rsidRDefault="0032462F" w:rsidP="0032462F">
      <w:pPr>
        <w:rPr>
          <w:rFonts w:ascii="Arial" w:hAnsi="Arial" w:cs="Arial"/>
        </w:rPr>
      </w:pPr>
    </w:p>
    <w:p w14:paraId="227CFCDE" w14:textId="77777777" w:rsidR="0032462F" w:rsidRPr="004B4CEF" w:rsidRDefault="0032462F" w:rsidP="0032462F">
      <w:pPr>
        <w:rPr>
          <w:rFonts w:ascii="Arial" w:hAnsi="Arial" w:cs="Arial"/>
        </w:rPr>
      </w:pPr>
    </w:p>
    <w:p w14:paraId="2FFDA5EB" w14:textId="77777777" w:rsidR="0032462F" w:rsidRPr="004B4CEF" w:rsidRDefault="0032462F" w:rsidP="0032462F">
      <w:pPr>
        <w:rPr>
          <w:rFonts w:ascii="Arial" w:hAnsi="Arial" w:cs="Arial"/>
        </w:rPr>
      </w:pPr>
    </w:p>
    <w:p w14:paraId="30D2F6F9" w14:textId="77777777" w:rsidR="0032462F" w:rsidRPr="004B4CEF" w:rsidRDefault="0032462F" w:rsidP="0032462F">
      <w:pPr>
        <w:rPr>
          <w:rFonts w:ascii="Arial" w:hAnsi="Arial" w:cs="Arial"/>
        </w:rPr>
      </w:pPr>
    </w:p>
    <w:p w14:paraId="285976B1" w14:textId="77777777" w:rsidR="0032462F" w:rsidRPr="004B4CEF" w:rsidRDefault="0032462F" w:rsidP="0032462F">
      <w:pPr>
        <w:rPr>
          <w:rFonts w:ascii="Arial" w:hAnsi="Arial" w:cs="Arial"/>
        </w:rPr>
      </w:pPr>
    </w:p>
    <w:p w14:paraId="0B2B1BAD" w14:textId="77777777" w:rsidR="0032462F" w:rsidRPr="004B4CEF" w:rsidRDefault="0032462F" w:rsidP="0032462F">
      <w:pPr>
        <w:rPr>
          <w:rFonts w:ascii="Arial" w:hAnsi="Arial" w:cs="Arial"/>
        </w:rPr>
      </w:pPr>
    </w:p>
    <w:p w14:paraId="0FD1783E" w14:textId="77777777" w:rsidR="0032462F" w:rsidRPr="004B4CEF" w:rsidRDefault="0032462F" w:rsidP="0032462F">
      <w:pPr>
        <w:rPr>
          <w:rFonts w:ascii="Arial" w:hAnsi="Arial" w:cs="Arial"/>
        </w:rPr>
      </w:pPr>
    </w:p>
    <w:p w14:paraId="71FEA56F" w14:textId="77777777" w:rsidR="0032462F" w:rsidRPr="004B4CEF" w:rsidRDefault="0032462F" w:rsidP="0032462F">
      <w:pPr>
        <w:rPr>
          <w:rFonts w:ascii="Arial" w:hAnsi="Arial" w:cs="Arial"/>
        </w:rPr>
      </w:pPr>
    </w:p>
    <w:p w14:paraId="511D7508" w14:textId="77777777" w:rsidR="0032462F" w:rsidRPr="004B4CEF" w:rsidRDefault="0032462F" w:rsidP="0032462F">
      <w:pPr>
        <w:rPr>
          <w:rFonts w:ascii="Arial" w:hAnsi="Arial" w:cs="Arial"/>
        </w:rPr>
      </w:pPr>
    </w:p>
    <w:p w14:paraId="721F8859" w14:textId="77777777" w:rsidR="0032462F" w:rsidRPr="004B4CEF" w:rsidRDefault="0032462F" w:rsidP="0032462F">
      <w:pPr>
        <w:rPr>
          <w:rFonts w:ascii="Arial" w:hAnsi="Arial" w:cs="Arial"/>
        </w:rPr>
      </w:pPr>
    </w:p>
    <w:p w14:paraId="3EBEB35F" w14:textId="77777777" w:rsidR="0032462F" w:rsidRPr="004B4CEF" w:rsidRDefault="0032462F" w:rsidP="0032462F">
      <w:pPr>
        <w:rPr>
          <w:rFonts w:ascii="Arial" w:hAnsi="Arial" w:cs="Arial"/>
        </w:rPr>
      </w:pPr>
    </w:p>
    <w:p w14:paraId="34F412DD" w14:textId="77777777" w:rsidR="0032462F" w:rsidRPr="004B4CEF" w:rsidRDefault="0032462F" w:rsidP="0032462F">
      <w:pPr>
        <w:rPr>
          <w:rFonts w:ascii="Arial" w:hAnsi="Arial" w:cs="Arial"/>
        </w:rPr>
      </w:pPr>
    </w:p>
    <w:p w14:paraId="1284697A" w14:textId="77777777" w:rsidR="0032462F" w:rsidRPr="004B4CEF" w:rsidRDefault="0032462F" w:rsidP="0032462F">
      <w:pPr>
        <w:rPr>
          <w:rFonts w:ascii="Arial" w:hAnsi="Arial" w:cs="Arial"/>
        </w:rPr>
      </w:pPr>
    </w:p>
    <w:p w14:paraId="7CCF21D7" w14:textId="77777777" w:rsidR="0032462F" w:rsidRPr="004B4CEF" w:rsidRDefault="0032462F" w:rsidP="0032462F">
      <w:pPr>
        <w:rPr>
          <w:rFonts w:ascii="Arial" w:hAnsi="Arial" w:cs="Arial"/>
          <w:noProof/>
        </w:rPr>
      </w:pPr>
    </w:p>
    <w:p w14:paraId="315241F9" w14:textId="77777777" w:rsidR="0032462F" w:rsidRPr="004B4CEF" w:rsidRDefault="0032462F" w:rsidP="0032462F">
      <w:pPr>
        <w:rPr>
          <w:rFonts w:ascii="Arial" w:hAnsi="Arial" w:cs="Arial"/>
          <w:noProof/>
        </w:rPr>
      </w:pPr>
    </w:p>
    <w:p w14:paraId="3BB9B384" w14:textId="77777777" w:rsidR="0032462F" w:rsidRPr="004B4CEF" w:rsidRDefault="0032462F" w:rsidP="0032462F">
      <w:pPr>
        <w:rPr>
          <w:rFonts w:ascii="Arial" w:hAnsi="Arial" w:cs="Arial"/>
          <w:noProof/>
        </w:rPr>
      </w:pPr>
    </w:p>
    <w:p w14:paraId="5E28A26C" w14:textId="77777777" w:rsidR="0032462F" w:rsidRDefault="0032462F" w:rsidP="0032462F">
      <w:pPr>
        <w:rPr>
          <w:rFonts w:ascii="Arial" w:hAnsi="Arial" w:cs="Arial"/>
          <w:noProof/>
        </w:rPr>
      </w:pPr>
    </w:p>
    <w:p w14:paraId="57EBF069" w14:textId="77777777" w:rsidR="0032462F" w:rsidRPr="004B4CEF" w:rsidRDefault="0032462F" w:rsidP="0032462F">
      <w:pPr>
        <w:rPr>
          <w:rFonts w:ascii="Arial" w:hAnsi="Arial" w:cs="Arial"/>
          <w:noProof/>
        </w:rPr>
      </w:pPr>
    </w:p>
    <w:p w14:paraId="1172CA8F" w14:textId="77777777" w:rsidR="0032462F" w:rsidRDefault="0032462F" w:rsidP="0032462F">
      <w:pPr>
        <w:rPr>
          <w:rFonts w:ascii="Arial" w:hAnsi="Arial" w:cs="Arial"/>
        </w:rPr>
      </w:pPr>
    </w:p>
    <w:p w14:paraId="7B0C47CB" w14:textId="77777777" w:rsidR="0032462F" w:rsidRPr="004B4CEF" w:rsidRDefault="0032462F" w:rsidP="0032462F">
      <w:pPr>
        <w:rPr>
          <w:rFonts w:ascii="Arial" w:hAnsi="Arial" w:cs="Arial"/>
        </w:rPr>
      </w:pPr>
    </w:p>
    <w:p w14:paraId="7BD17E54" w14:textId="77777777" w:rsidR="0032462F" w:rsidRPr="004B4CEF" w:rsidRDefault="0032462F" w:rsidP="0032462F">
      <w:pPr>
        <w:rPr>
          <w:rFonts w:ascii="Arial" w:hAnsi="Arial" w:cs="Arial"/>
        </w:rPr>
      </w:pPr>
    </w:p>
    <w:tbl>
      <w:tblPr>
        <w:tblStyle w:val="GridTable4-Accent12"/>
        <w:tblW w:w="0" w:type="auto"/>
        <w:tblLook w:val="04A0" w:firstRow="1" w:lastRow="0" w:firstColumn="1" w:lastColumn="0" w:noHBand="0" w:noVBand="1"/>
      </w:tblPr>
      <w:tblGrid>
        <w:gridCol w:w="3397"/>
        <w:gridCol w:w="5453"/>
      </w:tblGrid>
      <w:tr w:rsidR="0032462F" w:rsidRPr="004B4CEF" w14:paraId="7E8966AE" w14:textId="77777777" w:rsidTr="0088017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97" w:type="dxa"/>
          </w:tcPr>
          <w:p w14:paraId="2EE84711" w14:textId="77777777" w:rsidR="0032462F" w:rsidRPr="004B4CEF" w:rsidRDefault="0032462F" w:rsidP="0032462F">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lastRenderedPageBreak/>
              <w:t>Brief history</w:t>
            </w:r>
          </w:p>
        </w:tc>
        <w:tc>
          <w:tcPr>
            <w:tcW w:w="5453" w:type="dxa"/>
          </w:tcPr>
          <w:p w14:paraId="1FFB160B" w14:textId="77777777" w:rsidR="0032462F" w:rsidRPr="004B4CEF" w:rsidRDefault="0032462F"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0B6F4CD5" w14:textId="77777777" w:rsidR="0032462F" w:rsidRDefault="0032462F" w:rsidP="0032462F">
      <w:pPr>
        <w:rPr>
          <w:rFonts w:ascii="Arial" w:hAnsi="Arial" w:cs="Arial"/>
        </w:rPr>
      </w:pPr>
    </w:p>
    <w:p w14:paraId="6078F217" w14:textId="1A13FA20" w:rsidR="0032462F" w:rsidRPr="00A96B1F" w:rsidRDefault="0032462F" w:rsidP="0032462F">
      <w:pPr>
        <w:rPr>
          <w:rFonts w:ascii="Arial" w:hAnsi="Arial" w:cs="Arial"/>
        </w:rPr>
      </w:pPr>
      <w:r w:rsidRPr="00A96B1F">
        <w:rPr>
          <w:rFonts w:ascii="Arial" w:hAnsi="Arial" w:cs="Arial"/>
        </w:rPr>
        <w:t xml:space="preserve">Currie Cemetery was established as a necessary extension to the original Currie Kirkyard to meet the growing demand for burial space within the parish. While historical records regarding its specific architect or the initial design methods are relatively vague, the site was clearly developed as a well-designed, laid-out, and spacious burial ground. The first burial was conducted on 12 January 1927, marking its formal opening as a secondary place of burial for the local community. The cemetery’s unusual shape is the result of a later extension to the grounds, although specific archival details regarding the dates or planning of this addition remain limited. Despite the lack of formal records, the expansion was integrated into the existing site to maintain a clear and practical layout for visitors. Although the cemetery has now reached its capacity and no new lairs are currently available, it remains important to the community with continued burials in existing family lairs. This ongoing use ensures that the Currie grounds remain an important cemetery. </w:t>
      </w:r>
    </w:p>
    <w:tbl>
      <w:tblPr>
        <w:tblStyle w:val="GridTable4-Accent12"/>
        <w:tblW w:w="0" w:type="auto"/>
        <w:tblLook w:val="04A0" w:firstRow="1" w:lastRow="0" w:firstColumn="1" w:lastColumn="0" w:noHBand="0" w:noVBand="1"/>
      </w:tblPr>
      <w:tblGrid>
        <w:gridCol w:w="4957"/>
        <w:gridCol w:w="3696"/>
      </w:tblGrid>
      <w:tr w:rsidR="0032462F" w:rsidRPr="004B4CEF" w14:paraId="641A7926"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57" w:type="dxa"/>
          </w:tcPr>
          <w:p w14:paraId="275B87C2" w14:textId="77777777" w:rsidR="0032462F" w:rsidRPr="004B4CEF" w:rsidRDefault="0032462F" w:rsidP="0032462F">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Site description </w:t>
            </w:r>
          </w:p>
        </w:tc>
        <w:tc>
          <w:tcPr>
            <w:tcW w:w="3696" w:type="dxa"/>
          </w:tcPr>
          <w:p w14:paraId="7D73F211" w14:textId="77777777" w:rsidR="0032462F" w:rsidRPr="004B4CEF" w:rsidRDefault="0032462F"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75D3D884" w14:textId="77777777" w:rsidR="0032462F" w:rsidRDefault="0032462F" w:rsidP="0032462F">
      <w:pPr>
        <w:rPr>
          <w:rFonts w:ascii="Arial" w:hAnsi="Arial" w:cs="Arial"/>
        </w:rPr>
      </w:pPr>
    </w:p>
    <w:p w14:paraId="664706F7" w14:textId="0388CEDF" w:rsidR="0032462F" w:rsidRPr="00A96B1F" w:rsidRDefault="0032462F" w:rsidP="0032462F">
      <w:pPr>
        <w:rPr>
          <w:rFonts w:ascii="Arial" w:hAnsi="Arial" w:cs="Arial"/>
        </w:rPr>
      </w:pPr>
      <w:r w:rsidRPr="00A96B1F">
        <w:rPr>
          <w:rFonts w:ascii="Arial" w:hAnsi="Arial" w:cs="Arial"/>
        </w:rPr>
        <w:t xml:space="preserve">Currie Cemetery is a unique shaped burial ground, offering a peaceful place for reflection with scenic views of the Forth Rail and Road Bridges. The site is primarily surrounded by open farming fields, enhancing its quiet, rural character. It is accessed via three distinct points: two pedestrian gates on Kirkgate and the primary vehicle and pedestrian entrance on Blinkbonny Road, situated at the cemetery's highest point. These main iron gates are set into stone pillars and open onto a red chip driveway that leads immediately to the most recent burial sections. The internal layout is defined by a circular driveway that loops around a central grassed burial section, providing clear access to the surrounding plots. While a traditional stone boundary wall encloses most of the site, a row of cottages on Kirkgate forms the western boundary. An internal stone wall separates the modern cemetery from the historic Currie Kirkyard, with a pedestrian opening allowing for seamless movement between the two. The landscape consists of open grass sections that follow a slight slope descending from the Blinkbonny Road entrance toward the kirk. The landscape is characterised by established shrubbery and hedges but lacks mature trees. The memorials are predominantly of a modern style, varying in size, material, and artistic design, reflecting the cemetery's 20th-century origins. Most recently, a line of modern above-ground burial vaults has been positioned in the middle of the cemetery. This blend of functional design and a quiet, scenic setting ensure the Currie grounds remain a dignified and peaceful place. </w:t>
      </w:r>
    </w:p>
    <w:p w14:paraId="1F8D69FE" w14:textId="77777777" w:rsidR="0032462F" w:rsidRDefault="0032462F" w:rsidP="0032462F">
      <w:pPr>
        <w:rPr>
          <w:rFonts w:ascii="Arial" w:hAnsi="Arial" w:cs="Arial"/>
        </w:rPr>
      </w:pPr>
    </w:p>
    <w:p w14:paraId="4A32A744" w14:textId="77777777" w:rsidR="0032462F" w:rsidRDefault="0032462F" w:rsidP="0032462F">
      <w:pPr>
        <w:rPr>
          <w:rFonts w:ascii="Arial" w:hAnsi="Arial" w:cs="Arial"/>
        </w:rPr>
      </w:pPr>
    </w:p>
    <w:p w14:paraId="1DA4EBD3" w14:textId="77777777" w:rsidR="0032462F" w:rsidRDefault="0032462F" w:rsidP="0032462F">
      <w:pPr>
        <w:rPr>
          <w:rFonts w:ascii="Arial" w:hAnsi="Arial" w:cs="Arial"/>
        </w:rPr>
      </w:pPr>
    </w:p>
    <w:p w14:paraId="703E1803" w14:textId="77777777" w:rsidR="0032462F" w:rsidRDefault="0032462F" w:rsidP="0032462F">
      <w:pPr>
        <w:rPr>
          <w:rFonts w:ascii="Arial" w:hAnsi="Arial" w:cs="Arial"/>
        </w:rPr>
      </w:pPr>
    </w:p>
    <w:p w14:paraId="4E29B221" w14:textId="77777777" w:rsidR="0032462F" w:rsidRDefault="0032462F" w:rsidP="0032462F">
      <w:pPr>
        <w:rPr>
          <w:rFonts w:ascii="Arial" w:hAnsi="Arial" w:cs="Arial"/>
        </w:rPr>
      </w:pPr>
    </w:p>
    <w:p w14:paraId="0D6A0F78" w14:textId="77777777" w:rsidR="0032462F" w:rsidRDefault="0032462F" w:rsidP="0032462F">
      <w:pPr>
        <w:rPr>
          <w:rFonts w:ascii="Arial" w:hAnsi="Arial" w:cs="Arial"/>
        </w:rPr>
      </w:pPr>
    </w:p>
    <w:p w14:paraId="0CDD97CE" w14:textId="77777777" w:rsidR="0032462F" w:rsidRPr="004B4CEF" w:rsidRDefault="0032462F" w:rsidP="0032462F">
      <w:pPr>
        <w:rPr>
          <w:rFonts w:ascii="Arial" w:hAnsi="Arial" w:cs="Arial"/>
        </w:rPr>
      </w:pPr>
    </w:p>
    <w:tbl>
      <w:tblPr>
        <w:tblStyle w:val="GridTable4-Accent12"/>
        <w:tblW w:w="0" w:type="auto"/>
        <w:tblLook w:val="04A0" w:firstRow="1" w:lastRow="0" w:firstColumn="1" w:lastColumn="0" w:noHBand="0" w:noVBand="1"/>
      </w:tblPr>
      <w:tblGrid>
        <w:gridCol w:w="2263"/>
        <w:gridCol w:w="6390"/>
      </w:tblGrid>
      <w:tr w:rsidR="0032462F" w:rsidRPr="004B4CEF" w14:paraId="096F1B8C"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8653" w:type="dxa"/>
            <w:gridSpan w:val="2"/>
          </w:tcPr>
          <w:p w14:paraId="0F27EB00" w14:textId="77777777" w:rsidR="0032462F" w:rsidRPr="004B4CEF" w:rsidRDefault="0032462F" w:rsidP="0032462F">
            <w:pPr>
              <w:pStyle w:val="ListParagraph"/>
              <w:numPr>
                <w:ilvl w:val="0"/>
                <w:numId w:val="3"/>
              </w:numPr>
              <w:spacing w:before="160" w:after="80" w:line="240" w:lineRule="auto"/>
              <w:rPr>
                <w:rFonts w:eastAsia="Times New Roman" w:cs="Arial"/>
                <w:szCs w:val="22"/>
              </w:rPr>
            </w:pPr>
            <w:r w:rsidRPr="004B4CEF">
              <w:rPr>
                <w:rFonts w:eastAsia="Times New Roman" w:cs="Arial"/>
                <w:szCs w:val="22"/>
              </w:rPr>
              <w:lastRenderedPageBreak/>
              <w:t>Site Summary</w:t>
            </w:r>
          </w:p>
        </w:tc>
      </w:tr>
      <w:tr w:rsidR="0032462F" w:rsidRPr="004B4CEF" w14:paraId="4D67D084"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6807459" w14:textId="77777777" w:rsidR="0032462F" w:rsidRPr="004B4CEF" w:rsidRDefault="0032462F" w:rsidP="0088017F">
            <w:pPr>
              <w:spacing w:before="160" w:after="80"/>
              <w:rPr>
                <w:rFonts w:eastAsia="Times New Roman" w:cs="Arial"/>
                <w:szCs w:val="22"/>
              </w:rPr>
            </w:pPr>
            <w:r w:rsidRPr="004B4CEF">
              <w:rPr>
                <w:rFonts w:eastAsia="Times New Roman" w:cs="Arial"/>
                <w:szCs w:val="22"/>
              </w:rPr>
              <w:t>Name</w:t>
            </w:r>
          </w:p>
        </w:tc>
        <w:tc>
          <w:tcPr>
            <w:tcW w:w="6390" w:type="dxa"/>
          </w:tcPr>
          <w:p w14:paraId="08FC2D70" w14:textId="257A0DD3" w:rsidR="0032462F" w:rsidRPr="004B4CEF" w:rsidRDefault="0032462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Currie Cemetery and Kirkyard</w:t>
            </w:r>
          </w:p>
        </w:tc>
      </w:tr>
      <w:tr w:rsidR="0032462F" w:rsidRPr="004B4CEF" w14:paraId="54DFC8D9"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2263" w:type="dxa"/>
          </w:tcPr>
          <w:p w14:paraId="22B745F3" w14:textId="77777777" w:rsidR="0032462F" w:rsidRPr="004B4CEF" w:rsidRDefault="0032462F" w:rsidP="0088017F">
            <w:pPr>
              <w:spacing w:before="160" w:after="80"/>
              <w:rPr>
                <w:rFonts w:eastAsia="Times New Roman" w:cs="Arial"/>
                <w:szCs w:val="22"/>
              </w:rPr>
            </w:pPr>
            <w:r w:rsidRPr="004B4CEF">
              <w:rPr>
                <w:rFonts w:eastAsia="Times New Roman" w:cs="Arial"/>
                <w:szCs w:val="22"/>
              </w:rPr>
              <w:t>Address</w:t>
            </w:r>
          </w:p>
        </w:tc>
        <w:tc>
          <w:tcPr>
            <w:tcW w:w="6390" w:type="dxa"/>
          </w:tcPr>
          <w:p w14:paraId="6C0347A0" w14:textId="67202BF7" w:rsidR="0032462F" w:rsidRPr="004B4CEF" w:rsidRDefault="0032462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Kirkgate Currie</w:t>
            </w:r>
          </w:p>
        </w:tc>
      </w:tr>
      <w:tr w:rsidR="0032462F" w:rsidRPr="004B4CEF" w14:paraId="5C81438D"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28291343" w14:textId="77777777" w:rsidR="0032462F" w:rsidRPr="004B4CEF" w:rsidRDefault="0032462F" w:rsidP="0088017F">
            <w:pPr>
              <w:spacing w:before="160" w:after="80"/>
              <w:rPr>
                <w:rFonts w:eastAsia="Times New Roman" w:cs="Arial"/>
                <w:szCs w:val="22"/>
              </w:rPr>
            </w:pPr>
            <w:r w:rsidRPr="004B4CEF">
              <w:rPr>
                <w:rFonts w:eastAsia="Times New Roman" w:cs="Arial"/>
                <w:szCs w:val="22"/>
              </w:rPr>
              <w:t>Postcode</w:t>
            </w:r>
          </w:p>
        </w:tc>
        <w:tc>
          <w:tcPr>
            <w:tcW w:w="6390" w:type="dxa"/>
          </w:tcPr>
          <w:p w14:paraId="4AD4B06E" w14:textId="7E2646DE" w:rsidR="0032462F" w:rsidRPr="004B4CEF" w:rsidRDefault="0032462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EH14 6AL</w:t>
            </w:r>
          </w:p>
        </w:tc>
      </w:tr>
      <w:tr w:rsidR="0032462F" w:rsidRPr="004B4CEF" w14:paraId="64415A85"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6095F06" w14:textId="77777777" w:rsidR="0032462F" w:rsidRPr="004B4CEF" w:rsidRDefault="0032462F" w:rsidP="0088017F">
            <w:pPr>
              <w:spacing w:before="160" w:after="80"/>
              <w:rPr>
                <w:rFonts w:eastAsia="Times New Roman" w:cs="Arial"/>
                <w:szCs w:val="22"/>
              </w:rPr>
            </w:pPr>
            <w:r w:rsidRPr="004B4CEF">
              <w:rPr>
                <w:rFonts w:eastAsia="Times New Roman" w:cs="Arial"/>
                <w:szCs w:val="22"/>
              </w:rPr>
              <w:t>Ownership</w:t>
            </w:r>
          </w:p>
        </w:tc>
        <w:tc>
          <w:tcPr>
            <w:tcW w:w="6390" w:type="dxa"/>
          </w:tcPr>
          <w:p w14:paraId="108F4B1D" w14:textId="77777777" w:rsidR="0032462F" w:rsidRPr="004B4CEF" w:rsidRDefault="0032462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The City of Edinburgh Council</w:t>
            </w:r>
          </w:p>
        </w:tc>
      </w:tr>
      <w:tr w:rsidR="0032462F" w:rsidRPr="004B4CEF" w14:paraId="703BE4A1"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3A3A88FE" w14:textId="77777777" w:rsidR="0032462F" w:rsidRPr="004B4CEF" w:rsidRDefault="0032462F" w:rsidP="0088017F">
            <w:pPr>
              <w:spacing w:before="160" w:after="80"/>
              <w:rPr>
                <w:rFonts w:eastAsia="Times New Roman" w:cs="Arial"/>
                <w:szCs w:val="22"/>
              </w:rPr>
            </w:pPr>
            <w:r w:rsidRPr="004B4CEF">
              <w:rPr>
                <w:rFonts w:eastAsia="Times New Roman" w:cs="Arial"/>
                <w:szCs w:val="22"/>
              </w:rPr>
              <w:t>Date site acquired</w:t>
            </w:r>
          </w:p>
        </w:tc>
        <w:tc>
          <w:tcPr>
            <w:tcW w:w="6390" w:type="dxa"/>
          </w:tcPr>
          <w:p w14:paraId="72A64898" w14:textId="51CFA229" w:rsidR="0032462F" w:rsidRPr="004B4CEF" w:rsidRDefault="0032462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1855</w:t>
            </w:r>
          </w:p>
        </w:tc>
      </w:tr>
      <w:tr w:rsidR="0032462F" w:rsidRPr="004B4CEF" w14:paraId="53C57546"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4BEE69B" w14:textId="77777777" w:rsidR="0032462F" w:rsidRPr="004B4CEF" w:rsidRDefault="0032462F" w:rsidP="0088017F">
            <w:pPr>
              <w:spacing w:before="160" w:after="80"/>
              <w:rPr>
                <w:rFonts w:eastAsia="Times New Roman" w:cs="Arial"/>
                <w:szCs w:val="22"/>
              </w:rPr>
            </w:pPr>
            <w:r w:rsidRPr="004B4CEF">
              <w:rPr>
                <w:rFonts w:eastAsia="Times New Roman" w:cs="Arial"/>
                <w:szCs w:val="22"/>
              </w:rPr>
              <w:t>Size</w:t>
            </w:r>
          </w:p>
        </w:tc>
        <w:tc>
          <w:tcPr>
            <w:tcW w:w="6390" w:type="dxa"/>
          </w:tcPr>
          <w:p w14:paraId="6AA1945C" w14:textId="1B2719EC" w:rsidR="0032462F" w:rsidRPr="004B4CEF" w:rsidRDefault="00076E21"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0.92 hectares</w:t>
            </w:r>
          </w:p>
        </w:tc>
      </w:tr>
      <w:tr w:rsidR="0032462F" w:rsidRPr="004B4CEF" w14:paraId="5AAC2DD3"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930CED4" w14:textId="77777777" w:rsidR="0032462F" w:rsidRPr="004B4CEF" w:rsidRDefault="0032462F" w:rsidP="0088017F">
            <w:pPr>
              <w:spacing w:before="160" w:after="80"/>
              <w:rPr>
                <w:rFonts w:eastAsia="Times New Roman" w:cs="Arial"/>
                <w:szCs w:val="22"/>
              </w:rPr>
            </w:pPr>
            <w:r w:rsidRPr="004B4CEF">
              <w:rPr>
                <w:rFonts w:eastAsia="Times New Roman" w:cs="Arial"/>
                <w:szCs w:val="22"/>
              </w:rPr>
              <w:t>Conservation area</w:t>
            </w:r>
          </w:p>
        </w:tc>
        <w:tc>
          <w:tcPr>
            <w:tcW w:w="6390" w:type="dxa"/>
          </w:tcPr>
          <w:p w14:paraId="407B7109" w14:textId="77777777" w:rsidR="0032462F" w:rsidRPr="004B4CEF" w:rsidRDefault="0032462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Yes</w:t>
            </w:r>
          </w:p>
        </w:tc>
      </w:tr>
      <w:tr w:rsidR="0032462F" w:rsidRPr="004B4CEF" w14:paraId="2FF7EAAC"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1A66E367" w14:textId="77777777" w:rsidR="0032462F" w:rsidRPr="004B4CEF" w:rsidRDefault="0032462F" w:rsidP="0088017F">
            <w:pPr>
              <w:spacing w:before="160" w:after="80"/>
              <w:rPr>
                <w:rFonts w:eastAsia="Times New Roman" w:cs="Arial"/>
                <w:szCs w:val="22"/>
              </w:rPr>
            </w:pPr>
            <w:r w:rsidRPr="004B4CEF">
              <w:rPr>
                <w:rFonts w:eastAsia="Times New Roman" w:cs="Arial"/>
                <w:szCs w:val="22"/>
              </w:rPr>
              <w:t>Tree preservation</w:t>
            </w:r>
          </w:p>
        </w:tc>
        <w:tc>
          <w:tcPr>
            <w:tcW w:w="6390" w:type="dxa"/>
          </w:tcPr>
          <w:p w14:paraId="782EA189" w14:textId="77777777" w:rsidR="0032462F" w:rsidRPr="004B4CEF" w:rsidRDefault="0032462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Yes</w:t>
            </w:r>
          </w:p>
        </w:tc>
      </w:tr>
      <w:tr w:rsidR="0032462F" w:rsidRPr="004B4CEF" w14:paraId="4980E54B"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4F2A385" w14:textId="77777777" w:rsidR="0032462F" w:rsidRPr="004B4CEF" w:rsidRDefault="0032462F" w:rsidP="0088017F">
            <w:pPr>
              <w:spacing w:before="160" w:after="80"/>
              <w:rPr>
                <w:rFonts w:eastAsia="Times New Roman" w:cs="Arial"/>
                <w:szCs w:val="22"/>
              </w:rPr>
            </w:pPr>
            <w:r w:rsidRPr="004B4CEF">
              <w:rPr>
                <w:rFonts w:eastAsia="Times New Roman" w:cs="Arial"/>
                <w:szCs w:val="22"/>
              </w:rPr>
              <w:t>Listing</w:t>
            </w:r>
          </w:p>
        </w:tc>
        <w:tc>
          <w:tcPr>
            <w:tcW w:w="6390" w:type="dxa"/>
          </w:tcPr>
          <w:p w14:paraId="7B7819C0" w14:textId="3274FFCE" w:rsidR="0032462F" w:rsidRPr="004B4CEF" w:rsidRDefault="002578F4"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A</w:t>
            </w:r>
          </w:p>
        </w:tc>
      </w:tr>
      <w:tr w:rsidR="0032462F" w:rsidRPr="004B4CEF" w14:paraId="0D45C83E"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0E9428A" w14:textId="77777777" w:rsidR="0032462F" w:rsidRPr="004B4CEF" w:rsidRDefault="0032462F" w:rsidP="0088017F">
            <w:pPr>
              <w:spacing w:before="160" w:after="80"/>
              <w:rPr>
                <w:rFonts w:eastAsia="Times New Roman" w:cs="Arial"/>
                <w:szCs w:val="22"/>
              </w:rPr>
            </w:pPr>
            <w:r w:rsidRPr="004B4CEF">
              <w:rPr>
                <w:rFonts w:eastAsia="Times New Roman" w:cs="Arial"/>
                <w:szCs w:val="22"/>
              </w:rPr>
              <w:t>Access</w:t>
            </w:r>
          </w:p>
        </w:tc>
        <w:tc>
          <w:tcPr>
            <w:tcW w:w="6390" w:type="dxa"/>
          </w:tcPr>
          <w:p w14:paraId="3FAA8F3C" w14:textId="77777777" w:rsidR="0032462F" w:rsidRPr="004B4CEF" w:rsidRDefault="0032462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Vehicle and pedestrian</w:t>
            </w:r>
          </w:p>
        </w:tc>
      </w:tr>
      <w:tr w:rsidR="0032462F" w:rsidRPr="004B4CEF" w14:paraId="5DA8824B"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91FA506" w14:textId="77777777" w:rsidR="0032462F" w:rsidRPr="004B4CEF" w:rsidRDefault="0032462F" w:rsidP="0088017F">
            <w:pPr>
              <w:spacing w:before="160" w:after="80"/>
              <w:rPr>
                <w:rFonts w:eastAsia="Times New Roman" w:cs="Arial"/>
                <w:szCs w:val="22"/>
              </w:rPr>
            </w:pPr>
            <w:r w:rsidRPr="004B4CEF">
              <w:rPr>
                <w:rFonts w:eastAsia="Times New Roman" w:cs="Arial"/>
                <w:szCs w:val="22"/>
              </w:rPr>
              <w:t>Opening hours</w:t>
            </w:r>
          </w:p>
        </w:tc>
        <w:tc>
          <w:tcPr>
            <w:tcW w:w="6390" w:type="dxa"/>
          </w:tcPr>
          <w:p w14:paraId="5E0AC15A" w14:textId="77777777" w:rsidR="0032462F" w:rsidRPr="004B4CEF" w:rsidRDefault="0032462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24 hours</w:t>
            </w:r>
          </w:p>
        </w:tc>
      </w:tr>
    </w:tbl>
    <w:p w14:paraId="249B66F7" w14:textId="77777777" w:rsidR="0032462F" w:rsidRDefault="0032462F" w:rsidP="0032462F">
      <w:pPr>
        <w:rPr>
          <w:rFonts w:ascii="Arial" w:hAnsi="Arial" w:cs="Arial"/>
        </w:rPr>
      </w:pPr>
    </w:p>
    <w:p w14:paraId="78C9E4E6" w14:textId="77777777" w:rsidR="0032462F" w:rsidRDefault="0032462F" w:rsidP="0032462F">
      <w:pPr>
        <w:rPr>
          <w:rFonts w:ascii="Arial" w:hAnsi="Arial" w:cs="Arial"/>
        </w:rPr>
      </w:pPr>
    </w:p>
    <w:p w14:paraId="745F3D38" w14:textId="77777777" w:rsidR="0032462F" w:rsidRDefault="0032462F" w:rsidP="0032462F">
      <w:pPr>
        <w:rPr>
          <w:rFonts w:ascii="Arial" w:hAnsi="Arial" w:cs="Arial"/>
        </w:rPr>
      </w:pPr>
    </w:p>
    <w:p w14:paraId="04BC7C51" w14:textId="77777777" w:rsidR="0032462F" w:rsidRDefault="0032462F" w:rsidP="0032462F">
      <w:pPr>
        <w:rPr>
          <w:rFonts w:ascii="Arial" w:hAnsi="Arial" w:cs="Arial"/>
        </w:rPr>
      </w:pPr>
    </w:p>
    <w:p w14:paraId="4DF9E35A" w14:textId="77777777" w:rsidR="0032462F" w:rsidRDefault="0032462F" w:rsidP="0032462F">
      <w:pPr>
        <w:rPr>
          <w:rFonts w:ascii="Arial" w:hAnsi="Arial" w:cs="Arial"/>
        </w:rPr>
      </w:pPr>
    </w:p>
    <w:p w14:paraId="0693C8D1" w14:textId="77777777" w:rsidR="0032462F" w:rsidRDefault="0032462F" w:rsidP="0032462F">
      <w:pPr>
        <w:rPr>
          <w:rFonts w:ascii="Arial" w:hAnsi="Arial" w:cs="Arial"/>
        </w:rPr>
      </w:pPr>
    </w:p>
    <w:p w14:paraId="6E8BBA96" w14:textId="77777777" w:rsidR="0032462F" w:rsidRDefault="0032462F" w:rsidP="0032462F">
      <w:pPr>
        <w:rPr>
          <w:rFonts w:ascii="Arial" w:hAnsi="Arial" w:cs="Arial"/>
        </w:rPr>
      </w:pPr>
    </w:p>
    <w:p w14:paraId="01820355" w14:textId="77777777" w:rsidR="0032462F" w:rsidRDefault="0032462F" w:rsidP="0032462F">
      <w:pPr>
        <w:rPr>
          <w:rFonts w:ascii="Arial" w:hAnsi="Arial" w:cs="Arial"/>
        </w:rPr>
      </w:pPr>
    </w:p>
    <w:p w14:paraId="73C68AA6" w14:textId="77777777" w:rsidR="0032462F" w:rsidRDefault="0032462F" w:rsidP="0032462F">
      <w:pPr>
        <w:rPr>
          <w:rFonts w:ascii="Arial" w:hAnsi="Arial" w:cs="Arial"/>
        </w:rPr>
      </w:pPr>
    </w:p>
    <w:p w14:paraId="22C1FA0B" w14:textId="77777777" w:rsidR="0032462F" w:rsidRDefault="0032462F" w:rsidP="0032462F">
      <w:pPr>
        <w:rPr>
          <w:rFonts w:ascii="Arial" w:hAnsi="Arial" w:cs="Arial"/>
        </w:rPr>
      </w:pPr>
    </w:p>
    <w:p w14:paraId="06A2410E" w14:textId="77777777" w:rsidR="0032462F" w:rsidRDefault="0032462F" w:rsidP="0032462F">
      <w:pPr>
        <w:rPr>
          <w:rFonts w:ascii="Arial" w:hAnsi="Arial" w:cs="Arial"/>
        </w:rPr>
      </w:pPr>
    </w:p>
    <w:p w14:paraId="19A66D63" w14:textId="77777777" w:rsidR="0032462F" w:rsidRPr="004B4CEF" w:rsidRDefault="0032462F" w:rsidP="0032462F">
      <w:pPr>
        <w:rPr>
          <w:rFonts w:ascii="Arial" w:hAnsi="Arial" w:cs="Arial"/>
        </w:rPr>
      </w:pPr>
    </w:p>
    <w:tbl>
      <w:tblPr>
        <w:tblStyle w:val="GridTable4-Accent12"/>
        <w:tblW w:w="0" w:type="auto"/>
        <w:tblLook w:val="04A0" w:firstRow="1" w:lastRow="0" w:firstColumn="1" w:lastColumn="0" w:noHBand="0" w:noVBand="1"/>
      </w:tblPr>
      <w:tblGrid>
        <w:gridCol w:w="1630"/>
        <w:gridCol w:w="3693"/>
        <w:gridCol w:w="3693"/>
      </w:tblGrid>
      <w:tr w:rsidR="0032462F" w:rsidRPr="004B4CEF" w14:paraId="42C9C5C1"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323" w:type="dxa"/>
            <w:gridSpan w:val="2"/>
          </w:tcPr>
          <w:p w14:paraId="20BF2464" w14:textId="77777777" w:rsidR="0032462F" w:rsidRPr="004B4CEF" w:rsidRDefault="0032462F" w:rsidP="0032462F">
            <w:pPr>
              <w:pStyle w:val="ListParagraph"/>
              <w:numPr>
                <w:ilvl w:val="0"/>
                <w:numId w:val="3"/>
              </w:numPr>
              <w:spacing w:before="160" w:after="80" w:line="240" w:lineRule="auto"/>
              <w:rPr>
                <w:rFonts w:eastAsia="Times New Roman" w:cs="Arial"/>
                <w:szCs w:val="22"/>
              </w:rPr>
            </w:pPr>
            <w:r w:rsidRPr="004B4CEF">
              <w:rPr>
                <w:rFonts w:eastAsia="Times New Roman" w:cs="Arial"/>
                <w:szCs w:val="22"/>
              </w:rPr>
              <w:lastRenderedPageBreak/>
              <w:t>Asset List</w:t>
            </w:r>
          </w:p>
        </w:tc>
        <w:tc>
          <w:tcPr>
            <w:tcW w:w="3693" w:type="dxa"/>
          </w:tcPr>
          <w:p w14:paraId="5FE3D75C" w14:textId="77777777" w:rsidR="0032462F" w:rsidRPr="004B4CEF" w:rsidRDefault="0032462F"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2"/>
              </w:rPr>
            </w:pPr>
          </w:p>
        </w:tc>
      </w:tr>
      <w:tr w:rsidR="0032462F" w:rsidRPr="004B4CEF" w14:paraId="1B49B94D"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1B45514" w14:textId="77777777" w:rsidR="0032462F" w:rsidRPr="004B4CEF" w:rsidRDefault="0032462F" w:rsidP="0088017F">
            <w:pPr>
              <w:spacing w:before="160" w:after="80"/>
              <w:rPr>
                <w:rFonts w:eastAsia="Times New Roman" w:cs="Arial"/>
                <w:szCs w:val="22"/>
              </w:rPr>
            </w:pPr>
            <w:r w:rsidRPr="004B4CEF">
              <w:rPr>
                <w:rFonts w:eastAsia="Times New Roman" w:cs="Arial"/>
                <w:szCs w:val="22"/>
              </w:rPr>
              <w:t>Asset</w:t>
            </w:r>
          </w:p>
        </w:tc>
        <w:tc>
          <w:tcPr>
            <w:tcW w:w="3693" w:type="dxa"/>
          </w:tcPr>
          <w:p w14:paraId="0E30C38D" w14:textId="77777777" w:rsidR="0032462F" w:rsidRPr="004B4CEF" w:rsidRDefault="0032462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Location</w:t>
            </w:r>
          </w:p>
        </w:tc>
        <w:tc>
          <w:tcPr>
            <w:tcW w:w="3693" w:type="dxa"/>
          </w:tcPr>
          <w:p w14:paraId="7FCA9F2F" w14:textId="77777777" w:rsidR="0032462F" w:rsidRPr="004B4CEF" w:rsidRDefault="0032462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 xml:space="preserve">Information </w:t>
            </w:r>
          </w:p>
        </w:tc>
      </w:tr>
      <w:tr w:rsidR="0032462F" w:rsidRPr="004B4CEF" w14:paraId="715AC85C"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76566FBF" w14:textId="77777777" w:rsidR="0032462F" w:rsidRPr="004B4CEF" w:rsidRDefault="0032462F" w:rsidP="0088017F">
            <w:pPr>
              <w:spacing w:before="160" w:after="80"/>
              <w:rPr>
                <w:rFonts w:eastAsia="Times New Roman" w:cs="Arial"/>
                <w:szCs w:val="22"/>
              </w:rPr>
            </w:pPr>
            <w:r w:rsidRPr="004B4CEF">
              <w:rPr>
                <w:rFonts w:eastAsia="Times New Roman" w:cs="Arial"/>
                <w:szCs w:val="22"/>
              </w:rPr>
              <w:t>Waiting room</w:t>
            </w:r>
          </w:p>
        </w:tc>
        <w:tc>
          <w:tcPr>
            <w:tcW w:w="3693" w:type="dxa"/>
          </w:tcPr>
          <w:p w14:paraId="6D09FC1A" w14:textId="77777777" w:rsidR="0032462F" w:rsidRPr="004B4CEF" w:rsidRDefault="0032462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33196C41" w14:textId="77777777" w:rsidR="0032462F" w:rsidRPr="004B4CEF" w:rsidRDefault="0032462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32462F" w:rsidRPr="004B4CEF" w14:paraId="469EED92"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42C56DF4" w14:textId="77777777" w:rsidR="0032462F" w:rsidRPr="004B4CEF" w:rsidRDefault="0032462F" w:rsidP="0088017F">
            <w:pPr>
              <w:spacing w:before="160" w:after="80"/>
              <w:rPr>
                <w:rFonts w:eastAsia="Times New Roman" w:cs="Arial"/>
                <w:szCs w:val="22"/>
              </w:rPr>
            </w:pPr>
            <w:r w:rsidRPr="004B4CEF">
              <w:rPr>
                <w:rFonts w:eastAsia="Times New Roman" w:cs="Arial"/>
                <w:szCs w:val="22"/>
              </w:rPr>
              <w:t>Toilets</w:t>
            </w:r>
          </w:p>
        </w:tc>
        <w:tc>
          <w:tcPr>
            <w:tcW w:w="3693" w:type="dxa"/>
          </w:tcPr>
          <w:p w14:paraId="2B17FF49" w14:textId="77777777" w:rsidR="0032462F" w:rsidRPr="004B4CEF" w:rsidRDefault="0032462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52A95E99" w14:textId="77777777" w:rsidR="0032462F" w:rsidRPr="004B4CEF" w:rsidRDefault="0032462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32462F" w:rsidRPr="004B4CEF" w14:paraId="4A5C469B"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A0CD9A5" w14:textId="77777777" w:rsidR="0032462F" w:rsidRPr="004B4CEF" w:rsidRDefault="0032462F" w:rsidP="0088017F">
            <w:pPr>
              <w:spacing w:before="160" w:after="80"/>
              <w:rPr>
                <w:rFonts w:eastAsia="Times New Roman" w:cs="Arial"/>
                <w:szCs w:val="22"/>
              </w:rPr>
            </w:pPr>
            <w:r w:rsidRPr="004B4CEF">
              <w:rPr>
                <w:rFonts w:eastAsia="Times New Roman" w:cs="Arial"/>
                <w:szCs w:val="22"/>
              </w:rPr>
              <w:t xml:space="preserve">CCTV </w:t>
            </w:r>
          </w:p>
        </w:tc>
        <w:tc>
          <w:tcPr>
            <w:tcW w:w="3693" w:type="dxa"/>
          </w:tcPr>
          <w:p w14:paraId="3A068674" w14:textId="77777777" w:rsidR="0032462F" w:rsidRPr="004B4CEF" w:rsidRDefault="0032462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2760DF1E" w14:textId="77777777" w:rsidR="0032462F" w:rsidRPr="004B4CEF" w:rsidRDefault="0032462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32462F" w:rsidRPr="004B4CEF" w14:paraId="3F9700F1"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10D97CD" w14:textId="77777777" w:rsidR="0032462F" w:rsidRPr="004B4CEF" w:rsidRDefault="0032462F" w:rsidP="0088017F">
            <w:pPr>
              <w:spacing w:before="160" w:after="80"/>
              <w:rPr>
                <w:rFonts w:eastAsia="Times New Roman" w:cs="Arial"/>
                <w:szCs w:val="22"/>
              </w:rPr>
            </w:pPr>
            <w:r w:rsidRPr="004B4CEF">
              <w:rPr>
                <w:rFonts w:eastAsia="Times New Roman" w:cs="Arial"/>
                <w:szCs w:val="22"/>
              </w:rPr>
              <w:t xml:space="preserve">Signage </w:t>
            </w:r>
          </w:p>
        </w:tc>
        <w:tc>
          <w:tcPr>
            <w:tcW w:w="3693" w:type="dxa"/>
          </w:tcPr>
          <w:p w14:paraId="1185781B" w14:textId="77777777" w:rsidR="0032462F" w:rsidRPr="004B4CEF" w:rsidRDefault="0032462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Cemetery gates</w:t>
            </w:r>
          </w:p>
        </w:tc>
        <w:tc>
          <w:tcPr>
            <w:tcW w:w="3693" w:type="dxa"/>
          </w:tcPr>
          <w:p w14:paraId="485D551C" w14:textId="77777777" w:rsidR="0032462F" w:rsidRPr="004B4CEF" w:rsidRDefault="0032462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szCs w:val="22"/>
              </w:rPr>
              <w:t>Signs detailing name of the cemetery, cemetery user informatio</w:t>
            </w:r>
            <w:r>
              <w:rPr>
                <w:rFonts w:cs="Arial"/>
                <w:szCs w:val="22"/>
              </w:rPr>
              <w:t>n</w:t>
            </w:r>
            <w:r w:rsidRPr="004B4CEF">
              <w:rPr>
                <w:rFonts w:cs="Arial"/>
                <w:szCs w:val="22"/>
              </w:rPr>
              <w:t>, safety signs</w:t>
            </w:r>
          </w:p>
        </w:tc>
      </w:tr>
      <w:tr w:rsidR="0032462F" w:rsidRPr="004B4CEF" w14:paraId="10E7CB4E"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F0BFB5D" w14:textId="77777777" w:rsidR="0032462F" w:rsidRPr="004B4CEF" w:rsidRDefault="0032462F" w:rsidP="0088017F">
            <w:pPr>
              <w:spacing w:before="160" w:after="80"/>
              <w:rPr>
                <w:rFonts w:eastAsia="Times New Roman" w:cs="Arial"/>
                <w:szCs w:val="22"/>
              </w:rPr>
            </w:pPr>
            <w:r w:rsidRPr="004B4CEF">
              <w:rPr>
                <w:rFonts w:eastAsia="Times New Roman" w:cs="Arial"/>
                <w:szCs w:val="22"/>
              </w:rPr>
              <w:t>Cabinet signage</w:t>
            </w:r>
          </w:p>
        </w:tc>
        <w:tc>
          <w:tcPr>
            <w:tcW w:w="3693" w:type="dxa"/>
          </w:tcPr>
          <w:p w14:paraId="29B6E226" w14:textId="77777777" w:rsidR="0032462F" w:rsidRPr="004B4CEF" w:rsidRDefault="0032462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Cemetery entrance</w:t>
            </w:r>
          </w:p>
        </w:tc>
        <w:tc>
          <w:tcPr>
            <w:tcW w:w="3693" w:type="dxa"/>
          </w:tcPr>
          <w:p w14:paraId="680E8A98" w14:textId="77777777" w:rsidR="0032462F" w:rsidRPr="004B4CEF" w:rsidRDefault="0032462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szCs w:val="22"/>
              </w:rPr>
              <w:t>Sign welcoming cemetery users, displaying cemetery rules, biodiversity information, other useful information</w:t>
            </w:r>
          </w:p>
        </w:tc>
      </w:tr>
      <w:tr w:rsidR="0032462F" w:rsidRPr="004B4CEF" w14:paraId="578221AF"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76F19E6" w14:textId="77777777" w:rsidR="0032462F" w:rsidRPr="004B4CEF" w:rsidRDefault="0032462F" w:rsidP="0088017F">
            <w:pPr>
              <w:spacing w:before="160" w:after="80"/>
              <w:rPr>
                <w:rFonts w:eastAsia="Times New Roman" w:cs="Arial"/>
                <w:szCs w:val="22"/>
              </w:rPr>
            </w:pPr>
            <w:r w:rsidRPr="004B4CEF">
              <w:rPr>
                <w:rFonts w:eastAsia="Times New Roman" w:cs="Arial"/>
                <w:szCs w:val="22"/>
              </w:rPr>
              <w:t>Car park</w:t>
            </w:r>
          </w:p>
        </w:tc>
        <w:tc>
          <w:tcPr>
            <w:tcW w:w="3693" w:type="dxa"/>
          </w:tcPr>
          <w:p w14:paraId="6C41469F" w14:textId="73357FF8" w:rsidR="0032462F" w:rsidRPr="004B4CEF" w:rsidRDefault="0032462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1F3F3933" w14:textId="667B382A" w:rsidR="0032462F" w:rsidRPr="004B4CEF" w:rsidRDefault="0032462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32462F" w:rsidRPr="004B4CEF" w14:paraId="42C4855B"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6530D58" w14:textId="77777777" w:rsidR="0032462F" w:rsidRPr="004B4CEF" w:rsidRDefault="0032462F" w:rsidP="0088017F">
            <w:pPr>
              <w:spacing w:before="160" w:after="80"/>
              <w:rPr>
                <w:rFonts w:eastAsia="Times New Roman" w:cs="Arial"/>
                <w:szCs w:val="22"/>
              </w:rPr>
            </w:pPr>
            <w:r w:rsidRPr="004B4CEF">
              <w:rPr>
                <w:rFonts w:eastAsia="Times New Roman" w:cs="Arial"/>
                <w:szCs w:val="22"/>
              </w:rPr>
              <w:t>Disabled parking</w:t>
            </w:r>
          </w:p>
        </w:tc>
        <w:tc>
          <w:tcPr>
            <w:tcW w:w="3693" w:type="dxa"/>
          </w:tcPr>
          <w:p w14:paraId="2B33A97C" w14:textId="77777777" w:rsidR="0032462F" w:rsidRPr="004B4CEF" w:rsidRDefault="0032462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77F9BC95" w14:textId="77777777" w:rsidR="0032462F" w:rsidRPr="004B4CEF" w:rsidRDefault="0032462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32462F" w:rsidRPr="004B4CEF" w14:paraId="1D9ADA76"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83CDD30" w14:textId="77777777" w:rsidR="0032462F" w:rsidRPr="004B4CEF" w:rsidRDefault="0032462F" w:rsidP="0088017F">
            <w:pPr>
              <w:spacing w:before="160" w:after="80"/>
              <w:rPr>
                <w:rFonts w:eastAsia="Times New Roman" w:cs="Arial"/>
                <w:szCs w:val="22"/>
              </w:rPr>
            </w:pPr>
            <w:r w:rsidRPr="004B4CEF">
              <w:rPr>
                <w:rFonts w:eastAsia="Times New Roman" w:cs="Arial"/>
                <w:szCs w:val="22"/>
              </w:rPr>
              <w:t>Taps</w:t>
            </w:r>
          </w:p>
        </w:tc>
        <w:tc>
          <w:tcPr>
            <w:tcW w:w="3693" w:type="dxa"/>
          </w:tcPr>
          <w:p w14:paraId="21FE27D9" w14:textId="77777777" w:rsidR="0032462F" w:rsidRPr="004B4CEF" w:rsidRDefault="0032462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2E4B6628" w14:textId="77777777" w:rsidR="0032462F" w:rsidRPr="004B4CEF" w:rsidRDefault="0032462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32462F" w:rsidRPr="004B4CEF" w14:paraId="63F4D796"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8BB90BF" w14:textId="77777777" w:rsidR="0032462F" w:rsidRPr="004B4CEF" w:rsidRDefault="0032462F" w:rsidP="0088017F">
            <w:pPr>
              <w:spacing w:before="160" w:after="80"/>
              <w:rPr>
                <w:rFonts w:eastAsia="Times New Roman" w:cs="Arial"/>
                <w:szCs w:val="22"/>
              </w:rPr>
            </w:pPr>
            <w:r w:rsidRPr="004B4CEF">
              <w:rPr>
                <w:rFonts w:eastAsia="Times New Roman" w:cs="Arial"/>
                <w:szCs w:val="22"/>
              </w:rPr>
              <w:t>Litter bins</w:t>
            </w:r>
          </w:p>
        </w:tc>
        <w:tc>
          <w:tcPr>
            <w:tcW w:w="3693" w:type="dxa"/>
          </w:tcPr>
          <w:p w14:paraId="2EACCBDA" w14:textId="77777777" w:rsidR="0032462F" w:rsidRPr="004B4CEF" w:rsidRDefault="0032462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Yes, throughout site see map</w:t>
            </w:r>
          </w:p>
        </w:tc>
        <w:tc>
          <w:tcPr>
            <w:tcW w:w="3693" w:type="dxa"/>
          </w:tcPr>
          <w:p w14:paraId="36152337" w14:textId="77777777" w:rsidR="0032462F" w:rsidRPr="004B4CEF" w:rsidRDefault="0032462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32462F" w:rsidRPr="004B4CEF" w14:paraId="352A1451"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2FF70D4" w14:textId="77777777" w:rsidR="0032462F" w:rsidRPr="004B4CEF" w:rsidRDefault="0032462F" w:rsidP="0088017F">
            <w:pPr>
              <w:spacing w:before="160" w:after="80"/>
              <w:rPr>
                <w:rFonts w:eastAsia="Times New Roman" w:cs="Arial"/>
                <w:szCs w:val="22"/>
              </w:rPr>
            </w:pPr>
            <w:r w:rsidRPr="004B4CEF">
              <w:rPr>
                <w:rFonts w:eastAsia="Times New Roman" w:cs="Arial"/>
                <w:szCs w:val="22"/>
              </w:rPr>
              <w:t>Benches</w:t>
            </w:r>
          </w:p>
        </w:tc>
        <w:tc>
          <w:tcPr>
            <w:tcW w:w="3693" w:type="dxa"/>
          </w:tcPr>
          <w:p w14:paraId="5C985EF6" w14:textId="77777777" w:rsidR="0032462F" w:rsidRPr="004B4CEF" w:rsidRDefault="0032462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Yes, throughout site see map</w:t>
            </w:r>
          </w:p>
        </w:tc>
        <w:tc>
          <w:tcPr>
            <w:tcW w:w="3693" w:type="dxa"/>
          </w:tcPr>
          <w:p w14:paraId="5C7FFD6D" w14:textId="77777777" w:rsidR="0032462F" w:rsidRPr="004B4CEF" w:rsidRDefault="0032462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32462F" w:rsidRPr="004B4CEF" w14:paraId="50F90CD7"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A5A3979" w14:textId="77777777" w:rsidR="0032462F" w:rsidRPr="004B4CEF" w:rsidRDefault="0032462F" w:rsidP="0088017F">
            <w:pPr>
              <w:spacing w:before="160" w:after="80"/>
              <w:rPr>
                <w:rFonts w:eastAsia="Times New Roman" w:cs="Arial"/>
                <w:szCs w:val="22"/>
              </w:rPr>
            </w:pPr>
            <w:r w:rsidRPr="004B4CEF">
              <w:rPr>
                <w:rFonts w:eastAsia="Times New Roman" w:cs="Arial"/>
                <w:szCs w:val="22"/>
              </w:rPr>
              <w:t>Catacombs</w:t>
            </w:r>
          </w:p>
        </w:tc>
        <w:tc>
          <w:tcPr>
            <w:tcW w:w="3693" w:type="dxa"/>
          </w:tcPr>
          <w:p w14:paraId="625BACD3" w14:textId="3CD32ECC" w:rsidR="0032462F" w:rsidRPr="004B4CEF" w:rsidRDefault="0032462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7201FAA2" w14:textId="77777777" w:rsidR="0032462F" w:rsidRPr="004B4CEF" w:rsidRDefault="0032462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32462F" w:rsidRPr="004B4CEF" w14:paraId="352303B9"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D6E74D6" w14:textId="77777777" w:rsidR="0032462F" w:rsidRPr="004B4CEF" w:rsidRDefault="0032462F" w:rsidP="0088017F">
            <w:pPr>
              <w:spacing w:before="160" w:after="80"/>
              <w:rPr>
                <w:rFonts w:eastAsia="Times New Roman" w:cs="Arial"/>
                <w:szCs w:val="22"/>
              </w:rPr>
            </w:pPr>
            <w:r w:rsidRPr="004B4CEF">
              <w:rPr>
                <w:rFonts w:eastAsia="Times New Roman" w:cs="Arial"/>
                <w:szCs w:val="22"/>
              </w:rPr>
              <w:t>War memorials</w:t>
            </w:r>
          </w:p>
        </w:tc>
        <w:tc>
          <w:tcPr>
            <w:tcW w:w="3693" w:type="dxa"/>
          </w:tcPr>
          <w:p w14:paraId="118522B1" w14:textId="084FD859" w:rsidR="0032462F" w:rsidRPr="004B4CEF" w:rsidRDefault="0032462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 throughout site</w:t>
            </w:r>
          </w:p>
        </w:tc>
        <w:tc>
          <w:tcPr>
            <w:tcW w:w="3693" w:type="dxa"/>
          </w:tcPr>
          <w:p w14:paraId="3B9097F9" w14:textId="77777777" w:rsidR="0032462F" w:rsidRPr="004B4CEF" w:rsidRDefault="0032462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 xml:space="preserve">More information can be found on Commonwealth War Grave Commission </w:t>
            </w:r>
            <w:hyperlink r:id="rId10" w:history="1">
              <w:r w:rsidRPr="005C7C21">
                <w:rPr>
                  <w:rStyle w:val="Hyperlink"/>
                  <w:rFonts w:eastAsia="Times New Roman" w:cs="Arial"/>
                  <w:szCs w:val="22"/>
                </w:rPr>
                <w:t>webpage</w:t>
              </w:r>
            </w:hyperlink>
            <w:r>
              <w:rPr>
                <w:rFonts w:eastAsia="Times New Roman" w:cs="Arial"/>
                <w:szCs w:val="22"/>
              </w:rPr>
              <w:t>.</w:t>
            </w:r>
          </w:p>
        </w:tc>
      </w:tr>
    </w:tbl>
    <w:p w14:paraId="1B52A900" w14:textId="77777777" w:rsidR="0032462F" w:rsidRPr="004B4CEF" w:rsidRDefault="0032462F" w:rsidP="0032462F">
      <w:pPr>
        <w:spacing w:after="0"/>
        <w:textAlignment w:val="baseline"/>
        <w:rPr>
          <w:rFonts w:ascii="Arial" w:eastAsia="Times New Roman" w:hAnsi="Arial" w:cs="Arial"/>
          <w:b/>
          <w:bCs/>
          <w:color w:val="333333"/>
          <w:lang w:eastAsia="en-GB"/>
        </w:rPr>
      </w:pPr>
    </w:p>
    <w:p w14:paraId="4D2A21D7" w14:textId="77777777" w:rsidR="0032462F" w:rsidRPr="004B4CEF" w:rsidRDefault="0032462F" w:rsidP="0032462F">
      <w:pPr>
        <w:spacing w:after="0"/>
        <w:ind w:left="720"/>
        <w:textAlignment w:val="baseline"/>
        <w:rPr>
          <w:rFonts w:ascii="Arial" w:eastAsia="Times New Roman" w:hAnsi="Arial" w:cs="Arial"/>
          <w:b/>
          <w:bCs/>
          <w:color w:val="333333"/>
          <w:lang w:eastAsia="en-GB"/>
        </w:rPr>
      </w:pPr>
    </w:p>
    <w:p w14:paraId="646121D3" w14:textId="77777777" w:rsidR="0032462F" w:rsidRPr="004B4CEF" w:rsidRDefault="0032462F" w:rsidP="0032462F">
      <w:pPr>
        <w:spacing w:after="0"/>
        <w:ind w:left="720"/>
        <w:textAlignment w:val="baseline"/>
        <w:rPr>
          <w:rFonts w:ascii="Arial" w:eastAsia="Times New Roman" w:hAnsi="Arial" w:cs="Arial"/>
          <w:b/>
          <w:bCs/>
          <w:color w:val="333333"/>
          <w:lang w:eastAsia="en-GB"/>
        </w:rPr>
      </w:pPr>
    </w:p>
    <w:p w14:paraId="7D5B8AFE" w14:textId="77777777" w:rsidR="0032462F" w:rsidRPr="004B4CEF" w:rsidRDefault="0032462F" w:rsidP="0032462F">
      <w:pPr>
        <w:spacing w:after="0"/>
        <w:ind w:left="720"/>
        <w:textAlignment w:val="baseline"/>
        <w:rPr>
          <w:rFonts w:ascii="Arial" w:eastAsia="Times New Roman" w:hAnsi="Arial" w:cs="Arial"/>
          <w:b/>
          <w:bCs/>
          <w:color w:val="333333"/>
          <w:lang w:eastAsia="en-GB"/>
        </w:rPr>
      </w:pPr>
    </w:p>
    <w:p w14:paraId="3BF02F54" w14:textId="77777777" w:rsidR="0032462F" w:rsidRPr="004B4CEF" w:rsidRDefault="0032462F" w:rsidP="0032462F">
      <w:pPr>
        <w:spacing w:after="0"/>
        <w:ind w:left="720"/>
        <w:textAlignment w:val="baseline"/>
        <w:rPr>
          <w:rFonts w:ascii="Arial" w:eastAsia="Times New Roman" w:hAnsi="Arial" w:cs="Arial"/>
          <w:b/>
          <w:bCs/>
          <w:color w:val="333333"/>
          <w:lang w:eastAsia="en-GB"/>
        </w:rPr>
      </w:pPr>
    </w:p>
    <w:p w14:paraId="08548981" w14:textId="77777777" w:rsidR="0032462F" w:rsidRDefault="0032462F" w:rsidP="0032462F">
      <w:pPr>
        <w:spacing w:after="0"/>
        <w:ind w:left="720"/>
        <w:textAlignment w:val="baseline"/>
        <w:rPr>
          <w:rFonts w:ascii="Arial" w:eastAsia="Times New Roman" w:hAnsi="Arial" w:cs="Arial"/>
          <w:b/>
          <w:bCs/>
          <w:color w:val="333333"/>
          <w:lang w:eastAsia="en-GB"/>
        </w:rPr>
      </w:pPr>
    </w:p>
    <w:p w14:paraId="2E2BC121" w14:textId="77777777" w:rsidR="0032462F" w:rsidRDefault="0032462F" w:rsidP="0032462F">
      <w:pPr>
        <w:spacing w:after="0"/>
        <w:ind w:left="720"/>
        <w:textAlignment w:val="baseline"/>
        <w:rPr>
          <w:rFonts w:ascii="Arial" w:eastAsia="Times New Roman" w:hAnsi="Arial" w:cs="Arial"/>
          <w:b/>
          <w:bCs/>
          <w:color w:val="333333"/>
          <w:lang w:eastAsia="en-GB"/>
        </w:rPr>
      </w:pPr>
    </w:p>
    <w:p w14:paraId="5F9CC95B" w14:textId="77777777" w:rsidR="0032462F" w:rsidRDefault="0032462F" w:rsidP="0032462F">
      <w:pPr>
        <w:spacing w:after="0"/>
        <w:ind w:left="720"/>
        <w:textAlignment w:val="baseline"/>
        <w:rPr>
          <w:rFonts w:ascii="Arial" w:eastAsia="Times New Roman" w:hAnsi="Arial" w:cs="Arial"/>
          <w:b/>
          <w:bCs/>
          <w:color w:val="333333"/>
          <w:lang w:eastAsia="en-GB"/>
        </w:rPr>
      </w:pPr>
    </w:p>
    <w:p w14:paraId="1CE59502" w14:textId="77777777" w:rsidR="0032462F" w:rsidRDefault="0032462F" w:rsidP="0032462F">
      <w:pPr>
        <w:spacing w:after="0"/>
        <w:ind w:left="720"/>
        <w:textAlignment w:val="baseline"/>
        <w:rPr>
          <w:rFonts w:ascii="Arial" w:eastAsia="Times New Roman" w:hAnsi="Arial" w:cs="Arial"/>
          <w:b/>
          <w:bCs/>
          <w:color w:val="333333"/>
          <w:lang w:eastAsia="en-GB"/>
        </w:rPr>
      </w:pPr>
    </w:p>
    <w:p w14:paraId="2E922540" w14:textId="77777777" w:rsidR="0032462F" w:rsidRPr="004B4CEF" w:rsidRDefault="0032462F" w:rsidP="0032462F">
      <w:pPr>
        <w:spacing w:after="0"/>
        <w:textAlignment w:val="baseline"/>
        <w:rPr>
          <w:rFonts w:ascii="Arial" w:eastAsia="Times New Roman" w:hAnsi="Arial" w:cs="Arial"/>
          <w:b/>
          <w:bCs/>
          <w:color w:val="333333"/>
          <w:lang w:eastAsia="en-GB"/>
        </w:rPr>
      </w:pPr>
    </w:p>
    <w:p w14:paraId="37ABD294" w14:textId="77777777" w:rsidR="0032462F" w:rsidRPr="004B4CEF" w:rsidRDefault="0032462F" w:rsidP="0032462F">
      <w:pPr>
        <w:spacing w:after="0" w:line="276" w:lineRule="auto"/>
        <w:textAlignment w:val="baseline"/>
        <w:rPr>
          <w:rFonts w:ascii="Arial" w:eastAsia="Times New Roman" w:hAnsi="Arial" w:cs="Arial"/>
          <w:b/>
          <w:bCs/>
          <w:color w:val="FFFFFF" w:themeColor="background1"/>
          <w:lang w:eastAsia="en-GB"/>
        </w:rPr>
      </w:pPr>
    </w:p>
    <w:tbl>
      <w:tblPr>
        <w:tblStyle w:val="GridTable4-Accent12"/>
        <w:tblW w:w="0" w:type="auto"/>
        <w:tblLook w:val="04A0" w:firstRow="1" w:lastRow="0" w:firstColumn="1" w:lastColumn="0" w:noHBand="0" w:noVBand="1"/>
      </w:tblPr>
      <w:tblGrid>
        <w:gridCol w:w="6799"/>
        <w:gridCol w:w="1854"/>
      </w:tblGrid>
      <w:tr w:rsidR="0032462F" w:rsidRPr="004B4CEF" w14:paraId="776AC413"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55BA58CC" w14:textId="77777777" w:rsidR="0032462F" w:rsidRPr="004B4CEF" w:rsidRDefault="0032462F" w:rsidP="0032462F">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Grounds maintenance and biodiversity  </w:t>
            </w:r>
          </w:p>
        </w:tc>
        <w:tc>
          <w:tcPr>
            <w:tcW w:w="1854" w:type="dxa"/>
          </w:tcPr>
          <w:p w14:paraId="68ED6C90" w14:textId="77777777" w:rsidR="0032462F" w:rsidRPr="004B4CEF" w:rsidRDefault="0032462F"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55F0FF18" w14:textId="77777777" w:rsidR="0032462F" w:rsidRPr="004B4CEF" w:rsidRDefault="0032462F" w:rsidP="0032462F">
      <w:pPr>
        <w:spacing w:after="0" w:line="276" w:lineRule="auto"/>
        <w:ind w:left="720"/>
        <w:textAlignment w:val="baseline"/>
        <w:rPr>
          <w:rFonts w:ascii="Arial" w:eastAsia="Times New Roman" w:hAnsi="Arial" w:cs="Arial"/>
          <w:b/>
          <w:bCs/>
          <w:color w:val="333333"/>
          <w:lang w:eastAsia="en-GB"/>
        </w:rPr>
      </w:pPr>
    </w:p>
    <w:p w14:paraId="19770EAB" w14:textId="77777777" w:rsidR="0032462F" w:rsidRPr="004B4CEF" w:rsidRDefault="0032462F" w:rsidP="0032462F">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The 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weedkiller, introduction of wildflowers, and the encouragement of natural grassland growth. </w:t>
      </w:r>
    </w:p>
    <w:p w14:paraId="27C88CBE" w14:textId="77777777" w:rsidR="0032462F" w:rsidRPr="004B4CEF" w:rsidRDefault="0032462F" w:rsidP="0032462F">
      <w:pPr>
        <w:spacing w:after="0" w:line="276" w:lineRule="auto"/>
        <w:textAlignment w:val="baseline"/>
        <w:rPr>
          <w:rFonts w:ascii="Arial" w:eastAsia="Times New Roman" w:hAnsi="Arial" w:cs="Arial"/>
          <w:color w:val="333333"/>
          <w:lang w:eastAsia="en-GB"/>
        </w:rPr>
      </w:pPr>
    </w:p>
    <w:p w14:paraId="53CC0B7F" w14:textId="77777777" w:rsidR="0032462F" w:rsidRPr="004B4CEF" w:rsidRDefault="0032462F" w:rsidP="0032462F">
      <w:pPr>
        <w:spacing w:after="0" w:line="276" w:lineRule="auto"/>
        <w:textAlignment w:val="baseline"/>
        <w:rPr>
          <w:rFonts w:ascii="Arial" w:eastAsia="Times New Roman" w:hAnsi="Arial" w:cs="Arial"/>
          <w:lang w:eastAsia="en-GB"/>
        </w:rPr>
      </w:pPr>
      <w:r w:rsidRPr="004B4CEF">
        <w:rPr>
          <w:rFonts w:ascii="Arial" w:eastAsia="Times New Roman" w:hAnsi="Arial" w:cs="Arial"/>
          <w:color w:val="333333"/>
          <w:lang w:eastAsia="en-GB"/>
        </w:rPr>
        <w:t>Routine maintenance activities are outlined below. A complete summary of our ground’s maintenance plans can be found in the</w:t>
      </w:r>
      <w:r w:rsidRPr="004B4CEF">
        <w:rPr>
          <w:rFonts w:ascii="Arial" w:eastAsia="Times New Roman" w:hAnsi="Arial" w:cs="Arial"/>
          <w:lang w:eastAsia="en-GB"/>
        </w:rPr>
        <w:t xml:space="preserve"> Bereavement Services Cemeteries Management Plan. </w:t>
      </w:r>
    </w:p>
    <w:p w14:paraId="55E1E2FF" w14:textId="77777777" w:rsidR="0032462F" w:rsidRPr="004B4CEF" w:rsidRDefault="0032462F" w:rsidP="0032462F">
      <w:pPr>
        <w:spacing w:after="0" w:line="276" w:lineRule="auto"/>
        <w:ind w:left="720"/>
        <w:textAlignment w:val="baseline"/>
        <w:rPr>
          <w:rFonts w:ascii="Arial" w:eastAsia="Times New Roman" w:hAnsi="Arial" w:cs="Arial"/>
          <w:color w:val="333333"/>
          <w:lang w:eastAsia="en-GB"/>
        </w:rPr>
      </w:pPr>
    </w:p>
    <w:tbl>
      <w:tblPr>
        <w:tblStyle w:val="GridTable4-Accent12"/>
        <w:tblW w:w="0" w:type="auto"/>
        <w:jc w:val="center"/>
        <w:tblLook w:val="04A0" w:firstRow="1" w:lastRow="0" w:firstColumn="1" w:lastColumn="0" w:noHBand="0" w:noVBand="1"/>
      </w:tblPr>
      <w:tblGrid>
        <w:gridCol w:w="1630"/>
        <w:gridCol w:w="3693"/>
        <w:gridCol w:w="3693"/>
      </w:tblGrid>
      <w:tr w:rsidR="0032462F" w:rsidRPr="004B4CEF" w14:paraId="5E7847C3" w14:textId="77777777" w:rsidTr="0088017F">
        <w:trPr>
          <w:cnfStyle w:val="100000000000" w:firstRow="1" w:lastRow="0" w:firstColumn="0" w:lastColumn="0" w:oddVBand="0" w:evenVBand="0" w:oddHBand="0"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55CE4500" w14:textId="77777777" w:rsidR="0032462F" w:rsidRPr="004B4CEF" w:rsidRDefault="0032462F" w:rsidP="0088017F">
            <w:pPr>
              <w:spacing w:before="160" w:after="80"/>
              <w:rPr>
                <w:rFonts w:eastAsia="Times New Roman" w:cs="Arial"/>
                <w:color w:val="auto"/>
                <w:szCs w:val="22"/>
              </w:rPr>
            </w:pPr>
            <w:r w:rsidRPr="004B4CEF">
              <w:rPr>
                <w:rFonts w:cs="Arial"/>
                <w:color w:val="000000" w:themeColor="text1"/>
                <w:szCs w:val="22"/>
              </w:rPr>
              <w:t xml:space="preserve">Routine Maintenance </w:t>
            </w:r>
          </w:p>
        </w:tc>
        <w:tc>
          <w:tcPr>
            <w:tcW w:w="3693" w:type="dxa"/>
          </w:tcPr>
          <w:p w14:paraId="6539EE35" w14:textId="77777777" w:rsidR="0032462F" w:rsidRPr="004B4CEF" w:rsidRDefault="0032462F"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4B4CEF">
              <w:rPr>
                <w:rFonts w:cs="Arial"/>
                <w:color w:val="000000" w:themeColor="text1"/>
                <w:szCs w:val="22"/>
              </w:rPr>
              <w:t xml:space="preserve">Frequency </w:t>
            </w:r>
          </w:p>
        </w:tc>
        <w:tc>
          <w:tcPr>
            <w:tcW w:w="3693" w:type="dxa"/>
          </w:tcPr>
          <w:p w14:paraId="7A7465F4" w14:textId="77777777" w:rsidR="0032462F" w:rsidRPr="004B4CEF" w:rsidRDefault="0032462F"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Additional information</w:t>
            </w:r>
          </w:p>
        </w:tc>
      </w:tr>
      <w:tr w:rsidR="0032462F" w:rsidRPr="004B4CEF" w14:paraId="1C3B0E9A" w14:textId="77777777" w:rsidTr="0088017F">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4765E313" w14:textId="77777777" w:rsidR="0032462F" w:rsidRPr="004B4CEF" w:rsidRDefault="0032462F" w:rsidP="0088017F">
            <w:pPr>
              <w:spacing w:before="160" w:after="80"/>
              <w:rPr>
                <w:rFonts w:eastAsia="Times New Roman" w:cs="Arial"/>
                <w:szCs w:val="22"/>
              </w:rPr>
            </w:pPr>
            <w:r w:rsidRPr="004B4CEF">
              <w:rPr>
                <w:rFonts w:cs="Arial"/>
                <w:color w:val="000000" w:themeColor="text1"/>
                <w:szCs w:val="22"/>
              </w:rPr>
              <w:t>Grass cutting</w:t>
            </w:r>
          </w:p>
        </w:tc>
        <w:tc>
          <w:tcPr>
            <w:tcW w:w="3693" w:type="dxa"/>
          </w:tcPr>
          <w:p w14:paraId="2AC52493" w14:textId="6B8F320D" w:rsidR="0032462F" w:rsidRPr="004B4CEF" w:rsidRDefault="0032462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Approx. every </w:t>
            </w:r>
            <w:r>
              <w:rPr>
                <w:rFonts w:cs="Arial"/>
                <w:color w:val="000000" w:themeColor="text1"/>
                <w:szCs w:val="22"/>
              </w:rPr>
              <w:t>8-10</w:t>
            </w:r>
            <w:r w:rsidRPr="004B4CEF">
              <w:rPr>
                <w:rFonts w:cs="Arial"/>
                <w:color w:val="000000" w:themeColor="text1"/>
                <w:szCs w:val="22"/>
              </w:rPr>
              <w:t xml:space="preserve"> weeks during appropriate seasons</w:t>
            </w:r>
          </w:p>
        </w:tc>
        <w:tc>
          <w:tcPr>
            <w:tcW w:w="3693" w:type="dxa"/>
          </w:tcPr>
          <w:p w14:paraId="6818D89E" w14:textId="77777777" w:rsidR="0032462F" w:rsidRPr="004B4CEF" w:rsidRDefault="0032462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32462F" w:rsidRPr="004B4CEF" w14:paraId="761CB137" w14:textId="77777777" w:rsidTr="0088017F">
        <w:trPr>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20ABDE53" w14:textId="77777777" w:rsidR="0032462F" w:rsidRPr="004B4CEF" w:rsidRDefault="0032462F" w:rsidP="0088017F">
            <w:pPr>
              <w:spacing w:before="160" w:after="80"/>
              <w:rPr>
                <w:rFonts w:eastAsia="Times New Roman" w:cs="Arial"/>
                <w:szCs w:val="22"/>
              </w:rPr>
            </w:pPr>
            <w:r w:rsidRPr="004B4CEF">
              <w:rPr>
                <w:rFonts w:cs="Arial"/>
                <w:color w:val="000000" w:themeColor="text1"/>
                <w:szCs w:val="22"/>
              </w:rPr>
              <w:t>Strimming</w:t>
            </w:r>
          </w:p>
        </w:tc>
        <w:tc>
          <w:tcPr>
            <w:tcW w:w="3693" w:type="dxa"/>
          </w:tcPr>
          <w:p w14:paraId="7C7CC85A" w14:textId="754BF343" w:rsidR="0032462F" w:rsidRPr="004B4CEF" w:rsidRDefault="0032462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Approx. every </w:t>
            </w:r>
            <w:r>
              <w:rPr>
                <w:rFonts w:cs="Arial"/>
                <w:color w:val="000000" w:themeColor="text1"/>
                <w:szCs w:val="22"/>
              </w:rPr>
              <w:t>8-10</w:t>
            </w:r>
            <w:r w:rsidRPr="004B4CEF">
              <w:rPr>
                <w:rFonts w:cs="Arial"/>
                <w:color w:val="000000" w:themeColor="text1"/>
                <w:szCs w:val="22"/>
              </w:rPr>
              <w:t xml:space="preserve"> weeks during appropriate seasons</w:t>
            </w:r>
          </w:p>
        </w:tc>
        <w:tc>
          <w:tcPr>
            <w:tcW w:w="3693" w:type="dxa"/>
          </w:tcPr>
          <w:p w14:paraId="5A1F195B" w14:textId="77777777" w:rsidR="0032462F" w:rsidRPr="004B4CEF" w:rsidRDefault="0032462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32462F" w:rsidRPr="004B4CEF" w14:paraId="1EBA9DB7"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45C7802B" w14:textId="77777777" w:rsidR="0032462F" w:rsidRPr="004B4CEF" w:rsidRDefault="0032462F" w:rsidP="0088017F">
            <w:pPr>
              <w:spacing w:before="160" w:after="80"/>
              <w:rPr>
                <w:rFonts w:eastAsia="Times New Roman" w:cs="Arial"/>
                <w:szCs w:val="22"/>
              </w:rPr>
            </w:pPr>
            <w:r w:rsidRPr="004B4CEF">
              <w:rPr>
                <w:rFonts w:cs="Arial"/>
                <w:color w:val="000000" w:themeColor="text1"/>
                <w:szCs w:val="22"/>
              </w:rPr>
              <w:t xml:space="preserve">Leaf clearance </w:t>
            </w:r>
          </w:p>
        </w:tc>
        <w:tc>
          <w:tcPr>
            <w:tcW w:w="3693" w:type="dxa"/>
          </w:tcPr>
          <w:p w14:paraId="118CCEC3" w14:textId="77777777" w:rsidR="0032462F" w:rsidRPr="004B4CEF" w:rsidRDefault="0032462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61E4B9D9" w14:textId="77777777" w:rsidR="0032462F" w:rsidRPr="004B4CEF" w:rsidRDefault="0032462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Removal from hard standing areas and pathways only. </w:t>
            </w:r>
          </w:p>
        </w:tc>
      </w:tr>
      <w:tr w:rsidR="0032462F" w:rsidRPr="004B4CEF" w14:paraId="2BC4AD83" w14:textId="77777777" w:rsidTr="0088017F">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78412DD3" w14:textId="77777777" w:rsidR="0032462F" w:rsidRPr="004B4CEF" w:rsidRDefault="0032462F" w:rsidP="0088017F">
            <w:pPr>
              <w:spacing w:before="160" w:after="80"/>
              <w:rPr>
                <w:rFonts w:eastAsia="Times New Roman" w:cs="Arial"/>
                <w:szCs w:val="22"/>
              </w:rPr>
            </w:pPr>
            <w:r w:rsidRPr="004B4CEF">
              <w:rPr>
                <w:rFonts w:cs="Arial"/>
                <w:color w:val="000000" w:themeColor="text1"/>
                <w:szCs w:val="22"/>
              </w:rPr>
              <w:t>Sunken graves</w:t>
            </w:r>
          </w:p>
        </w:tc>
        <w:tc>
          <w:tcPr>
            <w:tcW w:w="3693" w:type="dxa"/>
          </w:tcPr>
          <w:p w14:paraId="7787E844" w14:textId="77777777" w:rsidR="0032462F" w:rsidRPr="004B4CEF" w:rsidRDefault="0032462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33E67935" w14:textId="77777777" w:rsidR="0032462F" w:rsidRPr="004B4CEF" w:rsidRDefault="0032462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32462F" w:rsidRPr="004B4CEF" w14:paraId="686E26C7"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33414A77" w14:textId="77777777" w:rsidR="0032462F" w:rsidRPr="004B4CEF" w:rsidRDefault="0032462F" w:rsidP="0088017F">
            <w:pPr>
              <w:spacing w:before="160" w:after="80"/>
              <w:rPr>
                <w:rFonts w:eastAsia="Times New Roman" w:cs="Arial"/>
                <w:szCs w:val="22"/>
              </w:rPr>
            </w:pPr>
            <w:r w:rsidRPr="004B4CEF">
              <w:rPr>
                <w:rFonts w:cs="Arial"/>
                <w:color w:val="000000" w:themeColor="text1"/>
                <w:szCs w:val="22"/>
              </w:rPr>
              <w:t>Re-turfing / grass seeding</w:t>
            </w:r>
          </w:p>
        </w:tc>
        <w:tc>
          <w:tcPr>
            <w:tcW w:w="3693" w:type="dxa"/>
          </w:tcPr>
          <w:p w14:paraId="6AD282D5" w14:textId="77777777" w:rsidR="0032462F" w:rsidRPr="004B4CEF" w:rsidRDefault="0032462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28F209C9" w14:textId="77777777" w:rsidR="0032462F" w:rsidRPr="004B4CEF" w:rsidRDefault="0032462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Method will depend on season</w:t>
            </w:r>
          </w:p>
        </w:tc>
      </w:tr>
      <w:tr w:rsidR="0032462F" w:rsidRPr="004B4CEF" w14:paraId="0D3535A9" w14:textId="77777777" w:rsidTr="0088017F">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64D29A6D" w14:textId="77777777" w:rsidR="0032462F" w:rsidRPr="004B4CEF" w:rsidRDefault="0032462F" w:rsidP="0088017F">
            <w:pPr>
              <w:spacing w:before="160" w:after="80"/>
              <w:rPr>
                <w:rFonts w:eastAsia="Times New Roman" w:cs="Arial"/>
                <w:szCs w:val="22"/>
              </w:rPr>
            </w:pPr>
            <w:r w:rsidRPr="004B4CEF">
              <w:rPr>
                <w:rFonts w:cs="Arial"/>
                <w:color w:val="000000" w:themeColor="text1"/>
                <w:szCs w:val="22"/>
              </w:rPr>
              <w:t>Hedge cutting</w:t>
            </w:r>
          </w:p>
        </w:tc>
        <w:tc>
          <w:tcPr>
            <w:tcW w:w="3693" w:type="dxa"/>
          </w:tcPr>
          <w:p w14:paraId="7E7B2448" w14:textId="77777777" w:rsidR="0032462F" w:rsidRPr="004B4CEF" w:rsidRDefault="0032462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Annually</w:t>
            </w:r>
          </w:p>
        </w:tc>
        <w:tc>
          <w:tcPr>
            <w:tcW w:w="3693" w:type="dxa"/>
          </w:tcPr>
          <w:p w14:paraId="552BD272" w14:textId="77777777" w:rsidR="0032462F" w:rsidRPr="004B4CEF" w:rsidRDefault="0032462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No hedge / shrub work during bird nesting season (March-August) </w:t>
            </w:r>
          </w:p>
        </w:tc>
      </w:tr>
      <w:tr w:rsidR="0032462F" w:rsidRPr="004B4CEF" w14:paraId="7548D20D"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4D584A7E" w14:textId="77777777" w:rsidR="0032462F" w:rsidRPr="004B4CEF" w:rsidRDefault="0032462F" w:rsidP="0088017F">
            <w:pPr>
              <w:spacing w:before="160" w:after="80"/>
              <w:rPr>
                <w:rFonts w:eastAsia="Times New Roman" w:cs="Arial"/>
                <w:szCs w:val="22"/>
              </w:rPr>
            </w:pPr>
            <w:r w:rsidRPr="004B4CEF">
              <w:rPr>
                <w:rFonts w:cs="Arial"/>
                <w:color w:val="000000" w:themeColor="text1"/>
                <w:szCs w:val="22"/>
              </w:rPr>
              <w:t>Emptying bins</w:t>
            </w:r>
          </w:p>
        </w:tc>
        <w:tc>
          <w:tcPr>
            <w:tcW w:w="3693" w:type="dxa"/>
          </w:tcPr>
          <w:p w14:paraId="4F2EA328" w14:textId="77777777" w:rsidR="0032462F" w:rsidRPr="004B4CEF" w:rsidRDefault="0032462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4B361823" w14:textId="77777777" w:rsidR="0032462F" w:rsidRPr="004B4CEF" w:rsidRDefault="0032462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bl>
    <w:p w14:paraId="05AF26AD" w14:textId="77777777" w:rsidR="0032462F" w:rsidRPr="004B4CEF" w:rsidRDefault="0032462F" w:rsidP="0032462F">
      <w:pPr>
        <w:spacing w:after="0"/>
        <w:textAlignment w:val="baseline"/>
        <w:rPr>
          <w:rFonts w:ascii="Arial" w:eastAsia="Times New Roman" w:hAnsi="Arial" w:cs="Arial"/>
          <w:b/>
          <w:bCs/>
          <w:color w:val="333333"/>
          <w:lang w:eastAsia="en-GB"/>
        </w:rPr>
      </w:pPr>
    </w:p>
    <w:p w14:paraId="2B6B6855" w14:textId="77777777" w:rsidR="0032462F" w:rsidRDefault="0032462F" w:rsidP="0032462F">
      <w:pPr>
        <w:spacing w:after="0" w:line="276" w:lineRule="auto"/>
        <w:textAlignment w:val="baseline"/>
        <w:rPr>
          <w:rFonts w:ascii="Arial" w:eastAsia="Times New Roman" w:hAnsi="Arial" w:cs="Arial"/>
          <w:b/>
          <w:bCs/>
          <w:color w:val="333333"/>
          <w:lang w:eastAsia="en-GB"/>
        </w:rPr>
      </w:pPr>
    </w:p>
    <w:p w14:paraId="528E422B" w14:textId="77777777" w:rsidR="0032462F" w:rsidRDefault="0032462F" w:rsidP="0032462F">
      <w:pPr>
        <w:spacing w:after="0" w:line="276" w:lineRule="auto"/>
        <w:textAlignment w:val="baseline"/>
        <w:rPr>
          <w:rFonts w:ascii="Arial" w:eastAsia="Times New Roman" w:hAnsi="Arial" w:cs="Arial"/>
          <w:b/>
          <w:bCs/>
          <w:color w:val="333333"/>
          <w:lang w:eastAsia="en-GB"/>
        </w:rPr>
      </w:pPr>
    </w:p>
    <w:p w14:paraId="368D5BCA" w14:textId="77777777" w:rsidR="0032462F" w:rsidRDefault="0032462F" w:rsidP="0032462F">
      <w:pPr>
        <w:spacing w:after="0" w:line="276" w:lineRule="auto"/>
        <w:textAlignment w:val="baseline"/>
        <w:rPr>
          <w:rFonts w:ascii="Arial" w:eastAsia="Times New Roman" w:hAnsi="Arial" w:cs="Arial"/>
          <w:b/>
          <w:bCs/>
          <w:color w:val="333333"/>
          <w:lang w:eastAsia="en-GB"/>
        </w:rPr>
      </w:pPr>
    </w:p>
    <w:p w14:paraId="68072AFF" w14:textId="77777777" w:rsidR="0032462F" w:rsidRDefault="0032462F" w:rsidP="0032462F">
      <w:pPr>
        <w:spacing w:after="0" w:line="276" w:lineRule="auto"/>
        <w:textAlignment w:val="baseline"/>
        <w:rPr>
          <w:rFonts w:ascii="Arial" w:eastAsia="Times New Roman" w:hAnsi="Arial" w:cs="Arial"/>
          <w:b/>
          <w:bCs/>
          <w:color w:val="333333"/>
          <w:lang w:eastAsia="en-GB"/>
        </w:rPr>
      </w:pPr>
    </w:p>
    <w:p w14:paraId="760977F0" w14:textId="77777777" w:rsidR="0032462F" w:rsidRDefault="0032462F" w:rsidP="0032462F">
      <w:pPr>
        <w:spacing w:after="0" w:line="276" w:lineRule="auto"/>
        <w:textAlignment w:val="baseline"/>
        <w:rPr>
          <w:rFonts w:ascii="Arial" w:eastAsia="Times New Roman" w:hAnsi="Arial" w:cs="Arial"/>
          <w:b/>
          <w:bCs/>
          <w:color w:val="333333"/>
          <w:lang w:eastAsia="en-GB"/>
        </w:rPr>
      </w:pPr>
    </w:p>
    <w:p w14:paraId="0538E073" w14:textId="77777777" w:rsidR="0032462F" w:rsidRDefault="0032462F" w:rsidP="0032462F">
      <w:pPr>
        <w:spacing w:after="0" w:line="276" w:lineRule="auto"/>
        <w:textAlignment w:val="baseline"/>
        <w:rPr>
          <w:rFonts w:ascii="Arial" w:eastAsia="Times New Roman" w:hAnsi="Arial" w:cs="Arial"/>
          <w:b/>
          <w:bCs/>
          <w:color w:val="333333"/>
          <w:lang w:eastAsia="en-GB"/>
        </w:rPr>
      </w:pPr>
    </w:p>
    <w:p w14:paraId="2035A2BB" w14:textId="77777777" w:rsidR="0032462F" w:rsidRDefault="0032462F" w:rsidP="0032462F">
      <w:pPr>
        <w:spacing w:after="0" w:line="276" w:lineRule="auto"/>
        <w:textAlignment w:val="baseline"/>
        <w:rPr>
          <w:rFonts w:ascii="Arial" w:eastAsia="Times New Roman" w:hAnsi="Arial" w:cs="Arial"/>
          <w:b/>
          <w:bCs/>
          <w:color w:val="333333"/>
          <w:lang w:eastAsia="en-GB"/>
        </w:rPr>
      </w:pPr>
    </w:p>
    <w:p w14:paraId="4991C116" w14:textId="77777777" w:rsidR="0032462F" w:rsidRDefault="0032462F" w:rsidP="0032462F">
      <w:pPr>
        <w:spacing w:after="0" w:line="276" w:lineRule="auto"/>
        <w:textAlignment w:val="baseline"/>
        <w:rPr>
          <w:rFonts w:ascii="Arial" w:eastAsia="Times New Roman" w:hAnsi="Arial" w:cs="Arial"/>
          <w:b/>
          <w:bCs/>
          <w:color w:val="333333"/>
          <w:lang w:eastAsia="en-GB"/>
        </w:rPr>
      </w:pPr>
    </w:p>
    <w:p w14:paraId="644B2354" w14:textId="77777777" w:rsidR="0032462F" w:rsidRDefault="0032462F" w:rsidP="0032462F">
      <w:pPr>
        <w:spacing w:after="0" w:line="276" w:lineRule="auto"/>
        <w:textAlignment w:val="baseline"/>
        <w:rPr>
          <w:rFonts w:ascii="Arial" w:eastAsia="Times New Roman" w:hAnsi="Arial" w:cs="Arial"/>
          <w:b/>
          <w:bCs/>
          <w:color w:val="333333"/>
          <w:lang w:eastAsia="en-GB"/>
        </w:rPr>
      </w:pPr>
    </w:p>
    <w:p w14:paraId="31973225" w14:textId="6B61DA8F" w:rsidR="0032462F" w:rsidRPr="004B4CEF" w:rsidRDefault="0032462F" w:rsidP="0032462F">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lastRenderedPageBreak/>
        <w:t xml:space="preserve">A biodiversity study conducted in 2021 identified that </w:t>
      </w:r>
      <w:r w:rsidR="002578F4">
        <w:rPr>
          <w:rFonts w:ascii="Arial" w:eastAsia="Times New Roman" w:hAnsi="Arial" w:cs="Arial"/>
          <w:color w:val="333333"/>
          <w:lang w:eastAsia="en-GB"/>
        </w:rPr>
        <w:t xml:space="preserve">Currie Cemetery </w:t>
      </w:r>
      <w:r w:rsidRPr="004B4CEF">
        <w:rPr>
          <w:rFonts w:ascii="Arial" w:eastAsia="Times New Roman" w:hAnsi="Arial" w:cs="Arial"/>
          <w:color w:val="333333"/>
          <w:lang w:eastAsia="en-GB"/>
        </w:rPr>
        <w:t xml:space="preserve">already supports a large range of biodiversity, including a variety of trees, grasses, animals, and insects. The council is committed to protecting these existing habitats and encouraging biodiversity across the site. A list of species found in the cemetery in 2021 are detailed below. </w:t>
      </w:r>
    </w:p>
    <w:p w14:paraId="106B8D1C" w14:textId="77777777" w:rsidR="0032462F" w:rsidRPr="004B4CEF" w:rsidRDefault="0032462F" w:rsidP="0032462F">
      <w:pPr>
        <w:spacing w:after="0" w:line="276" w:lineRule="auto"/>
        <w:textAlignment w:val="baseline"/>
        <w:rPr>
          <w:rFonts w:ascii="Arial" w:eastAsia="Times New Roman" w:hAnsi="Arial" w:cs="Arial"/>
          <w:color w:val="333333"/>
          <w:lang w:eastAsia="en-GB"/>
        </w:rPr>
      </w:pPr>
    </w:p>
    <w:tbl>
      <w:tblPr>
        <w:tblStyle w:val="GridTable4-Accent12"/>
        <w:tblW w:w="8372" w:type="dxa"/>
        <w:tblLook w:val="04A0" w:firstRow="1" w:lastRow="0" w:firstColumn="1" w:lastColumn="0" w:noHBand="0" w:noVBand="1"/>
      </w:tblPr>
      <w:tblGrid>
        <w:gridCol w:w="1739"/>
        <w:gridCol w:w="6633"/>
      </w:tblGrid>
      <w:tr w:rsidR="0032462F" w:rsidRPr="004B4CEF" w14:paraId="48EA3220" w14:textId="77777777" w:rsidTr="0088017F">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09113295" w14:textId="77777777" w:rsidR="0032462F" w:rsidRPr="004B4CEF" w:rsidRDefault="0032462F"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Species List</w:t>
            </w:r>
          </w:p>
        </w:tc>
        <w:tc>
          <w:tcPr>
            <w:tcW w:w="6633" w:type="dxa"/>
          </w:tcPr>
          <w:p w14:paraId="73CE3593" w14:textId="77777777" w:rsidR="0032462F" w:rsidRPr="004B4CEF" w:rsidRDefault="0032462F" w:rsidP="0088017F">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333333"/>
                <w:sz w:val="20"/>
                <w:szCs w:val="20"/>
                <w:lang w:eastAsia="en-GB"/>
              </w:rPr>
            </w:pPr>
            <w:r w:rsidRPr="004B4CEF">
              <w:rPr>
                <w:rFonts w:cs="Arial"/>
                <w:color w:val="000000" w:themeColor="text1"/>
                <w:sz w:val="20"/>
                <w:szCs w:val="20"/>
              </w:rPr>
              <w:t>Details</w:t>
            </w:r>
          </w:p>
        </w:tc>
      </w:tr>
      <w:tr w:rsidR="0032462F" w:rsidRPr="004B4CEF" w14:paraId="78132BAF"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5B91DADA" w14:textId="77777777" w:rsidR="0032462F" w:rsidRPr="004B4CEF" w:rsidRDefault="0032462F"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Trees</w:t>
            </w:r>
          </w:p>
        </w:tc>
        <w:tc>
          <w:tcPr>
            <w:tcW w:w="6633" w:type="dxa"/>
          </w:tcPr>
          <w:p w14:paraId="0585C640" w14:textId="0FC98A31" w:rsidR="0032462F" w:rsidRPr="004B4CEF" w:rsidRDefault="001773D7" w:rsidP="0088017F">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Pr>
                <w:rFonts w:cs="Arial"/>
              </w:rPr>
              <w:t>Ash; cherry; Cypress; hawthorn; rowan</w:t>
            </w:r>
          </w:p>
        </w:tc>
      </w:tr>
      <w:tr w:rsidR="0032462F" w:rsidRPr="004B4CEF" w14:paraId="6E4E23F3" w14:textId="77777777" w:rsidTr="0088017F">
        <w:trPr>
          <w:trHeight w:val="573"/>
        </w:trPr>
        <w:tc>
          <w:tcPr>
            <w:cnfStyle w:val="001000000000" w:firstRow="0" w:lastRow="0" w:firstColumn="1" w:lastColumn="0" w:oddVBand="0" w:evenVBand="0" w:oddHBand="0" w:evenHBand="0" w:firstRowFirstColumn="0" w:firstRowLastColumn="0" w:lastRowFirstColumn="0" w:lastRowLastColumn="0"/>
            <w:tcW w:w="1739" w:type="dxa"/>
          </w:tcPr>
          <w:p w14:paraId="127FDFBF" w14:textId="77777777" w:rsidR="0032462F" w:rsidRPr="004B4CEF" w:rsidRDefault="0032462F"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Shrubs</w:t>
            </w:r>
          </w:p>
        </w:tc>
        <w:tc>
          <w:tcPr>
            <w:tcW w:w="6633" w:type="dxa"/>
          </w:tcPr>
          <w:p w14:paraId="4EB76FF0" w14:textId="1F050556" w:rsidR="0032462F" w:rsidRPr="004B4CEF" w:rsidRDefault="00E92D24" w:rsidP="0088017F">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Pr>
                <w:rFonts w:cs="Arial"/>
              </w:rPr>
              <w:t>B</w:t>
            </w:r>
            <w:r w:rsidR="001773D7">
              <w:rPr>
                <w:rFonts w:cs="Arial"/>
              </w:rPr>
              <w:t>eech (hedge); cotoneaster; holly, ivy, privet (hedge); rose.</w:t>
            </w:r>
          </w:p>
        </w:tc>
      </w:tr>
      <w:tr w:rsidR="0032462F" w:rsidRPr="004B4CEF" w14:paraId="0C54F769" w14:textId="77777777" w:rsidTr="0088017F">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46C61258" w14:textId="77777777" w:rsidR="0032462F" w:rsidRPr="004B4CEF" w:rsidRDefault="0032462F"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Grasses</w:t>
            </w:r>
          </w:p>
        </w:tc>
        <w:tc>
          <w:tcPr>
            <w:tcW w:w="6633" w:type="dxa"/>
          </w:tcPr>
          <w:p w14:paraId="37BA978E" w14:textId="3D4E06B4" w:rsidR="0032462F" w:rsidRPr="004B4CEF" w:rsidRDefault="001773D7" w:rsidP="0088017F">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Pr>
                <w:rFonts w:cs="Arial"/>
              </w:rPr>
              <w:t>Meadow grass (</w:t>
            </w:r>
            <w:r>
              <w:rPr>
                <w:rFonts w:cs="Arial"/>
                <w:i/>
                <w:iCs/>
              </w:rPr>
              <w:t>Poa pratensis</w:t>
            </w:r>
            <w:r>
              <w:rPr>
                <w:rFonts w:cs="Arial"/>
              </w:rPr>
              <w:t>) and others</w:t>
            </w:r>
          </w:p>
        </w:tc>
      </w:tr>
      <w:tr w:rsidR="0032462F" w:rsidRPr="004B4CEF" w14:paraId="45E95425" w14:textId="77777777" w:rsidTr="0088017F">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32A41BEF" w14:textId="77777777" w:rsidR="0032462F" w:rsidRPr="004B4CEF" w:rsidRDefault="0032462F"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Flowers</w:t>
            </w:r>
          </w:p>
        </w:tc>
        <w:tc>
          <w:tcPr>
            <w:tcW w:w="6633" w:type="dxa"/>
          </w:tcPr>
          <w:p w14:paraId="5CD080C8" w14:textId="0B96014B" w:rsidR="0032462F" w:rsidRPr="004B4CEF" w:rsidRDefault="00E92D24" w:rsidP="001773D7">
            <w:pPr>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Pr>
                <w:rFonts w:cs="Arial"/>
              </w:rPr>
              <w:t>C</w:t>
            </w:r>
            <w:r w:rsidR="001773D7">
              <w:rPr>
                <w:rFonts w:cs="Arial"/>
              </w:rPr>
              <w:t>reeping buttercup; daisy; dandelion; groundsel; heather; herb robert; lavender; primulas; snowdrop; a species of speedwell; white clover</w:t>
            </w:r>
          </w:p>
        </w:tc>
      </w:tr>
      <w:tr w:rsidR="0032462F" w:rsidRPr="004B4CEF" w14:paraId="376AF48B"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234DE0F7" w14:textId="77777777" w:rsidR="0032462F" w:rsidRPr="004B4CEF" w:rsidRDefault="0032462F"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Fungi</w:t>
            </w:r>
          </w:p>
        </w:tc>
        <w:tc>
          <w:tcPr>
            <w:tcW w:w="6633" w:type="dxa"/>
          </w:tcPr>
          <w:p w14:paraId="7DBC2F2E" w14:textId="115AC6BB" w:rsidR="0032462F" w:rsidRPr="004B4CEF" w:rsidRDefault="001773D7" w:rsidP="001773D7">
            <w:pPr>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Pr>
                <w:rFonts w:cs="Arial"/>
                <w:lang w:val="en"/>
              </w:rPr>
              <w:t xml:space="preserve">Tar spot on fallen leaves. This site may well be rich in fungi in autumn. </w:t>
            </w:r>
          </w:p>
        </w:tc>
      </w:tr>
      <w:tr w:rsidR="0032462F" w:rsidRPr="004B4CEF" w14:paraId="12F39DD5" w14:textId="77777777" w:rsidTr="0088017F">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1D3443A7" w14:textId="77777777" w:rsidR="0032462F" w:rsidRPr="004B4CEF" w:rsidRDefault="0032462F"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Mosses</w:t>
            </w:r>
          </w:p>
        </w:tc>
        <w:tc>
          <w:tcPr>
            <w:tcW w:w="6633" w:type="dxa"/>
          </w:tcPr>
          <w:p w14:paraId="65AB57F7" w14:textId="77777777" w:rsidR="001773D7" w:rsidRPr="001773D7" w:rsidRDefault="001773D7" w:rsidP="001773D7">
            <w:pPr>
              <w:cnfStyle w:val="000000000000" w:firstRow="0" w:lastRow="0" w:firstColumn="0" w:lastColumn="0" w:oddVBand="0" w:evenVBand="0" w:oddHBand="0" w:evenHBand="0" w:firstRowFirstColumn="0" w:firstRowLastColumn="0" w:lastRowFirstColumn="0" w:lastRowLastColumn="0"/>
              <w:rPr>
                <w:rFonts w:cs="Arial"/>
                <w:i/>
                <w:iCs/>
              </w:rPr>
            </w:pPr>
            <w:r w:rsidRPr="001773D7">
              <w:rPr>
                <w:rStyle w:val="Emphasis"/>
                <w:rFonts w:cs="Arial"/>
                <w:i w:val="0"/>
                <w:iCs w:val="0"/>
                <w:lang w:val="en"/>
              </w:rPr>
              <w:t xml:space="preserve">Bryum capillare, Grimmia pulvinata, Hypnum sp, Marchantia polymorpha </w:t>
            </w:r>
            <w:r w:rsidRPr="001773D7">
              <w:rPr>
                <w:rStyle w:val="Emphasis"/>
                <w:rFonts w:cs="Arial"/>
                <w:i w:val="0"/>
                <w:iCs w:val="0"/>
                <w:lang w:val="hr-HR"/>
              </w:rPr>
              <w:t xml:space="preserve">(a liverwort), Orthotrichum anomalum, Tortula muralis. </w:t>
            </w:r>
          </w:p>
          <w:p w14:paraId="79141842" w14:textId="50BAE26B" w:rsidR="0032462F" w:rsidRPr="004B4CEF" w:rsidRDefault="0032462F" w:rsidP="0088017F">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p>
        </w:tc>
      </w:tr>
      <w:tr w:rsidR="0032462F" w:rsidRPr="004B4CEF" w14:paraId="1FB286DA"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26FA9F9D" w14:textId="77777777" w:rsidR="0032462F" w:rsidRPr="004B4CEF" w:rsidRDefault="0032462F"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Mammals</w:t>
            </w:r>
          </w:p>
        </w:tc>
        <w:tc>
          <w:tcPr>
            <w:tcW w:w="6633" w:type="dxa"/>
          </w:tcPr>
          <w:p w14:paraId="77CA1C74" w14:textId="2C8CF0CC" w:rsidR="0032462F" w:rsidRPr="004B4CEF" w:rsidRDefault="0032462F" w:rsidP="0088017F">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p>
        </w:tc>
      </w:tr>
      <w:tr w:rsidR="0032462F" w:rsidRPr="004B4CEF" w14:paraId="0ADDD8F0" w14:textId="77777777" w:rsidTr="0088017F">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1EEC24A7" w14:textId="77777777" w:rsidR="0032462F" w:rsidRPr="004B4CEF" w:rsidRDefault="0032462F"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Birds</w:t>
            </w:r>
          </w:p>
        </w:tc>
        <w:tc>
          <w:tcPr>
            <w:tcW w:w="6633" w:type="dxa"/>
          </w:tcPr>
          <w:p w14:paraId="6446CAC5" w14:textId="17FB7880" w:rsidR="0032462F" w:rsidRPr="004B4CEF" w:rsidRDefault="00E92D24" w:rsidP="0088017F">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Pr>
                <w:rFonts w:cs="Arial"/>
              </w:rPr>
              <w:t>B</w:t>
            </w:r>
            <w:r w:rsidR="001773D7">
              <w:rPr>
                <w:rFonts w:cs="Arial"/>
              </w:rPr>
              <w:t>lue tit; bullfinch; carrion crow; chaffinch; coal tit; jackdaw; magpie, mistle thrush; pied wagtail; robin, woodpigeon.</w:t>
            </w:r>
          </w:p>
        </w:tc>
      </w:tr>
      <w:tr w:rsidR="0032462F" w:rsidRPr="004B4CEF" w14:paraId="1FEDA261"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7BD81BD7" w14:textId="77777777" w:rsidR="0032462F" w:rsidRPr="004B4CEF" w:rsidRDefault="0032462F"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Insects</w:t>
            </w:r>
          </w:p>
        </w:tc>
        <w:tc>
          <w:tcPr>
            <w:tcW w:w="6633" w:type="dxa"/>
          </w:tcPr>
          <w:p w14:paraId="2CB11133" w14:textId="1C7949D9" w:rsidR="0032462F" w:rsidRPr="004B4CEF" w:rsidRDefault="0032462F" w:rsidP="0088017F">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p>
        </w:tc>
      </w:tr>
    </w:tbl>
    <w:p w14:paraId="7A7B1656" w14:textId="77777777" w:rsidR="0032462F" w:rsidRDefault="0032462F" w:rsidP="0032462F">
      <w:pPr>
        <w:spacing w:after="0"/>
        <w:textAlignment w:val="baseline"/>
        <w:rPr>
          <w:rFonts w:ascii="Arial" w:eastAsia="Times New Roman" w:hAnsi="Arial" w:cs="Arial"/>
          <w:color w:val="333333"/>
          <w:lang w:eastAsia="en-GB"/>
        </w:rPr>
      </w:pPr>
    </w:p>
    <w:p w14:paraId="5F14DCCC" w14:textId="77777777" w:rsidR="0032462F" w:rsidRDefault="0032462F" w:rsidP="0032462F">
      <w:pPr>
        <w:spacing w:after="0"/>
        <w:textAlignment w:val="baseline"/>
        <w:rPr>
          <w:rFonts w:ascii="Arial" w:eastAsia="Times New Roman" w:hAnsi="Arial" w:cs="Arial"/>
          <w:color w:val="333333"/>
          <w:lang w:eastAsia="en-GB"/>
        </w:rPr>
      </w:pPr>
    </w:p>
    <w:p w14:paraId="3E676C2E" w14:textId="26ABCF6A" w:rsidR="0032462F" w:rsidRDefault="0032462F" w:rsidP="0032462F">
      <w:pPr>
        <w:spacing w:after="0"/>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As part of our ongoing biodiversity work, the Council </w:t>
      </w:r>
      <w:r>
        <w:rPr>
          <w:rFonts w:ascii="Arial" w:eastAsia="Times New Roman" w:hAnsi="Arial" w:cs="Arial"/>
          <w:color w:val="333333"/>
          <w:lang w:eastAsia="en-GB"/>
        </w:rPr>
        <w:t>may place</w:t>
      </w:r>
      <w:r w:rsidRPr="004B4CEF">
        <w:rPr>
          <w:rFonts w:ascii="Arial" w:eastAsia="Times New Roman" w:hAnsi="Arial" w:cs="Arial"/>
          <w:color w:val="333333"/>
          <w:lang w:eastAsia="en-GB"/>
        </w:rPr>
        <w:t xml:space="preserve"> nature cameras in </w:t>
      </w:r>
      <w:r>
        <w:rPr>
          <w:rFonts w:ascii="Arial" w:eastAsia="Times New Roman" w:hAnsi="Arial" w:cs="Arial"/>
          <w:color w:val="333333"/>
          <w:lang w:eastAsia="en-GB"/>
        </w:rPr>
        <w:t xml:space="preserve">the cemetery </w:t>
      </w:r>
      <w:r w:rsidRPr="004B4CEF">
        <w:rPr>
          <w:rFonts w:ascii="Arial" w:eastAsia="Times New Roman" w:hAnsi="Arial" w:cs="Arial"/>
          <w:color w:val="333333"/>
          <w:lang w:eastAsia="en-GB"/>
        </w:rPr>
        <w:t>to monitor the wildlife. Although a cemeteries primary purpose is as a place of remembrance and reflection wildlife are often attracted to cemeteries due to their quiet unchanging environment.</w:t>
      </w:r>
    </w:p>
    <w:p w14:paraId="20ADF409" w14:textId="77777777" w:rsidR="0032462F" w:rsidRDefault="0032462F" w:rsidP="0032462F">
      <w:pPr>
        <w:spacing w:after="0"/>
        <w:textAlignment w:val="baseline"/>
        <w:rPr>
          <w:rFonts w:ascii="Arial" w:eastAsia="Times New Roman" w:hAnsi="Arial" w:cs="Arial"/>
          <w:color w:val="333333"/>
          <w:lang w:eastAsia="en-GB"/>
        </w:rPr>
      </w:pPr>
    </w:p>
    <w:p w14:paraId="4C77B025" w14:textId="5E675167" w:rsidR="0032462F" w:rsidRDefault="0032462F" w:rsidP="0032462F">
      <w:pPr>
        <w:spacing w:after="0"/>
        <w:textAlignment w:val="baseline"/>
        <w:rPr>
          <w:rFonts w:ascii="Arial" w:eastAsia="Times New Roman" w:hAnsi="Arial" w:cs="Arial"/>
          <w:color w:val="333333"/>
          <w:lang w:eastAsia="en-GB"/>
        </w:rPr>
      </w:pPr>
    </w:p>
    <w:p w14:paraId="26AD6218" w14:textId="77777777" w:rsidR="0032462F" w:rsidRDefault="0032462F" w:rsidP="0032462F">
      <w:pPr>
        <w:spacing w:after="0"/>
        <w:textAlignment w:val="baseline"/>
        <w:rPr>
          <w:rFonts w:ascii="Arial" w:eastAsia="Times New Roman" w:hAnsi="Arial" w:cs="Arial"/>
          <w:color w:val="333333"/>
          <w:lang w:eastAsia="en-GB"/>
        </w:rPr>
      </w:pPr>
    </w:p>
    <w:p w14:paraId="649906B6" w14:textId="6B14D280" w:rsidR="0032462F" w:rsidRDefault="0032462F" w:rsidP="0032462F">
      <w:pPr>
        <w:spacing w:after="0"/>
        <w:textAlignment w:val="baseline"/>
        <w:rPr>
          <w:rFonts w:ascii="Arial" w:eastAsia="Times New Roman" w:hAnsi="Arial" w:cs="Arial"/>
          <w:color w:val="333333"/>
          <w:lang w:eastAsia="en-GB"/>
        </w:rPr>
      </w:pPr>
    </w:p>
    <w:p w14:paraId="5DA365B5" w14:textId="775A4253" w:rsidR="0032462F" w:rsidRPr="004B4CEF" w:rsidRDefault="0032462F" w:rsidP="0032462F">
      <w:pPr>
        <w:spacing w:after="0"/>
        <w:textAlignment w:val="baseline"/>
        <w:rPr>
          <w:rFonts w:ascii="Arial" w:eastAsia="Times New Roman" w:hAnsi="Arial" w:cs="Arial"/>
          <w:color w:val="333333"/>
          <w:lang w:eastAsia="en-GB"/>
        </w:rPr>
      </w:pPr>
    </w:p>
    <w:tbl>
      <w:tblPr>
        <w:tblStyle w:val="GridTable4-Accent12"/>
        <w:tblW w:w="0" w:type="auto"/>
        <w:tblLook w:val="04A0" w:firstRow="1" w:lastRow="0" w:firstColumn="1" w:lastColumn="0" w:noHBand="0" w:noVBand="1"/>
      </w:tblPr>
      <w:tblGrid>
        <w:gridCol w:w="6799"/>
        <w:gridCol w:w="1854"/>
      </w:tblGrid>
      <w:tr w:rsidR="0032462F" w:rsidRPr="004B4CEF" w14:paraId="11B379AA"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6081B8AE" w14:textId="77777777" w:rsidR="0032462F" w:rsidRPr="004B4CEF" w:rsidRDefault="0032462F" w:rsidP="0032462F">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Lair type and availability    </w:t>
            </w:r>
          </w:p>
        </w:tc>
        <w:tc>
          <w:tcPr>
            <w:tcW w:w="1854" w:type="dxa"/>
          </w:tcPr>
          <w:p w14:paraId="6B96C293" w14:textId="77777777" w:rsidR="0032462F" w:rsidRPr="004B4CEF" w:rsidRDefault="0032462F"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2D4F36C4" w14:textId="489400C6" w:rsidR="0032462F" w:rsidRPr="004B4CEF" w:rsidRDefault="0032462F" w:rsidP="0032462F">
      <w:pPr>
        <w:rPr>
          <w:rFonts w:ascii="Arial" w:hAnsi="Arial" w:cs="Arial"/>
        </w:rPr>
      </w:pPr>
    </w:p>
    <w:p w14:paraId="52F4C608" w14:textId="1887A05A" w:rsidR="0032462F" w:rsidRDefault="0032462F" w:rsidP="0032462F">
      <w:pPr>
        <w:rPr>
          <w:rFonts w:ascii="Arial" w:hAnsi="Arial" w:cs="Arial"/>
        </w:rPr>
      </w:pPr>
      <w:r w:rsidRPr="004B4CEF">
        <w:rPr>
          <w:rFonts w:ascii="Arial" w:hAnsi="Arial" w:cs="Arial"/>
        </w:rPr>
        <w:t xml:space="preserve">There are no new lair’s available at </w:t>
      </w:r>
      <w:r>
        <w:rPr>
          <w:rFonts w:ascii="Arial" w:hAnsi="Arial" w:cs="Arial"/>
        </w:rPr>
        <w:t>Currie</w:t>
      </w:r>
      <w:r w:rsidRPr="004B4CEF">
        <w:rPr>
          <w:rFonts w:ascii="Arial" w:hAnsi="Arial" w:cs="Arial"/>
        </w:rPr>
        <w:t xml:space="preserve"> Cemetery, burial can only be arranged in an existing lair. </w:t>
      </w:r>
    </w:p>
    <w:p w14:paraId="784627C7" w14:textId="7644AA7C" w:rsidR="0032462F" w:rsidRPr="004B4CEF" w:rsidRDefault="0032462F" w:rsidP="0032462F">
      <w:pPr>
        <w:rPr>
          <w:rFonts w:ascii="Arial" w:hAnsi="Arial" w:cs="Arial"/>
        </w:rPr>
      </w:pPr>
      <w:r>
        <w:rPr>
          <w:rFonts w:ascii="Arial" w:hAnsi="Arial" w:cs="Arial"/>
        </w:rPr>
        <w:t xml:space="preserve">Above ground interment vaults are available. </w:t>
      </w:r>
    </w:p>
    <w:p w14:paraId="135E1007" w14:textId="29D6B2A1" w:rsidR="0032462F" w:rsidRPr="004B4CEF" w:rsidRDefault="0032462F" w:rsidP="0032462F">
      <w:pPr>
        <w:pStyle w:val="Default"/>
        <w:ind w:left="720"/>
        <w:rPr>
          <w:rFonts w:ascii="Arial" w:hAnsi="Arial" w:cs="Arial"/>
          <w:color w:val="FFFFFF" w:themeColor="background1"/>
          <w:sz w:val="22"/>
          <w:szCs w:val="22"/>
        </w:rPr>
      </w:pPr>
    </w:p>
    <w:tbl>
      <w:tblPr>
        <w:tblStyle w:val="GridTable4-Accent12"/>
        <w:tblW w:w="0" w:type="auto"/>
        <w:tblLook w:val="04A0" w:firstRow="1" w:lastRow="0" w:firstColumn="1" w:lastColumn="0" w:noHBand="0" w:noVBand="1"/>
      </w:tblPr>
      <w:tblGrid>
        <w:gridCol w:w="6799"/>
        <w:gridCol w:w="1854"/>
      </w:tblGrid>
      <w:tr w:rsidR="0032462F" w:rsidRPr="004B4CEF" w14:paraId="6AFE52EA"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1A999E55" w14:textId="77777777" w:rsidR="0032462F" w:rsidRPr="004B4CEF" w:rsidRDefault="0032462F" w:rsidP="0032462F">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Community involvement   </w:t>
            </w:r>
          </w:p>
        </w:tc>
        <w:tc>
          <w:tcPr>
            <w:tcW w:w="1854" w:type="dxa"/>
          </w:tcPr>
          <w:p w14:paraId="125BE8CA" w14:textId="77777777" w:rsidR="0032462F" w:rsidRPr="004B4CEF" w:rsidRDefault="0032462F"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39BFCA6D" w14:textId="6BACB098" w:rsidR="0032462F" w:rsidRPr="004B4CEF" w:rsidRDefault="0032462F" w:rsidP="0032462F">
      <w:pPr>
        <w:pStyle w:val="Default"/>
        <w:ind w:left="720"/>
        <w:rPr>
          <w:rFonts w:ascii="Arial" w:hAnsi="Arial" w:cs="Arial"/>
          <w:sz w:val="22"/>
          <w:szCs w:val="22"/>
        </w:rPr>
      </w:pPr>
    </w:p>
    <w:p w14:paraId="07D7127C" w14:textId="3BD12F77" w:rsidR="0032462F" w:rsidRDefault="0032462F" w:rsidP="002578F4">
      <w:pPr>
        <w:rPr>
          <w:rFonts w:ascii="Arial" w:hAnsi="Arial" w:cs="Arial"/>
        </w:rPr>
      </w:pPr>
      <w:r>
        <w:rPr>
          <w:rFonts w:ascii="Arial" w:hAnsi="Arial" w:cs="Arial"/>
        </w:rPr>
        <w:t xml:space="preserve">There is no established Friends Group for Currie Cemetery. </w:t>
      </w:r>
    </w:p>
    <w:p w14:paraId="74D9EC92" w14:textId="4CBC0FF7" w:rsidR="0032462F" w:rsidRPr="004B4CEF" w:rsidRDefault="0032462F" w:rsidP="002578F4">
      <w:pPr>
        <w:rPr>
          <w:rFonts w:ascii="Arial" w:hAnsi="Arial" w:cs="Arial"/>
        </w:rPr>
      </w:pPr>
      <w:r w:rsidRPr="004B4CEF">
        <w:rPr>
          <w:rFonts w:ascii="Arial" w:hAnsi="Arial" w:cs="Arial"/>
        </w:rPr>
        <w:t>Establishing or joining a 'Friends of' group is a meaningful way to contribute to your community while helping us protect these spaces. If you are interested in forming a new group or would like to enquire about future opportunities, please contact </w:t>
      </w:r>
      <w:hyperlink r:id="rId11" w:history="1">
        <w:r w:rsidRPr="004B4CEF">
          <w:rPr>
            <w:rStyle w:val="Hyperlink"/>
            <w:rFonts w:ascii="Arial" w:hAnsi="Arial" w:cs="Arial"/>
          </w:rPr>
          <w:t>Bereavement Services</w:t>
        </w:r>
      </w:hyperlink>
      <w:r w:rsidRPr="004B4CEF">
        <w:rPr>
          <w:rFonts w:ascii="Arial" w:hAnsi="Arial" w:cs="Arial"/>
        </w:rPr>
        <w:t>.</w:t>
      </w:r>
    </w:p>
    <w:p w14:paraId="27493B4B" w14:textId="69DE4369" w:rsidR="0032462F" w:rsidRPr="004B4CEF" w:rsidRDefault="0032462F" w:rsidP="00226D91">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32462F" w:rsidRPr="004B4CEF" w14:paraId="49A3B19F"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3F7474A1" w14:textId="77777777" w:rsidR="0032462F" w:rsidRPr="004B4CEF" w:rsidRDefault="0032462F" w:rsidP="0032462F">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Notable burials and monuments   </w:t>
            </w:r>
          </w:p>
        </w:tc>
        <w:tc>
          <w:tcPr>
            <w:tcW w:w="1854" w:type="dxa"/>
          </w:tcPr>
          <w:p w14:paraId="71AB09CB" w14:textId="77777777" w:rsidR="0032462F" w:rsidRPr="004B4CEF" w:rsidRDefault="0032462F"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27E20AC9" w14:textId="27112115" w:rsidR="0032462F" w:rsidRPr="004B4CEF" w:rsidRDefault="0032462F" w:rsidP="0032462F">
      <w:pPr>
        <w:ind w:left="720"/>
        <w:rPr>
          <w:rFonts w:ascii="Arial" w:hAnsi="Arial" w:cs="Arial"/>
        </w:rPr>
      </w:pPr>
    </w:p>
    <w:p w14:paraId="428E985F" w14:textId="617C5703" w:rsidR="0032462F" w:rsidRDefault="00226D91" w:rsidP="00226D91">
      <w:pPr>
        <w:rPr>
          <w:rFonts w:ascii="Arial" w:hAnsi="Arial" w:cs="Arial"/>
        </w:rPr>
      </w:pPr>
      <w:r w:rsidRPr="00226D91">
        <w:rPr>
          <w:rFonts w:ascii="Arial" w:hAnsi="Arial" w:cs="Arial"/>
        </w:rPr>
        <w:t>Reflecting the changing trends in commemoration, the memorials here range from simple, classic markers to more elaborate custom designs. Throughout the cemetery, the transition to modern granite is evident; these durable, polished stones have become the standard material, offering a spectrum of colours that mark the site’s 20th and 21st-century heritage.</w:t>
      </w:r>
    </w:p>
    <w:p w14:paraId="23A4A43C" w14:textId="7A22F81C" w:rsidR="00226D91" w:rsidRDefault="00226D91" w:rsidP="00226D91">
      <w:pPr>
        <w:rPr>
          <w:rFonts w:ascii="Arial" w:hAnsi="Arial" w:cs="Arial"/>
        </w:rPr>
      </w:pPr>
      <w:r w:rsidRPr="00226D91">
        <w:rPr>
          <w:rFonts w:ascii="Arial" w:hAnsi="Arial" w:cs="Arial"/>
          <w:noProof/>
        </w:rPr>
        <w:drawing>
          <wp:anchor distT="0" distB="0" distL="114300" distR="114300" simplePos="0" relativeHeight="251666432" behindDoc="1" locked="0" layoutInCell="1" allowOverlap="1" wp14:anchorId="75C57B64" wp14:editId="3C72B546">
            <wp:simplePos x="0" y="0"/>
            <wp:positionH relativeFrom="margin">
              <wp:align>center</wp:align>
            </wp:positionH>
            <wp:positionV relativeFrom="paragraph">
              <wp:posOffset>9409</wp:posOffset>
            </wp:positionV>
            <wp:extent cx="2653145" cy="3781304"/>
            <wp:effectExtent l="0" t="0" r="0" b="0"/>
            <wp:wrapNone/>
            <wp:docPr id="19562573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53145" cy="3781304"/>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437BC527" w14:textId="36C1336E" w:rsidR="0032462F" w:rsidRDefault="0032462F" w:rsidP="0032462F">
      <w:pPr>
        <w:jc w:val="center"/>
        <w:rPr>
          <w:rFonts w:ascii="Arial" w:hAnsi="Arial" w:cs="Arial"/>
        </w:rPr>
      </w:pPr>
    </w:p>
    <w:p w14:paraId="0D168A18" w14:textId="77777777" w:rsidR="0032462F" w:rsidRDefault="0032462F" w:rsidP="0032462F">
      <w:pPr>
        <w:jc w:val="center"/>
        <w:rPr>
          <w:rFonts w:ascii="Arial" w:hAnsi="Arial" w:cs="Arial"/>
        </w:rPr>
      </w:pPr>
    </w:p>
    <w:p w14:paraId="341B9102" w14:textId="59CC22CE" w:rsidR="00226D91" w:rsidRPr="00226D91" w:rsidRDefault="00226D91" w:rsidP="00226D91">
      <w:pPr>
        <w:jc w:val="center"/>
        <w:rPr>
          <w:rFonts w:ascii="Arial" w:hAnsi="Arial" w:cs="Arial"/>
        </w:rPr>
      </w:pPr>
    </w:p>
    <w:p w14:paraId="3CE4B9F0" w14:textId="175D5BD8" w:rsidR="0032462F" w:rsidRDefault="00226D91" w:rsidP="00226D91">
      <w:pPr>
        <w:tabs>
          <w:tab w:val="left" w:pos="1767"/>
        </w:tabs>
        <w:rPr>
          <w:rFonts w:ascii="Arial" w:hAnsi="Arial" w:cs="Arial"/>
        </w:rPr>
      </w:pPr>
      <w:r>
        <w:rPr>
          <w:rFonts w:ascii="Arial" w:hAnsi="Arial" w:cs="Arial"/>
        </w:rPr>
        <w:tab/>
      </w:r>
    </w:p>
    <w:p w14:paraId="6E95453B" w14:textId="77777777" w:rsidR="0032462F" w:rsidRDefault="0032462F" w:rsidP="0032462F">
      <w:pPr>
        <w:jc w:val="center"/>
        <w:rPr>
          <w:rFonts w:ascii="Arial" w:hAnsi="Arial" w:cs="Arial"/>
        </w:rPr>
      </w:pPr>
    </w:p>
    <w:p w14:paraId="2D76BCC3" w14:textId="7A291863" w:rsidR="0032462F" w:rsidRDefault="00226D91" w:rsidP="00226D91">
      <w:pPr>
        <w:tabs>
          <w:tab w:val="left" w:pos="829"/>
        </w:tabs>
        <w:rPr>
          <w:rFonts w:ascii="Arial" w:hAnsi="Arial" w:cs="Arial"/>
        </w:rPr>
      </w:pPr>
      <w:r>
        <w:rPr>
          <w:rFonts w:ascii="Arial" w:hAnsi="Arial" w:cs="Arial"/>
        </w:rPr>
        <w:tab/>
      </w:r>
    </w:p>
    <w:p w14:paraId="56521431" w14:textId="77777777" w:rsidR="0032462F" w:rsidRDefault="0032462F" w:rsidP="0032462F">
      <w:pPr>
        <w:jc w:val="center"/>
        <w:rPr>
          <w:rFonts w:ascii="Arial" w:hAnsi="Arial" w:cs="Arial"/>
        </w:rPr>
      </w:pPr>
    </w:p>
    <w:p w14:paraId="401E7666" w14:textId="77777777" w:rsidR="0032462F" w:rsidRDefault="0032462F" w:rsidP="0032462F">
      <w:pPr>
        <w:jc w:val="center"/>
        <w:rPr>
          <w:rFonts w:ascii="Arial" w:hAnsi="Arial" w:cs="Arial"/>
        </w:rPr>
      </w:pPr>
    </w:p>
    <w:p w14:paraId="01E092D5" w14:textId="77777777" w:rsidR="0032462F" w:rsidRDefault="0032462F" w:rsidP="0032462F">
      <w:pPr>
        <w:jc w:val="center"/>
        <w:rPr>
          <w:rFonts w:ascii="Arial" w:hAnsi="Arial" w:cs="Arial"/>
        </w:rPr>
      </w:pPr>
    </w:p>
    <w:p w14:paraId="4B10C0F6" w14:textId="77777777" w:rsidR="0032462F" w:rsidRDefault="0032462F" w:rsidP="0032462F">
      <w:pPr>
        <w:jc w:val="center"/>
        <w:rPr>
          <w:rFonts w:ascii="Arial" w:hAnsi="Arial" w:cs="Arial"/>
        </w:rPr>
      </w:pPr>
    </w:p>
    <w:p w14:paraId="691B761C" w14:textId="77777777" w:rsidR="0032462F" w:rsidRDefault="0032462F" w:rsidP="0032462F">
      <w:pPr>
        <w:jc w:val="center"/>
        <w:rPr>
          <w:rFonts w:ascii="Arial" w:hAnsi="Arial" w:cs="Arial"/>
        </w:rPr>
      </w:pPr>
    </w:p>
    <w:p w14:paraId="682510D5" w14:textId="77777777" w:rsidR="0032462F" w:rsidRDefault="0032462F" w:rsidP="00226D91">
      <w:pPr>
        <w:rPr>
          <w:rFonts w:ascii="Arial" w:hAnsi="Arial" w:cs="Arial"/>
        </w:rPr>
      </w:pPr>
    </w:p>
    <w:p w14:paraId="7103A001" w14:textId="77777777" w:rsidR="0032462F" w:rsidRPr="004B4CEF" w:rsidRDefault="0032462F" w:rsidP="0032462F">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32462F" w:rsidRPr="004B4CEF" w14:paraId="4FEDC2A2"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331E4465" w14:textId="77777777" w:rsidR="0032462F" w:rsidRPr="004B4CEF" w:rsidRDefault="0032462F" w:rsidP="0032462F">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Map   </w:t>
            </w:r>
          </w:p>
        </w:tc>
        <w:tc>
          <w:tcPr>
            <w:tcW w:w="1854" w:type="dxa"/>
          </w:tcPr>
          <w:p w14:paraId="2B329E40" w14:textId="77777777" w:rsidR="0032462F" w:rsidRPr="004B4CEF" w:rsidRDefault="0032462F"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27B0A6AD" w14:textId="16A92620" w:rsidR="0032462F" w:rsidRPr="004B4CEF" w:rsidRDefault="0032462F" w:rsidP="0032462F">
      <w:pPr>
        <w:jc w:val="center"/>
        <w:rPr>
          <w:rFonts w:ascii="Arial" w:hAnsi="Arial" w:cs="Arial"/>
          <w:noProof/>
        </w:rPr>
      </w:pPr>
      <w:r>
        <w:rPr>
          <w:noProof/>
        </w:rPr>
        <w:drawing>
          <wp:anchor distT="0" distB="0" distL="114300" distR="114300" simplePos="0" relativeHeight="251665408" behindDoc="1" locked="0" layoutInCell="1" allowOverlap="1" wp14:anchorId="5FD22422" wp14:editId="26580EE3">
            <wp:simplePos x="0" y="0"/>
            <wp:positionH relativeFrom="column">
              <wp:posOffset>0</wp:posOffset>
            </wp:positionH>
            <wp:positionV relativeFrom="paragraph">
              <wp:posOffset>3290</wp:posOffset>
            </wp:positionV>
            <wp:extent cx="5731510" cy="7987030"/>
            <wp:effectExtent l="0" t="0" r="0" b="0"/>
            <wp:wrapNone/>
            <wp:docPr id="2870528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7987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F6F238" w14:textId="77777777" w:rsidR="0032462F" w:rsidRPr="004B4CEF" w:rsidRDefault="0032462F" w:rsidP="0032462F">
      <w:pPr>
        <w:rPr>
          <w:rFonts w:ascii="Arial" w:hAnsi="Arial" w:cs="Arial"/>
        </w:rPr>
      </w:pPr>
    </w:p>
    <w:p w14:paraId="22B7311A" w14:textId="77777777" w:rsidR="0032462F" w:rsidRPr="004B4CEF" w:rsidRDefault="0032462F" w:rsidP="0032462F">
      <w:pPr>
        <w:jc w:val="center"/>
        <w:rPr>
          <w:rFonts w:ascii="Arial" w:hAnsi="Arial" w:cs="Arial"/>
        </w:rPr>
      </w:pPr>
    </w:p>
    <w:p w14:paraId="68E3755B" w14:textId="77777777" w:rsidR="0032462F" w:rsidRPr="004B4CEF" w:rsidRDefault="0032462F" w:rsidP="0032462F">
      <w:pPr>
        <w:rPr>
          <w:rFonts w:ascii="Arial" w:hAnsi="Arial" w:cs="Arial"/>
        </w:rPr>
      </w:pPr>
    </w:p>
    <w:p w14:paraId="791A05C3" w14:textId="77777777" w:rsidR="0032462F" w:rsidRPr="004B4CEF" w:rsidRDefault="0032462F" w:rsidP="0032462F">
      <w:pPr>
        <w:rPr>
          <w:rFonts w:ascii="Arial" w:hAnsi="Arial" w:cs="Arial"/>
        </w:rPr>
      </w:pPr>
    </w:p>
    <w:p w14:paraId="765C04A5" w14:textId="77777777" w:rsidR="0032462F" w:rsidRPr="004B4CEF" w:rsidRDefault="0032462F" w:rsidP="0032462F">
      <w:pPr>
        <w:rPr>
          <w:rFonts w:ascii="Arial" w:hAnsi="Arial" w:cs="Arial"/>
        </w:rPr>
      </w:pPr>
    </w:p>
    <w:p w14:paraId="432B230E" w14:textId="77777777" w:rsidR="0032462F" w:rsidRPr="004B4CEF" w:rsidRDefault="0032462F" w:rsidP="0032462F">
      <w:pPr>
        <w:rPr>
          <w:rFonts w:ascii="Arial" w:hAnsi="Arial" w:cs="Arial"/>
        </w:rPr>
      </w:pPr>
    </w:p>
    <w:p w14:paraId="68ECA654" w14:textId="77777777" w:rsidR="0032462F" w:rsidRPr="004B4CEF" w:rsidRDefault="0032462F" w:rsidP="0032462F">
      <w:pPr>
        <w:rPr>
          <w:rFonts w:ascii="Arial" w:hAnsi="Arial" w:cs="Arial"/>
        </w:rPr>
      </w:pPr>
    </w:p>
    <w:p w14:paraId="59B5C0FA" w14:textId="77777777" w:rsidR="0032462F" w:rsidRPr="004B4CEF" w:rsidRDefault="0032462F" w:rsidP="0032462F">
      <w:pPr>
        <w:rPr>
          <w:rFonts w:ascii="Arial" w:hAnsi="Arial" w:cs="Arial"/>
        </w:rPr>
      </w:pPr>
    </w:p>
    <w:p w14:paraId="2CB91635" w14:textId="77777777" w:rsidR="0032462F" w:rsidRPr="004B4CEF" w:rsidRDefault="0032462F" w:rsidP="0032462F">
      <w:pPr>
        <w:rPr>
          <w:rFonts w:ascii="Arial" w:hAnsi="Arial" w:cs="Arial"/>
        </w:rPr>
      </w:pPr>
    </w:p>
    <w:p w14:paraId="2EBB0F44" w14:textId="77777777" w:rsidR="0075486D" w:rsidRDefault="0075486D"/>
    <w:sectPr w:rsidR="0075486D">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0DF4F" w14:textId="77777777" w:rsidR="001C1A2F" w:rsidRDefault="001C1A2F" w:rsidP="0032462F">
      <w:pPr>
        <w:spacing w:after="0" w:line="240" w:lineRule="auto"/>
      </w:pPr>
      <w:r>
        <w:separator/>
      </w:r>
    </w:p>
  </w:endnote>
  <w:endnote w:type="continuationSeparator" w:id="0">
    <w:p w14:paraId="57DAF59F" w14:textId="77777777" w:rsidR="001C1A2F" w:rsidRDefault="001C1A2F" w:rsidP="00324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DAF81" w14:textId="5B7454C8" w:rsidR="0032462F" w:rsidRDefault="0032462F">
    <w:pPr>
      <w:pStyle w:val="Footer"/>
    </w:pPr>
    <w:r w:rsidRPr="004B4CEF">
      <w:rPr>
        <w:rFonts w:ascii="Arial" w:hAnsi="Arial" w:cs="Arial"/>
        <w:noProof/>
        <w:color w:val="FFFFFF" w:themeColor="background1"/>
      </w:rPr>
      <w:drawing>
        <wp:anchor distT="0" distB="0" distL="114300" distR="114300" simplePos="0" relativeHeight="251655168" behindDoc="1" locked="0" layoutInCell="1" allowOverlap="1" wp14:anchorId="6E3502CE" wp14:editId="56AF2242">
          <wp:simplePos x="0" y="0"/>
          <wp:positionH relativeFrom="page">
            <wp:posOffset>4876800</wp:posOffset>
          </wp:positionH>
          <wp:positionV relativeFrom="paragraph">
            <wp:posOffset>-360853</wp:posOffset>
          </wp:positionV>
          <wp:extent cx="2672715" cy="1151890"/>
          <wp:effectExtent l="0" t="0" r="0" b="0"/>
          <wp:wrapNone/>
          <wp:docPr id="161986765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399C8970" w14:textId="77777777" w:rsidR="0032462F" w:rsidRDefault="003246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3644B" w14:textId="77777777" w:rsidR="001C1A2F" w:rsidRDefault="001C1A2F" w:rsidP="0032462F">
      <w:pPr>
        <w:spacing w:after="0" w:line="240" w:lineRule="auto"/>
      </w:pPr>
      <w:r>
        <w:separator/>
      </w:r>
    </w:p>
  </w:footnote>
  <w:footnote w:type="continuationSeparator" w:id="0">
    <w:p w14:paraId="6517E7DB" w14:textId="77777777" w:rsidR="001C1A2F" w:rsidRDefault="001C1A2F" w:rsidP="003246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14CF6"/>
    <w:multiLevelType w:val="hybridMultilevel"/>
    <w:tmpl w:val="5380E94E"/>
    <w:lvl w:ilvl="0" w:tplc="B5AACA96">
      <w:numFmt w:val="bullet"/>
      <w:lvlText w:val="•"/>
      <w:lvlJc w:val="left"/>
      <w:pPr>
        <w:ind w:left="1150" w:hanging="360"/>
      </w:pPr>
      <w:rPr>
        <w:rFonts w:ascii="Arial" w:eastAsiaTheme="minorHAnsi" w:hAnsi="Arial" w:cs="Arial" w:hint="default"/>
      </w:rPr>
    </w:lvl>
    <w:lvl w:ilvl="1" w:tplc="08090003" w:tentative="1">
      <w:start w:val="1"/>
      <w:numFmt w:val="bullet"/>
      <w:lvlText w:val="o"/>
      <w:lvlJc w:val="left"/>
      <w:pPr>
        <w:ind w:left="1870" w:hanging="360"/>
      </w:pPr>
      <w:rPr>
        <w:rFonts w:ascii="Courier New" w:hAnsi="Courier New" w:cs="Courier New" w:hint="default"/>
      </w:rPr>
    </w:lvl>
    <w:lvl w:ilvl="2" w:tplc="08090005" w:tentative="1">
      <w:start w:val="1"/>
      <w:numFmt w:val="bullet"/>
      <w:lvlText w:val=""/>
      <w:lvlJc w:val="left"/>
      <w:pPr>
        <w:ind w:left="2590" w:hanging="360"/>
      </w:pPr>
      <w:rPr>
        <w:rFonts w:ascii="Wingdings" w:hAnsi="Wingdings" w:hint="default"/>
      </w:rPr>
    </w:lvl>
    <w:lvl w:ilvl="3" w:tplc="08090001" w:tentative="1">
      <w:start w:val="1"/>
      <w:numFmt w:val="bullet"/>
      <w:lvlText w:val=""/>
      <w:lvlJc w:val="left"/>
      <w:pPr>
        <w:ind w:left="3310" w:hanging="360"/>
      </w:pPr>
      <w:rPr>
        <w:rFonts w:ascii="Symbol" w:hAnsi="Symbol" w:hint="default"/>
      </w:rPr>
    </w:lvl>
    <w:lvl w:ilvl="4" w:tplc="08090003" w:tentative="1">
      <w:start w:val="1"/>
      <w:numFmt w:val="bullet"/>
      <w:lvlText w:val="o"/>
      <w:lvlJc w:val="left"/>
      <w:pPr>
        <w:ind w:left="4030" w:hanging="360"/>
      </w:pPr>
      <w:rPr>
        <w:rFonts w:ascii="Courier New" w:hAnsi="Courier New" w:cs="Courier New" w:hint="default"/>
      </w:rPr>
    </w:lvl>
    <w:lvl w:ilvl="5" w:tplc="08090005" w:tentative="1">
      <w:start w:val="1"/>
      <w:numFmt w:val="bullet"/>
      <w:lvlText w:val=""/>
      <w:lvlJc w:val="left"/>
      <w:pPr>
        <w:ind w:left="4750" w:hanging="360"/>
      </w:pPr>
      <w:rPr>
        <w:rFonts w:ascii="Wingdings" w:hAnsi="Wingdings" w:hint="default"/>
      </w:rPr>
    </w:lvl>
    <w:lvl w:ilvl="6" w:tplc="08090001" w:tentative="1">
      <w:start w:val="1"/>
      <w:numFmt w:val="bullet"/>
      <w:lvlText w:val=""/>
      <w:lvlJc w:val="left"/>
      <w:pPr>
        <w:ind w:left="5470" w:hanging="360"/>
      </w:pPr>
      <w:rPr>
        <w:rFonts w:ascii="Symbol" w:hAnsi="Symbol" w:hint="default"/>
      </w:rPr>
    </w:lvl>
    <w:lvl w:ilvl="7" w:tplc="08090003" w:tentative="1">
      <w:start w:val="1"/>
      <w:numFmt w:val="bullet"/>
      <w:lvlText w:val="o"/>
      <w:lvlJc w:val="left"/>
      <w:pPr>
        <w:ind w:left="6190" w:hanging="360"/>
      </w:pPr>
      <w:rPr>
        <w:rFonts w:ascii="Courier New" w:hAnsi="Courier New" w:cs="Courier New" w:hint="default"/>
      </w:rPr>
    </w:lvl>
    <w:lvl w:ilvl="8" w:tplc="08090005" w:tentative="1">
      <w:start w:val="1"/>
      <w:numFmt w:val="bullet"/>
      <w:lvlText w:val=""/>
      <w:lvlJc w:val="left"/>
      <w:pPr>
        <w:ind w:left="6910" w:hanging="360"/>
      </w:pPr>
      <w:rPr>
        <w:rFonts w:ascii="Wingdings" w:hAnsi="Wingdings" w:hint="default"/>
      </w:rPr>
    </w:lvl>
  </w:abstractNum>
  <w:abstractNum w:abstractNumId="1" w15:restartNumberingAfterBreak="0">
    <w:nsid w:val="44967EC5"/>
    <w:multiLevelType w:val="hybridMultilevel"/>
    <w:tmpl w:val="22BC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DDB1CED"/>
    <w:multiLevelType w:val="hybridMultilevel"/>
    <w:tmpl w:val="77FC72CC"/>
    <w:lvl w:ilvl="0" w:tplc="63A2971C">
      <w:start w:val="1"/>
      <w:numFmt w:val="decimal"/>
      <w:lvlText w:val="%1."/>
      <w:lvlJc w:val="left"/>
      <w:pPr>
        <w:ind w:left="720"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441269">
    <w:abstractNumId w:val="0"/>
  </w:num>
  <w:num w:numId="2" w16cid:durableId="81343239">
    <w:abstractNumId w:val="1"/>
  </w:num>
  <w:num w:numId="3" w16cid:durableId="1707633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62F"/>
    <w:rsid w:val="0000257A"/>
    <w:rsid w:val="0001772A"/>
    <w:rsid w:val="00066691"/>
    <w:rsid w:val="00076E21"/>
    <w:rsid w:val="001773D7"/>
    <w:rsid w:val="001C1A2F"/>
    <w:rsid w:val="001F71BC"/>
    <w:rsid w:val="00226D91"/>
    <w:rsid w:val="002578F4"/>
    <w:rsid w:val="0032462F"/>
    <w:rsid w:val="003E141B"/>
    <w:rsid w:val="0059151E"/>
    <w:rsid w:val="005A5961"/>
    <w:rsid w:val="006C5948"/>
    <w:rsid w:val="0075486D"/>
    <w:rsid w:val="00A1341B"/>
    <w:rsid w:val="00AD44BA"/>
    <w:rsid w:val="00B10416"/>
    <w:rsid w:val="00BB66A6"/>
    <w:rsid w:val="00E3519E"/>
    <w:rsid w:val="00E92D24"/>
    <w:rsid w:val="00E95B9F"/>
    <w:rsid w:val="00F15EF5"/>
    <w:rsid w:val="00FF4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AE211"/>
  <w15:chartTrackingRefBased/>
  <w15:docId w15:val="{D009129C-DDDA-4943-BA48-9C4B51996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62F"/>
    <w:pPr>
      <w:spacing w:after="160" w:line="259" w:lineRule="auto"/>
    </w:pPr>
    <w:rPr>
      <w:rFonts w:eastAsiaTheme="minorEastAsia"/>
      <w:kern w:val="0"/>
    </w:rPr>
  </w:style>
  <w:style w:type="paragraph" w:styleId="Heading1">
    <w:name w:val="heading 1"/>
    <w:basedOn w:val="Normal"/>
    <w:next w:val="Normal"/>
    <w:link w:val="Heading1Char"/>
    <w:uiPriority w:val="9"/>
    <w:qFormat/>
    <w:rsid w:val="0032462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32462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2462F"/>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2462F"/>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32462F"/>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3246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46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46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46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uiPriority w:val="9"/>
    <w:rsid w:val="0032462F"/>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32462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2462F"/>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2462F"/>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32462F"/>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3246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46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46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462F"/>
    <w:rPr>
      <w:rFonts w:eastAsiaTheme="majorEastAsia" w:cstheme="majorBidi"/>
      <w:color w:val="272727" w:themeColor="text1" w:themeTint="D8"/>
    </w:rPr>
  </w:style>
  <w:style w:type="paragraph" w:styleId="Title">
    <w:name w:val="Title"/>
    <w:basedOn w:val="Normal"/>
    <w:next w:val="Normal"/>
    <w:link w:val="TitleChar"/>
    <w:uiPriority w:val="10"/>
    <w:qFormat/>
    <w:rsid w:val="003246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46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46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46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462F"/>
    <w:pPr>
      <w:spacing w:before="160"/>
      <w:jc w:val="center"/>
    </w:pPr>
    <w:rPr>
      <w:i/>
      <w:iCs/>
      <w:color w:val="404040" w:themeColor="text1" w:themeTint="BF"/>
    </w:rPr>
  </w:style>
  <w:style w:type="character" w:customStyle="1" w:styleId="QuoteChar">
    <w:name w:val="Quote Char"/>
    <w:basedOn w:val="DefaultParagraphFont"/>
    <w:link w:val="Quote"/>
    <w:uiPriority w:val="29"/>
    <w:rsid w:val="0032462F"/>
    <w:rPr>
      <w:i/>
      <w:iCs/>
      <w:color w:val="404040" w:themeColor="text1" w:themeTint="BF"/>
    </w:rPr>
  </w:style>
  <w:style w:type="paragraph" w:styleId="ListParagraph">
    <w:name w:val="List Paragraph"/>
    <w:basedOn w:val="Normal"/>
    <w:uiPriority w:val="34"/>
    <w:qFormat/>
    <w:rsid w:val="0032462F"/>
    <w:pPr>
      <w:ind w:left="720"/>
      <w:contextualSpacing/>
    </w:pPr>
  </w:style>
  <w:style w:type="character" w:styleId="IntenseEmphasis">
    <w:name w:val="Intense Emphasis"/>
    <w:basedOn w:val="DefaultParagraphFont"/>
    <w:uiPriority w:val="21"/>
    <w:qFormat/>
    <w:rsid w:val="0032462F"/>
    <w:rPr>
      <w:i/>
      <w:iCs/>
      <w:color w:val="365F91" w:themeColor="accent1" w:themeShade="BF"/>
    </w:rPr>
  </w:style>
  <w:style w:type="paragraph" w:styleId="IntenseQuote">
    <w:name w:val="Intense Quote"/>
    <w:basedOn w:val="Normal"/>
    <w:next w:val="Normal"/>
    <w:link w:val="IntenseQuoteChar"/>
    <w:uiPriority w:val="30"/>
    <w:qFormat/>
    <w:rsid w:val="0032462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2462F"/>
    <w:rPr>
      <w:i/>
      <w:iCs/>
      <w:color w:val="365F91" w:themeColor="accent1" w:themeShade="BF"/>
    </w:rPr>
  </w:style>
  <w:style w:type="character" w:styleId="IntenseReference">
    <w:name w:val="Intense Reference"/>
    <w:basedOn w:val="DefaultParagraphFont"/>
    <w:uiPriority w:val="32"/>
    <w:qFormat/>
    <w:rsid w:val="0032462F"/>
    <w:rPr>
      <w:b/>
      <w:bCs/>
      <w:smallCaps/>
      <w:color w:val="365F91" w:themeColor="accent1" w:themeShade="BF"/>
      <w:spacing w:val="5"/>
    </w:rPr>
  </w:style>
  <w:style w:type="character" w:styleId="Hyperlink">
    <w:name w:val="Hyperlink"/>
    <w:basedOn w:val="DefaultParagraphFont"/>
    <w:uiPriority w:val="99"/>
    <w:unhideWhenUsed/>
    <w:rsid w:val="0032462F"/>
    <w:rPr>
      <w:color w:val="0000FF"/>
      <w:u w:val="single"/>
    </w:rPr>
  </w:style>
  <w:style w:type="paragraph" w:styleId="NormalWeb">
    <w:name w:val="Normal (Web)"/>
    <w:basedOn w:val="Normal"/>
    <w:uiPriority w:val="99"/>
    <w:unhideWhenUsed/>
    <w:rsid w:val="0032462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32462F"/>
    <w:pPr>
      <w:autoSpaceDE w:val="0"/>
      <w:autoSpaceDN w:val="0"/>
      <w:adjustRightInd w:val="0"/>
      <w:spacing w:after="0" w:line="240" w:lineRule="auto"/>
    </w:pPr>
    <w:rPr>
      <w:rFonts w:ascii="Segoe UI Variable Small Light" w:eastAsiaTheme="minorEastAsia" w:hAnsi="Segoe UI Variable Small Light" w:cs="Segoe UI Variable Small Light"/>
      <w:color w:val="000000"/>
      <w:kern w:val="0"/>
      <w:sz w:val="24"/>
      <w:szCs w:val="24"/>
    </w:rPr>
  </w:style>
  <w:style w:type="character" w:styleId="Strong">
    <w:name w:val="Strong"/>
    <w:basedOn w:val="DefaultParagraphFont"/>
    <w:uiPriority w:val="22"/>
    <w:qFormat/>
    <w:rsid w:val="0032462F"/>
    <w:rPr>
      <w:b/>
      <w:bCs/>
    </w:rPr>
  </w:style>
  <w:style w:type="table" w:customStyle="1" w:styleId="GridTable4-Accent11">
    <w:name w:val="Grid Table 4 - Accent 11"/>
    <w:basedOn w:val="TableNormal"/>
    <w:next w:val="GridTable4-Accent1"/>
    <w:uiPriority w:val="49"/>
    <w:rsid w:val="0032462F"/>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32462F"/>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customStyle="1" w:styleId="Style1">
    <w:name w:val="Style1"/>
    <w:basedOn w:val="Normal"/>
    <w:link w:val="Style1Char"/>
    <w:qFormat/>
    <w:rsid w:val="0032462F"/>
    <w:rPr>
      <w:rFonts w:ascii="Arial" w:hAnsi="Arial" w:cs="Arial"/>
    </w:rPr>
  </w:style>
  <w:style w:type="character" w:customStyle="1" w:styleId="Style1Char">
    <w:name w:val="Style1 Char"/>
    <w:basedOn w:val="DefaultParagraphFont"/>
    <w:link w:val="Style1"/>
    <w:rsid w:val="0032462F"/>
    <w:rPr>
      <w:rFonts w:ascii="Arial" w:eastAsiaTheme="minorEastAsia" w:hAnsi="Arial" w:cs="Arial"/>
      <w:kern w:val="0"/>
    </w:rPr>
  </w:style>
  <w:style w:type="table" w:styleId="GridTable4-Accent1">
    <w:name w:val="Grid Table 4 Accent 1"/>
    <w:basedOn w:val="TableNormal"/>
    <w:uiPriority w:val="49"/>
    <w:rsid w:val="0032462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3246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462F"/>
    <w:rPr>
      <w:rFonts w:eastAsiaTheme="minorEastAsia"/>
      <w:kern w:val="0"/>
    </w:rPr>
  </w:style>
  <w:style w:type="paragraph" w:styleId="Footer">
    <w:name w:val="footer"/>
    <w:basedOn w:val="Normal"/>
    <w:link w:val="FooterChar"/>
    <w:uiPriority w:val="99"/>
    <w:unhideWhenUsed/>
    <w:rsid w:val="003246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462F"/>
    <w:rPr>
      <w:rFonts w:eastAsiaTheme="minorEastAsia"/>
      <w:kern w:val="0"/>
    </w:rPr>
  </w:style>
  <w:style w:type="character" w:styleId="UnresolvedMention">
    <w:name w:val="Unresolved Mention"/>
    <w:basedOn w:val="DefaultParagraphFont"/>
    <w:uiPriority w:val="99"/>
    <w:semiHidden/>
    <w:unhideWhenUsed/>
    <w:rsid w:val="002578F4"/>
    <w:rPr>
      <w:color w:val="605E5C"/>
      <w:shd w:val="clear" w:color="auto" w:fill="E1DFDD"/>
    </w:rPr>
  </w:style>
  <w:style w:type="character" w:styleId="Emphasis">
    <w:name w:val="Emphasis"/>
    <w:qFormat/>
    <w:rsid w:val="001773D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inburgh.gov.uk/burials-cremations/cemeteries-burials-edinburgh."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cwgc.org/visit-us/find-cemeteries-memorials/cemetery-details/47101/corstorphine-parish-churchyard/" TargetMode="External"/><Relationship Id="rId4" Type="http://schemas.openxmlformats.org/officeDocument/2006/relationships/webSettings" Target="webSettings.xml"/><Relationship Id="rId9" Type="http://schemas.openxmlformats.org/officeDocument/2006/relationships/hyperlink" Target="https://www.edinburgh.gov.uk/burials-cremations"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10</Pages>
  <Words>1210</Words>
  <Characters>6900</Characters>
  <Application>Microsoft Office Word</Application>
  <DocSecurity>0</DocSecurity>
  <Lines>57</Lines>
  <Paragraphs>16</Paragraphs>
  <ScaleCrop>false</ScaleCrop>
  <Company/>
  <LinksUpToDate>false</LinksUpToDate>
  <CharactersWithSpaces>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Danielle Gartland-Quinn</cp:lastModifiedBy>
  <cp:revision>6</cp:revision>
  <dcterms:created xsi:type="dcterms:W3CDTF">2026-02-22T16:21:00Z</dcterms:created>
  <dcterms:modified xsi:type="dcterms:W3CDTF">2026-02-26T14:39:00Z</dcterms:modified>
</cp:coreProperties>
</file>