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129C" w14:textId="69B24109" w:rsidR="00D04D12" w:rsidRPr="00AF5DB4" w:rsidRDefault="00AD35B7" w:rsidP="00D04D12">
      <w:pPr>
        <w:jc w:val="right"/>
        <w:rPr>
          <w:rFonts w:ascii="Arial" w:hAnsi="Arial" w:cs="Arial"/>
          <w:b/>
          <w:bCs/>
          <w:color w:val="36854E"/>
          <w:sz w:val="48"/>
          <w:szCs w:val="48"/>
        </w:rPr>
      </w:pPr>
      <w:r>
        <w:rPr>
          <w:noProof/>
        </w:rPr>
        <w:drawing>
          <wp:anchor distT="0" distB="0" distL="114300" distR="114300" simplePos="0" relativeHeight="251665408" behindDoc="1" locked="0" layoutInCell="1" allowOverlap="1" wp14:anchorId="1D97B320" wp14:editId="2B80E0BE">
            <wp:simplePos x="0" y="0"/>
            <wp:positionH relativeFrom="page">
              <wp:posOffset>-2141955</wp:posOffset>
            </wp:positionH>
            <wp:positionV relativeFrom="paragraph">
              <wp:posOffset>219832</wp:posOffset>
            </wp:positionV>
            <wp:extent cx="11840666" cy="7552690"/>
            <wp:effectExtent l="0" t="8890" r="0" b="0"/>
            <wp:wrapNone/>
            <wp:docPr id="164745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1851273" cy="7559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9BB00F" w14:textId="5125747C" w:rsidR="00D04D12" w:rsidRPr="00AF5DB4" w:rsidRDefault="00D04D12" w:rsidP="00D04D12">
      <w:pPr>
        <w:jc w:val="right"/>
        <w:rPr>
          <w:rFonts w:ascii="Arial" w:hAnsi="Arial" w:cs="Arial"/>
          <w:b/>
          <w:bCs/>
          <w:color w:val="36854E"/>
          <w:sz w:val="48"/>
          <w:szCs w:val="48"/>
        </w:rPr>
      </w:pPr>
    </w:p>
    <w:p w14:paraId="6BBDEA91" w14:textId="29D84A97" w:rsidR="00D04D12" w:rsidRPr="00AF5DB4" w:rsidRDefault="00D04D12" w:rsidP="00D04D12">
      <w:pPr>
        <w:jc w:val="right"/>
        <w:rPr>
          <w:rFonts w:ascii="Arial" w:hAnsi="Arial" w:cs="Arial"/>
          <w:b/>
          <w:bCs/>
          <w:color w:val="36854E"/>
          <w:sz w:val="48"/>
          <w:szCs w:val="48"/>
        </w:rPr>
      </w:pPr>
    </w:p>
    <w:p w14:paraId="6FDCA293" w14:textId="269BCFC7" w:rsidR="00D04D12" w:rsidRPr="00AF5DB4" w:rsidRDefault="00AD35B7" w:rsidP="00AD35B7">
      <w:pPr>
        <w:tabs>
          <w:tab w:val="left" w:pos="2110"/>
        </w:tabs>
        <w:rPr>
          <w:rFonts w:ascii="Arial" w:hAnsi="Arial" w:cs="Arial"/>
          <w:b/>
          <w:bCs/>
          <w:color w:val="36854E"/>
          <w:sz w:val="48"/>
          <w:szCs w:val="48"/>
        </w:rPr>
      </w:pPr>
      <w:r>
        <w:rPr>
          <w:rFonts w:ascii="Arial" w:hAnsi="Arial" w:cs="Arial"/>
          <w:b/>
          <w:bCs/>
          <w:color w:val="36854E"/>
          <w:sz w:val="48"/>
          <w:szCs w:val="48"/>
        </w:rPr>
        <w:tab/>
      </w:r>
    </w:p>
    <w:p w14:paraId="7E55E2CD" w14:textId="77777777" w:rsidR="00D04D12" w:rsidRPr="00AF5DB4" w:rsidRDefault="00D04D12" w:rsidP="00D04D12">
      <w:pPr>
        <w:jc w:val="right"/>
        <w:rPr>
          <w:rFonts w:ascii="Arial" w:hAnsi="Arial" w:cs="Arial"/>
          <w:b/>
          <w:bCs/>
          <w:color w:val="36854E"/>
          <w:sz w:val="48"/>
          <w:szCs w:val="48"/>
        </w:rPr>
      </w:pPr>
    </w:p>
    <w:p w14:paraId="3FEAC6FD" w14:textId="77777777" w:rsidR="00D04D12" w:rsidRPr="00AF5DB4" w:rsidRDefault="00D04D12" w:rsidP="00D04D12">
      <w:pPr>
        <w:jc w:val="right"/>
        <w:rPr>
          <w:rFonts w:ascii="Arial" w:hAnsi="Arial" w:cs="Arial"/>
          <w:b/>
          <w:bCs/>
          <w:color w:val="36854E"/>
          <w:sz w:val="48"/>
          <w:szCs w:val="48"/>
        </w:rPr>
      </w:pPr>
    </w:p>
    <w:p w14:paraId="2CE09CC5" w14:textId="77777777" w:rsidR="00D04D12" w:rsidRPr="00AF5DB4" w:rsidRDefault="00D04D12" w:rsidP="00D04D12">
      <w:pPr>
        <w:jc w:val="right"/>
        <w:rPr>
          <w:rFonts w:ascii="Arial" w:hAnsi="Arial" w:cs="Arial"/>
          <w:b/>
          <w:bCs/>
          <w:color w:val="36854E"/>
          <w:sz w:val="48"/>
          <w:szCs w:val="48"/>
        </w:rPr>
      </w:pPr>
    </w:p>
    <w:p w14:paraId="3FEB08A2" w14:textId="41232C83" w:rsidR="00D04D12" w:rsidRPr="00AF5DB4" w:rsidRDefault="00D04D12" w:rsidP="00D04D12">
      <w:pPr>
        <w:jc w:val="right"/>
        <w:rPr>
          <w:rFonts w:ascii="Arial" w:hAnsi="Arial" w:cs="Arial"/>
          <w:b/>
          <w:bCs/>
          <w:color w:val="36854E"/>
          <w:sz w:val="48"/>
          <w:szCs w:val="48"/>
        </w:rPr>
      </w:pPr>
    </w:p>
    <w:p w14:paraId="36B70B3D" w14:textId="455A8A72" w:rsidR="00D04D12" w:rsidRPr="00AF5DB4" w:rsidRDefault="00D04D12" w:rsidP="00D04D12">
      <w:pPr>
        <w:jc w:val="right"/>
        <w:rPr>
          <w:rFonts w:ascii="Arial" w:hAnsi="Arial" w:cs="Arial"/>
          <w:b/>
          <w:bCs/>
          <w:color w:val="36854E"/>
          <w:sz w:val="48"/>
          <w:szCs w:val="48"/>
        </w:rPr>
      </w:pPr>
    </w:p>
    <w:p w14:paraId="2736FB94" w14:textId="3173A6AD" w:rsidR="00D04D12" w:rsidRPr="00AF5DB4" w:rsidRDefault="00D04D12" w:rsidP="00AD35B7">
      <w:pPr>
        <w:jc w:val="center"/>
        <w:rPr>
          <w:rFonts w:ascii="Arial" w:hAnsi="Arial" w:cs="Arial"/>
          <w:b/>
          <w:bCs/>
          <w:color w:val="36854E"/>
          <w:sz w:val="48"/>
          <w:szCs w:val="48"/>
        </w:rPr>
      </w:pPr>
    </w:p>
    <w:p w14:paraId="035E1D22" w14:textId="6F1FE021" w:rsidR="00D04D12" w:rsidRPr="00AF5DB4" w:rsidRDefault="00D04D12" w:rsidP="00D04D12">
      <w:pPr>
        <w:jc w:val="right"/>
        <w:rPr>
          <w:rFonts w:ascii="Arial" w:hAnsi="Arial" w:cs="Arial"/>
          <w:b/>
          <w:bCs/>
          <w:color w:val="36854E"/>
          <w:sz w:val="48"/>
          <w:szCs w:val="48"/>
        </w:rPr>
      </w:pPr>
    </w:p>
    <w:p w14:paraId="4C9055F3" w14:textId="18A3E759" w:rsidR="00D04D12" w:rsidRPr="00AF5DB4" w:rsidRDefault="00D04D12" w:rsidP="00D04D12">
      <w:pPr>
        <w:jc w:val="right"/>
        <w:rPr>
          <w:rFonts w:ascii="Arial" w:hAnsi="Arial" w:cs="Arial"/>
          <w:b/>
          <w:bCs/>
          <w:color w:val="36854E"/>
          <w:sz w:val="48"/>
          <w:szCs w:val="48"/>
        </w:rPr>
      </w:pPr>
    </w:p>
    <w:p w14:paraId="583E38BF" w14:textId="7985CC02" w:rsidR="00D04D12" w:rsidRPr="00AF5DB4" w:rsidRDefault="00D04D12" w:rsidP="00D04D12">
      <w:pPr>
        <w:jc w:val="right"/>
        <w:rPr>
          <w:rFonts w:ascii="Arial" w:hAnsi="Arial" w:cs="Arial"/>
          <w:b/>
          <w:bCs/>
          <w:color w:val="36854E"/>
          <w:sz w:val="48"/>
          <w:szCs w:val="48"/>
        </w:rPr>
      </w:pPr>
    </w:p>
    <w:p w14:paraId="6613DFAF" w14:textId="3984FEE1" w:rsidR="00D04D12" w:rsidRPr="00AF5DB4" w:rsidRDefault="00D04D12" w:rsidP="00D04D12">
      <w:pPr>
        <w:rPr>
          <w:rFonts w:ascii="Arial" w:hAnsi="Arial" w:cs="Arial"/>
          <w:b/>
          <w:bCs/>
          <w:color w:val="FFFFFF" w:themeColor="background1"/>
          <w:sz w:val="48"/>
          <w:szCs w:val="48"/>
          <w:shd w:val="clear" w:color="auto" w:fill="36854E"/>
        </w:rPr>
      </w:pPr>
    </w:p>
    <w:p w14:paraId="237936C9" w14:textId="4850E5F1" w:rsidR="00D04D12" w:rsidRPr="00AF5DB4" w:rsidRDefault="00D04D12" w:rsidP="00D04D12">
      <w:pPr>
        <w:rPr>
          <w:rFonts w:ascii="Arial" w:hAnsi="Arial" w:cs="Arial"/>
          <w:b/>
          <w:bCs/>
        </w:rPr>
      </w:pPr>
      <w:r w:rsidRPr="00AF5DB4">
        <w:rPr>
          <w:rFonts w:ascii="Arial" w:hAnsi="Arial" w:cs="Arial"/>
          <w:noProof/>
          <w:color w:val="FFFFFF" w:themeColor="background1"/>
          <w:shd w:val="clear" w:color="auto" w:fill="36854E"/>
        </w:rPr>
        <w:drawing>
          <wp:anchor distT="0" distB="0" distL="114300" distR="114300" simplePos="0" relativeHeight="251662336" behindDoc="1" locked="0" layoutInCell="1" allowOverlap="1" wp14:anchorId="7D6039D5" wp14:editId="34F88D3C">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8"/>
          <w:szCs w:val="48"/>
          <w:shd w:val="clear" w:color="auto" w:fill="36854E"/>
        </w:rPr>
        <w:t>CRAMOND</w:t>
      </w:r>
      <w:r w:rsidRPr="00AF5DB4">
        <w:rPr>
          <w:rFonts w:ascii="Arial" w:hAnsi="Arial" w:cs="Arial"/>
          <w:b/>
          <w:bCs/>
          <w:color w:val="FFFFFF" w:themeColor="background1"/>
          <w:sz w:val="48"/>
          <w:szCs w:val="48"/>
          <w:shd w:val="clear" w:color="auto" w:fill="36854E"/>
        </w:rPr>
        <w:t xml:space="preserve"> </w:t>
      </w:r>
      <w:r>
        <w:rPr>
          <w:rFonts w:ascii="Arial" w:hAnsi="Arial" w:cs="Arial"/>
          <w:b/>
          <w:bCs/>
          <w:color w:val="FFFFFF" w:themeColor="background1"/>
          <w:sz w:val="48"/>
          <w:szCs w:val="48"/>
          <w:shd w:val="clear" w:color="auto" w:fill="36854E"/>
        </w:rPr>
        <w:t>KIRKYARD</w:t>
      </w:r>
    </w:p>
    <w:p w14:paraId="7C377A4F" w14:textId="390ACD27" w:rsidR="00D04D12" w:rsidRPr="00AF5DB4" w:rsidRDefault="00D04D12" w:rsidP="00D04D12">
      <w:pPr>
        <w:rPr>
          <w:rFonts w:ascii="Arial" w:hAnsi="Arial" w:cs="Arial"/>
        </w:rPr>
      </w:pPr>
    </w:p>
    <w:p w14:paraId="775C18DD" w14:textId="5DB4B50F" w:rsidR="00D04D12" w:rsidRPr="00AF5DB4" w:rsidRDefault="00D04D12" w:rsidP="00D04D12">
      <w:pPr>
        <w:rPr>
          <w:rFonts w:ascii="Arial" w:hAnsi="Arial" w:cs="Arial"/>
          <w:color w:val="36854E"/>
        </w:rPr>
      </w:pPr>
    </w:p>
    <w:p w14:paraId="2332D358" w14:textId="51CC1138" w:rsidR="00D04D12" w:rsidRDefault="00D04D12" w:rsidP="00D04D12">
      <w:pPr>
        <w:rPr>
          <w:rFonts w:ascii="Arial" w:hAnsi="Arial" w:cs="Arial"/>
          <w:b/>
          <w:color w:val="36854E"/>
        </w:rPr>
      </w:pPr>
    </w:p>
    <w:p w14:paraId="6FE29096" w14:textId="2A44D7C0" w:rsidR="00D04D12" w:rsidRDefault="00D04D12" w:rsidP="00D04D12">
      <w:pPr>
        <w:rPr>
          <w:rFonts w:ascii="Arial" w:hAnsi="Arial" w:cs="Arial"/>
          <w:b/>
          <w:color w:val="36854E"/>
        </w:rPr>
      </w:pPr>
    </w:p>
    <w:p w14:paraId="61D1BE7B" w14:textId="59FEDFC7" w:rsidR="00D04D12" w:rsidRDefault="00D04D12" w:rsidP="00D04D12">
      <w:pPr>
        <w:rPr>
          <w:rFonts w:ascii="Arial" w:hAnsi="Arial" w:cs="Arial"/>
          <w:b/>
          <w:color w:val="36854E"/>
        </w:rPr>
      </w:pPr>
    </w:p>
    <w:p w14:paraId="4685556A" w14:textId="42D59874" w:rsidR="00D04D12" w:rsidRPr="007F3001" w:rsidRDefault="00AD35B7" w:rsidP="00D04D12">
      <w:pPr>
        <w:rPr>
          <w:rFonts w:ascii="Arial" w:hAnsi="Arial" w:cs="Arial"/>
          <w:b/>
          <w:color w:val="FFFFFF" w:themeColor="background1"/>
        </w:rPr>
      </w:pPr>
      <w:r w:rsidRPr="00AF5DB4">
        <w:rPr>
          <w:rFonts w:ascii="Arial" w:hAnsi="Arial" w:cs="Arial"/>
          <w:noProof/>
          <w:color w:val="FFFFFF" w:themeColor="background1"/>
        </w:rPr>
        <w:drawing>
          <wp:anchor distT="0" distB="0" distL="114300" distR="114300" simplePos="0" relativeHeight="251663360" behindDoc="0" locked="0" layoutInCell="1" allowOverlap="1" wp14:anchorId="3BD45498" wp14:editId="6D280FF1">
            <wp:simplePos x="0" y="0"/>
            <wp:positionH relativeFrom="page">
              <wp:align>right</wp:align>
            </wp:positionH>
            <wp:positionV relativeFrom="paragraph">
              <wp:posOffset>43180</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D04D12" w:rsidRPr="00EA2A12" w14:paraId="76441A73" w14:textId="77777777" w:rsidTr="00C842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42AB075" w14:textId="77777777" w:rsidR="00D04D12" w:rsidRPr="00EA2A12" w:rsidRDefault="00D04D12" w:rsidP="00C84237">
            <w:pPr>
              <w:rPr>
                <w:rFonts w:cs="Arial"/>
                <w:color w:val="FFFFFF" w:themeColor="background1"/>
                <w:sz w:val="20"/>
                <w:szCs w:val="20"/>
              </w:rPr>
            </w:pPr>
            <w:r w:rsidRPr="00EA2A12">
              <w:rPr>
                <w:rFonts w:cs="Arial"/>
                <w:color w:val="FFFFFF" w:themeColor="background1"/>
                <w:sz w:val="20"/>
                <w:szCs w:val="20"/>
              </w:rPr>
              <w:lastRenderedPageBreak/>
              <w:t>Version</w:t>
            </w:r>
          </w:p>
        </w:tc>
        <w:tc>
          <w:tcPr>
            <w:tcW w:w="2470" w:type="dxa"/>
          </w:tcPr>
          <w:p w14:paraId="74C03006"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EA2A12">
              <w:rPr>
                <w:rFonts w:cs="Arial"/>
                <w:color w:val="FFFFFF" w:themeColor="background1"/>
                <w:sz w:val="20"/>
                <w:szCs w:val="20"/>
              </w:rPr>
              <w:t>Author(s)</w:t>
            </w:r>
          </w:p>
        </w:tc>
        <w:tc>
          <w:tcPr>
            <w:tcW w:w="2591" w:type="dxa"/>
          </w:tcPr>
          <w:p w14:paraId="0BFF46E0" w14:textId="22FB285F"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EA2A12">
              <w:rPr>
                <w:rFonts w:cs="Arial"/>
                <w:color w:val="FFFFFF" w:themeColor="background1"/>
                <w:sz w:val="20"/>
                <w:szCs w:val="20"/>
              </w:rPr>
              <w:t>Comments</w:t>
            </w:r>
          </w:p>
        </w:tc>
        <w:tc>
          <w:tcPr>
            <w:tcW w:w="2173" w:type="dxa"/>
          </w:tcPr>
          <w:p w14:paraId="5B4EBA0B"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EA2A12">
              <w:rPr>
                <w:rFonts w:cs="Arial"/>
                <w:color w:val="FFFFFF" w:themeColor="background1"/>
                <w:sz w:val="20"/>
                <w:szCs w:val="20"/>
              </w:rPr>
              <w:t>Dates</w:t>
            </w:r>
          </w:p>
        </w:tc>
      </w:tr>
      <w:tr w:rsidR="00D04D12" w:rsidRPr="00EA2A12" w14:paraId="5629FE90"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DB7A18B" w14:textId="4FC2333B" w:rsidR="00D04D12" w:rsidRPr="00EA2A12" w:rsidRDefault="00EE0512" w:rsidP="00C84237">
            <w:pPr>
              <w:rPr>
                <w:rFonts w:cs="Arial"/>
                <w:sz w:val="20"/>
                <w:szCs w:val="20"/>
              </w:rPr>
            </w:pPr>
            <w:bookmarkStart w:id="0" w:name="_Hlk167703400"/>
            <w:r w:rsidRPr="00EA2A12">
              <w:rPr>
                <w:rFonts w:cs="Arial"/>
                <w:sz w:val="20"/>
                <w:szCs w:val="20"/>
              </w:rPr>
              <w:t>V1.1</w:t>
            </w:r>
          </w:p>
        </w:tc>
        <w:tc>
          <w:tcPr>
            <w:tcW w:w="2470" w:type="dxa"/>
          </w:tcPr>
          <w:p w14:paraId="78BD1D65" w14:textId="59464425" w:rsidR="00D04D12" w:rsidRPr="00EA2A12" w:rsidRDefault="00EE0512" w:rsidP="00C84237">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EA2A12">
              <w:rPr>
                <w:rFonts w:cs="Arial"/>
                <w:b/>
                <w:sz w:val="20"/>
                <w:szCs w:val="20"/>
              </w:rPr>
              <w:t>Danielle Gartland-Quinn</w:t>
            </w:r>
          </w:p>
        </w:tc>
        <w:tc>
          <w:tcPr>
            <w:tcW w:w="2591" w:type="dxa"/>
          </w:tcPr>
          <w:p w14:paraId="0A1DABF9" w14:textId="3677C42B" w:rsidR="00D04D12" w:rsidRPr="00EA2A12" w:rsidRDefault="00EE0512" w:rsidP="00C84237">
            <w:pP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EA2A12">
              <w:rPr>
                <w:rFonts w:cs="Arial"/>
                <w:b/>
                <w:bCs/>
                <w:sz w:val="20"/>
                <w:szCs w:val="20"/>
              </w:rPr>
              <w:t>Tam Magee</w:t>
            </w:r>
          </w:p>
        </w:tc>
        <w:tc>
          <w:tcPr>
            <w:tcW w:w="2173" w:type="dxa"/>
          </w:tcPr>
          <w:p w14:paraId="2F5B21BC" w14:textId="0B7E9B6C" w:rsidR="00D04D12" w:rsidRPr="00EA2A12" w:rsidRDefault="00EE0512" w:rsidP="00C84237">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EA2A12">
              <w:rPr>
                <w:rFonts w:cs="Arial"/>
                <w:b/>
                <w:sz w:val="20"/>
                <w:szCs w:val="20"/>
              </w:rPr>
              <w:t>24/2/2026</w:t>
            </w:r>
          </w:p>
        </w:tc>
      </w:tr>
      <w:tr w:rsidR="00D04D12" w:rsidRPr="00EA2A12" w14:paraId="40FA9F1D" w14:textId="77777777" w:rsidTr="00C84237">
        <w:tc>
          <w:tcPr>
            <w:cnfStyle w:val="001000000000" w:firstRow="0" w:lastRow="0" w:firstColumn="1" w:lastColumn="0" w:oddVBand="0" w:evenVBand="0" w:oddHBand="0" w:evenHBand="0" w:firstRowFirstColumn="0" w:firstRowLastColumn="0" w:lastRowFirstColumn="0" w:lastRowLastColumn="0"/>
            <w:tcW w:w="1782" w:type="dxa"/>
          </w:tcPr>
          <w:p w14:paraId="2417CF47" w14:textId="77777777" w:rsidR="00D04D12" w:rsidRPr="00EA2A12" w:rsidRDefault="00D04D12" w:rsidP="00C84237">
            <w:pPr>
              <w:rPr>
                <w:rFonts w:cs="Arial"/>
                <w:sz w:val="20"/>
                <w:szCs w:val="20"/>
              </w:rPr>
            </w:pPr>
          </w:p>
        </w:tc>
        <w:tc>
          <w:tcPr>
            <w:tcW w:w="2470" w:type="dxa"/>
          </w:tcPr>
          <w:p w14:paraId="40779F06" w14:textId="77777777" w:rsidR="00D04D12" w:rsidRPr="00EA2A12" w:rsidRDefault="00D04D12" w:rsidP="00C84237">
            <w:pPr>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2591" w:type="dxa"/>
          </w:tcPr>
          <w:p w14:paraId="481C86EA" w14:textId="77777777" w:rsidR="00D04D12" w:rsidRPr="00EA2A12" w:rsidRDefault="00D04D12" w:rsidP="00C84237">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2173" w:type="dxa"/>
          </w:tcPr>
          <w:p w14:paraId="0970A1C4" w14:textId="77777777" w:rsidR="00D04D12" w:rsidRPr="00EA2A12" w:rsidRDefault="00D04D12" w:rsidP="00C84237">
            <w:pPr>
              <w:cnfStyle w:val="000000000000" w:firstRow="0" w:lastRow="0" w:firstColumn="0" w:lastColumn="0" w:oddVBand="0" w:evenVBand="0" w:oddHBand="0" w:evenHBand="0" w:firstRowFirstColumn="0" w:firstRowLastColumn="0" w:lastRowFirstColumn="0" w:lastRowLastColumn="0"/>
              <w:rPr>
                <w:rFonts w:cs="Arial"/>
                <w:b/>
                <w:sz w:val="20"/>
                <w:szCs w:val="20"/>
              </w:rPr>
            </w:pPr>
          </w:p>
        </w:tc>
      </w:tr>
      <w:tr w:rsidR="00D04D12" w:rsidRPr="00EA2A12" w14:paraId="1F6497D2" w14:textId="77777777" w:rsidTr="00C8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9B6FD3D" w14:textId="77777777" w:rsidR="00D04D12" w:rsidRPr="00EA2A12" w:rsidRDefault="00D04D12" w:rsidP="00C84237">
            <w:pPr>
              <w:rPr>
                <w:rFonts w:cs="Arial"/>
                <w:sz w:val="20"/>
                <w:szCs w:val="20"/>
              </w:rPr>
            </w:pPr>
          </w:p>
        </w:tc>
        <w:tc>
          <w:tcPr>
            <w:tcW w:w="2470" w:type="dxa"/>
          </w:tcPr>
          <w:p w14:paraId="2C1E07F8" w14:textId="77777777" w:rsidR="00D04D12" w:rsidRPr="00EA2A12" w:rsidRDefault="00D04D12" w:rsidP="00C84237">
            <w:pPr>
              <w:cnfStyle w:val="000000100000" w:firstRow="0" w:lastRow="0" w:firstColumn="0" w:lastColumn="0" w:oddVBand="0" w:evenVBand="0" w:oddHBand="1" w:evenHBand="0" w:firstRowFirstColumn="0" w:firstRowLastColumn="0" w:lastRowFirstColumn="0" w:lastRowLastColumn="0"/>
              <w:rPr>
                <w:rFonts w:cs="Arial"/>
                <w:b/>
                <w:sz w:val="20"/>
                <w:szCs w:val="20"/>
              </w:rPr>
            </w:pPr>
          </w:p>
        </w:tc>
        <w:tc>
          <w:tcPr>
            <w:tcW w:w="2591" w:type="dxa"/>
          </w:tcPr>
          <w:p w14:paraId="172483C5" w14:textId="77777777" w:rsidR="00D04D12" w:rsidRPr="00EA2A12" w:rsidRDefault="00D04D12" w:rsidP="00C84237">
            <w:pP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2173" w:type="dxa"/>
          </w:tcPr>
          <w:p w14:paraId="6EDFEBC3" w14:textId="77777777" w:rsidR="00D04D12" w:rsidRPr="00EA2A12" w:rsidRDefault="00D04D12" w:rsidP="00C84237">
            <w:pPr>
              <w:cnfStyle w:val="000000100000" w:firstRow="0" w:lastRow="0" w:firstColumn="0" w:lastColumn="0" w:oddVBand="0" w:evenVBand="0" w:oddHBand="1" w:evenHBand="0" w:firstRowFirstColumn="0" w:firstRowLastColumn="0" w:lastRowFirstColumn="0" w:lastRowLastColumn="0"/>
              <w:rPr>
                <w:rFonts w:cs="Arial"/>
                <w:b/>
                <w:sz w:val="20"/>
                <w:szCs w:val="20"/>
              </w:rPr>
            </w:pPr>
          </w:p>
        </w:tc>
      </w:tr>
      <w:bookmarkEnd w:id="0"/>
    </w:tbl>
    <w:p w14:paraId="4F403143" w14:textId="11E96BB4" w:rsidR="00D04D12" w:rsidRPr="00EA2A12" w:rsidRDefault="00D04D12" w:rsidP="00D04D12">
      <w:pPr>
        <w:rPr>
          <w:rFonts w:ascii="Arial" w:hAnsi="Arial" w:cs="Arial"/>
          <w:b/>
          <w:color w:val="36854E"/>
          <w:sz w:val="20"/>
          <w:szCs w:val="20"/>
        </w:rPr>
      </w:pPr>
    </w:p>
    <w:p w14:paraId="6CAEB346" w14:textId="131D4126" w:rsidR="00D04D12" w:rsidRPr="00EA2A12" w:rsidRDefault="00D04D12" w:rsidP="00D04D12">
      <w:pPr>
        <w:rPr>
          <w:rFonts w:ascii="Arial" w:hAnsi="Arial" w:cs="Arial"/>
          <w:sz w:val="20"/>
          <w:szCs w:val="20"/>
        </w:rPr>
      </w:pPr>
      <w:r w:rsidRPr="00EA2A12">
        <w:rPr>
          <w:rFonts w:ascii="Arial" w:hAnsi="Arial" w:cs="Arial"/>
          <w:sz w:val="20"/>
          <w:szCs w:val="20"/>
        </w:rPr>
        <w:t>This document will be reviewed on an annual basis. However, a review or revision of any parts can be carried out at any time for service improvements and will be carried out following new legislation or changes to codes of practice.</w:t>
      </w:r>
    </w:p>
    <w:p w14:paraId="05207FC4" w14:textId="025F823E" w:rsidR="00D04D12" w:rsidRPr="00EA2A12" w:rsidRDefault="00D04D12" w:rsidP="00D04D12">
      <w:pPr>
        <w:rPr>
          <w:rFonts w:ascii="Arial" w:hAnsi="Arial" w:cs="Arial"/>
          <w:sz w:val="20"/>
          <w:szCs w:val="20"/>
        </w:rPr>
      </w:pPr>
      <w:r w:rsidRPr="00EA2A12">
        <w:rPr>
          <w:rFonts w:ascii="Arial" w:hAnsi="Arial" w:cs="Arial"/>
          <w:sz w:val="20"/>
          <w:szCs w:val="20"/>
        </w:rPr>
        <w:t xml:space="preserve">This document can be viewed by the public during office hours or </w:t>
      </w:r>
      <w:hyperlink r:id="rId9" w:history="1">
        <w:r w:rsidRPr="00EA2A12">
          <w:rPr>
            <w:rStyle w:val="Hyperlink"/>
            <w:rFonts w:ascii="Arial" w:hAnsi="Arial" w:cs="Arial"/>
            <w:sz w:val="20"/>
            <w:szCs w:val="20"/>
          </w:rPr>
          <w:t>online</w:t>
        </w:r>
      </w:hyperlink>
      <w:r w:rsidRPr="00EA2A12">
        <w:rPr>
          <w:rFonts w:ascii="Arial" w:hAnsi="Arial" w:cs="Arial"/>
          <w:sz w:val="20"/>
          <w:szCs w:val="20"/>
        </w:rPr>
        <w:t xml:space="preserve">.  </w:t>
      </w:r>
    </w:p>
    <w:p w14:paraId="2038A691" w14:textId="77777777" w:rsidR="00D04D12" w:rsidRPr="00EA2A12" w:rsidRDefault="00D04D12" w:rsidP="00D04D12">
      <w:pPr>
        <w:pStyle w:val="Style1"/>
        <w:rPr>
          <w:rStyle w:val="Strong"/>
          <w:sz w:val="20"/>
          <w:szCs w:val="20"/>
        </w:rPr>
      </w:pPr>
    </w:p>
    <w:tbl>
      <w:tblPr>
        <w:tblStyle w:val="GridTable4-Accent12"/>
        <w:tblW w:w="0" w:type="auto"/>
        <w:tblLook w:val="04A0" w:firstRow="1" w:lastRow="0" w:firstColumn="1" w:lastColumn="0" w:noHBand="0" w:noVBand="1"/>
      </w:tblPr>
      <w:tblGrid>
        <w:gridCol w:w="6799"/>
        <w:gridCol w:w="1854"/>
      </w:tblGrid>
      <w:tr w:rsidR="00D04D12" w:rsidRPr="00EA2A12" w14:paraId="7133BB3A"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85ABA47" w14:textId="77777777" w:rsidR="00D04D12" w:rsidRPr="00EA2A12" w:rsidRDefault="00D04D12" w:rsidP="00C84237">
            <w:pPr>
              <w:pStyle w:val="ListParagraph"/>
              <w:rPr>
                <w:rFonts w:cs="Arial"/>
                <w:color w:val="FFFFFF" w:themeColor="background1"/>
                <w:sz w:val="20"/>
                <w:szCs w:val="20"/>
              </w:rPr>
            </w:pPr>
            <w:r w:rsidRPr="00EA2A12">
              <w:rPr>
                <w:rFonts w:cs="Arial"/>
                <w:color w:val="FFFFFF" w:themeColor="background1"/>
                <w:sz w:val="20"/>
                <w:szCs w:val="20"/>
              </w:rPr>
              <w:t>Contents</w:t>
            </w:r>
          </w:p>
        </w:tc>
        <w:tc>
          <w:tcPr>
            <w:tcW w:w="1854" w:type="dxa"/>
          </w:tcPr>
          <w:p w14:paraId="0BA91914"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68A28B4A" w14:textId="77777777" w:rsidR="00D04D12" w:rsidRPr="00EA2A12" w:rsidRDefault="00D04D12" w:rsidP="00D04D12">
      <w:pPr>
        <w:pStyle w:val="Style1"/>
        <w:rPr>
          <w:rStyle w:val="Strong"/>
          <w:sz w:val="20"/>
          <w:szCs w:val="20"/>
        </w:rPr>
      </w:pPr>
    </w:p>
    <w:p w14:paraId="3EC69363" w14:textId="77777777" w:rsidR="00D04D12" w:rsidRPr="00EA2A12" w:rsidRDefault="00D04D12" w:rsidP="00D04D12">
      <w:pPr>
        <w:pStyle w:val="Style1"/>
        <w:numPr>
          <w:ilvl w:val="0"/>
          <w:numId w:val="2"/>
        </w:numPr>
        <w:rPr>
          <w:rStyle w:val="Strong"/>
          <w:sz w:val="20"/>
          <w:szCs w:val="20"/>
        </w:rPr>
      </w:pPr>
      <w:r w:rsidRPr="00EA2A12">
        <w:rPr>
          <w:rStyle w:val="Strong"/>
          <w:sz w:val="20"/>
          <w:szCs w:val="20"/>
        </w:rPr>
        <w:t>Brief history</w:t>
      </w:r>
    </w:p>
    <w:p w14:paraId="63112051" w14:textId="77777777" w:rsidR="00D04D12" w:rsidRPr="00EA2A12" w:rsidRDefault="00D04D12" w:rsidP="00D04D12">
      <w:pPr>
        <w:pStyle w:val="Style1"/>
        <w:numPr>
          <w:ilvl w:val="0"/>
          <w:numId w:val="2"/>
        </w:numPr>
        <w:rPr>
          <w:rStyle w:val="Strong"/>
          <w:sz w:val="20"/>
          <w:szCs w:val="20"/>
        </w:rPr>
      </w:pPr>
      <w:r w:rsidRPr="00EA2A12">
        <w:rPr>
          <w:rStyle w:val="Strong"/>
          <w:sz w:val="20"/>
          <w:szCs w:val="20"/>
        </w:rPr>
        <w:t>Site description</w:t>
      </w:r>
    </w:p>
    <w:p w14:paraId="2311BE16" w14:textId="77777777" w:rsidR="00D04D12" w:rsidRPr="00EA2A12" w:rsidRDefault="00D04D12" w:rsidP="00D04D12">
      <w:pPr>
        <w:pStyle w:val="Style1"/>
        <w:numPr>
          <w:ilvl w:val="0"/>
          <w:numId w:val="2"/>
        </w:numPr>
        <w:rPr>
          <w:rStyle w:val="Strong"/>
          <w:sz w:val="20"/>
          <w:szCs w:val="20"/>
        </w:rPr>
      </w:pPr>
      <w:r w:rsidRPr="00EA2A12">
        <w:rPr>
          <w:rStyle w:val="Strong"/>
          <w:sz w:val="20"/>
          <w:szCs w:val="20"/>
        </w:rPr>
        <w:t>Site summary</w:t>
      </w:r>
    </w:p>
    <w:p w14:paraId="7AB612BA" w14:textId="77777777" w:rsidR="00D04D12" w:rsidRPr="00EA2A12" w:rsidRDefault="00D04D12" w:rsidP="00D04D12">
      <w:pPr>
        <w:pStyle w:val="Style1"/>
        <w:numPr>
          <w:ilvl w:val="0"/>
          <w:numId w:val="2"/>
        </w:numPr>
        <w:rPr>
          <w:rStyle w:val="Strong"/>
          <w:sz w:val="20"/>
          <w:szCs w:val="20"/>
        </w:rPr>
      </w:pPr>
      <w:r w:rsidRPr="00EA2A12">
        <w:rPr>
          <w:rStyle w:val="Strong"/>
          <w:sz w:val="20"/>
          <w:szCs w:val="20"/>
        </w:rPr>
        <w:t>Asset list</w:t>
      </w:r>
    </w:p>
    <w:p w14:paraId="35F96760" w14:textId="77777777" w:rsidR="00D04D12" w:rsidRPr="00EA2A12" w:rsidRDefault="00D04D12" w:rsidP="00D04D12">
      <w:pPr>
        <w:pStyle w:val="Style1"/>
        <w:numPr>
          <w:ilvl w:val="0"/>
          <w:numId w:val="2"/>
        </w:numPr>
        <w:rPr>
          <w:rStyle w:val="Strong"/>
          <w:sz w:val="20"/>
          <w:szCs w:val="20"/>
        </w:rPr>
      </w:pPr>
      <w:r w:rsidRPr="00EA2A12">
        <w:rPr>
          <w:rStyle w:val="Strong"/>
          <w:sz w:val="20"/>
          <w:szCs w:val="20"/>
        </w:rPr>
        <w:t>Grounds maintenance and biodiversity</w:t>
      </w:r>
    </w:p>
    <w:p w14:paraId="3BFFA6D1" w14:textId="77777777" w:rsidR="00D04D12" w:rsidRPr="00EA2A12" w:rsidRDefault="00D04D12" w:rsidP="00D04D12">
      <w:pPr>
        <w:pStyle w:val="Style1"/>
        <w:numPr>
          <w:ilvl w:val="0"/>
          <w:numId w:val="2"/>
        </w:numPr>
        <w:rPr>
          <w:rStyle w:val="Strong"/>
          <w:sz w:val="20"/>
          <w:szCs w:val="20"/>
        </w:rPr>
      </w:pPr>
      <w:r w:rsidRPr="00EA2A12">
        <w:rPr>
          <w:rStyle w:val="Strong"/>
          <w:sz w:val="20"/>
          <w:szCs w:val="20"/>
        </w:rPr>
        <w:t>Lair types and availability</w:t>
      </w:r>
    </w:p>
    <w:p w14:paraId="59AF6AB4" w14:textId="77777777" w:rsidR="00D04D12" w:rsidRPr="00EA2A12" w:rsidRDefault="00D04D12" w:rsidP="00D04D12">
      <w:pPr>
        <w:pStyle w:val="Style1"/>
        <w:numPr>
          <w:ilvl w:val="0"/>
          <w:numId w:val="2"/>
        </w:numPr>
        <w:rPr>
          <w:rStyle w:val="Strong"/>
          <w:sz w:val="20"/>
          <w:szCs w:val="20"/>
        </w:rPr>
      </w:pPr>
      <w:r w:rsidRPr="00EA2A12">
        <w:rPr>
          <w:rStyle w:val="Strong"/>
          <w:sz w:val="20"/>
          <w:szCs w:val="20"/>
        </w:rPr>
        <w:t>Community involvement</w:t>
      </w:r>
    </w:p>
    <w:p w14:paraId="445A5E0C" w14:textId="390BE5F6" w:rsidR="00D04D12" w:rsidRPr="00EA2A12" w:rsidRDefault="00D04D12" w:rsidP="00D04D12">
      <w:pPr>
        <w:pStyle w:val="Style1"/>
        <w:numPr>
          <w:ilvl w:val="0"/>
          <w:numId w:val="2"/>
        </w:numPr>
        <w:rPr>
          <w:b/>
          <w:bCs/>
          <w:sz w:val="20"/>
          <w:szCs w:val="20"/>
        </w:rPr>
      </w:pPr>
      <w:r w:rsidRPr="00EA2A12">
        <w:rPr>
          <w:rStyle w:val="Strong"/>
          <w:sz w:val="20"/>
          <w:szCs w:val="20"/>
        </w:rPr>
        <w:t>Ma</w:t>
      </w:r>
      <w:r w:rsidR="00EA2A12" w:rsidRPr="00EA2A12">
        <w:rPr>
          <w:rStyle w:val="Strong"/>
          <w:sz w:val="20"/>
          <w:szCs w:val="20"/>
        </w:rPr>
        <w:t>p</w:t>
      </w:r>
    </w:p>
    <w:tbl>
      <w:tblPr>
        <w:tblStyle w:val="GridTable4-Accent12"/>
        <w:tblW w:w="0" w:type="auto"/>
        <w:tblLook w:val="04A0" w:firstRow="1" w:lastRow="0" w:firstColumn="1" w:lastColumn="0" w:noHBand="0" w:noVBand="1"/>
      </w:tblPr>
      <w:tblGrid>
        <w:gridCol w:w="3397"/>
        <w:gridCol w:w="5453"/>
      </w:tblGrid>
      <w:tr w:rsidR="00D04D12" w:rsidRPr="00EA2A12" w14:paraId="1DF08EE4" w14:textId="77777777" w:rsidTr="00C8423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59D6CFA5" w14:textId="77777777" w:rsidR="00D04D12" w:rsidRPr="00EA2A12" w:rsidRDefault="00D04D12" w:rsidP="00D04D12">
            <w:pPr>
              <w:pStyle w:val="ListParagraph"/>
              <w:numPr>
                <w:ilvl w:val="0"/>
                <w:numId w:val="3"/>
              </w:numPr>
              <w:spacing w:after="0" w:line="240" w:lineRule="auto"/>
              <w:rPr>
                <w:rFonts w:cs="Arial"/>
                <w:color w:val="FFFFFF" w:themeColor="background1"/>
                <w:sz w:val="20"/>
                <w:szCs w:val="20"/>
              </w:rPr>
            </w:pPr>
            <w:r w:rsidRPr="00EA2A12">
              <w:rPr>
                <w:rFonts w:cs="Arial"/>
                <w:color w:val="FFFFFF" w:themeColor="background1"/>
                <w:sz w:val="20"/>
                <w:szCs w:val="20"/>
              </w:rPr>
              <w:t>Brief history</w:t>
            </w:r>
          </w:p>
        </w:tc>
        <w:tc>
          <w:tcPr>
            <w:tcW w:w="5453" w:type="dxa"/>
          </w:tcPr>
          <w:p w14:paraId="20E8CC41"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DA03C4E" w14:textId="2DC907B1" w:rsidR="00D04D12" w:rsidRPr="00EA2A12" w:rsidRDefault="00D04D12" w:rsidP="00D04D12">
      <w:pPr>
        <w:rPr>
          <w:rFonts w:ascii="Arial" w:hAnsi="Arial" w:cs="Arial"/>
          <w:sz w:val="20"/>
          <w:szCs w:val="20"/>
        </w:rPr>
      </w:pPr>
      <w:r w:rsidRPr="00EA2A12">
        <w:rPr>
          <w:rFonts w:ascii="Arial" w:hAnsi="Arial" w:cs="Arial"/>
          <w:sz w:val="20"/>
          <w:szCs w:val="20"/>
        </w:rPr>
        <w:t xml:space="preserve">Built on the site of an ancient Roman Fort, Cramond Kirk has been a central part of the community for centuries. The building has seen several major structural changes to keep up with the needs of the parish, including a significant remodelling in 1828 by the Edinburgh architect William Burn. This was followed by further work in 1851 by the renowned David Bryce. A notable modern addition is the "little gatehouse," which was designed by the celebrated architect Sir Basil Spence while he was still a student. The surrounding kirkyard provides a physical record of the area's history, featuring a wide range of memorials dating from the 17th century onwards. Although official written records for the kirkyard are limited, the variety of monuments across the grounds shows how the site has served the local community for generations. </w:t>
      </w:r>
    </w:p>
    <w:tbl>
      <w:tblPr>
        <w:tblStyle w:val="GridTable4-Accent12"/>
        <w:tblW w:w="0" w:type="auto"/>
        <w:tblLook w:val="04A0" w:firstRow="1" w:lastRow="0" w:firstColumn="1" w:lastColumn="0" w:noHBand="0" w:noVBand="1"/>
      </w:tblPr>
      <w:tblGrid>
        <w:gridCol w:w="4957"/>
        <w:gridCol w:w="3696"/>
      </w:tblGrid>
      <w:tr w:rsidR="00D04D12" w:rsidRPr="00EA2A12" w14:paraId="42E3BD0D"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73679EB" w14:textId="77777777" w:rsidR="00D04D12" w:rsidRPr="00EA2A12" w:rsidRDefault="00D04D12" w:rsidP="00D04D12">
            <w:pPr>
              <w:pStyle w:val="ListParagraph"/>
              <w:numPr>
                <w:ilvl w:val="0"/>
                <w:numId w:val="3"/>
              </w:numPr>
              <w:spacing w:after="0" w:line="240" w:lineRule="auto"/>
              <w:rPr>
                <w:rFonts w:cs="Arial"/>
                <w:color w:val="FFFFFF" w:themeColor="background1"/>
                <w:sz w:val="20"/>
                <w:szCs w:val="20"/>
              </w:rPr>
            </w:pPr>
            <w:r w:rsidRPr="00EA2A12">
              <w:rPr>
                <w:rFonts w:cs="Arial"/>
                <w:color w:val="FFFFFF" w:themeColor="background1"/>
                <w:sz w:val="20"/>
                <w:szCs w:val="20"/>
              </w:rPr>
              <w:t xml:space="preserve">Site description </w:t>
            </w:r>
          </w:p>
        </w:tc>
        <w:tc>
          <w:tcPr>
            <w:tcW w:w="3696" w:type="dxa"/>
          </w:tcPr>
          <w:p w14:paraId="4FEFF055"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75519B54" w14:textId="1438D63D" w:rsidR="00D04D12" w:rsidRPr="00EA2A12" w:rsidRDefault="00D04D12" w:rsidP="00D04D12">
      <w:pPr>
        <w:rPr>
          <w:rFonts w:ascii="Arial" w:hAnsi="Arial" w:cs="Arial"/>
          <w:sz w:val="20"/>
          <w:szCs w:val="20"/>
        </w:rPr>
      </w:pPr>
      <w:r w:rsidRPr="00EA2A12">
        <w:rPr>
          <w:rFonts w:ascii="Arial" w:hAnsi="Arial" w:cs="Arial"/>
          <w:sz w:val="20"/>
          <w:szCs w:val="20"/>
        </w:rPr>
        <w:t xml:space="preserve">Access to Cramond Kirkyard is available via two points: the main entrance on Cramond Glebe Road, featuring a pedestrian iron gate set in stone pillars, and a second pedestrian access point through Cramond Kirk Hall on Kirk Cramond. Entering from Cramond Glebe Road leads onto a modern footpath with the "little gatehouse" situated to the right, where paths branch off toward the kirk and the surrounding burial sections. Open lawn burial areas are immediately visible, encircling both sides and the front of the kirk building. The grounds are well-maintained and predominantly flat, with a slight uphill incline to reach the kirk and burial sections. The entrance from Cramond Kirk Hall consists of a modern stone path that uniquely passes by the Severan Roman Fort before leading into the open cemetery areas. This section of the graveyard feels open and airy, as there are limited established trees within the boundary, which is defined by stone walls of varying heights. The </w:t>
      </w:r>
      <w:r w:rsidRPr="00EA2A12">
        <w:rPr>
          <w:rFonts w:ascii="Arial" w:hAnsi="Arial" w:cs="Arial"/>
          <w:sz w:val="20"/>
          <w:szCs w:val="20"/>
        </w:rPr>
        <w:lastRenderedPageBreak/>
        <w:t>memorials throughout the site reflect a wide range of history, varying greatly in age, design, and material. While many historic headstones are scattered across the lawns, there are also newer shared memorials placed against the boundary wall. This mixture of old and new styles showcases how the site serves as a functional and historic space for the community.</w:t>
      </w:r>
    </w:p>
    <w:tbl>
      <w:tblPr>
        <w:tblStyle w:val="GridTable4-Accent12"/>
        <w:tblW w:w="0" w:type="auto"/>
        <w:tblLook w:val="04A0" w:firstRow="1" w:lastRow="0" w:firstColumn="1" w:lastColumn="0" w:noHBand="0" w:noVBand="1"/>
      </w:tblPr>
      <w:tblGrid>
        <w:gridCol w:w="2263"/>
        <w:gridCol w:w="6390"/>
      </w:tblGrid>
      <w:tr w:rsidR="00D04D12" w:rsidRPr="00EA2A12" w14:paraId="5DB2566B"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7D310C50" w14:textId="77777777" w:rsidR="00D04D12" w:rsidRPr="00EA2A12" w:rsidRDefault="00D04D12" w:rsidP="00D04D12">
            <w:pPr>
              <w:pStyle w:val="ListParagraph"/>
              <w:numPr>
                <w:ilvl w:val="0"/>
                <w:numId w:val="3"/>
              </w:numPr>
              <w:spacing w:before="160" w:after="80" w:line="240" w:lineRule="auto"/>
              <w:rPr>
                <w:rFonts w:eastAsia="Times New Roman" w:cs="Arial"/>
                <w:sz w:val="18"/>
              </w:rPr>
            </w:pPr>
            <w:r w:rsidRPr="00EA2A12">
              <w:rPr>
                <w:rFonts w:eastAsia="Times New Roman" w:cs="Arial"/>
                <w:sz w:val="18"/>
              </w:rPr>
              <w:t>Site Summary</w:t>
            </w:r>
          </w:p>
        </w:tc>
      </w:tr>
      <w:tr w:rsidR="00D04D12" w:rsidRPr="00EA2A12" w14:paraId="34649C1D"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DAA1C5E" w14:textId="77777777" w:rsidR="00D04D12" w:rsidRPr="00EA2A12" w:rsidRDefault="00D04D12" w:rsidP="00C84237">
            <w:pPr>
              <w:spacing w:before="160" w:after="80"/>
              <w:rPr>
                <w:rFonts w:eastAsia="Times New Roman" w:cs="Arial"/>
                <w:sz w:val="18"/>
              </w:rPr>
            </w:pPr>
            <w:r w:rsidRPr="00EA2A12">
              <w:rPr>
                <w:rFonts w:eastAsia="Times New Roman" w:cs="Arial"/>
                <w:sz w:val="18"/>
              </w:rPr>
              <w:t>Name</w:t>
            </w:r>
          </w:p>
        </w:tc>
        <w:tc>
          <w:tcPr>
            <w:tcW w:w="6390" w:type="dxa"/>
          </w:tcPr>
          <w:p w14:paraId="220EFF4B" w14:textId="3C46A0AB"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Cramond Kirkyard</w:t>
            </w:r>
          </w:p>
        </w:tc>
      </w:tr>
      <w:tr w:rsidR="00D04D12" w:rsidRPr="00EA2A12" w14:paraId="4E6ABCEC"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2C5E366" w14:textId="77777777" w:rsidR="00D04D12" w:rsidRPr="00EA2A12" w:rsidRDefault="00D04D12" w:rsidP="00C84237">
            <w:pPr>
              <w:spacing w:before="160" w:after="80"/>
              <w:rPr>
                <w:rFonts w:eastAsia="Times New Roman" w:cs="Arial"/>
                <w:sz w:val="18"/>
              </w:rPr>
            </w:pPr>
            <w:r w:rsidRPr="00EA2A12">
              <w:rPr>
                <w:rFonts w:eastAsia="Times New Roman" w:cs="Arial"/>
                <w:sz w:val="18"/>
              </w:rPr>
              <w:t>Address</w:t>
            </w:r>
          </w:p>
        </w:tc>
        <w:tc>
          <w:tcPr>
            <w:tcW w:w="6390" w:type="dxa"/>
          </w:tcPr>
          <w:p w14:paraId="4CB171E2" w14:textId="2C699F79"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Glebe Road Edinburgh</w:t>
            </w:r>
          </w:p>
        </w:tc>
      </w:tr>
      <w:tr w:rsidR="00D04D12" w:rsidRPr="00EA2A12" w14:paraId="05DCD6C4"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FDE910F" w14:textId="77777777" w:rsidR="00D04D12" w:rsidRPr="00EA2A12" w:rsidRDefault="00D04D12" w:rsidP="00C84237">
            <w:pPr>
              <w:spacing w:before="160" w:after="80"/>
              <w:rPr>
                <w:rFonts w:eastAsia="Times New Roman" w:cs="Arial"/>
                <w:sz w:val="18"/>
              </w:rPr>
            </w:pPr>
            <w:r w:rsidRPr="00EA2A12">
              <w:rPr>
                <w:rFonts w:eastAsia="Times New Roman" w:cs="Arial"/>
                <w:sz w:val="18"/>
              </w:rPr>
              <w:t>Postcode</w:t>
            </w:r>
          </w:p>
        </w:tc>
        <w:tc>
          <w:tcPr>
            <w:tcW w:w="6390" w:type="dxa"/>
          </w:tcPr>
          <w:p w14:paraId="486FD8CC" w14:textId="7789AE48"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EH4 6NS</w:t>
            </w:r>
          </w:p>
        </w:tc>
      </w:tr>
      <w:tr w:rsidR="00D04D12" w:rsidRPr="00EA2A12" w14:paraId="066563AA"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427C9B7" w14:textId="77777777" w:rsidR="00D04D12" w:rsidRPr="00EA2A12" w:rsidRDefault="00D04D12" w:rsidP="00C84237">
            <w:pPr>
              <w:spacing w:before="160" w:after="80"/>
              <w:rPr>
                <w:rFonts w:eastAsia="Times New Roman" w:cs="Arial"/>
                <w:sz w:val="18"/>
              </w:rPr>
            </w:pPr>
            <w:r w:rsidRPr="00EA2A12">
              <w:rPr>
                <w:rFonts w:eastAsia="Times New Roman" w:cs="Arial"/>
                <w:sz w:val="18"/>
              </w:rPr>
              <w:t>Ownership</w:t>
            </w:r>
          </w:p>
        </w:tc>
        <w:tc>
          <w:tcPr>
            <w:tcW w:w="6390" w:type="dxa"/>
          </w:tcPr>
          <w:p w14:paraId="057220EA"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The City of Edinburgh Council</w:t>
            </w:r>
          </w:p>
        </w:tc>
      </w:tr>
      <w:tr w:rsidR="00D04D12" w:rsidRPr="00EA2A12" w14:paraId="2A959FF1"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AAD1C23" w14:textId="77777777" w:rsidR="00D04D12" w:rsidRPr="00EA2A12" w:rsidRDefault="00D04D12" w:rsidP="00C84237">
            <w:pPr>
              <w:spacing w:before="160" w:after="80"/>
              <w:rPr>
                <w:rFonts w:eastAsia="Times New Roman" w:cs="Arial"/>
                <w:sz w:val="18"/>
              </w:rPr>
            </w:pPr>
            <w:r w:rsidRPr="00EA2A12">
              <w:rPr>
                <w:rFonts w:eastAsia="Times New Roman" w:cs="Arial"/>
                <w:sz w:val="18"/>
              </w:rPr>
              <w:t>Date site acquired</w:t>
            </w:r>
          </w:p>
        </w:tc>
        <w:tc>
          <w:tcPr>
            <w:tcW w:w="6390" w:type="dxa"/>
          </w:tcPr>
          <w:p w14:paraId="5E1D716F" w14:textId="6B7DF6AE"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1855</w:t>
            </w:r>
          </w:p>
        </w:tc>
      </w:tr>
      <w:tr w:rsidR="00D04D12" w:rsidRPr="00EA2A12" w14:paraId="6E7EF70F"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925BA9D" w14:textId="77777777" w:rsidR="00D04D12" w:rsidRPr="00EA2A12" w:rsidRDefault="00D04D12" w:rsidP="00C84237">
            <w:pPr>
              <w:spacing w:before="160" w:after="80"/>
              <w:rPr>
                <w:rFonts w:eastAsia="Times New Roman" w:cs="Arial"/>
                <w:sz w:val="18"/>
              </w:rPr>
            </w:pPr>
            <w:r w:rsidRPr="00EA2A12">
              <w:rPr>
                <w:rFonts w:eastAsia="Times New Roman" w:cs="Arial"/>
                <w:sz w:val="18"/>
              </w:rPr>
              <w:t>Size</w:t>
            </w:r>
          </w:p>
        </w:tc>
        <w:tc>
          <w:tcPr>
            <w:tcW w:w="6390" w:type="dxa"/>
          </w:tcPr>
          <w:p w14:paraId="4774FF9D" w14:textId="3967710D" w:rsidR="00D04D12" w:rsidRPr="00EA2A12" w:rsidRDefault="00BF6DAD"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 xml:space="preserve">0.44 hectares </w:t>
            </w:r>
          </w:p>
        </w:tc>
      </w:tr>
      <w:tr w:rsidR="00D04D12" w:rsidRPr="00EA2A12" w14:paraId="5911B9DC"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D6C2683" w14:textId="77777777" w:rsidR="00D04D12" w:rsidRPr="00EA2A12" w:rsidRDefault="00D04D12" w:rsidP="00C84237">
            <w:pPr>
              <w:spacing w:before="160" w:after="80"/>
              <w:rPr>
                <w:rFonts w:eastAsia="Times New Roman" w:cs="Arial"/>
                <w:sz w:val="18"/>
              </w:rPr>
            </w:pPr>
            <w:r w:rsidRPr="00EA2A12">
              <w:rPr>
                <w:rFonts w:eastAsia="Times New Roman" w:cs="Arial"/>
                <w:sz w:val="18"/>
              </w:rPr>
              <w:t>Conservation area</w:t>
            </w:r>
          </w:p>
        </w:tc>
        <w:tc>
          <w:tcPr>
            <w:tcW w:w="6390" w:type="dxa"/>
          </w:tcPr>
          <w:p w14:paraId="190E6A53" w14:textId="496FC7A3"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Yes</w:t>
            </w:r>
            <w:r w:rsidR="00C13917" w:rsidRPr="00EA2A12">
              <w:rPr>
                <w:rFonts w:eastAsia="Times New Roman" w:cs="Arial"/>
                <w:sz w:val="18"/>
              </w:rPr>
              <w:t xml:space="preserve"> </w:t>
            </w:r>
          </w:p>
        </w:tc>
      </w:tr>
      <w:tr w:rsidR="00D04D12" w:rsidRPr="00EA2A12" w14:paraId="671AD67D"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814003F" w14:textId="77777777" w:rsidR="00D04D12" w:rsidRPr="00EA2A12" w:rsidRDefault="00D04D12" w:rsidP="00C84237">
            <w:pPr>
              <w:spacing w:before="160" w:after="80"/>
              <w:rPr>
                <w:rFonts w:eastAsia="Times New Roman" w:cs="Arial"/>
                <w:sz w:val="18"/>
              </w:rPr>
            </w:pPr>
            <w:r w:rsidRPr="00EA2A12">
              <w:rPr>
                <w:rFonts w:eastAsia="Times New Roman" w:cs="Arial"/>
                <w:sz w:val="18"/>
              </w:rPr>
              <w:t>Tree preservation</w:t>
            </w:r>
          </w:p>
        </w:tc>
        <w:tc>
          <w:tcPr>
            <w:tcW w:w="6390" w:type="dxa"/>
          </w:tcPr>
          <w:p w14:paraId="525A23C3" w14:textId="722E288A"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No</w:t>
            </w:r>
          </w:p>
        </w:tc>
      </w:tr>
      <w:tr w:rsidR="00D04D12" w:rsidRPr="00EA2A12" w14:paraId="5DA6AEAC"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BA373C6" w14:textId="77777777" w:rsidR="00D04D12" w:rsidRPr="00EA2A12" w:rsidRDefault="00D04D12" w:rsidP="00C84237">
            <w:pPr>
              <w:spacing w:before="160" w:after="80"/>
              <w:rPr>
                <w:rFonts w:eastAsia="Times New Roman" w:cs="Arial"/>
                <w:sz w:val="18"/>
              </w:rPr>
            </w:pPr>
            <w:r w:rsidRPr="00EA2A12">
              <w:rPr>
                <w:rFonts w:eastAsia="Times New Roman" w:cs="Arial"/>
                <w:sz w:val="18"/>
              </w:rPr>
              <w:t>Listing</w:t>
            </w:r>
          </w:p>
        </w:tc>
        <w:tc>
          <w:tcPr>
            <w:tcW w:w="6390" w:type="dxa"/>
          </w:tcPr>
          <w:p w14:paraId="189D17CC" w14:textId="2514347B" w:rsidR="00D04D12" w:rsidRPr="00EA2A12" w:rsidRDefault="00EE05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A</w:t>
            </w:r>
          </w:p>
        </w:tc>
      </w:tr>
      <w:tr w:rsidR="00D04D12" w:rsidRPr="00EA2A12" w14:paraId="279074A7"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E87D3D9" w14:textId="77777777" w:rsidR="00D04D12" w:rsidRPr="00EA2A12" w:rsidRDefault="00D04D12" w:rsidP="00C84237">
            <w:pPr>
              <w:spacing w:before="160" w:after="80"/>
              <w:rPr>
                <w:rFonts w:eastAsia="Times New Roman" w:cs="Arial"/>
                <w:sz w:val="18"/>
              </w:rPr>
            </w:pPr>
            <w:r w:rsidRPr="00EA2A12">
              <w:rPr>
                <w:rFonts w:eastAsia="Times New Roman" w:cs="Arial"/>
                <w:sz w:val="18"/>
              </w:rPr>
              <w:t>Access</w:t>
            </w:r>
          </w:p>
        </w:tc>
        <w:tc>
          <w:tcPr>
            <w:tcW w:w="6390" w:type="dxa"/>
          </w:tcPr>
          <w:p w14:paraId="1BD72418" w14:textId="149609E4"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 xml:space="preserve">Pedestrian </w:t>
            </w:r>
          </w:p>
        </w:tc>
      </w:tr>
      <w:tr w:rsidR="00D04D12" w:rsidRPr="00EA2A12" w14:paraId="0CBDB416"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BD7EC87" w14:textId="77777777" w:rsidR="00D04D12" w:rsidRPr="00EA2A12" w:rsidRDefault="00D04D12" w:rsidP="00C84237">
            <w:pPr>
              <w:spacing w:before="160" w:after="80"/>
              <w:rPr>
                <w:rFonts w:eastAsia="Times New Roman" w:cs="Arial"/>
                <w:sz w:val="18"/>
              </w:rPr>
            </w:pPr>
            <w:r w:rsidRPr="00EA2A12">
              <w:rPr>
                <w:rFonts w:eastAsia="Times New Roman" w:cs="Arial"/>
                <w:sz w:val="18"/>
              </w:rPr>
              <w:t>Opening hours</w:t>
            </w:r>
          </w:p>
        </w:tc>
        <w:tc>
          <w:tcPr>
            <w:tcW w:w="6390" w:type="dxa"/>
          </w:tcPr>
          <w:p w14:paraId="5599EA48"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24 hours</w:t>
            </w:r>
          </w:p>
        </w:tc>
      </w:tr>
    </w:tbl>
    <w:p w14:paraId="64B260FE" w14:textId="77777777" w:rsidR="00D04D12" w:rsidRPr="00EA2A12" w:rsidRDefault="00D04D12" w:rsidP="00D04D12">
      <w:pPr>
        <w:rPr>
          <w:rFonts w:ascii="Arial" w:hAnsi="Arial" w:cs="Arial"/>
          <w:sz w:val="20"/>
          <w:szCs w:val="20"/>
        </w:rPr>
      </w:pPr>
    </w:p>
    <w:p w14:paraId="2A3FE889" w14:textId="77777777" w:rsidR="00D04D12" w:rsidRPr="00EA2A12" w:rsidRDefault="00D04D12" w:rsidP="00D04D12">
      <w:pPr>
        <w:rPr>
          <w:rFonts w:ascii="Arial" w:hAnsi="Arial" w:cs="Arial"/>
          <w:sz w:val="20"/>
          <w:szCs w:val="20"/>
        </w:rPr>
      </w:pPr>
    </w:p>
    <w:p w14:paraId="70C897B3" w14:textId="77777777" w:rsidR="00D04D12" w:rsidRPr="00EA2A12" w:rsidRDefault="00D04D12" w:rsidP="00D04D12">
      <w:pPr>
        <w:rPr>
          <w:rFonts w:ascii="Arial" w:hAnsi="Arial" w:cs="Arial"/>
          <w:sz w:val="20"/>
          <w:szCs w:val="20"/>
        </w:rPr>
      </w:pPr>
    </w:p>
    <w:p w14:paraId="5A709640" w14:textId="77777777" w:rsidR="00D04D12" w:rsidRPr="00EA2A12" w:rsidRDefault="00D04D12" w:rsidP="00D04D12">
      <w:pPr>
        <w:rPr>
          <w:rFonts w:ascii="Arial" w:hAnsi="Arial" w:cs="Arial"/>
          <w:sz w:val="20"/>
          <w:szCs w:val="20"/>
        </w:rPr>
      </w:pPr>
    </w:p>
    <w:p w14:paraId="2C410891" w14:textId="77777777" w:rsidR="00D04D12" w:rsidRPr="00EA2A12" w:rsidRDefault="00D04D12" w:rsidP="00D04D12">
      <w:pPr>
        <w:rPr>
          <w:rFonts w:ascii="Arial" w:hAnsi="Arial" w:cs="Arial"/>
          <w:sz w:val="20"/>
          <w:szCs w:val="20"/>
        </w:rPr>
      </w:pPr>
    </w:p>
    <w:p w14:paraId="55F26B0E" w14:textId="77777777" w:rsidR="00D04D12" w:rsidRPr="00EA2A12" w:rsidRDefault="00D04D12" w:rsidP="00D04D12">
      <w:pPr>
        <w:rPr>
          <w:rFonts w:ascii="Arial" w:hAnsi="Arial" w:cs="Arial"/>
          <w:sz w:val="20"/>
          <w:szCs w:val="20"/>
        </w:rPr>
      </w:pPr>
    </w:p>
    <w:p w14:paraId="5001E3C2" w14:textId="77777777" w:rsidR="00D04D12" w:rsidRPr="00EA2A12" w:rsidRDefault="00D04D12" w:rsidP="00D04D12">
      <w:pPr>
        <w:rPr>
          <w:rFonts w:ascii="Arial" w:hAnsi="Arial" w:cs="Arial"/>
          <w:sz w:val="20"/>
          <w:szCs w:val="20"/>
        </w:rPr>
      </w:pPr>
    </w:p>
    <w:p w14:paraId="261FE84A" w14:textId="77777777" w:rsidR="00C13917" w:rsidRPr="00EA2A12" w:rsidRDefault="00C13917" w:rsidP="00D04D12">
      <w:pPr>
        <w:rPr>
          <w:rFonts w:ascii="Arial" w:hAnsi="Arial" w:cs="Arial"/>
          <w:sz w:val="20"/>
          <w:szCs w:val="20"/>
        </w:rPr>
      </w:pPr>
    </w:p>
    <w:p w14:paraId="15237D68" w14:textId="77777777" w:rsidR="00D04D12" w:rsidRPr="00EA2A12" w:rsidRDefault="00D04D12" w:rsidP="00D04D12">
      <w:pPr>
        <w:rPr>
          <w:rFonts w:ascii="Arial" w:hAnsi="Arial" w:cs="Arial"/>
          <w:sz w:val="20"/>
          <w:szCs w:val="20"/>
        </w:rPr>
      </w:pPr>
    </w:p>
    <w:p w14:paraId="738B63FD" w14:textId="77777777" w:rsidR="00D04D12" w:rsidRPr="00EA2A12" w:rsidRDefault="00D04D12" w:rsidP="00D04D12">
      <w:pPr>
        <w:rPr>
          <w:rFonts w:ascii="Arial" w:hAnsi="Arial" w:cs="Arial"/>
          <w:sz w:val="20"/>
          <w:szCs w:val="20"/>
        </w:rPr>
      </w:pPr>
    </w:p>
    <w:p w14:paraId="4587CAEF" w14:textId="77777777" w:rsidR="00D04D12" w:rsidRPr="00EA2A12" w:rsidRDefault="00D04D12" w:rsidP="00D04D12">
      <w:pPr>
        <w:rPr>
          <w:rFonts w:ascii="Arial" w:hAnsi="Arial" w:cs="Arial"/>
          <w:sz w:val="20"/>
          <w:szCs w:val="20"/>
        </w:rPr>
      </w:pPr>
    </w:p>
    <w:p w14:paraId="05810D91" w14:textId="77777777" w:rsidR="00D04D12" w:rsidRPr="00EA2A12" w:rsidRDefault="00D04D12" w:rsidP="00D04D12">
      <w:pPr>
        <w:rPr>
          <w:rFonts w:ascii="Arial" w:hAnsi="Arial" w:cs="Arial"/>
          <w:sz w:val="20"/>
          <w:szCs w:val="20"/>
        </w:rPr>
      </w:pPr>
    </w:p>
    <w:tbl>
      <w:tblPr>
        <w:tblStyle w:val="GridTable4-Accent12"/>
        <w:tblW w:w="0" w:type="auto"/>
        <w:tblLook w:val="04A0" w:firstRow="1" w:lastRow="0" w:firstColumn="1" w:lastColumn="0" w:noHBand="0" w:noVBand="1"/>
      </w:tblPr>
      <w:tblGrid>
        <w:gridCol w:w="1630"/>
        <w:gridCol w:w="3693"/>
        <w:gridCol w:w="3693"/>
      </w:tblGrid>
      <w:tr w:rsidR="00D04D12" w:rsidRPr="00EA2A12" w14:paraId="53490D5A" w14:textId="77777777" w:rsidTr="00C8423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42F225E1" w14:textId="77777777" w:rsidR="00D04D12" w:rsidRPr="00EA2A12" w:rsidRDefault="00D04D12" w:rsidP="00D04D12">
            <w:pPr>
              <w:pStyle w:val="ListParagraph"/>
              <w:numPr>
                <w:ilvl w:val="0"/>
                <w:numId w:val="3"/>
              </w:numPr>
              <w:spacing w:before="160" w:after="80" w:line="240" w:lineRule="auto"/>
              <w:rPr>
                <w:rFonts w:eastAsia="Times New Roman" w:cs="Arial"/>
                <w:sz w:val="18"/>
              </w:rPr>
            </w:pPr>
            <w:r w:rsidRPr="00EA2A12">
              <w:rPr>
                <w:rFonts w:eastAsia="Times New Roman" w:cs="Arial"/>
                <w:sz w:val="18"/>
              </w:rPr>
              <w:t>Asset List</w:t>
            </w:r>
          </w:p>
        </w:tc>
        <w:tc>
          <w:tcPr>
            <w:tcW w:w="3693" w:type="dxa"/>
          </w:tcPr>
          <w:p w14:paraId="5EA3F709" w14:textId="77777777" w:rsidR="00D04D12" w:rsidRPr="00EA2A12" w:rsidRDefault="00D04D12" w:rsidP="00C8423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rPr>
            </w:pPr>
          </w:p>
        </w:tc>
      </w:tr>
      <w:tr w:rsidR="00D04D12" w:rsidRPr="00EA2A12" w14:paraId="342AC86E"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49223EA" w14:textId="77777777" w:rsidR="00D04D12" w:rsidRPr="00EA2A12" w:rsidRDefault="00D04D12" w:rsidP="00C84237">
            <w:pPr>
              <w:spacing w:before="160" w:after="80"/>
              <w:rPr>
                <w:rFonts w:eastAsia="Times New Roman" w:cs="Arial"/>
                <w:sz w:val="18"/>
              </w:rPr>
            </w:pPr>
            <w:r w:rsidRPr="00EA2A12">
              <w:rPr>
                <w:rFonts w:eastAsia="Times New Roman" w:cs="Arial"/>
                <w:sz w:val="18"/>
              </w:rPr>
              <w:t>Asset</w:t>
            </w:r>
          </w:p>
        </w:tc>
        <w:tc>
          <w:tcPr>
            <w:tcW w:w="3693" w:type="dxa"/>
          </w:tcPr>
          <w:p w14:paraId="6578A943"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 w:val="18"/>
              </w:rPr>
            </w:pPr>
            <w:r w:rsidRPr="00EA2A12">
              <w:rPr>
                <w:rFonts w:eastAsia="Times New Roman" w:cs="Arial"/>
                <w:b/>
                <w:bCs/>
                <w:sz w:val="18"/>
              </w:rPr>
              <w:t>Location</w:t>
            </w:r>
          </w:p>
        </w:tc>
        <w:tc>
          <w:tcPr>
            <w:tcW w:w="3693" w:type="dxa"/>
          </w:tcPr>
          <w:p w14:paraId="610266B3"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 w:val="18"/>
              </w:rPr>
            </w:pPr>
            <w:r w:rsidRPr="00EA2A12">
              <w:rPr>
                <w:rFonts w:eastAsia="Times New Roman" w:cs="Arial"/>
                <w:b/>
                <w:bCs/>
                <w:sz w:val="18"/>
              </w:rPr>
              <w:t xml:space="preserve">Information </w:t>
            </w:r>
          </w:p>
        </w:tc>
      </w:tr>
      <w:tr w:rsidR="00D04D12" w:rsidRPr="00EA2A12" w14:paraId="32DE75BB" w14:textId="77777777" w:rsidTr="00C8423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857F0E9" w14:textId="77777777" w:rsidR="00D04D12" w:rsidRPr="00EA2A12" w:rsidRDefault="00D04D12" w:rsidP="00C84237">
            <w:pPr>
              <w:spacing w:before="160" w:after="80"/>
              <w:rPr>
                <w:rFonts w:eastAsia="Times New Roman" w:cs="Arial"/>
                <w:sz w:val="18"/>
              </w:rPr>
            </w:pPr>
            <w:r w:rsidRPr="00EA2A12">
              <w:rPr>
                <w:rFonts w:eastAsia="Times New Roman" w:cs="Arial"/>
                <w:sz w:val="18"/>
              </w:rPr>
              <w:t>Waiting room</w:t>
            </w:r>
          </w:p>
        </w:tc>
        <w:tc>
          <w:tcPr>
            <w:tcW w:w="3693" w:type="dxa"/>
          </w:tcPr>
          <w:p w14:paraId="10C20964"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No</w:t>
            </w:r>
          </w:p>
        </w:tc>
        <w:tc>
          <w:tcPr>
            <w:tcW w:w="3693" w:type="dxa"/>
          </w:tcPr>
          <w:p w14:paraId="7EEF06A2"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r w:rsidR="00D04D12" w:rsidRPr="00EA2A12" w14:paraId="5D721386" w14:textId="77777777" w:rsidTr="00C8423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B574A99" w14:textId="77777777" w:rsidR="00D04D12" w:rsidRPr="00EA2A12" w:rsidRDefault="00D04D12" w:rsidP="00C84237">
            <w:pPr>
              <w:spacing w:before="160" w:after="80"/>
              <w:rPr>
                <w:rFonts w:eastAsia="Times New Roman" w:cs="Arial"/>
                <w:sz w:val="18"/>
              </w:rPr>
            </w:pPr>
            <w:r w:rsidRPr="00EA2A12">
              <w:rPr>
                <w:rFonts w:eastAsia="Times New Roman" w:cs="Arial"/>
                <w:sz w:val="18"/>
              </w:rPr>
              <w:t>Toilets</w:t>
            </w:r>
          </w:p>
        </w:tc>
        <w:tc>
          <w:tcPr>
            <w:tcW w:w="3693" w:type="dxa"/>
          </w:tcPr>
          <w:p w14:paraId="7ED583E1"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No</w:t>
            </w:r>
          </w:p>
        </w:tc>
        <w:tc>
          <w:tcPr>
            <w:tcW w:w="3693" w:type="dxa"/>
          </w:tcPr>
          <w:p w14:paraId="603146B2"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p>
        </w:tc>
      </w:tr>
      <w:tr w:rsidR="00D04D12" w:rsidRPr="00EA2A12" w14:paraId="647BFDA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63D4FE" w14:textId="77777777" w:rsidR="00D04D12" w:rsidRPr="00EA2A12" w:rsidRDefault="00D04D12" w:rsidP="00C84237">
            <w:pPr>
              <w:spacing w:before="160" w:after="80"/>
              <w:rPr>
                <w:rFonts w:eastAsia="Times New Roman" w:cs="Arial"/>
                <w:sz w:val="18"/>
              </w:rPr>
            </w:pPr>
            <w:r w:rsidRPr="00EA2A12">
              <w:rPr>
                <w:rFonts w:eastAsia="Times New Roman" w:cs="Arial"/>
                <w:sz w:val="18"/>
              </w:rPr>
              <w:t xml:space="preserve">CCTV </w:t>
            </w:r>
          </w:p>
        </w:tc>
        <w:tc>
          <w:tcPr>
            <w:tcW w:w="3693" w:type="dxa"/>
          </w:tcPr>
          <w:p w14:paraId="1CEF01E5"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No</w:t>
            </w:r>
          </w:p>
        </w:tc>
        <w:tc>
          <w:tcPr>
            <w:tcW w:w="3693" w:type="dxa"/>
          </w:tcPr>
          <w:p w14:paraId="18287E25"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r w:rsidR="00C13917" w:rsidRPr="00EA2A12" w14:paraId="277D44C3"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3BEA997" w14:textId="77777777" w:rsidR="00C13917" w:rsidRPr="00EA2A12" w:rsidRDefault="00C13917" w:rsidP="00C13917">
            <w:pPr>
              <w:spacing w:before="160" w:after="80"/>
              <w:rPr>
                <w:rFonts w:eastAsia="Times New Roman" w:cs="Arial"/>
                <w:sz w:val="18"/>
              </w:rPr>
            </w:pPr>
            <w:r w:rsidRPr="00EA2A12">
              <w:rPr>
                <w:rFonts w:eastAsia="Times New Roman" w:cs="Arial"/>
                <w:sz w:val="18"/>
              </w:rPr>
              <w:t xml:space="preserve">Signage </w:t>
            </w:r>
          </w:p>
        </w:tc>
        <w:tc>
          <w:tcPr>
            <w:tcW w:w="3693" w:type="dxa"/>
          </w:tcPr>
          <w:p w14:paraId="447CC8FE" w14:textId="77777777" w:rsidR="00C13917" w:rsidRPr="00EA2A12" w:rsidRDefault="00C13917" w:rsidP="00C1391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Cemetery gates</w:t>
            </w:r>
          </w:p>
        </w:tc>
        <w:tc>
          <w:tcPr>
            <w:tcW w:w="3693" w:type="dxa"/>
          </w:tcPr>
          <w:p w14:paraId="02378887" w14:textId="7B94EEBC" w:rsidR="00C13917" w:rsidRPr="00EA2A12" w:rsidRDefault="00C13917" w:rsidP="00C1391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sz w:val="18"/>
              </w:rPr>
              <w:t>Signs detailing name of the cemetery, cemetery user information, safety signs</w:t>
            </w:r>
            <w:r w:rsidR="00096C8C" w:rsidRPr="00EA2A12">
              <w:rPr>
                <w:rFonts w:cs="Arial"/>
                <w:sz w:val="18"/>
              </w:rPr>
              <w:t>, church signage</w:t>
            </w:r>
          </w:p>
        </w:tc>
      </w:tr>
      <w:tr w:rsidR="00C13917" w:rsidRPr="00EA2A12" w14:paraId="72210E69"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BC3BCA5" w14:textId="77777777" w:rsidR="00C13917" w:rsidRPr="00EA2A12" w:rsidRDefault="00C13917" w:rsidP="00C13917">
            <w:pPr>
              <w:spacing w:before="160" w:after="80"/>
              <w:rPr>
                <w:rFonts w:eastAsia="Times New Roman" w:cs="Arial"/>
                <w:sz w:val="18"/>
              </w:rPr>
            </w:pPr>
            <w:r w:rsidRPr="00EA2A12">
              <w:rPr>
                <w:rFonts w:eastAsia="Times New Roman" w:cs="Arial"/>
                <w:sz w:val="18"/>
              </w:rPr>
              <w:t>Cabinet signage</w:t>
            </w:r>
          </w:p>
        </w:tc>
        <w:tc>
          <w:tcPr>
            <w:tcW w:w="3693" w:type="dxa"/>
          </w:tcPr>
          <w:p w14:paraId="6F28BB36" w14:textId="77777777" w:rsidR="00C13917" w:rsidRPr="00EA2A12" w:rsidRDefault="00C13917" w:rsidP="00C1391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Cemetery entrance</w:t>
            </w:r>
          </w:p>
        </w:tc>
        <w:tc>
          <w:tcPr>
            <w:tcW w:w="3693" w:type="dxa"/>
          </w:tcPr>
          <w:p w14:paraId="08A30C71" w14:textId="7DD2F897" w:rsidR="00C13917" w:rsidRPr="00EA2A12" w:rsidRDefault="00C13917" w:rsidP="00C1391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cs="Arial"/>
                <w:sz w:val="18"/>
              </w:rPr>
              <w:t>Sign welcoming cemetery users, displaying cemetery rules, biodiversity information, other useful information</w:t>
            </w:r>
          </w:p>
        </w:tc>
      </w:tr>
      <w:tr w:rsidR="00D04D12" w:rsidRPr="00EA2A12" w14:paraId="29CE79CB"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932B74B" w14:textId="77777777" w:rsidR="00D04D12" w:rsidRPr="00EA2A12" w:rsidRDefault="00D04D12" w:rsidP="00C84237">
            <w:pPr>
              <w:spacing w:before="160" w:after="80"/>
              <w:rPr>
                <w:rFonts w:eastAsia="Times New Roman" w:cs="Arial"/>
                <w:sz w:val="18"/>
              </w:rPr>
            </w:pPr>
            <w:r w:rsidRPr="00EA2A12">
              <w:rPr>
                <w:rFonts w:eastAsia="Times New Roman" w:cs="Arial"/>
                <w:sz w:val="18"/>
              </w:rPr>
              <w:t>Car park</w:t>
            </w:r>
          </w:p>
        </w:tc>
        <w:tc>
          <w:tcPr>
            <w:tcW w:w="3693" w:type="dxa"/>
          </w:tcPr>
          <w:p w14:paraId="29AEC0D8" w14:textId="67EEE8D4"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No</w:t>
            </w:r>
          </w:p>
        </w:tc>
        <w:tc>
          <w:tcPr>
            <w:tcW w:w="3693" w:type="dxa"/>
          </w:tcPr>
          <w:p w14:paraId="3028D70A" w14:textId="53670965"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p>
        </w:tc>
      </w:tr>
      <w:tr w:rsidR="00D04D12" w:rsidRPr="00EA2A12" w14:paraId="4CF9CFC2"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1232E72" w14:textId="77777777" w:rsidR="00D04D12" w:rsidRPr="00EA2A12" w:rsidRDefault="00D04D12" w:rsidP="00C84237">
            <w:pPr>
              <w:spacing w:before="160" w:after="80"/>
              <w:rPr>
                <w:rFonts w:eastAsia="Times New Roman" w:cs="Arial"/>
                <w:sz w:val="18"/>
              </w:rPr>
            </w:pPr>
            <w:r w:rsidRPr="00EA2A12">
              <w:rPr>
                <w:rFonts w:eastAsia="Times New Roman" w:cs="Arial"/>
                <w:sz w:val="18"/>
              </w:rPr>
              <w:t>Disabled parking</w:t>
            </w:r>
          </w:p>
        </w:tc>
        <w:tc>
          <w:tcPr>
            <w:tcW w:w="3693" w:type="dxa"/>
          </w:tcPr>
          <w:p w14:paraId="6DB9B31D"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No</w:t>
            </w:r>
          </w:p>
        </w:tc>
        <w:tc>
          <w:tcPr>
            <w:tcW w:w="3693" w:type="dxa"/>
          </w:tcPr>
          <w:p w14:paraId="0819485D"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r w:rsidR="00D04D12" w:rsidRPr="00EA2A12" w14:paraId="589DAF89"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6A41341" w14:textId="77777777" w:rsidR="00D04D12" w:rsidRPr="00EA2A12" w:rsidRDefault="00D04D12" w:rsidP="00C84237">
            <w:pPr>
              <w:spacing w:before="160" w:after="80"/>
              <w:rPr>
                <w:rFonts w:eastAsia="Times New Roman" w:cs="Arial"/>
                <w:sz w:val="18"/>
              </w:rPr>
            </w:pPr>
            <w:r w:rsidRPr="00EA2A12">
              <w:rPr>
                <w:rFonts w:eastAsia="Times New Roman" w:cs="Arial"/>
                <w:sz w:val="18"/>
              </w:rPr>
              <w:t>Taps</w:t>
            </w:r>
          </w:p>
        </w:tc>
        <w:tc>
          <w:tcPr>
            <w:tcW w:w="3693" w:type="dxa"/>
          </w:tcPr>
          <w:p w14:paraId="7F836CEA"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No</w:t>
            </w:r>
          </w:p>
        </w:tc>
        <w:tc>
          <w:tcPr>
            <w:tcW w:w="3693" w:type="dxa"/>
          </w:tcPr>
          <w:p w14:paraId="6FF65812"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p>
        </w:tc>
      </w:tr>
      <w:tr w:rsidR="00D04D12" w:rsidRPr="00EA2A12" w14:paraId="1B014DB6"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464047F" w14:textId="77777777" w:rsidR="00D04D12" w:rsidRPr="00EA2A12" w:rsidRDefault="00D04D12" w:rsidP="00C84237">
            <w:pPr>
              <w:spacing w:before="160" w:after="80"/>
              <w:rPr>
                <w:rFonts w:eastAsia="Times New Roman" w:cs="Arial"/>
                <w:sz w:val="18"/>
              </w:rPr>
            </w:pPr>
            <w:r w:rsidRPr="00EA2A12">
              <w:rPr>
                <w:rFonts w:eastAsia="Times New Roman" w:cs="Arial"/>
                <w:sz w:val="18"/>
              </w:rPr>
              <w:t>Litter bins</w:t>
            </w:r>
          </w:p>
        </w:tc>
        <w:tc>
          <w:tcPr>
            <w:tcW w:w="3693" w:type="dxa"/>
          </w:tcPr>
          <w:p w14:paraId="7C0D3AEC"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Yes, throughout site see map</w:t>
            </w:r>
          </w:p>
        </w:tc>
        <w:tc>
          <w:tcPr>
            <w:tcW w:w="3693" w:type="dxa"/>
          </w:tcPr>
          <w:p w14:paraId="229A782E"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r w:rsidR="00D04D12" w:rsidRPr="00EA2A12" w14:paraId="783B6D44"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C0F0028" w14:textId="77777777" w:rsidR="00D04D12" w:rsidRPr="00EA2A12" w:rsidRDefault="00D04D12" w:rsidP="00C84237">
            <w:pPr>
              <w:spacing w:before="160" w:after="80"/>
              <w:rPr>
                <w:rFonts w:eastAsia="Times New Roman" w:cs="Arial"/>
                <w:sz w:val="18"/>
              </w:rPr>
            </w:pPr>
            <w:r w:rsidRPr="00EA2A12">
              <w:rPr>
                <w:rFonts w:eastAsia="Times New Roman" w:cs="Arial"/>
                <w:sz w:val="18"/>
              </w:rPr>
              <w:t>Benches</w:t>
            </w:r>
          </w:p>
        </w:tc>
        <w:tc>
          <w:tcPr>
            <w:tcW w:w="3693" w:type="dxa"/>
          </w:tcPr>
          <w:p w14:paraId="0685CB7D"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Yes, throughout site see map</w:t>
            </w:r>
          </w:p>
        </w:tc>
        <w:tc>
          <w:tcPr>
            <w:tcW w:w="3693" w:type="dxa"/>
          </w:tcPr>
          <w:p w14:paraId="55DC1C6D" w14:textId="77777777"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p>
        </w:tc>
      </w:tr>
      <w:tr w:rsidR="00D04D12" w:rsidRPr="00EA2A12" w14:paraId="7A1C3F1A" w14:textId="77777777" w:rsidTr="00C8423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ADBCA95" w14:textId="77777777" w:rsidR="00D04D12" w:rsidRPr="00EA2A12" w:rsidRDefault="00D04D12" w:rsidP="00C84237">
            <w:pPr>
              <w:spacing w:before="160" w:after="80"/>
              <w:rPr>
                <w:rFonts w:eastAsia="Times New Roman" w:cs="Arial"/>
                <w:sz w:val="18"/>
              </w:rPr>
            </w:pPr>
            <w:r w:rsidRPr="00EA2A12">
              <w:rPr>
                <w:rFonts w:eastAsia="Times New Roman" w:cs="Arial"/>
                <w:sz w:val="18"/>
              </w:rPr>
              <w:t>Catacombs</w:t>
            </w:r>
          </w:p>
        </w:tc>
        <w:tc>
          <w:tcPr>
            <w:tcW w:w="3693" w:type="dxa"/>
          </w:tcPr>
          <w:p w14:paraId="7CF779C9"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 xml:space="preserve">Yes, middle of cemetery </w:t>
            </w:r>
          </w:p>
        </w:tc>
        <w:tc>
          <w:tcPr>
            <w:tcW w:w="3693" w:type="dxa"/>
          </w:tcPr>
          <w:p w14:paraId="3D08150C" w14:textId="77777777" w:rsidR="00D04D12" w:rsidRPr="00EA2A12" w:rsidRDefault="00D04D12" w:rsidP="00C8423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r w:rsidR="00D04D12" w:rsidRPr="00EA2A12" w14:paraId="0AA1EC45" w14:textId="77777777" w:rsidTr="00C8423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8ADCF2B" w14:textId="77777777" w:rsidR="00D04D12" w:rsidRPr="00EA2A12" w:rsidRDefault="00D04D12" w:rsidP="00C84237">
            <w:pPr>
              <w:spacing w:before="160" w:after="80"/>
              <w:rPr>
                <w:rFonts w:eastAsia="Times New Roman" w:cs="Arial"/>
                <w:sz w:val="18"/>
              </w:rPr>
            </w:pPr>
            <w:r w:rsidRPr="00EA2A12">
              <w:rPr>
                <w:rFonts w:eastAsia="Times New Roman" w:cs="Arial"/>
                <w:sz w:val="18"/>
              </w:rPr>
              <w:t>War memorials</w:t>
            </w:r>
          </w:p>
        </w:tc>
        <w:tc>
          <w:tcPr>
            <w:tcW w:w="3693" w:type="dxa"/>
          </w:tcPr>
          <w:p w14:paraId="2EF16EE0" w14:textId="217CBE7A" w:rsidR="00D04D12" w:rsidRPr="00EA2A12" w:rsidRDefault="00D04D12"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 xml:space="preserve">Yes, </w:t>
            </w:r>
            <w:r w:rsidR="006C014D" w:rsidRPr="00EA2A12">
              <w:rPr>
                <w:rFonts w:eastAsia="Times New Roman" w:cs="Arial"/>
                <w:sz w:val="18"/>
              </w:rPr>
              <w:t>throughout site</w:t>
            </w:r>
            <w:r w:rsidRPr="00EA2A12">
              <w:rPr>
                <w:rFonts w:eastAsia="Times New Roman" w:cs="Arial"/>
                <w:sz w:val="18"/>
              </w:rPr>
              <w:t xml:space="preserve"> </w:t>
            </w:r>
          </w:p>
        </w:tc>
        <w:tc>
          <w:tcPr>
            <w:tcW w:w="3693" w:type="dxa"/>
          </w:tcPr>
          <w:p w14:paraId="7F37616F" w14:textId="3760D8B1" w:rsidR="00D04D12" w:rsidRPr="00EA2A12" w:rsidRDefault="006C014D" w:rsidP="00C8423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eastAsia="Times New Roman" w:cs="Arial"/>
                <w:sz w:val="18"/>
              </w:rPr>
              <w:t xml:space="preserve">More information can be found on Commonwealth War Grave Commission </w:t>
            </w:r>
            <w:hyperlink r:id="rId10" w:history="1">
              <w:r w:rsidRPr="00EA2A12">
                <w:rPr>
                  <w:rStyle w:val="Hyperlink"/>
                  <w:rFonts w:eastAsia="Times New Roman" w:cs="Arial"/>
                  <w:sz w:val="18"/>
                </w:rPr>
                <w:t>webpage</w:t>
              </w:r>
            </w:hyperlink>
            <w:r w:rsidRPr="00EA2A12">
              <w:rPr>
                <w:rFonts w:eastAsia="Times New Roman" w:cs="Arial"/>
                <w:sz w:val="18"/>
              </w:rPr>
              <w:t>.</w:t>
            </w:r>
          </w:p>
        </w:tc>
      </w:tr>
    </w:tbl>
    <w:p w14:paraId="34AFD0F1" w14:textId="77777777" w:rsidR="00EA2A12" w:rsidRPr="00EA2A12" w:rsidRDefault="00EA2A12" w:rsidP="00D04D12">
      <w:pPr>
        <w:spacing w:after="0" w:line="276" w:lineRule="auto"/>
        <w:textAlignment w:val="baseline"/>
        <w:rPr>
          <w:rFonts w:ascii="Arial" w:eastAsia="Times New Roman" w:hAnsi="Arial" w:cs="Arial"/>
          <w:b/>
          <w:bCs/>
          <w:color w:val="FFFFFF" w:themeColor="background1"/>
          <w:sz w:val="20"/>
          <w:szCs w:val="20"/>
          <w:lang w:eastAsia="en-GB"/>
        </w:rPr>
      </w:pPr>
    </w:p>
    <w:tbl>
      <w:tblPr>
        <w:tblStyle w:val="GridTable4-Accent12"/>
        <w:tblW w:w="0" w:type="auto"/>
        <w:tblLook w:val="04A0" w:firstRow="1" w:lastRow="0" w:firstColumn="1" w:lastColumn="0" w:noHBand="0" w:noVBand="1"/>
      </w:tblPr>
      <w:tblGrid>
        <w:gridCol w:w="6799"/>
        <w:gridCol w:w="1854"/>
      </w:tblGrid>
      <w:tr w:rsidR="00D04D12" w:rsidRPr="00EA2A12" w14:paraId="09FB2513"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310E91D" w14:textId="77777777" w:rsidR="00D04D12" w:rsidRPr="00EA2A12" w:rsidRDefault="00D04D12" w:rsidP="00D04D12">
            <w:pPr>
              <w:pStyle w:val="ListParagraph"/>
              <w:numPr>
                <w:ilvl w:val="0"/>
                <w:numId w:val="3"/>
              </w:numPr>
              <w:spacing w:after="0" w:line="240" w:lineRule="auto"/>
              <w:rPr>
                <w:rFonts w:cs="Arial"/>
                <w:color w:val="FFFFFF" w:themeColor="background1"/>
                <w:sz w:val="20"/>
                <w:szCs w:val="20"/>
              </w:rPr>
            </w:pPr>
            <w:proofErr w:type="gramStart"/>
            <w:r w:rsidRPr="00EA2A12">
              <w:rPr>
                <w:rFonts w:cs="Arial"/>
                <w:color w:val="FFFFFF" w:themeColor="background1"/>
                <w:sz w:val="20"/>
                <w:szCs w:val="20"/>
              </w:rPr>
              <w:t>Grounds</w:t>
            </w:r>
            <w:proofErr w:type="gramEnd"/>
            <w:r w:rsidRPr="00EA2A12">
              <w:rPr>
                <w:rFonts w:cs="Arial"/>
                <w:color w:val="FFFFFF" w:themeColor="background1"/>
                <w:sz w:val="20"/>
                <w:szCs w:val="20"/>
              </w:rPr>
              <w:t xml:space="preserve"> maintenance and biodiversity  </w:t>
            </w:r>
          </w:p>
        </w:tc>
        <w:tc>
          <w:tcPr>
            <w:tcW w:w="1854" w:type="dxa"/>
          </w:tcPr>
          <w:p w14:paraId="4ACBDD71"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02CA0866" w14:textId="77777777" w:rsidR="00D04D12" w:rsidRPr="00EA2A12" w:rsidRDefault="00D04D12" w:rsidP="00D04D12">
      <w:pPr>
        <w:spacing w:after="0" w:line="276" w:lineRule="auto"/>
        <w:ind w:left="720"/>
        <w:textAlignment w:val="baseline"/>
        <w:rPr>
          <w:rFonts w:ascii="Arial" w:eastAsia="Times New Roman" w:hAnsi="Arial" w:cs="Arial"/>
          <w:b/>
          <w:bCs/>
          <w:color w:val="333333"/>
          <w:sz w:val="20"/>
          <w:szCs w:val="20"/>
          <w:lang w:eastAsia="en-GB"/>
        </w:rPr>
      </w:pPr>
    </w:p>
    <w:p w14:paraId="1BB0D0E7" w14:textId="77777777" w:rsidR="00D04D12" w:rsidRPr="00EA2A12" w:rsidRDefault="00D04D12" w:rsidP="00D04D12">
      <w:pPr>
        <w:spacing w:after="0" w:line="276" w:lineRule="auto"/>
        <w:textAlignment w:val="baseline"/>
        <w:rPr>
          <w:rFonts w:ascii="Arial" w:eastAsia="Times New Roman" w:hAnsi="Arial" w:cs="Arial"/>
          <w:color w:val="333333"/>
          <w:sz w:val="20"/>
          <w:szCs w:val="20"/>
          <w:lang w:eastAsia="en-GB"/>
        </w:rPr>
      </w:pPr>
      <w:r w:rsidRPr="00EA2A12">
        <w:rPr>
          <w:rFonts w:ascii="Arial" w:eastAsia="Times New Roman" w:hAnsi="Arial" w:cs="Arial"/>
          <w:color w:val="333333"/>
          <w:sz w:val="20"/>
          <w:szCs w:val="20"/>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729C556D" w14:textId="77777777" w:rsidR="00D04D12" w:rsidRPr="00EA2A12" w:rsidRDefault="00D04D12" w:rsidP="00136048">
      <w:pPr>
        <w:spacing w:after="0" w:line="276" w:lineRule="auto"/>
        <w:textAlignment w:val="baseline"/>
        <w:rPr>
          <w:rFonts w:ascii="Arial" w:eastAsia="Times New Roman" w:hAnsi="Arial" w:cs="Arial"/>
          <w:color w:val="333333"/>
          <w:sz w:val="20"/>
          <w:szCs w:val="20"/>
          <w:lang w:eastAsia="en-GB"/>
        </w:rPr>
      </w:pPr>
    </w:p>
    <w:p w14:paraId="72862B8F" w14:textId="77777777" w:rsidR="00D04D12" w:rsidRPr="00EA2A12" w:rsidRDefault="00D04D12" w:rsidP="00D04D12">
      <w:pPr>
        <w:spacing w:after="0" w:line="276" w:lineRule="auto"/>
        <w:textAlignment w:val="baseline"/>
        <w:rPr>
          <w:rFonts w:ascii="Arial" w:eastAsia="Times New Roman" w:hAnsi="Arial" w:cs="Arial"/>
          <w:sz w:val="20"/>
          <w:szCs w:val="20"/>
          <w:lang w:eastAsia="en-GB"/>
        </w:rPr>
      </w:pPr>
      <w:r w:rsidRPr="00EA2A12">
        <w:rPr>
          <w:rFonts w:ascii="Arial" w:eastAsia="Times New Roman" w:hAnsi="Arial" w:cs="Arial"/>
          <w:color w:val="333333"/>
          <w:sz w:val="20"/>
          <w:szCs w:val="20"/>
          <w:lang w:eastAsia="en-GB"/>
        </w:rPr>
        <w:t>Routine maintenance activities are outlined below. A complete summary of our ground’s maintenance plans can be found in the</w:t>
      </w:r>
      <w:r w:rsidRPr="00EA2A12">
        <w:rPr>
          <w:rFonts w:ascii="Arial" w:eastAsia="Times New Roman" w:hAnsi="Arial" w:cs="Arial"/>
          <w:sz w:val="20"/>
          <w:szCs w:val="20"/>
          <w:lang w:eastAsia="en-GB"/>
        </w:rPr>
        <w:t xml:space="preserve"> Bereavement Services Cemeteries Management Plan. </w:t>
      </w:r>
    </w:p>
    <w:p w14:paraId="2041FB9F" w14:textId="77777777" w:rsidR="00D04D12" w:rsidRPr="00EA2A12" w:rsidRDefault="00D04D12" w:rsidP="00D04D12">
      <w:pPr>
        <w:spacing w:after="0" w:line="276" w:lineRule="auto"/>
        <w:ind w:left="720"/>
        <w:textAlignment w:val="baseline"/>
        <w:rPr>
          <w:rFonts w:ascii="Arial" w:eastAsia="Times New Roman" w:hAnsi="Arial" w:cs="Arial"/>
          <w:color w:val="333333"/>
          <w:sz w:val="20"/>
          <w:szCs w:val="20"/>
          <w:lang w:eastAsia="en-GB"/>
        </w:rPr>
      </w:pPr>
    </w:p>
    <w:tbl>
      <w:tblPr>
        <w:tblStyle w:val="GridTable4-Accent12"/>
        <w:tblpPr w:leftFromText="180" w:rightFromText="180" w:horzAnchor="margin" w:tblpY="-760"/>
        <w:tblW w:w="0" w:type="auto"/>
        <w:tblLook w:val="04A0" w:firstRow="1" w:lastRow="0" w:firstColumn="1" w:lastColumn="0" w:noHBand="0" w:noVBand="1"/>
      </w:tblPr>
      <w:tblGrid>
        <w:gridCol w:w="1630"/>
        <w:gridCol w:w="3693"/>
        <w:gridCol w:w="3693"/>
      </w:tblGrid>
      <w:tr w:rsidR="00D04D12" w:rsidRPr="00EA2A12" w14:paraId="5E333065" w14:textId="77777777" w:rsidTr="00EA2A12">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E5EC12E" w14:textId="77777777" w:rsidR="00D04D12" w:rsidRPr="00EA2A12" w:rsidRDefault="00D04D12" w:rsidP="00EA2A12">
            <w:pPr>
              <w:spacing w:before="160" w:after="80"/>
              <w:rPr>
                <w:rFonts w:eastAsia="Times New Roman" w:cs="Arial"/>
                <w:color w:val="auto"/>
                <w:sz w:val="18"/>
              </w:rPr>
            </w:pPr>
            <w:r w:rsidRPr="00EA2A12">
              <w:rPr>
                <w:rFonts w:cs="Arial"/>
                <w:color w:val="000000" w:themeColor="text1"/>
                <w:sz w:val="18"/>
              </w:rPr>
              <w:lastRenderedPageBreak/>
              <w:t xml:space="preserve">Routine Maintenance </w:t>
            </w:r>
          </w:p>
        </w:tc>
        <w:tc>
          <w:tcPr>
            <w:tcW w:w="3693" w:type="dxa"/>
          </w:tcPr>
          <w:p w14:paraId="3425C0F4" w14:textId="77777777" w:rsidR="00D04D12" w:rsidRPr="00EA2A12" w:rsidRDefault="00D04D12" w:rsidP="00EA2A12">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rPr>
            </w:pPr>
            <w:r w:rsidRPr="00EA2A12">
              <w:rPr>
                <w:rFonts w:cs="Arial"/>
                <w:color w:val="000000" w:themeColor="text1"/>
                <w:sz w:val="18"/>
              </w:rPr>
              <w:t xml:space="preserve">Frequency </w:t>
            </w:r>
          </w:p>
        </w:tc>
        <w:tc>
          <w:tcPr>
            <w:tcW w:w="3693" w:type="dxa"/>
          </w:tcPr>
          <w:p w14:paraId="27680FCF" w14:textId="77777777" w:rsidR="00D04D12" w:rsidRPr="00EA2A12" w:rsidRDefault="00D04D12" w:rsidP="00EA2A12">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 w:val="18"/>
              </w:rPr>
            </w:pPr>
            <w:r w:rsidRPr="00EA2A12">
              <w:rPr>
                <w:rFonts w:cs="Arial"/>
                <w:color w:val="000000" w:themeColor="text1"/>
                <w:sz w:val="18"/>
              </w:rPr>
              <w:t>Additional information</w:t>
            </w:r>
          </w:p>
        </w:tc>
      </w:tr>
      <w:tr w:rsidR="00D04D12" w:rsidRPr="00EA2A12" w14:paraId="4462922F" w14:textId="77777777" w:rsidTr="00EA2A12">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CD4755F" w14:textId="77777777" w:rsidR="00D04D12" w:rsidRPr="00EA2A12" w:rsidRDefault="00D04D12" w:rsidP="00EA2A12">
            <w:pPr>
              <w:spacing w:before="160" w:after="80"/>
              <w:rPr>
                <w:rFonts w:eastAsia="Times New Roman" w:cs="Arial"/>
                <w:sz w:val="18"/>
              </w:rPr>
            </w:pPr>
            <w:r w:rsidRPr="00EA2A12">
              <w:rPr>
                <w:rFonts w:cs="Arial"/>
                <w:color w:val="000000" w:themeColor="text1"/>
                <w:sz w:val="18"/>
              </w:rPr>
              <w:t>Grass cutting</w:t>
            </w:r>
          </w:p>
        </w:tc>
        <w:tc>
          <w:tcPr>
            <w:tcW w:w="3693" w:type="dxa"/>
          </w:tcPr>
          <w:p w14:paraId="2DA79FD2" w14:textId="77777777"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color w:val="000000" w:themeColor="text1"/>
                <w:sz w:val="18"/>
              </w:rPr>
              <w:t>Approx. every 10-12 weeks during appropriate seasons</w:t>
            </w:r>
          </w:p>
        </w:tc>
        <w:tc>
          <w:tcPr>
            <w:tcW w:w="3693" w:type="dxa"/>
          </w:tcPr>
          <w:p w14:paraId="12AAFAC2" w14:textId="77777777"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color w:val="000000" w:themeColor="text1"/>
                <w:sz w:val="18"/>
              </w:rPr>
              <w:t>No grass cutting during No Mow May</w:t>
            </w:r>
          </w:p>
        </w:tc>
      </w:tr>
      <w:tr w:rsidR="00D04D12" w:rsidRPr="00EA2A12" w14:paraId="7A14C17C" w14:textId="77777777" w:rsidTr="00EA2A12">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48EE746" w14:textId="77777777" w:rsidR="00D04D12" w:rsidRPr="00EA2A12" w:rsidRDefault="00D04D12" w:rsidP="00EA2A12">
            <w:pPr>
              <w:spacing w:before="160" w:after="80"/>
              <w:rPr>
                <w:rFonts w:eastAsia="Times New Roman" w:cs="Arial"/>
                <w:sz w:val="18"/>
              </w:rPr>
            </w:pPr>
            <w:proofErr w:type="spellStart"/>
            <w:r w:rsidRPr="00EA2A12">
              <w:rPr>
                <w:rFonts w:cs="Arial"/>
                <w:color w:val="000000" w:themeColor="text1"/>
                <w:sz w:val="18"/>
              </w:rPr>
              <w:t>Strimming</w:t>
            </w:r>
            <w:proofErr w:type="spellEnd"/>
          </w:p>
        </w:tc>
        <w:tc>
          <w:tcPr>
            <w:tcW w:w="3693" w:type="dxa"/>
          </w:tcPr>
          <w:p w14:paraId="494B25DF" w14:textId="77777777" w:rsidR="00D04D12" w:rsidRPr="00EA2A12" w:rsidRDefault="00D04D12" w:rsidP="00EA2A1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cs="Arial"/>
                <w:color w:val="000000" w:themeColor="text1"/>
                <w:sz w:val="18"/>
              </w:rPr>
              <w:t>Approx. every 10-12 weeks during appropriate seasons</w:t>
            </w:r>
          </w:p>
        </w:tc>
        <w:tc>
          <w:tcPr>
            <w:tcW w:w="3693" w:type="dxa"/>
          </w:tcPr>
          <w:p w14:paraId="62F8B3C0" w14:textId="77777777" w:rsidR="00D04D12" w:rsidRPr="00EA2A12" w:rsidRDefault="00D04D12" w:rsidP="00EA2A1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cs="Arial"/>
                <w:color w:val="000000" w:themeColor="text1"/>
                <w:sz w:val="18"/>
              </w:rPr>
              <w:t>No grass cutting during No Mow May</w:t>
            </w:r>
          </w:p>
        </w:tc>
      </w:tr>
      <w:tr w:rsidR="00D04D12" w:rsidRPr="00EA2A12" w14:paraId="1A6B8056" w14:textId="77777777" w:rsidTr="00EA2A12">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94FB21A" w14:textId="77777777" w:rsidR="00D04D12" w:rsidRPr="00EA2A12" w:rsidRDefault="00D04D12" w:rsidP="00EA2A12">
            <w:pPr>
              <w:spacing w:before="160" w:after="80"/>
              <w:rPr>
                <w:rFonts w:eastAsia="Times New Roman" w:cs="Arial"/>
                <w:sz w:val="18"/>
              </w:rPr>
            </w:pPr>
            <w:r w:rsidRPr="00EA2A12">
              <w:rPr>
                <w:rFonts w:cs="Arial"/>
                <w:color w:val="000000" w:themeColor="text1"/>
                <w:sz w:val="18"/>
              </w:rPr>
              <w:t xml:space="preserve">Leaf clearance </w:t>
            </w:r>
          </w:p>
        </w:tc>
        <w:tc>
          <w:tcPr>
            <w:tcW w:w="3693" w:type="dxa"/>
          </w:tcPr>
          <w:p w14:paraId="51705341" w14:textId="77777777"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color w:val="000000" w:themeColor="text1"/>
                <w:sz w:val="18"/>
              </w:rPr>
              <w:t>When required</w:t>
            </w:r>
          </w:p>
        </w:tc>
        <w:tc>
          <w:tcPr>
            <w:tcW w:w="3693" w:type="dxa"/>
          </w:tcPr>
          <w:p w14:paraId="5D36CD36" w14:textId="132E0FC1"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color w:val="000000" w:themeColor="text1"/>
                <w:sz w:val="18"/>
              </w:rPr>
              <w:t>Removal from hard</w:t>
            </w:r>
            <w:r w:rsidR="00EE0512" w:rsidRPr="00EA2A12">
              <w:rPr>
                <w:rFonts w:cs="Arial"/>
                <w:color w:val="000000" w:themeColor="text1"/>
                <w:sz w:val="18"/>
              </w:rPr>
              <w:t xml:space="preserve"> </w:t>
            </w:r>
            <w:r w:rsidRPr="00EA2A12">
              <w:rPr>
                <w:rFonts w:cs="Arial"/>
                <w:color w:val="000000" w:themeColor="text1"/>
                <w:sz w:val="18"/>
              </w:rPr>
              <w:t xml:space="preserve">standing areas and pathways only. </w:t>
            </w:r>
          </w:p>
        </w:tc>
      </w:tr>
      <w:tr w:rsidR="00D04D12" w:rsidRPr="00EA2A12" w14:paraId="7A70F2F6" w14:textId="77777777" w:rsidTr="00EA2A12">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927366A" w14:textId="77777777" w:rsidR="00D04D12" w:rsidRPr="00EA2A12" w:rsidRDefault="00D04D12" w:rsidP="00EA2A12">
            <w:pPr>
              <w:spacing w:before="160" w:after="80"/>
              <w:rPr>
                <w:rFonts w:eastAsia="Times New Roman" w:cs="Arial"/>
                <w:sz w:val="18"/>
              </w:rPr>
            </w:pPr>
            <w:r w:rsidRPr="00EA2A12">
              <w:rPr>
                <w:rFonts w:cs="Arial"/>
                <w:color w:val="000000" w:themeColor="text1"/>
                <w:sz w:val="18"/>
              </w:rPr>
              <w:t>Sunken graves</w:t>
            </w:r>
          </w:p>
        </w:tc>
        <w:tc>
          <w:tcPr>
            <w:tcW w:w="3693" w:type="dxa"/>
          </w:tcPr>
          <w:p w14:paraId="605F4BCF" w14:textId="77777777" w:rsidR="00D04D12" w:rsidRPr="00EA2A12" w:rsidRDefault="00D04D12" w:rsidP="00EA2A1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cs="Arial"/>
                <w:color w:val="000000" w:themeColor="text1"/>
                <w:sz w:val="18"/>
              </w:rPr>
              <w:t>When required</w:t>
            </w:r>
          </w:p>
        </w:tc>
        <w:tc>
          <w:tcPr>
            <w:tcW w:w="3693" w:type="dxa"/>
          </w:tcPr>
          <w:p w14:paraId="42EC3318" w14:textId="77777777" w:rsidR="00D04D12" w:rsidRPr="00EA2A12" w:rsidRDefault="00D04D12" w:rsidP="00EA2A1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r w:rsidR="00D04D12" w:rsidRPr="00EA2A12" w14:paraId="019B60E8" w14:textId="77777777" w:rsidTr="00EA2A12">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A25C000" w14:textId="77777777" w:rsidR="00D04D12" w:rsidRPr="00EA2A12" w:rsidRDefault="00D04D12" w:rsidP="00EA2A12">
            <w:pPr>
              <w:spacing w:before="160" w:after="80"/>
              <w:rPr>
                <w:rFonts w:eastAsia="Times New Roman" w:cs="Arial"/>
                <w:sz w:val="18"/>
              </w:rPr>
            </w:pPr>
            <w:r w:rsidRPr="00EA2A12">
              <w:rPr>
                <w:rFonts w:cs="Arial"/>
                <w:color w:val="000000" w:themeColor="text1"/>
                <w:sz w:val="18"/>
              </w:rPr>
              <w:t>Re-turfing / grass seeding</w:t>
            </w:r>
          </w:p>
        </w:tc>
        <w:tc>
          <w:tcPr>
            <w:tcW w:w="3693" w:type="dxa"/>
          </w:tcPr>
          <w:p w14:paraId="7543AAEB" w14:textId="77777777"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color w:val="000000" w:themeColor="text1"/>
                <w:sz w:val="18"/>
              </w:rPr>
              <w:t>When required</w:t>
            </w:r>
          </w:p>
        </w:tc>
        <w:tc>
          <w:tcPr>
            <w:tcW w:w="3693" w:type="dxa"/>
          </w:tcPr>
          <w:p w14:paraId="4001014B" w14:textId="77777777"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color w:val="000000" w:themeColor="text1"/>
                <w:sz w:val="18"/>
              </w:rPr>
              <w:t>Method will depend on season</w:t>
            </w:r>
          </w:p>
        </w:tc>
      </w:tr>
      <w:tr w:rsidR="00D04D12" w:rsidRPr="00EA2A12" w14:paraId="7A935C68" w14:textId="77777777" w:rsidTr="00EA2A12">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0E162C6" w14:textId="77777777" w:rsidR="00D04D12" w:rsidRPr="00EA2A12" w:rsidRDefault="00D04D12" w:rsidP="00EA2A12">
            <w:pPr>
              <w:spacing w:before="160" w:after="80"/>
              <w:rPr>
                <w:rFonts w:eastAsia="Times New Roman" w:cs="Arial"/>
                <w:sz w:val="18"/>
              </w:rPr>
            </w:pPr>
            <w:r w:rsidRPr="00EA2A12">
              <w:rPr>
                <w:rFonts w:cs="Arial"/>
                <w:color w:val="000000" w:themeColor="text1"/>
                <w:sz w:val="18"/>
              </w:rPr>
              <w:t>Hedge cutting</w:t>
            </w:r>
          </w:p>
        </w:tc>
        <w:tc>
          <w:tcPr>
            <w:tcW w:w="3693" w:type="dxa"/>
          </w:tcPr>
          <w:p w14:paraId="21970C24" w14:textId="7CA511E9" w:rsidR="00D04D12" w:rsidRPr="00EA2A12" w:rsidRDefault="00EE0512" w:rsidP="00EA2A1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A2A12">
              <w:rPr>
                <w:rFonts w:eastAsia="Times New Roman" w:cs="Arial"/>
                <w:sz w:val="18"/>
              </w:rPr>
              <w:t xml:space="preserve">Not required </w:t>
            </w:r>
          </w:p>
        </w:tc>
        <w:tc>
          <w:tcPr>
            <w:tcW w:w="3693" w:type="dxa"/>
          </w:tcPr>
          <w:p w14:paraId="3AB98796" w14:textId="63452F7C" w:rsidR="00D04D12" w:rsidRPr="00EA2A12" w:rsidRDefault="00D04D12" w:rsidP="00EA2A1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p>
        </w:tc>
      </w:tr>
      <w:tr w:rsidR="00D04D12" w:rsidRPr="00EA2A12" w14:paraId="76E60798" w14:textId="77777777" w:rsidTr="00EA2A12">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24CF699" w14:textId="77777777" w:rsidR="00D04D12" w:rsidRPr="00EA2A12" w:rsidRDefault="00D04D12" w:rsidP="00EA2A12">
            <w:pPr>
              <w:spacing w:before="160" w:after="80"/>
              <w:rPr>
                <w:rFonts w:eastAsia="Times New Roman" w:cs="Arial"/>
                <w:sz w:val="18"/>
              </w:rPr>
            </w:pPr>
            <w:r w:rsidRPr="00EA2A12">
              <w:rPr>
                <w:rFonts w:cs="Arial"/>
                <w:color w:val="000000" w:themeColor="text1"/>
                <w:sz w:val="18"/>
              </w:rPr>
              <w:t>Emptying bins</w:t>
            </w:r>
          </w:p>
        </w:tc>
        <w:tc>
          <w:tcPr>
            <w:tcW w:w="3693" w:type="dxa"/>
          </w:tcPr>
          <w:p w14:paraId="5D9D05F3" w14:textId="77777777"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A2A12">
              <w:rPr>
                <w:rFonts w:cs="Arial"/>
                <w:color w:val="000000" w:themeColor="text1"/>
                <w:sz w:val="18"/>
              </w:rPr>
              <w:t>When required</w:t>
            </w:r>
          </w:p>
        </w:tc>
        <w:tc>
          <w:tcPr>
            <w:tcW w:w="3693" w:type="dxa"/>
          </w:tcPr>
          <w:p w14:paraId="6BFA2839" w14:textId="77777777" w:rsidR="00D04D12" w:rsidRPr="00EA2A12" w:rsidRDefault="00D04D12" w:rsidP="00EA2A1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p>
        </w:tc>
      </w:tr>
    </w:tbl>
    <w:p w14:paraId="71BE39D8" w14:textId="77777777" w:rsidR="00D04D12" w:rsidRPr="00EA2A12" w:rsidRDefault="00D04D12" w:rsidP="00D04D12">
      <w:pPr>
        <w:spacing w:after="0" w:line="276" w:lineRule="auto"/>
        <w:ind w:left="1080"/>
        <w:textAlignment w:val="baseline"/>
        <w:rPr>
          <w:rFonts w:ascii="Arial" w:eastAsia="Times New Roman" w:hAnsi="Arial" w:cs="Arial"/>
          <w:color w:val="333333"/>
          <w:sz w:val="20"/>
          <w:szCs w:val="20"/>
          <w:lang w:eastAsia="en-GB"/>
        </w:rPr>
      </w:pPr>
    </w:p>
    <w:p w14:paraId="677FB8AD" w14:textId="6C753F10" w:rsidR="00D04D12" w:rsidRPr="00EA2A12" w:rsidRDefault="00D04D12" w:rsidP="00D04D12">
      <w:pPr>
        <w:spacing w:after="0" w:line="276" w:lineRule="auto"/>
        <w:textAlignment w:val="baseline"/>
        <w:rPr>
          <w:rFonts w:ascii="Arial" w:eastAsia="Times New Roman" w:hAnsi="Arial" w:cs="Arial"/>
          <w:color w:val="333333"/>
          <w:sz w:val="20"/>
          <w:szCs w:val="20"/>
          <w:lang w:eastAsia="en-GB"/>
        </w:rPr>
      </w:pPr>
      <w:r w:rsidRPr="00EA2A12">
        <w:rPr>
          <w:rFonts w:ascii="Arial" w:eastAsia="Times New Roman" w:hAnsi="Arial" w:cs="Arial"/>
          <w:color w:val="333333"/>
          <w:sz w:val="20"/>
          <w:szCs w:val="20"/>
          <w:lang w:eastAsia="en-GB"/>
        </w:rPr>
        <w:t xml:space="preserve">A biodiversity study conducted in 2021 identified that </w:t>
      </w:r>
      <w:r w:rsidR="00136048" w:rsidRPr="00EA2A12">
        <w:rPr>
          <w:rFonts w:ascii="Arial" w:eastAsia="Times New Roman" w:hAnsi="Arial" w:cs="Arial"/>
          <w:color w:val="333333"/>
          <w:sz w:val="20"/>
          <w:szCs w:val="20"/>
          <w:lang w:eastAsia="en-GB"/>
        </w:rPr>
        <w:t>Cramond Kirkyard</w:t>
      </w:r>
      <w:r w:rsidRPr="00EA2A12">
        <w:rPr>
          <w:rFonts w:ascii="Arial" w:eastAsia="Times New Roman" w:hAnsi="Arial" w:cs="Arial"/>
          <w:color w:val="333333"/>
          <w:sz w:val="20"/>
          <w:szCs w:val="20"/>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29DCA761" w14:textId="77777777" w:rsidR="00D04D12" w:rsidRPr="00EA2A12" w:rsidRDefault="00D04D12" w:rsidP="00D04D12">
      <w:pPr>
        <w:spacing w:after="0" w:line="276" w:lineRule="auto"/>
        <w:textAlignment w:val="baseline"/>
        <w:rPr>
          <w:rFonts w:ascii="Arial" w:eastAsia="Times New Roman" w:hAnsi="Arial" w:cs="Arial"/>
          <w:color w:val="333333"/>
          <w:sz w:val="20"/>
          <w:szCs w:val="20"/>
          <w:lang w:eastAsia="en-GB"/>
        </w:rPr>
      </w:pPr>
    </w:p>
    <w:tbl>
      <w:tblPr>
        <w:tblStyle w:val="GridTable4-Accent12"/>
        <w:tblW w:w="8165" w:type="dxa"/>
        <w:tblLook w:val="04A0" w:firstRow="1" w:lastRow="0" w:firstColumn="1" w:lastColumn="0" w:noHBand="0" w:noVBand="1"/>
      </w:tblPr>
      <w:tblGrid>
        <w:gridCol w:w="1696"/>
        <w:gridCol w:w="6469"/>
      </w:tblGrid>
      <w:tr w:rsidR="00D04D12" w:rsidRPr="00EA2A12" w14:paraId="0D1A2C90" w14:textId="77777777" w:rsidTr="00C84237">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110E089C"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Species List</w:t>
            </w:r>
          </w:p>
        </w:tc>
        <w:tc>
          <w:tcPr>
            <w:tcW w:w="6469" w:type="dxa"/>
          </w:tcPr>
          <w:p w14:paraId="626D1060" w14:textId="77777777" w:rsidR="00D04D12" w:rsidRPr="00EA2A12" w:rsidRDefault="00D04D12" w:rsidP="00C8423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18"/>
                <w:lang w:eastAsia="en-GB"/>
              </w:rPr>
            </w:pPr>
            <w:r w:rsidRPr="00EA2A12">
              <w:rPr>
                <w:rFonts w:cs="Arial"/>
                <w:color w:val="000000" w:themeColor="text1"/>
                <w:sz w:val="18"/>
              </w:rPr>
              <w:t>Details</w:t>
            </w:r>
          </w:p>
        </w:tc>
      </w:tr>
      <w:tr w:rsidR="00D04D12" w:rsidRPr="00EA2A12" w14:paraId="7A249959"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02C4330"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Trees</w:t>
            </w:r>
          </w:p>
        </w:tc>
        <w:tc>
          <w:tcPr>
            <w:tcW w:w="6469" w:type="dxa"/>
          </w:tcPr>
          <w:p w14:paraId="7D1A6F16" w14:textId="6BA99667" w:rsidR="00D04D12" w:rsidRPr="00EA2A12" w:rsidRDefault="00EE0512"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EA2A12">
              <w:rPr>
                <w:rFonts w:cs="Arial"/>
                <w:sz w:val="18"/>
              </w:rPr>
              <w:t>Common beech, cypress, Highclere holly, Japanese maple, yew</w:t>
            </w:r>
          </w:p>
        </w:tc>
      </w:tr>
      <w:tr w:rsidR="00D04D12" w:rsidRPr="00EA2A12" w14:paraId="50824186" w14:textId="77777777" w:rsidTr="00C84237">
        <w:trPr>
          <w:trHeight w:val="588"/>
        </w:trPr>
        <w:tc>
          <w:tcPr>
            <w:cnfStyle w:val="001000000000" w:firstRow="0" w:lastRow="0" w:firstColumn="1" w:lastColumn="0" w:oddVBand="0" w:evenVBand="0" w:oddHBand="0" w:evenHBand="0" w:firstRowFirstColumn="0" w:firstRowLastColumn="0" w:lastRowFirstColumn="0" w:lastRowLastColumn="0"/>
            <w:tcW w:w="1696" w:type="dxa"/>
          </w:tcPr>
          <w:p w14:paraId="691BDCFF"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Shrubs</w:t>
            </w:r>
          </w:p>
        </w:tc>
        <w:tc>
          <w:tcPr>
            <w:tcW w:w="6469" w:type="dxa"/>
          </w:tcPr>
          <w:p w14:paraId="6CFA119A" w14:textId="3BA332AC" w:rsidR="00D04D12" w:rsidRPr="00EA2A12" w:rsidRDefault="00EE0512"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r w:rsidRPr="00EA2A12">
              <w:rPr>
                <w:rFonts w:cs="Arial"/>
                <w:sz w:val="18"/>
              </w:rPr>
              <w:t>Bramble, buddleia, cotoneaster, forsythia, holly, honesty, hydrangea, hypericum, ivy, laurel, rose</w:t>
            </w:r>
          </w:p>
        </w:tc>
      </w:tr>
      <w:tr w:rsidR="00D04D12" w:rsidRPr="00EA2A12" w14:paraId="366DC25B" w14:textId="77777777" w:rsidTr="00C84237">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30187FD5"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Grasses</w:t>
            </w:r>
          </w:p>
        </w:tc>
        <w:tc>
          <w:tcPr>
            <w:tcW w:w="6469" w:type="dxa"/>
          </w:tcPr>
          <w:p w14:paraId="36ECD32A" w14:textId="7CA1373A" w:rsidR="00D04D12" w:rsidRPr="00EA2A12" w:rsidRDefault="00EE0512"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EA2A12">
              <w:rPr>
                <w:rFonts w:cs="Arial"/>
                <w:sz w:val="18"/>
              </w:rPr>
              <w:t>Meadow grass (</w:t>
            </w:r>
            <w:r w:rsidRPr="00EA2A12">
              <w:rPr>
                <w:rFonts w:cs="Arial"/>
                <w:i/>
                <w:iCs/>
                <w:sz w:val="18"/>
              </w:rPr>
              <w:t>Poa pratensis</w:t>
            </w:r>
            <w:r w:rsidRPr="00EA2A12">
              <w:rPr>
                <w:rFonts w:cs="Arial"/>
                <w:sz w:val="18"/>
              </w:rPr>
              <w:t>) and others.</w:t>
            </w:r>
          </w:p>
        </w:tc>
      </w:tr>
      <w:tr w:rsidR="00D04D12" w:rsidRPr="00EA2A12" w14:paraId="65A005BA"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2BC5FD91"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Flowers</w:t>
            </w:r>
          </w:p>
        </w:tc>
        <w:tc>
          <w:tcPr>
            <w:tcW w:w="6469" w:type="dxa"/>
          </w:tcPr>
          <w:p w14:paraId="74BB10B4" w14:textId="408AE61B" w:rsidR="00EE0512" w:rsidRPr="00EA2A12" w:rsidRDefault="00EE0512" w:rsidP="00EE0512">
            <w:pPr>
              <w:cnfStyle w:val="000000000000" w:firstRow="0" w:lastRow="0" w:firstColumn="0" w:lastColumn="0" w:oddVBand="0" w:evenVBand="0" w:oddHBand="0" w:evenHBand="0" w:firstRowFirstColumn="0" w:firstRowLastColumn="0" w:lastRowFirstColumn="0" w:lastRowLastColumn="0"/>
              <w:rPr>
                <w:rFonts w:cs="Arial"/>
                <w:b/>
                <w:bCs/>
                <w:sz w:val="18"/>
              </w:rPr>
            </w:pPr>
            <w:r w:rsidRPr="00EA2A12">
              <w:rPr>
                <w:rFonts w:cs="Arial"/>
                <w:sz w:val="18"/>
              </w:rPr>
              <w:t xml:space="preserve">Broad </w:t>
            </w:r>
            <w:proofErr w:type="gramStart"/>
            <w:r w:rsidRPr="00EA2A12">
              <w:rPr>
                <w:rFonts w:cs="Arial"/>
                <w:sz w:val="18"/>
              </w:rPr>
              <w:t>leaved</w:t>
            </w:r>
            <w:proofErr w:type="gramEnd"/>
            <w:r w:rsidRPr="00EA2A12">
              <w:rPr>
                <w:rFonts w:cs="Arial"/>
                <w:sz w:val="18"/>
              </w:rPr>
              <w:t xml:space="preserve"> willowherb,</w:t>
            </w:r>
            <w:r w:rsidRPr="00EA2A12">
              <w:rPr>
                <w:rFonts w:cs="Arial"/>
                <w:b/>
                <w:bCs/>
                <w:sz w:val="18"/>
              </w:rPr>
              <w:t xml:space="preserve"> </w:t>
            </w:r>
            <w:r w:rsidRPr="00EA2A12">
              <w:rPr>
                <w:rFonts w:cs="Arial"/>
                <w:sz w:val="18"/>
              </w:rPr>
              <w:t>creeping buttercup,</w:t>
            </w:r>
            <w:r w:rsidRPr="00EA2A12">
              <w:rPr>
                <w:rFonts w:cs="Arial"/>
                <w:b/>
                <w:bCs/>
                <w:sz w:val="18"/>
              </w:rPr>
              <w:t xml:space="preserve"> </w:t>
            </w:r>
            <w:r w:rsidRPr="00EA2A12">
              <w:rPr>
                <w:rFonts w:cs="Arial"/>
                <w:sz w:val="18"/>
              </w:rPr>
              <w:t xml:space="preserve">daisy, groundsel, heather, ivy </w:t>
            </w:r>
            <w:proofErr w:type="gramStart"/>
            <w:r w:rsidRPr="00EA2A12">
              <w:rPr>
                <w:rFonts w:cs="Arial"/>
                <w:sz w:val="18"/>
              </w:rPr>
              <w:t>leaved</w:t>
            </w:r>
            <w:proofErr w:type="gramEnd"/>
            <w:r w:rsidRPr="00EA2A12">
              <w:rPr>
                <w:rFonts w:cs="Arial"/>
                <w:sz w:val="18"/>
              </w:rPr>
              <w:t xml:space="preserve"> toadflax, rosebay willowherb, snowdrop, winter aconite. Also garden flowers </w:t>
            </w:r>
            <w:proofErr w:type="gramStart"/>
            <w:r w:rsidRPr="00EA2A12">
              <w:rPr>
                <w:rFonts w:cs="Arial"/>
                <w:sz w:val="18"/>
              </w:rPr>
              <w:t>including</w:t>
            </w:r>
            <w:proofErr w:type="gramEnd"/>
            <w:r w:rsidRPr="00EA2A12">
              <w:rPr>
                <w:rFonts w:cs="Arial"/>
                <w:sz w:val="18"/>
              </w:rPr>
              <w:t xml:space="preserve"> primulas. </w:t>
            </w:r>
          </w:p>
          <w:p w14:paraId="659D7BB7" w14:textId="7A3CD3D1" w:rsidR="00D04D12" w:rsidRPr="00EA2A12" w:rsidRDefault="00D04D12"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p>
        </w:tc>
      </w:tr>
      <w:tr w:rsidR="00D04D12" w:rsidRPr="00EA2A12" w14:paraId="26D3B29C"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708A023"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Fungi</w:t>
            </w:r>
          </w:p>
        </w:tc>
        <w:tc>
          <w:tcPr>
            <w:tcW w:w="6469" w:type="dxa"/>
          </w:tcPr>
          <w:p w14:paraId="30F44A50" w14:textId="447EECD3" w:rsidR="00D04D12" w:rsidRPr="00EA2A12" w:rsidRDefault="00361048"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EA2A12">
              <w:rPr>
                <w:rFonts w:cs="Arial"/>
                <w:sz w:val="18"/>
              </w:rPr>
              <w:t>Tar spot on sycamore leaves (this fungus does not damage the trees) and others.</w:t>
            </w:r>
          </w:p>
        </w:tc>
      </w:tr>
      <w:tr w:rsidR="00D04D12" w:rsidRPr="00EA2A12" w14:paraId="261EFF15"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2277D275"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Mosses</w:t>
            </w:r>
          </w:p>
        </w:tc>
        <w:tc>
          <w:tcPr>
            <w:tcW w:w="6469" w:type="dxa"/>
          </w:tcPr>
          <w:p w14:paraId="69AA8645" w14:textId="77777777" w:rsidR="00361048" w:rsidRPr="00EA2A12" w:rsidRDefault="00361048" w:rsidP="00361048">
            <w:pPr>
              <w:cnfStyle w:val="000000000000" w:firstRow="0" w:lastRow="0" w:firstColumn="0" w:lastColumn="0" w:oddVBand="0" w:evenVBand="0" w:oddHBand="0" w:evenHBand="0" w:firstRowFirstColumn="0" w:firstRowLastColumn="0" w:lastRowFirstColumn="0" w:lastRowLastColumn="0"/>
              <w:rPr>
                <w:rFonts w:cs="Arial"/>
                <w:i/>
                <w:iCs/>
                <w:sz w:val="18"/>
              </w:rPr>
            </w:pPr>
            <w:proofErr w:type="spellStart"/>
            <w:r w:rsidRPr="00EA2A12">
              <w:rPr>
                <w:rStyle w:val="Emphasis"/>
                <w:rFonts w:cs="Arial"/>
                <w:i w:val="0"/>
                <w:iCs w:val="0"/>
                <w:sz w:val="18"/>
              </w:rPr>
              <w:t>Anomolous</w:t>
            </w:r>
            <w:proofErr w:type="spellEnd"/>
            <w:r w:rsidRPr="00EA2A12">
              <w:rPr>
                <w:rStyle w:val="Emphasis"/>
                <w:rFonts w:cs="Arial"/>
                <w:i w:val="0"/>
                <w:iCs w:val="0"/>
                <w:sz w:val="18"/>
              </w:rPr>
              <w:t xml:space="preserve"> bristle moss (</w:t>
            </w:r>
            <w:proofErr w:type="spellStart"/>
            <w:r w:rsidRPr="00EA2A12">
              <w:rPr>
                <w:rStyle w:val="Emphasis"/>
                <w:rFonts w:cs="Arial"/>
                <w:i w:val="0"/>
                <w:iCs w:val="0"/>
                <w:sz w:val="18"/>
              </w:rPr>
              <w:t>Orthotrichum</w:t>
            </w:r>
            <w:proofErr w:type="spellEnd"/>
            <w:r w:rsidRPr="00EA2A12">
              <w:rPr>
                <w:rStyle w:val="Emphasis"/>
                <w:rFonts w:cs="Arial"/>
                <w:i w:val="0"/>
                <w:iCs w:val="0"/>
                <w:sz w:val="18"/>
              </w:rPr>
              <w:t xml:space="preserve"> </w:t>
            </w:r>
            <w:proofErr w:type="spellStart"/>
            <w:r w:rsidRPr="00EA2A12">
              <w:rPr>
                <w:rStyle w:val="Emphasis"/>
                <w:rFonts w:cs="Arial"/>
                <w:i w:val="0"/>
                <w:iCs w:val="0"/>
                <w:sz w:val="18"/>
              </w:rPr>
              <w:t>anomolum</w:t>
            </w:r>
            <w:proofErr w:type="spellEnd"/>
            <w:r w:rsidRPr="00EA2A12">
              <w:rPr>
                <w:rStyle w:val="Emphasis"/>
                <w:rFonts w:cs="Arial"/>
                <w:i w:val="0"/>
                <w:iCs w:val="0"/>
                <w:sz w:val="18"/>
              </w:rPr>
              <w:t xml:space="preserve">). Capillary thread moss (Bryum </w:t>
            </w:r>
            <w:proofErr w:type="spellStart"/>
            <w:r w:rsidRPr="00EA2A12">
              <w:rPr>
                <w:rStyle w:val="Emphasis"/>
                <w:rFonts w:cs="Arial"/>
                <w:i w:val="0"/>
                <w:iCs w:val="0"/>
                <w:sz w:val="18"/>
              </w:rPr>
              <w:t>capillare</w:t>
            </w:r>
            <w:proofErr w:type="spellEnd"/>
            <w:r w:rsidRPr="00EA2A12">
              <w:rPr>
                <w:rStyle w:val="Emphasis"/>
                <w:rFonts w:cs="Arial"/>
                <w:i w:val="0"/>
                <w:iCs w:val="0"/>
                <w:sz w:val="18"/>
              </w:rPr>
              <w:t xml:space="preserve">), </w:t>
            </w:r>
            <w:proofErr w:type="spellStart"/>
            <w:r w:rsidRPr="00EA2A12">
              <w:rPr>
                <w:rStyle w:val="Emphasis"/>
                <w:rFonts w:cs="Arial"/>
                <w:i w:val="0"/>
                <w:iCs w:val="0"/>
                <w:sz w:val="18"/>
              </w:rPr>
              <w:t>Grimmia</w:t>
            </w:r>
            <w:proofErr w:type="spellEnd"/>
            <w:r w:rsidRPr="00EA2A12">
              <w:rPr>
                <w:rStyle w:val="Emphasis"/>
                <w:rFonts w:cs="Arial"/>
                <w:i w:val="0"/>
                <w:iCs w:val="0"/>
                <w:sz w:val="18"/>
              </w:rPr>
              <w:t xml:space="preserve"> </w:t>
            </w:r>
            <w:r w:rsidRPr="00EA2A12">
              <w:rPr>
                <w:rStyle w:val="Emphasis"/>
                <w:rFonts w:cs="Arial"/>
                <w:i w:val="0"/>
                <w:iCs w:val="0"/>
                <w:sz w:val="18"/>
                <w:lang w:val="hr-HR"/>
              </w:rPr>
              <w:t>pulvinata, Hypnum sp, Marchantia polymorpha (a liverwort).</w:t>
            </w:r>
          </w:p>
          <w:p w14:paraId="69D1866D" w14:textId="5BBB05ED" w:rsidR="00D04D12" w:rsidRPr="00EA2A12" w:rsidRDefault="00D04D12" w:rsidP="00C8423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p>
        </w:tc>
      </w:tr>
      <w:tr w:rsidR="00D04D12" w:rsidRPr="00EA2A12" w14:paraId="3DEFB9D5"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0E2C894C"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Mammals</w:t>
            </w:r>
          </w:p>
        </w:tc>
        <w:tc>
          <w:tcPr>
            <w:tcW w:w="6469" w:type="dxa"/>
          </w:tcPr>
          <w:p w14:paraId="5D9BD2B8" w14:textId="489401CB" w:rsidR="00D04D12" w:rsidRPr="00EA2A12" w:rsidRDefault="00DF2E9C" w:rsidP="00C8423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EA2A12">
              <w:rPr>
                <w:rFonts w:cs="Arial"/>
                <w:sz w:val="18"/>
              </w:rPr>
              <w:t>G</w:t>
            </w:r>
            <w:r w:rsidR="00361048" w:rsidRPr="00EA2A12">
              <w:rPr>
                <w:rFonts w:cs="Arial"/>
                <w:sz w:val="18"/>
              </w:rPr>
              <w:t>rey squirrel, a species of vole.</w:t>
            </w:r>
          </w:p>
        </w:tc>
      </w:tr>
      <w:tr w:rsidR="00D04D12" w:rsidRPr="00EA2A12" w14:paraId="2356AD89" w14:textId="77777777" w:rsidTr="00C84237">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30B8E3D1"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Birds</w:t>
            </w:r>
          </w:p>
        </w:tc>
        <w:tc>
          <w:tcPr>
            <w:tcW w:w="6469" w:type="dxa"/>
          </w:tcPr>
          <w:p w14:paraId="40088EAF" w14:textId="64DC8A84" w:rsidR="00D04D12" w:rsidRPr="00EA2A12" w:rsidRDefault="00DF2E9C" w:rsidP="00361048">
            <w:pPr>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r w:rsidRPr="00EA2A12">
              <w:rPr>
                <w:rFonts w:cs="Arial"/>
                <w:sz w:val="18"/>
              </w:rPr>
              <w:t>B</w:t>
            </w:r>
            <w:r w:rsidR="00361048" w:rsidRPr="00EA2A12">
              <w:rPr>
                <w:rFonts w:cs="Arial"/>
                <w:sz w:val="18"/>
              </w:rPr>
              <w:t xml:space="preserve">lackbird, blue tit, buzzard, carrion crow, great tit, grey wagtail, herring gull, jackdaw, long tailed tit, robin. </w:t>
            </w:r>
          </w:p>
        </w:tc>
      </w:tr>
      <w:tr w:rsidR="00D04D12" w:rsidRPr="00EA2A12" w14:paraId="0AFC95D3" w14:textId="77777777" w:rsidTr="00C8423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F4C3211" w14:textId="77777777" w:rsidR="00D04D12" w:rsidRPr="00EA2A12" w:rsidRDefault="00D04D12" w:rsidP="00C84237">
            <w:pPr>
              <w:spacing w:line="276" w:lineRule="auto"/>
              <w:textAlignment w:val="baseline"/>
              <w:rPr>
                <w:rFonts w:eastAsia="Times New Roman" w:cs="Arial"/>
                <w:b w:val="0"/>
                <w:bCs w:val="0"/>
                <w:color w:val="333333"/>
                <w:sz w:val="18"/>
                <w:lang w:eastAsia="en-GB"/>
              </w:rPr>
            </w:pPr>
            <w:r w:rsidRPr="00EA2A12">
              <w:rPr>
                <w:rFonts w:cs="Arial"/>
                <w:color w:val="000000" w:themeColor="text1"/>
                <w:sz w:val="18"/>
              </w:rPr>
              <w:t>Insects</w:t>
            </w:r>
          </w:p>
        </w:tc>
        <w:tc>
          <w:tcPr>
            <w:tcW w:w="6469" w:type="dxa"/>
          </w:tcPr>
          <w:p w14:paraId="39299316" w14:textId="1B213964" w:rsidR="00D04D12" w:rsidRPr="00EA2A12" w:rsidRDefault="00DF2E9C" w:rsidP="00EA2A12">
            <w:pPr>
              <w:cnfStyle w:val="000000100000" w:firstRow="0" w:lastRow="0" w:firstColumn="0" w:lastColumn="0" w:oddVBand="0" w:evenVBand="0" w:oddHBand="1" w:evenHBand="0" w:firstRowFirstColumn="0" w:firstRowLastColumn="0" w:lastRowFirstColumn="0" w:lastRowLastColumn="0"/>
              <w:rPr>
                <w:sz w:val="18"/>
              </w:rPr>
            </w:pPr>
            <w:r w:rsidRPr="00EA2A12">
              <w:rPr>
                <w:rFonts w:cs="Arial"/>
                <w:sz w:val="18"/>
              </w:rPr>
              <w:t>H</w:t>
            </w:r>
            <w:r w:rsidR="00361048" w:rsidRPr="00EA2A12">
              <w:rPr>
                <w:rFonts w:cs="Arial"/>
                <w:sz w:val="18"/>
              </w:rPr>
              <w:t>awthorn shield bug, a wood gnat (</w:t>
            </w:r>
            <w:proofErr w:type="spellStart"/>
            <w:r w:rsidR="00361048" w:rsidRPr="00EA2A12">
              <w:rPr>
                <w:rFonts w:cs="Arial"/>
                <w:i/>
                <w:iCs/>
                <w:sz w:val="18"/>
                <w:lang w:val="en"/>
              </w:rPr>
              <w:t>Sylvicola</w:t>
            </w:r>
            <w:proofErr w:type="spellEnd"/>
            <w:r w:rsidR="00361048" w:rsidRPr="00EA2A12">
              <w:rPr>
                <w:rFonts w:cs="Arial"/>
                <w:sz w:val="18"/>
              </w:rPr>
              <w:t xml:space="preserve"> </w:t>
            </w:r>
            <w:proofErr w:type="spellStart"/>
            <w:r w:rsidR="00361048" w:rsidRPr="00EA2A12">
              <w:rPr>
                <w:rFonts w:cs="Arial"/>
                <w:sz w:val="18"/>
              </w:rPr>
              <w:t>sp</w:t>
            </w:r>
            <w:proofErr w:type="spellEnd"/>
          </w:p>
        </w:tc>
      </w:tr>
    </w:tbl>
    <w:p w14:paraId="3E4C1F0B" w14:textId="77777777" w:rsidR="00D04D12" w:rsidRPr="00EA2A12" w:rsidRDefault="00D04D12" w:rsidP="00EA2A12">
      <w:pPr>
        <w:rPr>
          <w:rFonts w:ascii="Arial" w:hAnsi="Arial" w:cs="Arial"/>
          <w:sz w:val="20"/>
          <w:szCs w:val="20"/>
        </w:rPr>
      </w:pPr>
    </w:p>
    <w:tbl>
      <w:tblPr>
        <w:tblStyle w:val="GridTable4-Accent12"/>
        <w:tblW w:w="0" w:type="auto"/>
        <w:tblLook w:val="04A0" w:firstRow="1" w:lastRow="0" w:firstColumn="1" w:lastColumn="0" w:noHBand="0" w:noVBand="1"/>
      </w:tblPr>
      <w:tblGrid>
        <w:gridCol w:w="6799"/>
        <w:gridCol w:w="1854"/>
      </w:tblGrid>
      <w:tr w:rsidR="00D04D12" w:rsidRPr="00EA2A12" w14:paraId="1D981653"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94FCB75" w14:textId="77777777" w:rsidR="00D04D12" w:rsidRPr="00EA2A12" w:rsidRDefault="00D04D12" w:rsidP="00D04D12">
            <w:pPr>
              <w:pStyle w:val="ListParagraph"/>
              <w:numPr>
                <w:ilvl w:val="0"/>
                <w:numId w:val="3"/>
              </w:numPr>
              <w:spacing w:after="0" w:line="240" w:lineRule="auto"/>
              <w:rPr>
                <w:rFonts w:cs="Arial"/>
                <w:color w:val="FFFFFF" w:themeColor="background1"/>
                <w:sz w:val="20"/>
                <w:szCs w:val="20"/>
              </w:rPr>
            </w:pPr>
            <w:r w:rsidRPr="00EA2A12">
              <w:rPr>
                <w:rFonts w:cs="Arial"/>
                <w:color w:val="FFFFFF" w:themeColor="background1"/>
                <w:sz w:val="20"/>
                <w:szCs w:val="20"/>
              </w:rPr>
              <w:t xml:space="preserve">Lair type and availability    </w:t>
            </w:r>
          </w:p>
        </w:tc>
        <w:tc>
          <w:tcPr>
            <w:tcW w:w="1854" w:type="dxa"/>
          </w:tcPr>
          <w:p w14:paraId="553CEE8A"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6E9D4118" w14:textId="77777777" w:rsidR="00D04D12" w:rsidRPr="00EA2A12" w:rsidRDefault="00D04D12" w:rsidP="00D04D12">
      <w:pPr>
        <w:rPr>
          <w:rFonts w:ascii="Arial" w:hAnsi="Arial" w:cs="Arial"/>
          <w:sz w:val="20"/>
          <w:szCs w:val="20"/>
        </w:rPr>
      </w:pPr>
    </w:p>
    <w:p w14:paraId="47BF940B" w14:textId="64A370B7" w:rsidR="00BF6DAD" w:rsidRPr="00EA2A12" w:rsidRDefault="00D04D12" w:rsidP="00D04D12">
      <w:pPr>
        <w:rPr>
          <w:rFonts w:ascii="Arial" w:hAnsi="Arial" w:cs="Arial"/>
          <w:sz w:val="20"/>
          <w:szCs w:val="20"/>
        </w:rPr>
      </w:pPr>
      <w:r w:rsidRPr="00EA2A12">
        <w:rPr>
          <w:rFonts w:ascii="Arial" w:hAnsi="Arial" w:cs="Arial"/>
          <w:sz w:val="20"/>
          <w:szCs w:val="20"/>
        </w:rPr>
        <w:t xml:space="preserve">There </w:t>
      </w:r>
      <w:r w:rsidR="006C014D" w:rsidRPr="00EA2A12">
        <w:rPr>
          <w:rFonts w:ascii="Arial" w:hAnsi="Arial" w:cs="Arial"/>
          <w:sz w:val="20"/>
          <w:szCs w:val="20"/>
        </w:rPr>
        <w:t>are</w:t>
      </w:r>
      <w:r w:rsidRPr="00EA2A12">
        <w:rPr>
          <w:rFonts w:ascii="Arial" w:hAnsi="Arial" w:cs="Arial"/>
          <w:sz w:val="20"/>
          <w:szCs w:val="20"/>
        </w:rPr>
        <w:t xml:space="preserve"> no new lair’s available at </w:t>
      </w:r>
      <w:r w:rsidR="00136048" w:rsidRPr="00EA2A12">
        <w:rPr>
          <w:rFonts w:ascii="Arial" w:hAnsi="Arial" w:cs="Arial"/>
          <w:sz w:val="20"/>
          <w:szCs w:val="20"/>
        </w:rPr>
        <w:t>Cramond Kirkyard</w:t>
      </w:r>
      <w:r w:rsidRPr="00EA2A12">
        <w:rPr>
          <w:rFonts w:ascii="Arial" w:hAnsi="Arial" w:cs="Arial"/>
          <w:sz w:val="20"/>
          <w:szCs w:val="20"/>
        </w:rPr>
        <w:t xml:space="preserve">, burial can only be arranged in an existing lair. </w:t>
      </w:r>
    </w:p>
    <w:p w14:paraId="58AC8B83" w14:textId="77777777" w:rsidR="00D04D12" w:rsidRPr="00EA2A12" w:rsidRDefault="00D04D12" w:rsidP="00D04D12">
      <w:pPr>
        <w:pStyle w:val="Default"/>
        <w:ind w:left="720"/>
        <w:rPr>
          <w:rFonts w:ascii="Arial" w:hAnsi="Arial" w:cs="Arial"/>
          <w:color w:val="FFFFFF" w:themeColor="background1"/>
          <w:sz w:val="20"/>
          <w:szCs w:val="20"/>
        </w:rPr>
      </w:pPr>
    </w:p>
    <w:tbl>
      <w:tblPr>
        <w:tblStyle w:val="GridTable4-Accent12"/>
        <w:tblW w:w="0" w:type="auto"/>
        <w:tblLook w:val="04A0" w:firstRow="1" w:lastRow="0" w:firstColumn="1" w:lastColumn="0" w:noHBand="0" w:noVBand="1"/>
      </w:tblPr>
      <w:tblGrid>
        <w:gridCol w:w="6799"/>
        <w:gridCol w:w="1854"/>
      </w:tblGrid>
      <w:tr w:rsidR="00D04D12" w:rsidRPr="00EA2A12" w14:paraId="3452B83E"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E7100A5" w14:textId="77777777" w:rsidR="00D04D12" w:rsidRPr="00EA2A12" w:rsidRDefault="00D04D12" w:rsidP="00D04D12">
            <w:pPr>
              <w:pStyle w:val="ListParagraph"/>
              <w:numPr>
                <w:ilvl w:val="0"/>
                <w:numId w:val="3"/>
              </w:numPr>
              <w:spacing w:after="0" w:line="240" w:lineRule="auto"/>
              <w:rPr>
                <w:rFonts w:cs="Arial"/>
                <w:color w:val="FFFFFF" w:themeColor="background1"/>
                <w:sz w:val="20"/>
                <w:szCs w:val="20"/>
              </w:rPr>
            </w:pPr>
            <w:r w:rsidRPr="00EA2A12">
              <w:rPr>
                <w:rFonts w:cs="Arial"/>
                <w:color w:val="FFFFFF" w:themeColor="background1"/>
                <w:sz w:val="20"/>
                <w:szCs w:val="20"/>
              </w:rPr>
              <w:t xml:space="preserve">Community involvement   </w:t>
            </w:r>
          </w:p>
        </w:tc>
        <w:tc>
          <w:tcPr>
            <w:tcW w:w="1854" w:type="dxa"/>
          </w:tcPr>
          <w:p w14:paraId="0032B4E7"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6472F073" w14:textId="77777777" w:rsidR="00D04D12" w:rsidRPr="00EA2A12" w:rsidRDefault="00D04D12" w:rsidP="00D04D12">
      <w:pPr>
        <w:pStyle w:val="Default"/>
        <w:ind w:left="720"/>
        <w:rPr>
          <w:rFonts w:ascii="Arial" w:hAnsi="Arial" w:cs="Arial"/>
          <w:sz w:val="20"/>
          <w:szCs w:val="20"/>
        </w:rPr>
      </w:pPr>
    </w:p>
    <w:p w14:paraId="1E16642C" w14:textId="2B72FCFC" w:rsidR="00D04D12" w:rsidRPr="00EA2A12" w:rsidRDefault="00136048" w:rsidP="00136048">
      <w:pPr>
        <w:pStyle w:val="NormalWeb"/>
        <w:rPr>
          <w:rFonts w:ascii="Arial" w:hAnsi="Arial" w:cs="Arial"/>
          <w:color w:val="595959" w:themeColor="text1" w:themeTint="A6"/>
          <w:sz w:val="20"/>
          <w:szCs w:val="20"/>
        </w:rPr>
      </w:pPr>
      <w:r w:rsidRPr="00EA2A12">
        <w:rPr>
          <w:rFonts w:ascii="Arial" w:hAnsi="Arial" w:cs="Arial"/>
          <w:sz w:val="20"/>
          <w:szCs w:val="20"/>
        </w:rPr>
        <w:t xml:space="preserve">There are currently no established Friends of Cramond Kirkyard. </w:t>
      </w:r>
      <w:r w:rsidR="00D04D12" w:rsidRPr="00EA2A12">
        <w:rPr>
          <w:rFonts w:ascii="Arial" w:hAnsi="Arial" w:cs="Arial"/>
          <w:sz w:val="20"/>
          <w:szCs w:val="20"/>
        </w:rPr>
        <w:t xml:space="preserve"> </w:t>
      </w:r>
    </w:p>
    <w:p w14:paraId="3C16A1CA" w14:textId="277BF792" w:rsidR="00136048" w:rsidRPr="00EA2A12" w:rsidRDefault="00D04D12" w:rsidP="00BF6DAD">
      <w:pPr>
        <w:rPr>
          <w:rFonts w:ascii="Arial" w:hAnsi="Arial" w:cs="Arial"/>
          <w:sz w:val="20"/>
          <w:szCs w:val="20"/>
        </w:rPr>
      </w:pPr>
      <w:r w:rsidRPr="00EA2A12">
        <w:rPr>
          <w:rFonts w:ascii="Arial" w:hAnsi="Arial" w:cs="Arial"/>
          <w:sz w:val="20"/>
          <w:szCs w:val="20"/>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EA2A12">
          <w:rPr>
            <w:rStyle w:val="Hyperlink"/>
            <w:rFonts w:ascii="Arial" w:hAnsi="Arial" w:cs="Arial"/>
            <w:sz w:val="20"/>
            <w:szCs w:val="20"/>
          </w:rPr>
          <w:t>Bereavement Services</w:t>
        </w:r>
      </w:hyperlink>
      <w:r w:rsidRPr="00EA2A12">
        <w:rPr>
          <w:rFonts w:ascii="Arial" w:hAnsi="Arial" w:cs="Arial"/>
          <w:sz w:val="20"/>
          <w:szCs w:val="20"/>
        </w:rPr>
        <w:t>.</w:t>
      </w:r>
    </w:p>
    <w:p w14:paraId="38553ECE" w14:textId="3AD9268D" w:rsidR="00D04D12" w:rsidRPr="00EA2A12" w:rsidRDefault="00D04D12" w:rsidP="00D04D12">
      <w:pPr>
        <w:jc w:val="center"/>
        <w:rPr>
          <w:rFonts w:ascii="Arial" w:hAnsi="Arial" w:cs="Arial"/>
          <w:sz w:val="20"/>
          <w:szCs w:val="20"/>
        </w:rPr>
      </w:pPr>
    </w:p>
    <w:tbl>
      <w:tblPr>
        <w:tblStyle w:val="GridTable4-Accent12"/>
        <w:tblW w:w="0" w:type="auto"/>
        <w:tblLook w:val="04A0" w:firstRow="1" w:lastRow="0" w:firstColumn="1" w:lastColumn="0" w:noHBand="0" w:noVBand="1"/>
      </w:tblPr>
      <w:tblGrid>
        <w:gridCol w:w="6799"/>
        <w:gridCol w:w="1854"/>
      </w:tblGrid>
      <w:tr w:rsidR="00D04D12" w:rsidRPr="00EA2A12" w14:paraId="4F777273" w14:textId="77777777" w:rsidTr="00C8423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9572F17" w14:textId="77777777" w:rsidR="00D04D12" w:rsidRPr="00EA2A12" w:rsidRDefault="00D04D12" w:rsidP="00D04D12">
            <w:pPr>
              <w:pStyle w:val="ListParagraph"/>
              <w:numPr>
                <w:ilvl w:val="0"/>
                <w:numId w:val="3"/>
              </w:numPr>
              <w:spacing w:after="0" w:line="240" w:lineRule="auto"/>
              <w:rPr>
                <w:rFonts w:cs="Arial"/>
                <w:color w:val="FFFFFF" w:themeColor="background1"/>
                <w:sz w:val="20"/>
                <w:szCs w:val="20"/>
              </w:rPr>
            </w:pPr>
            <w:r w:rsidRPr="00EA2A12">
              <w:rPr>
                <w:rFonts w:cs="Arial"/>
                <w:color w:val="FFFFFF" w:themeColor="background1"/>
                <w:sz w:val="20"/>
                <w:szCs w:val="20"/>
              </w:rPr>
              <w:t xml:space="preserve">Map   </w:t>
            </w:r>
          </w:p>
        </w:tc>
        <w:tc>
          <w:tcPr>
            <w:tcW w:w="1854" w:type="dxa"/>
          </w:tcPr>
          <w:p w14:paraId="60B65F6B" w14:textId="77777777" w:rsidR="00D04D12" w:rsidRPr="00EA2A12" w:rsidRDefault="00D04D12" w:rsidP="00C84237">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346E72CE" w14:textId="1DC75D25" w:rsidR="00D04D12" w:rsidRPr="00EA2A12" w:rsidRDefault="006C014D" w:rsidP="00D04D12">
      <w:pPr>
        <w:jc w:val="center"/>
        <w:rPr>
          <w:rFonts w:ascii="Arial" w:hAnsi="Arial" w:cs="Arial"/>
          <w:noProof/>
          <w:sz w:val="20"/>
          <w:szCs w:val="20"/>
        </w:rPr>
      </w:pPr>
      <w:r w:rsidRPr="00EA2A12">
        <w:rPr>
          <w:noProof/>
          <w:sz w:val="20"/>
          <w:szCs w:val="20"/>
        </w:rPr>
        <w:drawing>
          <wp:anchor distT="0" distB="0" distL="114300" distR="114300" simplePos="0" relativeHeight="251664384" behindDoc="1" locked="0" layoutInCell="1" allowOverlap="1" wp14:anchorId="1EAA1869" wp14:editId="1D08B06E">
            <wp:simplePos x="0" y="0"/>
            <wp:positionH relativeFrom="page">
              <wp:align>left</wp:align>
            </wp:positionH>
            <wp:positionV relativeFrom="paragraph">
              <wp:posOffset>56405</wp:posOffset>
            </wp:positionV>
            <wp:extent cx="7386320" cy="6781045"/>
            <wp:effectExtent l="0" t="0" r="5080" b="1270"/>
            <wp:wrapNone/>
            <wp:docPr id="143453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91330" cy="67856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71830" w14:textId="7C0ADDC0" w:rsidR="00D04D12" w:rsidRPr="00EA2A12" w:rsidRDefault="00D04D12" w:rsidP="00D04D12">
      <w:pPr>
        <w:jc w:val="center"/>
        <w:rPr>
          <w:rFonts w:ascii="Arial" w:hAnsi="Arial" w:cs="Arial"/>
          <w:noProof/>
          <w:color w:val="595959" w:themeColor="text1" w:themeTint="A6"/>
          <w:sz w:val="20"/>
          <w:szCs w:val="20"/>
        </w:rPr>
      </w:pPr>
    </w:p>
    <w:p w14:paraId="38A7AAA0" w14:textId="65CE6F9B" w:rsidR="00D04D12" w:rsidRPr="00EA2A12" w:rsidRDefault="00D04D12" w:rsidP="00D04D12">
      <w:pPr>
        <w:jc w:val="center"/>
        <w:rPr>
          <w:rFonts w:ascii="Arial" w:hAnsi="Arial" w:cs="Arial"/>
          <w:noProof/>
          <w:sz w:val="20"/>
          <w:szCs w:val="20"/>
        </w:rPr>
      </w:pPr>
    </w:p>
    <w:p w14:paraId="13499704" w14:textId="1945973A" w:rsidR="00D04D12" w:rsidRPr="00EA2A12" w:rsidRDefault="00136048" w:rsidP="00136048">
      <w:pPr>
        <w:tabs>
          <w:tab w:val="left" w:pos="6302"/>
        </w:tabs>
        <w:rPr>
          <w:rFonts w:ascii="Arial" w:hAnsi="Arial" w:cs="Arial"/>
          <w:noProof/>
          <w:sz w:val="20"/>
          <w:szCs w:val="20"/>
        </w:rPr>
      </w:pPr>
      <w:r w:rsidRPr="00EA2A12">
        <w:rPr>
          <w:rFonts w:ascii="Arial" w:hAnsi="Arial" w:cs="Arial"/>
          <w:noProof/>
          <w:sz w:val="20"/>
          <w:szCs w:val="20"/>
        </w:rPr>
        <w:tab/>
      </w:r>
    </w:p>
    <w:p w14:paraId="09333498" w14:textId="77777777" w:rsidR="00D04D12" w:rsidRPr="00EA2A12" w:rsidRDefault="00D04D12" w:rsidP="00D04D12">
      <w:pPr>
        <w:jc w:val="center"/>
        <w:rPr>
          <w:rFonts w:ascii="Arial" w:hAnsi="Arial" w:cs="Arial"/>
          <w:noProof/>
          <w:sz w:val="20"/>
          <w:szCs w:val="20"/>
        </w:rPr>
      </w:pPr>
    </w:p>
    <w:p w14:paraId="0C757148" w14:textId="77777777" w:rsidR="00D04D12" w:rsidRPr="00EA2A12" w:rsidRDefault="00D04D12" w:rsidP="00D04D12">
      <w:pPr>
        <w:jc w:val="center"/>
        <w:rPr>
          <w:rFonts w:ascii="Arial" w:hAnsi="Arial" w:cs="Arial"/>
          <w:noProof/>
          <w:sz w:val="20"/>
          <w:szCs w:val="20"/>
        </w:rPr>
      </w:pPr>
    </w:p>
    <w:p w14:paraId="10878444" w14:textId="77777777" w:rsidR="00D04D12" w:rsidRPr="00EA2A12" w:rsidRDefault="00D04D12" w:rsidP="00D04D12">
      <w:pPr>
        <w:jc w:val="center"/>
        <w:rPr>
          <w:rFonts w:ascii="Arial" w:hAnsi="Arial" w:cs="Arial"/>
          <w:noProof/>
          <w:sz w:val="20"/>
          <w:szCs w:val="20"/>
        </w:rPr>
      </w:pPr>
    </w:p>
    <w:p w14:paraId="39E9E584" w14:textId="37A8D49A" w:rsidR="00D04D12" w:rsidRPr="00EA2A12" w:rsidRDefault="00136048" w:rsidP="00136048">
      <w:pPr>
        <w:tabs>
          <w:tab w:val="left" w:pos="6345"/>
        </w:tabs>
        <w:rPr>
          <w:rFonts w:ascii="Arial" w:hAnsi="Arial" w:cs="Arial"/>
          <w:noProof/>
          <w:sz w:val="20"/>
          <w:szCs w:val="20"/>
        </w:rPr>
      </w:pPr>
      <w:r w:rsidRPr="00EA2A12">
        <w:rPr>
          <w:rFonts w:ascii="Arial" w:hAnsi="Arial" w:cs="Arial"/>
          <w:noProof/>
          <w:sz w:val="20"/>
          <w:szCs w:val="20"/>
        </w:rPr>
        <w:tab/>
      </w:r>
    </w:p>
    <w:p w14:paraId="5FA9E218" w14:textId="77777777" w:rsidR="006C014D" w:rsidRPr="00EA2A12" w:rsidRDefault="006C014D" w:rsidP="00136048">
      <w:pPr>
        <w:tabs>
          <w:tab w:val="left" w:pos="6345"/>
        </w:tabs>
        <w:rPr>
          <w:rFonts w:ascii="Arial" w:hAnsi="Arial" w:cs="Arial"/>
          <w:noProof/>
          <w:sz w:val="20"/>
          <w:szCs w:val="20"/>
        </w:rPr>
      </w:pPr>
    </w:p>
    <w:p w14:paraId="0849AFDB" w14:textId="77777777" w:rsidR="006C014D" w:rsidRPr="00EA2A12" w:rsidRDefault="006C014D" w:rsidP="00136048">
      <w:pPr>
        <w:tabs>
          <w:tab w:val="left" w:pos="6345"/>
        </w:tabs>
        <w:rPr>
          <w:rFonts w:ascii="Arial" w:hAnsi="Arial" w:cs="Arial"/>
          <w:noProof/>
          <w:sz w:val="20"/>
          <w:szCs w:val="20"/>
        </w:rPr>
      </w:pPr>
    </w:p>
    <w:p w14:paraId="369C34D9" w14:textId="77777777" w:rsidR="006C014D" w:rsidRPr="00EA2A12" w:rsidRDefault="006C014D" w:rsidP="00136048">
      <w:pPr>
        <w:tabs>
          <w:tab w:val="left" w:pos="6345"/>
        </w:tabs>
        <w:rPr>
          <w:rFonts w:ascii="Arial" w:hAnsi="Arial" w:cs="Arial"/>
          <w:noProof/>
          <w:sz w:val="20"/>
          <w:szCs w:val="20"/>
        </w:rPr>
      </w:pPr>
    </w:p>
    <w:p w14:paraId="3179E1E1" w14:textId="77777777" w:rsidR="006C014D" w:rsidRPr="00EA2A12" w:rsidRDefault="006C014D" w:rsidP="00136048">
      <w:pPr>
        <w:tabs>
          <w:tab w:val="left" w:pos="6345"/>
        </w:tabs>
        <w:rPr>
          <w:rFonts w:ascii="Arial" w:hAnsi="Arial" w:cs="Arial"/>
          <w:noProof/>
          <w:sz w:val="20"/>
          <w:szCs w:val="20"/>
        </w:rPr>
      </w:pPr>
    </w:p>
    <w:p w14:paraId="153D4E24" w14:textId="77777777" w:rsidR="006C014D" w:rsidRPr="00EA2A12" w:rsidRDefault="006C014D" w:rsidP="00136048">
      <w:pPr>
        <w:tabs>
          <w:tab w:val="left" w:pos="6345"/>
        </w:tabs>
        <w:rPr>
          <w:rFonts w:ascii="Arial" w:hAnsi="Arial" w:cs="Arial"/>
          <w:noProof/>
          <w:sz w:val="20"/>
          <w:szCs w:val="20"/>
        </w:rPr>
      </w:pPr>
    </w:p>
    <w:p w14:paraId="44E58DC3" w14:textId="77777777" w:rsidR="006C014D" w:rsidRPr="00EA2A12" w:rsidRDefault="006C014D" w:rsidP="00136048">
      <w:pPr>
        <w:tabs>
          <w:tab w:val="left" w:pos="6345"/>
        </w:tabs>
        <w:rPr>
          <w:rFonts w:ascii="Arial" w:hAnsi="Arial" w:cs="Arial"/>
          <w:noProof/>
          <w:sz w:val="20"/>
          <w:szCs w:val="20"/>
        </w:rPr>
      </w:pPr>
    </w:p>
    <w:p w14:paraId="7D6758C2" w14:textId="77777777" w:rsidR="006C014D" w:rsidRPr="00EA2A12" w:rsidRDefault="006C014D" w:rsidP="00136048">
      <w:pPr>
        <w:tabs>
          <w:tab w:val="left" w:pos="6345"/>
        </w:tabs>
        <w:rPr>
          <w:rFonts w:ascii="Arial" w:hAnsi="Arial" w:cs="Arial"/>
          <w:noProof/>
          <w:sz w:val="20"/>
          <w:szCs w:val="20"/>
        </w:rPr>
      </w:pPr>
    </w:p>
    <w:p w14:paraId="20C79783" w14:textId="77777777" w:rsidR="006C014D" w:rsidRPr="00EA2A12" w:rsidRDefault="006C014D" w:rsidP="00136048">
      <w:pPr>
        <w:tabs>
          <w:tab w:val="left" w:pos="6345"/>
        </w:tabs>
        <w:rPr>
          <w:rFonts w:ascii="Arial" w:hAnsi="Arial" w:cs="Arial"/>
          <w:noProof/>
          <w:sz w:val="20"/>
          <w:szCs w:val="20"/>
        </w:rPr>
      </w:pPr>
    </w:p>
    <w:p w14:paraId="07E6BC71" w14:textId="77777777" w:rsidR="006C014D" w:rsidRPr="00EA2A12" w:rsidRDefault="006C014D" w:rsidP="00136048">
      <w:pPr>
        <w:tabs>
          <w:tab w:val="left" w:pos="6345"/>
        </w:tabs>
        <w:rPr>
          <w:rFonts w:ascii="Arial" w:hAnsi="Arial" w:cs="Arial"/>
          <w:noProof/>
          <w:sz w:val="20"/>
          <w:szCs w:val="20"/>
        </w:rPr>
      </w:pPr>
    </w:p>
    <w:p w14:paraId="2A9A81A7" w14:textId="77777777" w:rsidR="006C014D" w:rsidRPr="00EA2A12" w:rsidRDefault="006C014D" w:rsidP="00136048">
      <w:pPr>
        <w:tabs>
          <w:tab w:val="left" w:pos="6345"/>
        </w:tabs>
        <w:rPr>
          <w:rFonts w:ascii="Arial" w:hAnsi="Arial" w:cs="Arial"/>
          <w:noProof/>
          <w:sz w:val="20"/>
          <w:szCs w:val="20"/>
        </w:rPr>
      </w:pPr>
    </w:p>
    <w:p w14:paraId="5A169CC0" w14:textId="77777777" w:rsidR="006C014D" w:rsidRPr="00EA2A12" w:rsidRDefault="006C014D" w:rsidP="00136048">
      <w:pPr>
        <w:tabs>
          <w:tab w:val="left" w:pos="6345"/>
        </w:tabs>
        <w:rPr>
          <w:rFonts w:ascii="Arial" w:hAnsi="Arial" w:cs="Arial"/>
          <w:noProof/>
          <w:sz w:val="20"/>
          <w:szCs w:val="20"/>
        </w:rPr>
      </w:pPr>
    </w:p>
    <w:p w14:paraId="7BB3E464" w14:textId="77777777" w:rsidR="006C014D" w:rsidRPr="00EA2A12" w:rsidRDefault="006C014D" w:rsidP="00136048">
      <w:pPr>
        <w:tabs>
          <w:tab w:val="left" w:pos="6345"/>
        </w:tabs>
        <w:rPr>
          <w:rFonts w:ascii="Arial" w:hAnsi="Arial" w:cs="Arial"/>
          <w:noProof/>
          <w:sz w:val="20"/>
          <w:szCs w:val="20"/>
        </w:rPr>
      </w:pPr>
    </w:p>
    <w:p w14:paraId="501D75BA" w14:textId="77777777" w:rsidR="006C014D" w:rsidRPr="00EA2A12" w:rsidRDefault="006C014D" w:rsidP="00136048">
      <w:pPr>
        <w:tabs>
          <w:tab w:val="left" w:pos="6345"/>
        </w:tabs>
        <w:rPr>
          <w:rFonts w:ascii="Arial" w:hAnsi="Arial" w:cs="Arial"/>
          <w:noProof/>
          <w:sz w:val="20"/>
          <w:szCs w:val="20"/>
        </w:rPr>
      </w:pPr>
    </w:p>
    <w:p w14:paraId="7E04554B" w14:textId="77777777" w:rsidR="0075486D" w:rsidRPr="00EA2A12" w:rsidRDefault="0075486D">
      <w:pPr>
        <w:rPr>
          <w:sz w:val="20"/>
          <w:szCs w:val="20"/>
        </w:rPr>
      </w:pPr>
    </w:p>
    <w:sectPr w:rsidR="0075486D" w:rsidRPr="00EA2A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A4D6F" w14:textId="77777777" w:rsidR="00D50B2D" w:rsidRDefault="00D50B2D" w:rsidP="00D04D12">
      <w:pPr>
        <w:spacing w:after="0" w:line="240" w:lineRule="auto"/>
      </w:pPr>
      <w:r>
        <w:separator/>
      </w:r>
    </w:p>
  </w:endnote>
  <w:endnote w:type="continuationSeparator" w:id="0">
    <w:p w14:paraId="113CBF3A" w14:textId="77777777" w:rsidR="00D50B2D" w:rsidRDefault="00D50B2D" w:rsidP="00D04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E7EE" w14:textId="15DC682B" w:rsidR="00D04D12" w:rsidRDefault="00D04D12">
    <w:pPr>
      <w:pStyle w:val="Footer"/>
    </w:pPr>
    <w:r w:rsidRPr="00AF5DB4">
      <w:rPr>
        <w:rFonts w:ascii="Arial" w:hAnsi="Arial" w:cs="Arial"/>
        <w:noProof/>
        <w:color w:val="FFFFFF" w:themeColor="background1"/>
      </w:rPr>
      <w:drawing>
        <wp:anchor distT="0" distB="0" distL="114300" distR="114300" simplePos="0" relativeHeight="251655168" behindDoc="1" locked="0" layoutInCell="1" allowOverlap="1" wp14:anchorId="1AB4CE71" wp14:editId="7D197FBB">
          <wp:simplePos x="0" y="0"/>
          <wp:positionH relativeFrom="page">
            <wp:posOffset>4888872</wp:posOffset>
          </wp:positionH>
          <wp:positionV relativeFrom="paragraph">
            <wp:posOffset>-380881</wp:posOffset>
          </wp:positionV>
          <wp:extent cx="2672715" cy="1151890"/>
          <wp:effectExtent l="0" t="0" r="0" b="0"/>
          <wp:wrapNone/>
          <wp:docPr id="18734075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B772F48" w14:textId="77777777" w:rsidR="00D04D12" w:rsidRDefault="00D04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20C3B" w14:textId="77777777" w:rsidR="00D50B2D" w:rsidRDefault="00D50B2D" w:rsidP="00D04D12">
      <w:pPr>
        <w:spacing w:after="0" w:line="240" w:lineRule="auto"/>
      </w:pPr>
      <w:r>
        <w:separator/>
      </w:r>
    </w:p>
  </w:footnote>
  <w:footnote w:type="continuationSeparator" w:id="0">
    <w:p w14:paraId="61B60219" w14:textId="77777777" w:rsidR="00D50B2D" w:rsidRDefault="00D50B2D" w:rsidP="00D04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12"/>
    <w:rsid w:val="0000257A"/>
    <w:rsid w:val="00096C8C"/>
    <w:rsid w:val="00136048"/>
    <w:rsid w:val="001F71BC"/>
    <w:rsid w:val="002C6C4D"/>
    <w:rsid w:val="002C6EE5"/>
    <w:rsid w:val="00361048"/>
    <w:rsid w:val="003E141B"/>
    <w:rsid w:val="0059151E"/>
    <w:rsid w:val="005975F7"/>
    <w:rsid w:val="00654984"/>
    <w:rsid w:val="006C014D"/>
    <w:rsid w:val="006C5948"/>
    <w:rsid w:val="0075486D"/>
    <w:rsid w:val="007A07D5"/>
    <w:rsid w:val="00A05270"/>
    <w:rsid w:val="00A1341B"/>
    <w:rsid w:val="00A22BAB"/>
    <w:rsid w:val="00AC0132"/>
    <w:rsid w:val="00AD35B7"/>
    <w:rsid w:val="00B9320D"/>
    <w:rsid w:val="00B95CF0"/>
    <w:rsid w:val="00BB66A6"/>
    <w:rsid w:val="00BC4EF6"/>
    <w:rsid w:val="00BF6DAD"/>
    <w:rsid w:val="00C13917"/>
    <w:rsid w:val="00D037DC"/>
    <w:rsid w:val="00D04D12"/>
    <w:rsid w:val="00D50B2D"/>
    <w:rsid w:val="00DF2E9C"/>
    <w:rsid w:val="00E3519E"/>
    <w:rsid w:val="00E95B9F"/>
    <w:rsid w:val="00EA2A12"/>
    <w:rsid w:val="00EB34B0"/>
    <w:rsid w:val="00EC18F8"/>
    <w:rsid w:val="00EE0512"/>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08AA7"/>
  <w15:chartTrackingRefBased/>
  <w15:docId w15:val="{32992D77-C44C-408F-82A8-744065AF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D12"/>
    <w:pPr>
      <w:spacing w:after="160" w:line="259" w:lineRule="auto"/>
    </w:pPr>
    <w:rPr>
      <w:rFonts w:eastAsiaTheme="minorEastAsia"/>
      <w:kern w:val="0"/>
    </w:rPr>
  </w:style>
  <w:style w:type="paragraph" w:styleId="Heading1">
    <w:name w:val="heading 1"/>
    <w:basedOn w:val="Normal"/>
    <w:next w:val="Normal"/>
    <w:link w:val="Heading1Char"/>
    <w:uiPriority w:val="9"/>
    <w:qFormat/>
    <w:rsid w:val="00D04D1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D04D1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04D1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04D1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04D1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04D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D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D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D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D04D1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D04D1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04D1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04D1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04D1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04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D12"/>
    <w:rPr>
      <w:rFonts w:eastAsiaTheme="majorEastAsia" w:cstheme="majorBidi"/>
      <w:color w:val="272727" w:themeColor="text1" w:themeTint="D8"/>
    </w:rPr>
  </w:style>
  <w:style w:type="paragraph" w:styleId="Title">
    <w:name w:val="Title"/>
    <w:basedOn w:val="Normal"/>
    <w:next w:val="Normal"/>
    <w:link w:val="TitleChar"/>
    <w:uiPriority w:val="10"/>
    <w:qFormat/>
    <w:rsid w:val="00D04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D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D12"/>
    <w:pPr>
      <w:spacing w:before="160"/>
      <w:jc w:val="center"/>
    </w:pPr>
    <w:rPr>
      <w:i/>
      <w:iCs/>
      <w:color w:val="404040" w:themeColor="text1" w:themeTint="BF"/>
    </w:rPr>
  </w:style>
  <w:style w:type="character" w:customStyle="1" w:styleId="QuoteChar">
    <w:name w:val="Quote Char"/>
    <w:basedOn w:val="DefaultParagraphFont"/>
    <w:link w:val="Quote"/>
    <w:uiPriority w:val="29"/>
    <w:rsid w:val="00D04D12"/>
    <w:rPr>
      <w:i/>
      <w:iCs/>
      <w:color w:val="404040" w:themeColor="text1" w:themeTint="BF"/>
    </w:rPr>
  </w:style>
  <w:style w:type="paragraph" w:styleId="ListParagraph">
    <w:name w:val="List Paragraph"/>
    <w:basedOn w:val="Normal"/>
    <w:uiPriority w:val="34"/>
    <w:qFormat/>
    <w:rsid w:val="00D04D12"/>
    <w:pPr>
      <w:ind w:left="720"/>
      <w:contextualSpacing/>
    </w:pPr>
  </w:style>
  <w:style w:type="character" w:styleId="IntenseEmphasis">
    <w:name w:val="Intense Emphasis"/>
    <w:basedOn w:val="DefaultParagraphFont"/>
    <w:uiPriority w:val="21"/>
    <w:qFormat/>
    <w:rsid w:val="00D04D12"/>
    <w:rPr>
      <w:i/>
      <w:iCs/>
      <w:color w:val="365F91" w:themeColor="accent1" w:themeShade="BF"/>
    </w:rPr>
  </w:style>
  <w:style w:type="paragraph" w:styleId="IntenseQuote">
    <w:name w:val="Intense Quote"/>
    <w:basedOn w:val="Normal"/>
    <w:next w:val="Normal"/>
    <w:link w:val="IntenseQuoteChar"/>
    <w:uiPriority w:val="30"/>
    <w:qFormat/>
    <w:rsid w:val="00D04D1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04D12"/>
    <w:rPr>
      <w:i/>
      <w:iCs/>
      <w:color w:val="365F91" w:themeColor="accent1" w:themeShade="BF"/>
    </w:rPr>
  </w:style>
  <w:style w:type="character" w:styleId="IntenseReference">
    <w:name w:val="Intense Reference"/>
    <w:basedOn w:val="DefaultParagraphFont"/>
    <w:uiPriority w:val="32"/>
    <w:qFormat/>
    <w:rsid w:val="00D04D12"/>
    <w:rPr>
      <w:b/>
      <w:bCs/>
      <w:smallCaps/>
      <w:color w:val="365F91" w:themeColor="accent1" w:themeShade="BF"/>
      <w:spacing w:val="5"/>
    </w:rPr>
  </w:style>
  <w:style w:type="character" w:styleId="Hyperlink">
    <w:name w:val="Hyperlink"/>
    <w:basedOn w:val="DefaultParagraphFont"/>
    <w:uiPriority w:val="99"/>
    <w:unhideWhenUsed/>
    <w:rsid w:val="00D04D12"/>
    <w:rPr>
      <w:color w:val="0000FF"/>
      <w:u w:val="single"/>
    </w:rPr>
  </w:style>
  <w:style w:type="paragraph" w:styleId="NormalWeb">
    <w:name w:val="Normal (Web)"/>
    <w:basedOn w:val="Normal"/>
    <w:uiPriority w:val="99"/>
    <w:unhideWhenUsed/>
    <w:rsid w:val="00D04D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04D12"/>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D04D12"/>
    <w:rPr>
      <w:b/>
      <w:bCs/>
    </w:rPr>
  </w:style>
  <w:style w:type="table" w:customStyle="1" w:styleId="GridTable4-Accent11">
    <w:name w:val="Grid Table 4 - Accent 11"/>
    <w:basedOn w:val="TableNormal"/>
    <w:next w:val="GridTable4-Accent1"/>
    <w:uiPriority w:val="49"/>
    <w:rsid w:val="00D04D12"/>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D04D12"/>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D04D12"/>
    <w:rPr>
      <w:rFonts w:ascii="Arial" w:hAnsi="Arial" w:cs="Arial"/>
    </w:rPr>
  </w:style>
  <w:style w:type="character" w:customStyle="1" w:styleId="Style1Char">
    <w:name w:val="Style1 Char"/>
    <w:basedOn w:val="DefaultParagraphFont"/>
    <w:link w:val="Style1"/>
    <w:rsid w:val="00D04D12"/>
    <w:rPr>
      <w:rFonts w:ascii="Arial" w:eastAsiaTheme="minorEastAsia" w:hAnsi="Arial" w:cs="Arial"/>
      <w:kern w:val="0"/>
    </w:rPr>
  </w:style>
  <w:style w:type="table" w:styleId="GridTable4-Accent1">
    <w:name w:val="Grid Table 4 Accent 1"/>
    <w:basedOn w:val="TableNormal"/>
    <w:uiPriority w:val="49"/>
    <w:rsid w:val="00D04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D04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D12"/>
    <w:rPr>
      <w:rFonts w:eastAsiaTheme="minorEastAsia"/>
      <w:kern w:val="0"/>
    </w:rPr>
  </w:style>
  <w:style w:type="paragraph" w:styleId="Footer">
    <w:name w:val="footer"/>
    <w:basedOn w:val="Normal"/>
    <w:link w:val="FooterChar"/>
    <w:uiPriority w:val="99"/>
    <w:unhideWhenUsed/>
    <w:rsid w:val="00D04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D12"/>
    <w:rPr>
      <w:rFonts w:eastAsiaTheme="minorEastAsia"/>
      <w:kern w:val="0"/>
    </w:rPr>
  </w:style>
  <w:style w:type="character" w:styleId="UnresolvedMention">
    <w:name w:val="Unresolved Mention"/>
    <w:basedOn w:val="DefaultParagraphFont"/>
    <w:uiPriority w:val="99"/>
    <w:semiHidden/>
    <w:unhideWhenUsed/>
    <w:rsid w:val="00EE0512"/>
    <w:rPr>
      <w:color w:val="605E5C"/>
      <w:shd w:val="clear" w:color="auto" w:fill="E1DFDD"/>
    </w:rPr>
  </w:style>
  <w:style w:type="character" w:styleId="Emphasis">
    <w:name w:val="Emphasis"/>
    <w:qFormat/>
    <w:rsid w:val="003610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wgc.org/visit-us/find-cemeteries-memorials/cemetery-details/47101/corstorphine-parish-churchyard/"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11</cp:revision>
  <dcterms:created xsi:type="dcterms:W3CDTF">2026-02-20T15:00:00Z</dcterms:created>
  <dcterms:modified xsi:type="dcterms:W3CDTF">2026-02-27T11:49:00Z</dcterms:modified>
</cp:coreProperties>
</file>