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BE66B" w14:textId="3BE1AA3A" w:rsidR="000E1A7F" w:rsidRPr="000E1A7F" w:rsidRDefault="000E1A7F" w:rsidP="000E1A7F">
      <w:pPr>
        <w:jc w:val="right"/>
        <w:rPr>
          <w:rFonts w:ascii="Arial" w:hAnsi="Arial" w:cs="Arial"/>
          <w:b/>
          <w:bCs/>
          <w:color w:val="36854E"/>
        </w:rPr>
      </w:pPr>
      <w:r w:rsidRPr="000E1A7F">
        <w:rPr>
          <w:rFonts w:ascii="Arial" w:hAnsi="Arial" w:cs="Arial"/>
          <w:b/>
          <w:bCs/>
          <w:noProof/>
          <w:color w:val="36854E"/>
        </w:rPr>
        <w:drawing>
          <wp:anchor distT="0" distB="0" distL="114300" distR="114300" simplePos="0" relativeHeight="251664384" behindDoc="1" locked="0" layoutInCell="1" allowOverlap="1" wp14:anchorId="54AADF0D" wp14:editId="3B4A6A99">
            <wp:simplePos x="0" y="0"/>
            <wp:positionH relativeFrom="page">
              <wp:align>right</wp:align>
            </wp:positionH>
            <wp:positionV relativeFrom="paragraph">
              <wp:posOffset>-1221425</wp:posOffset>
            </wp:positionV>
            <wp:extent cx="7544435" cy="11019521"/>
            <wp:effectExtent l="0" t="0" r="0" b="0"/>
            <wp:wrapNone/>
            <wp:docPr id="3735005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7743" cy="110243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561D1" w14:textId="32A293DF" w:rsidR="00C547A1" w:rsidRPr="004B4CEF" w:rsidRDefault="00C547A1" w:rsidP="00C547A1">
      <w:pPr>
        <w:jc w:val="right"/>
        <w:rPr>
          <w:rFonts w:ascii="Arial" w:hAnsi="Arial" w:cs="Arial"/>
          <w:b/>
          <w:bCs/>
          <w:color w:val="36854E"/>
        </w:rPr>
      </w:pPr>
    </w:p>
    <w:p w14:paraId="40A647B9" w14:textId="77777777" w:rsidR="00C547A1" w:rsidRPr="004B4CEF" w:rsidRDefault="00C547A1" w:rsidP="00C547A1">
      <w:pPr>
        <w:jc w:val="right"/>
        <w:rPr>
          <w:rFonts w:ascii="Arial" w:hAnsi="Arial" w:cs="Arial"/>
          <w:b/>
          <w:bCs/>
          <w:color w:val="36854E"/>
        </w:rPr>
      </w:pPr>
    </w:p>
    <w:p w14:paraId="461A51E9" w14:textId="77777777" w:rsidR="00C547A1" w:rsidRPr="004B4CEF" w:rsidRDefault="00C547A1" w:rsidP="00C547A1">
      <w:pPr>
        <w:jc w:val="right"/>
        <w:rPr>
          <w:rFonts w:ascii="Arial" w:hAnsi="Arial" w:cs="Arial"/>
          <w:b/>
          <w:bCs/>
          <w:color w:val="36854E"/>
        </w:rPr>
      </w:pPr>
    </w:p>
    <w:p w14:paraId="7AC52471" w14:textId="77777777" w:rsidR="00C547A1" w:rsidRPr="004B4CEF" w:rsidRDefault="00C547A1" w:rsidP="00C547A1">
      <w:pPr>
        <w:jc w:val="right"/>
        <w:rPr>
          <w:rFonts w:ascii="Arial" w:hAnsi="Arial" w:cs="Arial"/>
          <w:b/>
          <w:bCs/>
          <w:color w:val="36854E"/>
        </w:rPr>
      </w:pPr>
    </w:p>
    <w:p w14:paraId="78140A38" w14:textId="77777777" w:rsidR="00C547A1" w:rsidRPr="004B4CEF" w:rsidRDefault="00C547A1" w:rsidP="00C547A1">
      <w:pPr>
        <w:jc w:val="right"/>
        <w:rPr>
          <w:rFonts w:ascii="Arial" w:hAnsi="Arial" w:cs="Arial"/>
          <w:b/>
          <w:bCs/>
          <w:color w:val="36854E"/>
        </w:rPr>
      </w:pPr>
    </w:p>
    <w:p w14:paraId="33D8FA42" w14:textId="77777777" w:rsidR="00C547A1" w:rsidRPr="004B4CEF" w:rsidRDefault="00C547A1" w:rsidP="00C547A1">
      <w:pPr>
        <w:jc w:val="right"/>
        <w:rPr>
          <w:rFonts w:ascii="Arial" w:hAnsi="Arial" w:cs="Arial"/>
          <w:b/>
          <w:bCs/>
          <w:color w:val="36854E"/>
        </w:rPr>
      </w:pPr>
    </w:p>
    <w:p w14:paraId="26058FD1" w14:textId="77777777" w:rsidR="00C547A1" w:rsidRPr="004B4CEF" w:rsidRDefault="00C547A1" w:rsidP="00C547A1">
      <w:pPr>
        <w:jc w:val="right"/>
        <w:rPr>
          <w:rFonts w:ascii="Arial" w:hAnsi="Arial" w:cs="Arial"/>
          <w:b/>
          <w:bCs/>
          <w:color w:val="36854E"/>
        </w:rPr>
      </w:pPr>
    </w:p>
    <w:p w14:paraId="3E6B1699" w14:textId="77777777" w:rsidR="00C547A1" w:rsidRPr="004B4CEF" w:rsidRDefault="00C547A1" w:rsidP="00C547A1">
      <w:pPr>
        <w:jc w:val="right"/>
        <w:rPr>
          <w:rFonts w:ascii="Arial" w:hAnsi="Arial" w:cs="Arial"/>
          <w:b/>
          <w:bCs/>
          <w:color w:val="36854E"/>
        </w:rPr>
      </w:pPr>
    </w:p>
    <w:p w14:paraId="2D4EC4F9" w14:textId="77777777" w:rsidR="00C547A1" w:rsidRPr="004B4CEF" w:rsidRDefault="00C547A1" w:rsidP="00C547A1">
      <w:pPr>
        <w:jc w:val="right"/>
        <w:rPr>
          <w:rFonts w:ascii="Arial" w:hAnsi="Arial" w:cs="Arial"/>
          <w:b/>
          <w:bCs/>
          <w:color w:val="36854E"/>
        </w:rPr>
      </w:pPr>
    </w:p>
    <w:p w14:paraId="41E752AF" w14:textId="77777777" w:rsidR="00C547A1" w:rsidRPr="004B4CEF" w:rsidRDefault="00C547A1" w:rsidP="00C547A1">
      <w:pPr>
        <w:jc w:val="right"/>
        <w:rPr>
          <w:rFonts w:ascii="Arial" w:hAnsi="Arial" w:cs="Arial"/>
          <w:b/>
          <w:bCs/>
          <w:color w:val="36854E"/>
        </w:rPr>
      </w:pPr>
    </w:p>
    <w:p w14:paraId="625BCF53" w14:textId="77777777" w:rsidR="00C547A1" w:rsidRPr="004B4CEF" w:rsidRDefault="00C547A1" w:rsidP="00C547A1">
      <w:pPr>
        <w:jc w:val="right"/>
        <w:rPr>
          <w:rFonts w:ascii="Arial" w:hAnsi="Arial" w:cs="Arial"/>
          <w:b/>
          <w:bCs/>
          <w:color w:val="36854E"/>
        </w:rPr>
      </w:pPr>
    </w:p>
    <w:p w14:paraId="772D957D" w14:textId="77777777" w:rsidR="00C547A1" w:rsidRPr="004B4CEF" w:rsidRDefault="00C547A1" w:rsidP="00C547A1">
      <w:pPr>
        <w:jc w:val="right"/>
        <w:rPr>
          <w:rFonts w:ascii="Arial" w:hAnsi="Arial" w:cs="Arial"/>
          <w:b/>
          <w:bCs/>
          <w:color w:val="36854E"/>
        </w:rPr>
      </w:pPr>
    </w:p>
    <w:p w14:paraId="2ACCE3A8" w14:textId="77777777" w:rsidR="00C547A1" w:rsidRPr="004B4CEF" w:rsidRDefault="00C547A1" w:rsidP="00C547A1">
      <w:pPr>
        <w:jc w:val="right"/>
        <w:rPr>
          <w:rFonts w:ascii="Arial" w:hAnsi="Arial" w:cs="Arial"/>
          <w:b/>
          <w:bCs/>
          <w:color w:val="36854E"/>
        </w:rPr>
      </w:pPr>
    </w:p>
    <w:p w14:paraId="114678A1" w14:textId="77777777" w:rsidR="00C547A1" w:rsidRPr="004B4CEF" w:rsidRDefault="00C547A1" w:rsidP="00C547A1">
      <w:pPr>
        <w:rPr>
          <w:rFonts w:ascii="Arial" w:hAnsi="Arial" w:cs="Arial"/>
          <w:b/>
          <w:bCs/>
          <w:color w:val="FFFFFF" w:themeColor="background1"/>
          <w:shd w:val="clear" w:color="auto" w:fill="36854E"/>
        </w:rPr>
      </w:pPr>
    </w:p>
    <w:p w14:paraId="578E6EBC" w14:textId="77777777" w:rsidR="00C547A1" w:rsidRDefault="00C547A1" w:rsidP="00C547A1">
      <w:pPr>
        <w:rPr>
          <w:rFonts w:ascii="Arial" w:hAnsi="Arial" w:cs="Arial"/>
          <w:b/>
          <w:bCs/>
          <w:color w:val="FFFFFF" w:themeColor="background1"/>
          <w:shd w:val="clear" w:color="auto" w:fill="36854E"/>
        </w:rPr>
      </w:pPr>
    </w:p>
    <w:p w14:paraId="0E3B0F9F" w14:textId="77777777" w:rsidR="00C547A1" w:rsidRDefault="00C547A1" w:rsidP="00C547A1">
      <w:pPr>
        <w:rPr>
          <w:rFonts w:ascii="Arial" w:hAnsi="Arial" w:cs="Arial"/>
          <w:b/>
          <w:bCs/>
          <w:color w:val="FFFFFF" w:themeColor="background1"/>
          <w:shd w:val="clear" w:color="auto" w:fill="36854E"/>
        </w:rPr>
      </w:pPr>
    </w:p>
    <w:p w14:paraId="0AD2FAC4" w14:textId="77777777" w:rsidR="00C547A1" w:rsidRDefault="00C547A1" w:rsidP="00C547A1">
      <w:pPr>
        <w:rPr>
          <w:rFonts w:ascii="Arial" w:hAnsi="Arial" w:cs="Arial"/>
          <w:b/>
          <w:bCs/>
          <w:color w:val="FFFFFF" w:themeColor="background1"/>
          <w:shd w:val="clear" w:color="auto" w:fill="36854E"/>
        </w:rPr>
      </w:pPr>
    </w:p>
    <w:p w14:paraId="5AEAE6ED" w14:textId="77777777" w:rsidR="00C547A1" w:rsidRDefault="00C547A1" w:rsidP="00C547A1">
      <w:pPr>
        <w:rPr>
          <w:rFonts w:ascii="Arial" w:hAnsi="Arial" w:cs="Arial"/>
          <w:b/>
          <w:bCs/>
          <w:color w:val="FFFFFF" w:themeColor="background1"/>
          <w:sz w:val="44"/>
          <w:szCs w:val="44"/>
          <w:shd w:val="clear" w:color="auto" w:fill="36854E"/>
        </w:rPr>
      </w:pPr>
    </w:p>
    <w:p w14:paraId="00A9F502" w14:textId="77777777" w:rsidR="00C547A1" w:rsidRDefault="00C547A1" w:rsidP="00C547A1">
      <w:pPr>
        <w:rPr>
          <w:rFonts w:ascii="Arial" w:hAnsi="Arial" w:cs="Arial"/>
          <w:b/>
          <w:bCs/>
          <w:color w:val="FFFFFF" w:themeColor="background1"/>
          <w:sz w:val="44"/>
          <w:szCs w:val="44"/>
          <w:shd w:val="clear" w:color="auto" w:fill="36854E"/>
        </w:rPr>
      </w:pPr>
    </w:p>
    <w:p w14:paraId="1328F837" w14:textId="77777777" w:rsidR="00C547A1" w:rsidRDefault="00C547A1" w:rsidP="00C547A1">
      <w:pPr>
        <w:rPr>
          <w:rFonts w:ascii="Arial" w:hAnsi="Arial" w:cs="Arial"/>
          <w:b/>
          <w:bCs/>
          <w:color w:val="FFFFFF" w:themeColor="background1"/>
          <w:sz w:val="44"/>
          <w:szCs w:val="44"/>
          <w:shd w:val="clear" w:color="auto" w:fill="36854E"/>
        </w:rPr>
      </w:pPr>
    </w:p>
    <w:p w14:paraId="25C70916" w14:textId="77777777" w:rsidR="00C547A1" w:rsidRDefault="00C547A1" w:rsidP="00C547A1">
      <w:pPr>
        <w:rPr>
          <w:rFonts w:ascii="Arial" w:hAnsi="Arial" w:cs="Arial"/>
          <w:b/>
          <w:bCs/>
          <w:color w:val="FFFFFF" w:themeColor="background1"/>
          <w:sz w:val="44"/>
          <w:szCs w:val="44"/>
          <w:shd w:val="clear" w:color="auto" w:fill="36854E"/>
        </w:rPr>
      </w:pPr>
    </w:p>
    <w:p w14:paraId="5FB44B52" w14:textId="77777777" w:rsidR="00C547A1" w:rsidRDefault="00C547A1" w:rsidP="00C547A1">
      <w:pPr>
        <w:rPr>
          <w:rFonts w:ascii="Arial" w:hAnsi="Arial" w:cs="Arial"/>
          <w:b/>
          <w:bCs/>
          <w:color w:val="FFFFFF" w:themeColor="background1"/>
          <w:sz w:val="44"/>
          <w:szCs w:val="44"/>
          <w:shd w:val="clear" w:color="auto" w:fill="36854E"/>
        </w:rPr>
      </w:pPr>
    </w:p>
    <w:p w14:paraId="22BA856F" w14:textId="77777777" w:rsidR="00C547A1" w:rsidRDefault="00C547A1" w:rsidP="00C547A1">
      <w:pPr>
        <w:rPr>
          <w:rFonts w:ascii="Arial" w:hAnsi="Arial" w:cs="Arial"/>
          <w:b/>
          <w:bCs/>
          <w:color w:val="FFFFFF" w:themeColor="background1"/>
          <w:sz w:val="44"/>
          <w:szCs w:val="44"/>
          <w:shd w:val="clear" w:color="auto" w:fill="36854E"/>
        </w:rPr>
      </w:pPr>
    </w:p>
    <w:p w14:paraId="689DC00C" w14:textId="2C402D0A" w:rsidR="00C547A1" w:rsidRPr="004B4CEF" w:rsidRDefault="00C547A1" w:rsidP="00C547A1">
      <w:pPr>
        <w:rPr>
          <w:rFonts w:ascii="Arial" w:hAnsi="Arial" w:cs="Arial"/>
          <w:b/>
          <w:bCs/>
          <w:sz w:val="44"/>
          <w:szCs w:val="44"/>
        </w:rPr>
      </w:pPr>
      <w:r w:rsidRPr="004B4CEF">
        <w:rPr>
          <w:rFonts w:ascii="Arial" w:hAnsi="Arial" w:cs="Arial"/>
          <w:noProof/>
          <w:color w:val="FFFFFF" w:themeColor="background1"/>
          <w:sz w:val="44"/>
          <w:szCs w:val="44"/>
          <w:shd w:val="clear" w:color="auto" w:fill="36854E"/>
        </w:rPr>
        <w:drawing>
          <wp:anchor distT="0" distB="0" distL="114300" distR="114300" simplePos="0" relativeHeight="251659264" behindDoc="1" locked="0" layoutInCell="1" allowOverlap="1" wp14:anchorId="45E42200" wp14:editId="2763C38C">
            <wp:simplePos x="0" y="0"/>
            <wp:positionH relativeFrom="page">
              <wp:posOffset>-3772349</wp:posOffset>
            </wp:positionH>
            <wp:positionV relativeFrom="page">
              <wp:posOffset>1430272</wp:posOffset>
            </wp:positionV>
            <wp:extent cx="2672715" cy="1151890"/>
            <wp:effectExtent l="0" t="0" r="0" b="0"/>
            <wp:wrapTight wrapText="bothSides">
              <wp:wrapPolygon edited="0">
                <wp:start x="9699" y="2143"/>
                <wp:lineTo x="5850" y="3215"/>
                <wp:lineTo x="770" y="6430"/>
                <wp:lineTo x="770" y="21076"/>
                <wp:lineTo x="17551" y="21076"/>
                <wp:lineTo x="17705" y="5001"/>
                <wp:lineTo x="16627" y="3215"/>
                <wp:lineTo x="13702" y="2143"/>
                <wp:lineTo x="9699" y="2143"/>
              </wp:wrapPolygon>
            </wp:wrapTight>
            <wp:docPr id="19244812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sidR="000E1A7F">
        <w:rPr>
          <w:rFonts w:ascii="Arial" w:hAnsi="Arial" w:cs="Arial"/>
          <w:b/>
          <w:bCs/>
          <w:color w:val="FFFFFF" w:themeColor="background1"/>
          <w:sz w:val="44"/>
          <w:szCs w:val="44"/>
          <w:shd w:val="clear" w:color="auto" w:fill="36854E"/>
        </w:rPr>
        <w:t>CANONGATE</w:t>
      </w:r>
      <w:r>
        <w:rPr>
          <w:rFonts w:ascii="Arial" w:hAnsi="Arial" w:cs="Arial"/>
          <w:b/>
          <w:bCs/>
          <w:color w:val="FFFFFF" w:themeColor="background1"/>
          <w:sz w:val="44"/>
          <w:szCs w:val="44"/>
          <w:shd w:val="clear" w:color="auto" w:fill="36854E"/>
        </w:rPr>
        <w:t xml:space="preserve"> KIRKYARD</w:t>
      </w:r>
    </w:p>
    <w:p w14:paraId="06DD8C91" w14:textId="77777777" w:rsidR="00C547A1" w:rsidRDefault="00C547A1" w:rsidP="00C547A1">
      <w:pPr>
        <w:rPr>
          <w:rFonts w:ascii="Arial" w:hAnsi="Arial" w:cs="Arial"/>
        </w:rPr>
      </w:pPr>
    </w:p>
    <w:p w14:paraId="7C6641FB" w14:textId="77777777" w:rsidR="00C547A1" w:rsidRPr="00081993" w:rsidRDefault="00C547A1" w:rsidP="00C547A1">
      <w:pPr>
        <w:rPr>
          <w:rFonts w:ascii="Arial" w:hAnsi="Arial" w:cs="Arial"/>
          <w:color w:val="36854E"/>
        </w:rPr>
      </w:pPr>
      <w:r w:rsidRPr="004B4CEF">
        <w:rPr>
          <w:rFonts w:ascii="Arial" w:hAnsi="Arial" w:cs="Arial"/>
          <w:noProof/>
          <w:color w:val="FFFFFF" w:themeColor="background1"/>
        </w:rPr>
        <w:drawing>
          <wp:anchor distT="0" distB="0" distL="114300" distR="114300" simplePos="0" relativeHeight="251660288" behindDoc="1" locked="0" layoutInCell="1" allowOverlap="1" wp14:anchorId="037A22F2" wp14:editId="4F310A44">
            <wp:simplePos x="0" y="0"/>
            <wp:positionH relativeFrom="page">
              <wp:align>right</wp:align>
            </wp:positionH>
            <wp:positionV relativeFrom="paragraph">
              <wp:posOffset>122297</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r w:rsidRPr="004B4CEF">
        <w:rPr>
          <w:rFonts w:ascii="Arial" w:hAnsi="Arial" w:cs="Arial"/>
          <w:noProof/>
          <w:color w:val="FFFFFF" w:themeColor="background1"/>
        </w:rPr>
        <w:drawing>
          <wp:anchor distT="0" distB="0" distL="114300" distR="114300" simplePos="0" relativeHeight="251662336" behindDoc="0" locked="0" layoutInCell="1" allowOverlap="1" wp14:anchorId="01A5BC80" wp14:editId="2F64F5A8">
            <wp:simplePos x="0" y="0"/>
            <wp:positionH relativeFrom="page">
              <wp:posOffset>4831715</wp:posOffset>
            </wp:positionH>
            <wp:positionV relativeFrom="paragraph">
              <wp:posOffset>247650</wp:posOffset>
            </wp:positionV>
            <wp:extent cx="2672715" cy="1151890"/>
            <wp:effectExtent l="0" t="0" r="0" b="0"/>
            <wp:wrapNone/>
            <wp:docPr id="151315305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79FE39EF" w14:textId="77777777" w:rsidR="00C547A1" w:rsidRDefault="00C547A1" w:rsidP="00C547A1">
      <w:pPr>
        <w:rPr>
          <w:rFonts w:ascii="Arial" w:hAnsi="Arial" w:cs="Arial"/>
        </w:rPr>
      </w:pPr>
    </w:p>
    <w:p w14:paraId="29017A7D" w14:textId="77777777" w:rsidR="00C547A1" w:rsidRDefault="00C547A1" w:rsidP="00C547A1">
      <w:pPr>
        <w:rPr>
          <w:rFonts w:ascii="Arial" w:hAnsi="Arial" w:cs="Arial"/>
        </w:rPr>
      </w:pPr>
    </w:p>
    <w:p w14:paraId="38C4E035" w14:textId="77777777" w:rsidR="00C547A1" w:rsidRDefault="00C547A1" w:rsidP="00C547A1">
      <w:pPr>
        <w:rPr>
          <w:rFonts w:ascii="Arial" w:hAnsi="Arial" w:cs="Arial"/>
        </w:rPr>
      </w:pPr>
    </w:p>
    <w:tbl>
      <w:tblPr>
        <w:tblStyle w:val="GridTable4-Accent11"/>
        <w:tblW w:w="0" w:type="auto"/>
        <w:jc w:val="center"/>
        <w:tblLook w:val="04A0" w:firstRow="1" w:lastRow="0" w:firstColumn="1" w:lastColumn="0" w:noHBand="0" w:noVBand="1"/>
      </w:tblPr>
      <w:tblGrid>
        <w:gridCol w:w="1782"/>
        <w:gridCol w:w="2470"/>
        <w:gridCol w:w="2591"/>
        <w:gridCol w:w="2173"/>
      </w:tblGrid>
      <w:tr w:rsidR="00C547A1" w:rsidRPr="00A035E0" w14:paraId="4BB2E3F1" w14:textId="77777777" w:rsidTr="000C25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2" w:type="dxa"/>
          </w:tcPr>
          <w:p w14:paraId="73DA2013" w14:textId="77777777" w:rsidR="00C547A1" w:rsidRPr="00A035E0" w:rsidRDefault="00C547A1" w:rsidP="000C25E7">
            <w:pPr>
              <w:rPr>
                <w:rFonts w:cs="Arial"/>
                <w:color w:val="FFFFFF" w:themeColor="background1"/>
                <w:szCs w:val="22"/>
              </w:rPr>
            </w:pPr>
            <w:r>
              <w:rPr>
                <w:rFonts w:cs="Arial"/>
                <w:color w:val="FFFFFF" w:themeColor="background1"/>
                <w:szCs w:val="22"/>
              </w:rPr>
              <w:t>Version</w:t>
            </w:r>
          </w:p>
        </w:tc>
        <w:tc>
          <w:tcPr>
            <w:tcW w:w="2470" w:type="dxa"/>
          </w:tcPr>
          <w:p w14:paraId="120D7C68" w14:textId="77777777" w:rsidR="00C547A1" w:rsidRPr="00A035E0"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2A6A4CDE" w14:textId="77777777" w:rsidR="00C547A1" w:rsidRPr="00A035E0"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4B13A522" w14:textId="77777777" w:rsidR="00C547A1" w:rsidRPr="00A035E0"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C547A1" w:rsidRPr="00A035E0" w14:paraId="011CE270" w14:textId="77777777" w:rsidTr="000C25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2" w:type="dxa"/>
          </w:tcPr>
          <w:p w14:paraId="28DF5F2E" w14:textId="5CF5B4FD" w:rsidR="00C547A1" w:rsidRPr="00A035E0" w:rsidRDefault="00695385" w:rsidP="000C25E7">
            <w:pPr>
              <w:rPr>
                <w:rFonts w:cs="Arial"/>
                <w:szCs w:val="22"/>
              </w:rPr>
            </w:pPr>
            <w:bookmarkStart w:id="0" w:name="_Hlk167703400"/>
            <w:r>
              <w:rPr>
                <w:rFonts w:cs="Arial"/>
                <w:szCs w:val="22"/>
              </w:rPr>
              <w:t>V1.1</w:t>
            </w:r>
          </w:p>
        </w:tc>
        <w:tc>
          <w:tcPr>
            <w:tcW w:w="2470" w:type="dxa"/>
          </w:tcPr>
          <w:p w14:paraId="1C533E41" w14:textId="19FBCF4E" w:rsidR="00C547A1" w:rsidRPr="00A035E0" w:rsidRDefault="00695385" w:rsidP="000C25E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40881596" w14:textId="2ED83EBF" w:rsidR="00C547A1" w:rsidRPr="00A035E0" w:rsidRDefault="00695385"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Photos Tam Magee</w:t>
            </w:r>
          </w:p>
        </w:tc>
        <w:tc>
          <w:tcPr>
            <w:tcW w:w="2173" w:type="dxa"/>
          </w:tcPr>
          <w:p w14:paraId="3FB0EA64" w14:textId="49BC355D" w:rsidR="00C547A1" w:rsidRPr="00A035E0" w:rsidRDefault="00695385" w:rsidP="000C25E7">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24/2/2026</w:t>
            </w:r>
          </w:p>
        </w:tc>
      </w:tr>
      <w:tr w:rsidR="00C547A1" w:rsidRPr="00A035E0" w14:paraId="12D8C045" w14:textId="77777777" w:rsidTr="000C25E7">
        <w:trPr>
          <w:jc w:val="center"/>
        </w:trPr>
        <w:tc>
          <w:tcPr>
            <w:cnfStyle w:val="001000000000" w:firstRow="0" w:lastRow="0" w:firstColumn="1" w:lastColumn="0" w:oddVBand="0" w:evenVBand="0" w:oddHBand="0" w:evenHBand="0" w:firstRowFirstColumn="0" w:firstRowLastColumn="0" w:lastRowFirstColumn="0" w:lastRowLastColumn="0"/>
            <w:tcW w:w="1782" w:type="dxa"/>
          </w:tcPr>
          <w:p w14:paraId="4C278993" w14:textId="77777777" w:rsidR="00C547A1" w:rsidRPr="00A035E0" w:rsidRDefault="00C547A1" w:rsidP="000C25E7">
            <w:pPr>
              <w:rPr>
                <w:rFonts w:cs="Arial"/>
                <w:szCs w:val="22"/>
              </w:rPr>
            </w:pPr>
          </w:p>
        </w:tc>
        <w:tc>
          <w:tcPr>
            <w:tcW w:w="2470" w:type="dxa"/>
          </w:tcPr>
          <w:p w14:paraId="23D5B0A9" w14:textId="77777777" w:rsidR="00C547A1" w:rsidRPr="00A035E0" w:rsidRDefault="00C547A1" w:rsidP="000C25E7">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57E703AF" w14:textId="77777777" w:rsidR="00C547A1" w:rsidRPr="00A035E0" w:rsidRDefault="00C547A1"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54852491" w14:textId="77777777" w:rsidR="00C547A1" w:rsidRPr="00A035E0" w:rsidRDefault="00C547A1" w:rsidP="000C25E7">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C547A1" w:rsidRPr="00A035E0" w14:paraId="200CA06C" w14:textId="77777777" w:rsidTr="000C25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2" w:type="dxa"/>
          </w:tcPr>
          <w:p w14:paraId="2054D8A2" w14:textId="77777777" w:rsidR="00C547A1" w:rsidRPr="00A035E0" w:rsidRDefault="00C547A1" w:rsidP="000C25E7">
            <w:pPr>
              <w:rPr>
                <w:rFonts w:cs="Arial"/>
                <w:szCs w:val="22"/>
              </w:rPr>
            </w:pPr>
          </w:p>
        </w:tc>
        <w:tc>
          <w:tcPr>
            <w:tcW w:w="2470" w:type="dxa"/>
          </w:tcPr>
          <w:p w14:paraId="72076FDA" w14:textId="77777777" w:rsidR="00C547A1" w:rsidRPr="00A035E0" w:rsidRDefault="00C547A1" w:rsidP="000C25E7">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225AF675" w14:textId="77777777" w:rsidR="00C547A1" w:rsidRPr="00A035E0" w:rsidRDefault="00C547A1"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16ADAE83" w14:textId="77777777" w:rsidR="00C547A1" w:rsidRPr="00A035E0" w:rsidRDefault="00C547A1" w:rsidP="000C25E7">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C547A1" w:rsidRPr="00A035E0" w14:paraId="2F7FAC14" w14:textId="77777777" w:rsidTr="000C25E7">
        <w:trPr>
          <w:jc w:val="center"/>
        </w:trPr>
        <w:tc>
          <w:tcPr>
            <w:cnfStyle w:val="001000000000" w:firstRow="0" w:lastRow="0" w:firstColumn="1" w:lastColumn="0" w:oddVBand="0" w:evenVBand="0" w:oddHBand="0" w:evenHBand="0" w:firstRowFirstColumn="0" w:firstRowLastColumn="0" w:lastRowFirstColumn="0" w:lastRowLastColumn="0"/>
            <w:tcW w:w="1782" w:type="dxa"/>
          </w:tcPr>
          <w:p w14:paraId="1F7317FE" w14:textId="77777777" w:rsidR="00C547A1" w:rsidRPr="00A035E0" w:rsidRDefault="00C547A1" w:rsidP="000C25E7">
            <w:pPr>
              <w:rPr>
                <w:rFonts w:cs="Arial"/>
                <w:szCs w:val="22"/>
              </w:rPr>
            </w:pPr>
          </w:p>
        </w:tc>
        <w:tc>
          <w:tcPr>
            <w:tcW w:w="2470" w:type="dxa"/>
          </w:tcPr>
          <w:p w14:paraId="1D6C2D10" w14:textId="77777777" w:rsidR="00C547A1" w:rsidRPr="00A035E0" w:rsidRDefault="00C547A1"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5A0984B8" w14:textId="77777777" w:rsidR="00C547A1" w:rsidRPr="00A035E0" w:rsidRDefault="00C547A1"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3A3572BE" w14:textId="77777777" w:rsidR="00C547A1" w:rsidRPr="00A035E0" w:rsidRDefault="00C547A1"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4FF958ED" w14:textId="77777777" w:rsidR="00C547A1" w:rsidRDefault="00C547A1" w:rsidP="00C547A1">
      <w:pPr>
        <w:rPr>
          <w:rFonts w:ascii="Arial" w:hAnsi="Arial" w:cs="Arial"/>
        </w:rPr>
      </w:pPr>
    </w:p>
    <w:p w14:paraId="2BD557E3" w14:textId="5458193C" w:rsidR="00C547A1" w:rsidRPr="004B4CEF" w:rsidRDefault="00C547A1" w:rsidP="00C547A1">
      <w:pPr>
        <w:rPr>
          <w:rFonts w:ascii="Arial" w:hAnsi="Arial" w:cs="Arial"/>
        </w:rPr>
      </w:pPr>
      <w:r w:rsidRPr="004B4CEF">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3299667F" w14:textId="1CD7BFFD" w:rsidR="00C547A1" w:rsidRPr="004B4CEF" w:rsidRDefault="00C547A1" w:rsidP="00C547A1">
      <w:pPr>
        <w:rPr>
          <w:rFonts w:ascii="Arial" w:hAnsi="Arial" w:cs="Arial"/>
        </w:rPr>
      </w:pPr>
      <w:r w:rsidRPr="004B4CEF">
        <w:rPr>
          <w:rFonts w:ascii="Arial" w:hAnsi="Arial" w:cs="Arial"/>
        </w:rPr>
        <w:t xml:space="preserve">This document can be viewed by the public during office hours or </w:t>
      </w:r>
      <w:hyperlink r:id="rId10" w:history="1">
        <w:r w:rsidRPr="00695385">
          <w:rPr>
            <w:rStyle w:val="Hyperlink"/>
            <w:rFonts w:ascii="Arial" w:hAnsi="Arial" w:cs="Arial"/>
          </w:rPr>
          <w:t>online</w:t>
        </w:r>
      </w:hyperlink>
      <w:r w:rsidRPr="004B4CEF">
        <w:rPr>
          <w:rFonts w:ascii="Arial" w:hAnsi="Arial" w:cs="Arial"/>
        </w:rPr>
        <w:t xml:space="preserve">.  </w:t>
      </w:r>
    </w:p>
    <w:p w14:paraId="41FDF778" w14:textId="77777777" w:rsidR="00C547A1" w:rsidRPr="004B4CEF" w:rsidRDefault="00C547A1" w:rsidP="00C547A1">
      <w:pPr>
        <w:rPr>
          <w:rFonts w:ascii="Arial" w:hAnsi="Arial" w:cs="Arial"/>
        </w:rPr>
      </w:pPr>
    </w:p>
    <w:p w14:paraId="470B8E8F" w14:textId="77777777" w:rsidR="00C547A1" w:rsidRPr="004B4CEF" w:rsidRDefault="00C547A1" w:rsidP="00C547A1">
      <w:pPr>
        <w:rPr>
          <w:rFonts w:ascii="Arial" w:hAnsi="Arial" w:cs="Arial"/>
        </w:rPr>
      </w:pPr>
    </w:p>
    <w:p w14:paraId="2168E73B" w14:textId="77777777" w:rsidR="00C547A1" w:rsidRPr="004B4CEF" w:rsidRDefault="00C547A1" w:rsidP="00C547A1">
      <w:pPr>
        <w:rPr>
          <w:rFonts w:ascii="Arial" w:hAnsi="Arial" w:cs="Arial"/>
        </w:rPr>
      </w:pPr>
    </w:p>
    <w:p w14:paraId="507B8FC2" w14:textId="77777777" w:rsidR="00C547A1" w:rsidRPr="004B4CEF" w:rsidRDefault="00C547A1" w:rsidP="00C547A1">
      <w:pPr>
        <w:rPr>
          <w:rFonts w:ascii="Arial" w:hAnsi="Arial" w:cs="Arial"/>
        </w:rPr>
      </w:pPr>
    </w:p>
    <w:p w14:paraId="2F46F0B3" w14:textId="77777777" w:rsidR="00C547A1" w:rsidRPr="004B4CEF" w:rsidRDefault="00C547A1" w:rsidP="00C547A1">
      <w:pPr>
        <w:rPr>
          <w:rFonts w:ascii="Arial" w:hAnsi="Arial" w:cs="Arial"/>
        </w:rPr>
      </w:pPr>
    </w:p>
    <w:p w14:paraId="4F8CDA18" w14:textId="77777777" w:rsidR="00C547A1" w:rsidRPr="004B4CEF" w:rsidRDefault="00C547A1" w:rsidP="00C547A1">
      <w:pPr>
        <w:rPr>
          <w:rFonts w:ascii="Arial" w:hAnsi="Arial" w:cs="Arial"/>
        </w:rPr>
      </w:pPr>
    </w:p>
    <w:p w14:paraId="6997A71A" w14:textId="77777777" w:rsidR="00C547A1" w:rsidRPr="004B4CEF" w:rsidRDefault="00C547A1" w:rsidP="00C547A1">
      <w:pPr>
        <w:rPr>
          <w:rFonts w:ascii="Arial" w:hAnsi="Arial" w:cs="Arial"/>
        </w:rPr>
      </w:pPr>
    </w:p>
    <w:p w14:paraId="79F28F39" w14:textId="77777777" w:rsidR="00C547A1" w:rsidRPr="004B4CEF" w:rsidRDefault="00C547A1" w:rsidP="00C547A1">
      <w:pPr>
        <w:rPr>
          <w:rFonts w:ascii="Arial" w:hAnsi="Arial" w:cs="Arial"/>
        </w:rPr>
      </w:pPr>
    </w:p>
    <w:p w14:paraId="696D646E" w14:textId="77777777" w:rsidR="00C547A1" w:rsidRPr="004B4CEF" w:rsidRDefault="00C547A1" w:rsidP="00C547A1">
      <w:pPr>
        <w:rPr>
          <w:rFonts w:ascii="Arial" w:hAnsi="Arial" w:cs="Arial"/>
        </w:rPr>
      </w:pPr>
    </w:p>
    <w:p w14:paraId="24B2D15D" w14:textId="77777777" w:rsidR="00C547A1" w:rsidRPr="004B4CEF" w:rsidRDefault="00C547A1" w:rsidP="00C547A1">
      <w:pPr>
        <w:rPr>
          <w:rFonts w:ascii="Arial" w:hAnsi="Arial" w:cs="Arial"/>
        </w:rPr>
      </w:pPr>
    </w:p>
    <w:p w14:paraId="7B16AADB" w14:textId="77777777" w:rsidR="00C547A1" w:rsidRPr="004B4CEF" w:rsidRDefault="00C547A1" w:rsidP="00C547A1">
      <w:pPr>
        <w:rPr>
          <w:rFonts w:ascii="Arial" w:hAnsi="Arial" w:cs="Arial"/>
        </w:rPr>
      </w:pPr>
    </w:p>
    <w:p w14:paraId="2FA59E1A" w14:textId="77777777" w:rsidR="00C547A1" w:rsidRPr="004B4CEF" w:rsidRDefault="00C547A1" w:rsidP="00C547A1">
      <w:pPr>
        <w:rPr>
          <w:rFonts w:ascii="Arial" w:hAnsi="Arial" w:cs="Arial"/>
        </w:rPr>
      </w:pPr>
    </w:p>
    <w:p w14:paraId="7FAF1FBC" w14:textId="77777777" w:rsidR="00C547A1" w:rsidRPr="004B4CEF" w:rsidRDefault="00C547A1" w:rsidP="00C547A1">
      <w:pPr>
        <w:rPr>
          <w:rFonts w:ascii="Arial" w:hAnsi="Arial" w:cs="Arial"/>
        </w:rPr>
      </w:pPr>
    </w:p>
    <w:p w14:paraId="7C617CC2" w14:textId="77777777" w:rsidR="00C547A1" w:rsidRPr="004B4CEF" w:rsidRDefault="00C547A1" w:rsidP="00C547A1">
      <w:pPr>
        <w:tabs>
          <w:tab w:val="left" w:pos="5450"/>
        </w:tabs>
        <w:rPr>
          <w:rFonts w:ascii="Arial" w:hAnsi="Arial" w:cs="Arial"/>
        </w:rPr>
      </w:pPr>
      <w:r w:rsidRPr="004B4CEF">
        <w:rPr>
          <w:rFonts w:ascii="Arial" w:hAnsi="Arial" w:cs="Arial"/>
        </w:rPr>
        <w:tab/>
      </w:r>
    </w:p>
    <w:p w14:paraId="42FC1C48" w14:textId="77777777" w:rsidR="00C547A1" w:rsidRPr="004B4CEF" w:rsidRDefault="00C547A1" w:rsidP="00C547A1">
      <w:pPr>
        <w:rPr>
          <w:rFonts w:ascii="Arial" w:hAnsi="Arial" w:cs="Arial"/>
        </w:rPr>
      </w:pPr>
      <w:r w:rsidRPr="004B4CEF">
        <w:rPr>
          <w:rFonts w:ascii="Arial" w:hAnsi="Arial" w:cs="Arial"/>
        </w:rPr>
        <w:t>`</w:t>
      </w:r>
    </w:p>
    <w:p w14:paraId="5CD5CF18" w14:textId="77777777" w:rsidR="00C547A1" w:rsidRPr="004B4CEF" w:rsidRDefault="00C547A1" w:rsidP="00C547A1">
      <w:pPr>
        <w:rPr>
          <w:rFonts w:ascii="Arial" w:hAnsi="Arial" w:cs="Arial"/>
        </w:rPr>
      </w:pPr>
    </w:p>
    <w:p w14:paraId="1176BCDD" w14:textId="77777777" w:rsidR="00C547A1" w:rsidRPr="004B4CEF" w:rsidRDefault="00C547A1" w:rsidP="00C547A1">
      <w:pPr>
        <w:rPr>
          <w:rFonts w:ascii="Arial" w:hAnsi="Arial" w:cs="Arial"/>
        </w:rPr>
      </w:pPr>
    </w:p>
    <w:p w14:paraId="13382867" w14:textId="77777777" w:rsidR="00C547A1" w:rsidRDefault="00C547A1" w:rsidP="00C547A1">
      <w:pPr>
        <w:rPr>
          <w:rFonts w:ascii="Arial" w:hAnsi="Arial" w:cs="Arial"/>
        </w:rPr>
      </w:pPr>
    </w:p>
    <w:p w14:paraId="6C72C125" w14:textId="77777777" w:rsidR="00C547A1" w:rsidRPr="004B4CEF" w:rsidRDefault="00C547A1" w:rsidP="00C547A1">
      <w:pPr>
        <w:rPr>
          <w:rFonts w:ascii="Arial" w:hAnsi="Arial" w:cs="Arial"/>
        </w:rPr>
      </w:pPr>
    </w:p>
    <w:p w14:paraId="09689E75" w14:textId="77777777" w:rsidR="00C547A1" w:rsidRPr="004B4CEF" w:rsidRDefault="00C547A1" w:rsidP="00C547A1">
      <w:pPr>
        <w:rPr>
          <w:rFonts w:ascii="Arial" w:hAnsi="Arial" w:cs="Arial"/>
        </w:rPr>
      </w:pPr>
    </w:p>
    <w:p w14:paraId="0D93A548" w14:textId="77777777" w:rsidR="00C547A1" w:rsidRPr="004B4CEF" w:rsidRDefault="00C547A1" w:rsidP="00C547A1">
      <w:pPr>
        <w:rPr>
          <w:rFonts w:ascii="Arial" w:hAnsi="Arial" w:cs="Arial"/>
        </w:rPr>
      </w:pPr>
    </w:p>
    <w:p w14:paraId="7438662A" w14:textId="77777777" w:rsidR="00C547A1" w:rsidRPr="004B4CEF" w:rsidRDefault="00C547A1" w:rsidP="00C547A1">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C547A1" w:rsidRPr="004B4CEF" w14:paraId="048F6DBA"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2B43D23" w14:textId="77777777" w:rsidR="00C547A1" w:rsidRPr="004B4CEF" w:rsidRDefault="00C547A1" w:rsidP="000C25E7">
            <w:pPr>
              <w:pStyle w:val="ListParagraph"/>
              <w:rPr>
                <w:rFonts w:cs="Arial"/>
                <w:color w:val="FFFFFF" w:themeColor="background1"/>
                <w:szCs w:val="22"/>
              </w:rPr>
            </w:pPr>
            <w:r w:rsidRPr="004B4CEF">
              <w:rPr>
                <w:rFonts w:cs="Arial"/>
                <w:color w:val="FFFFFF" w:themeColor="background1"/>
                <w:szCs w:val="22"/>
              </w:rPr>
              <w:t>Contents</w:t>
            </w:r>
          </w:p>
        </w:tc>
        <w:tc>
          <w:tcPr>
            <w:tcW w:w="1854" w:type="dxa"/>
          </w:tcPr>
          <w:p w14:paraId="479A4680" w14:textId="77777777" w:rsidR="00C547A1" w:rsidRPr="004B4CEF"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0D712827" w14:textId="77777777" w:rsidR="00C547A1" w:rsidRPr="004B4CEF" w:rsidRDefault="00C547A1" w:rsidP="00C547A1">
      <w:pPr>
        <w:pStyle w:val="Style1"/>
        <w:rPr>
          <w:rStyle w:val="Strong"/>
        </w:rPr>
      </w:pPr>
    </w:p>
    <w:p w14:paraId="491E20C2" w14:textId="77777777" w:rsidR="00C547A1" w:rsidRPr="004B4CEF" w:rsidRDefault="00C547A1" w:rsidP="00C547A1">
      <w:pPr>
        <w:pStyle w:val="Style1"/>
        <w:numPr>
          <w:ilvl w:val="0"/>
          <w:numId w:val="1"/>
        </w:numPr>
        <w:rPr>
          <w:rStyle w:val="Strong"/>
        </w:rPr>
      </w:pPr>
      <w:r w:rsidRPr="004B4CEF">
        <w:rPr>
          <w:rStyle w:val="Strong"/>
        </w:rPr>
        <w:t>Brief history</w:t>
      </w:r>
    </w:p>
    <w:p w14:paraId="23DB7BFC" w14:textId="77777777" w:rsidR="00C547A1" w:rsidRPr="004B4CEF" w:rsidRDefault="00C547A1" w:rsidP="00C547A1">
      <w:pPr>
        <w:pStyle w:val="Style1"/>
        <w:numPr>
          <w:ilvl w:val="0"/>
          <w:numId w:val="1"/>
        </w:numPr>
        <w:rPr>
          <w:rStyle w:val="Strong"/>
        </w:rPr>
      </w:pPr>
      <w:r w:rsidRPr="004B4CEF">
        <w:rPr>
          <w:rStyle w:val="Strong"/>
        </w:rPr>
        <w:t>Site description</w:t>
      </w:r>
    </w:p>
    <w:p w14:paraId="36302D4B" w14:textId="77777777" w:rsidR="00C547A1" w:rsidRPr="004B4CEF" w:rsidRDefault="00C547A1" w:rsidP="00C547A1">
      <w:pPr>
        <w:pStyle w:val="Style1"/>
        <w:numPr>
          <w:ilvl w:val="0"/>
          <w:numId w:val="1"/>
        </w:numPr>
        <w:rPr>
          <w:rStyle w:val="Strong"/>
        </w:rPr>
      </w:pPr>
      <w:r w:rsidRPr="004B4CEF">
        <w:rPr>
          <w:rStyle w:val="Strong"/>
        </w:rPr>
        <w:t>Site summary</w:t>
      </w:r>
    </w:p>
    <w:p w14:paraId="7146594E" w14:textId="77777777" w:rsidR="00C547A1" w:rsidRPr="004B4CEF" w:rsidRDefault="00C547A1" w:rsidP="00C547A1">
      <w:pPr>
        <w:pStyle w:val="Style1"/>
        <w:numPr>
          <w:ilvl w:val="0"/>
          <w:numId w:val="1"/>
        </w:numPr>
        <w:rPr>
          <w:rStyle w:val="Strong"/>
        </w:rPr>
      </w:pPr>
      <w:r w:rsidRPr="004B4CEF">
        <w:rPr>
          <w:rStyle w:val="Strong"/>
        </w:rPr>
        <w:t>Asset list</w:t>
      </w:r>
    </w:p>
    <w:p w14:paraId="32DCF4FB" w14:textId="77777777" w:rsidR="00C547A1" w:rsidRPr="004B4CEF" w:rsidRDefault="00C547A1" w:rsidP="00C547A1">
      <w:pPr>
        <w:pStyle w:val="Style1"/>
        <w:numPr>
          <w:ilvl w:val="0"/>
          <w:numId w:val="1"/>
        </w:numPr>
        <w:rPr>
          <w:rStyle w:val="Strong"/>
        </w:rPr>
      </w:pPr>
      <w:r w:rsidRPr="004B4CEF">
        <w:rPr>
          <w:rStyle w:val="Strong"/>
        </w:rPr>
        <w:t>Grounds maintenance and biodiversity</w:t>
      </w:r>
    </w:p>
    <w:p w14:paraId="61AF0D89" w14:textId="77777777" w:rsidR="00C547A1" w:rsidRPr="004B4CEF" w:rsidRDefault="00C547A1" w:rsidP="00C547A1">
      <w:pPr>
        <w:pStyle w:val="Style1"/>
        <w:numPr>
          <w:ilvl w:val="0"/>
          <w:numId w:val="1"/>
        </w:numPr>
        <w:rPr>
          <w:rStyle w:val="Strong"/>
        </w:rPr>
      </w:pPr>
      <w:r w:rsidRPr="004B4CEF">
        <w:rPr>
          <w:rStyle w:val="Strong"/>
        </w:rPr>
        <w:t>Lair types and availability</w:t>
      </w:r>
    </w:p>
    <w:p w14:paraId="13A71E22" w14:textId="77777777" w:rsidR="00C547A1" w:rsidRPr="004B4CEF" w:rsidRDefault="00C547A1" w:rsidP="00C547A1">
      <w:pPr>
        <w:pStyle w:val="Style1"/>
        <w:numPr>
          <w:ilvl w:val="0"/>
          <w:numId w:val="1"/>
        </w:numPr>
        <w:rPr>
          <w:rStyle w:val="Strong"/>
        </w:rPr>
      </w:pPr>
      <w:r w:rsidRPr="004B4CEF">
        <w:rPr>
          <w:rStyle w:val="Strong"/>
        </w:rPr>
        <w:t>Community involvement</w:t>
      </w:r>
    </w:p>
    <w:p w14:paraId="0D3BBE45" w14:textId="77777777" w:rsidR="00C547A1" w:rsidRPr="004B4CEF" w:rsidRDefault="00C547A1" w:rsidP="00C547A1">
      <w:pPr>
        <w:pStyle w:val="Style1"/>
        <w:numPr>
          <w:ilvl w:val="0"/>
          <w:numId w:val="1"/>
        </w:numPr>
        <w:rPr>
          <w:rStyle w:val="Strong"/>
        </w:rPr>
      </w:pPr>
      <w:r w:rsidRPr="004B4CEF">
        <w:rPr>
          <w:rStyle w:val="Strong"/>
        </w:rPr>
        <w:t>Notable burials and monuments</w:t>
      </w:r>
    </w:p>
    <w:p w14:paraId="47FF0E38" w14:textId="77777777" w:rsidR="00C547A1" w:rsidRPr="004B4CEF" w:rsidRDefault="00C547A1" w:rsidP="00C547A1">
      <w:pPr>
        <w:pStyle w:val="Style1"/>
        <w:numPr>
          <w:ilvl w:val="0"/>
          <w:numId w:val="1"/>
        </w:numPr>
        <w:rPr>
          <w:rStyle w:val="Strong"/>
        </w:rPr>
      </w:pPr>
      <w:r w:rsidRPr="004B4CEF">
        <w:rPr>
          <w:rStyle w:val="Strong"/>
        </w:rPr>
        <w:t>Map</w:t>
      </w:r>
    </w:p>
    <w:p w14:paraId="1ED15A2E" w14:textId="77777777" w:rsidR="00C547A1" w:rsidRPr="004B4CEF" w:rsidRDefault="00C547A1" w:rsidP="00C547A1">
      <w:pPr>
        <w:rPr>
          <w:rFonts w:ascii="Arial" w:hAnsi="Arial" w:cs="Arial"/>
        </w:rPr>
      </w:pPr>
    </w:p>
    <w:p w14:paraId="607D5666" w14:textId="77777777" w:rsidR="00C547A1" w:rsidRPr="004B4CEF" w:rsidRDefault="00C547A1" w:rsidP="00C547A1">
      <w:pPr>
        <w:rPr>
          <w:rFonts w:ascii="Arial" w:hAnsi="Arial" w:cs="Arial"/>
        </w:rPr>
      </w:pPr>
    </w:p>
    <w:p w14:paraId="43687008" w14:textId="77777777" w:rsidR="00C547A1" w:rsidRPr="004B4CEF" w:rsidRDefault="00C547A1" w:rsidP="00C547A1">
      <w:pPr>
        <w:rPr>
          <w:rFonts w:ascii="Arial" w:hAnsi="Arial" w:cs="Arial"/>
        </w:rPr>
      </w:pPr>
    </w:p>
    <w:p w14:paraId="189EA8BE" w14:textId="77777777" w:rsidR="00C547A1" w:rsidRPr="004B4CEF" w:rsidRDefault="00C547A1" w:rsidP="00C547A1">
      <w:pPr>
        <w:rPr>
          <w:rFonts w:ascii="Arial" w:hAnsi="Arial" w:cs="Arial"/>
        </w:rPr>
      </w:pPr>
    </w:p>
    <w:p w14:paraId="19BC3F97" w14:textId="77777777" w:rsidR="00C547A1" w:rsidRPr="004B4CEF" w:rsidRDefault="00C547A1" w:rsidP="00C547A1">
      <w:pPr>
        <w:rPr>
          <w:rFonts w:ascii="Arial" w:hAnsi="Arial" w:cs="Arial"/>
        </w:rPr>
      </w:pPr>
    </w:p>
    <w:p w14:paraId="65E05108" w14:textId="77777777" w:rsidR="00C547A1" w:rsidRPr="004B4CEF" w:rsidRDefault="00C547A1" w:rsidP="00C547A1">
      <w:pPr>
        <w:rPr>
          <w:rFonts w:ascii="Arial" w:hAnsi="Arial" w:cs="Arial"/>
        </w:rPr>
      </w:pPr>
    </w:p>
    <w:p w14:paraId="69917D31" w14:textId="77777777" w:rsidR="00C547A1" w:rsidRPr="004B4CEF" w:rsidRDefault="00C547A1" w:rsidP="00C547A1">
      <w:pPr>
        <w:rPr>
          <w:rFonts w:ascii="Arial" w:hAnsi="Arial" w:cs="Arial"/>
        </w:rPr>
      </w:pPr>
    </w:p>
    <w:p w14:paraId="0D7CA01D" w14:textId="77777777" w:rsidR="00C547A1" w:rsidRPr="004B4CEF" w:rsidRDefault="00C547A1" w:rsidP="00C547A1">
      <w:pPr>
        <w:rPr>
          <w:rFonts w:ascii="Arial" w:hAnsi="Arial" w:cs="Arial"/>
        </w:rPr>
      </w:pPr>
    </w:p>
    <w:p w14:paraId="01172DD0" w14:textId="77777777" w:rsidR="00C547A1" w:rsidRPr="004B4CEF" w:rsidRDefault="00C547A1" w:rsidP="00C547A1">
      <w:pPr>
        <w:rPr>
          <w:rFonts w:ascii="Arial" w:hAnsi="Arial" w:cs="Arial"/>
        </w:rPr>
      </w:pPr>
    </w:p>
    <w:p w14:paraId="71453DA8" w14:textId="77777777" w:rsidR="00C547A1" w:rsidRPr="004B4CEF" w:rsidRDefault="00C547A1" w:rsidP="00C547A1">
      <w:pPr>
        <w:rPr>
          <w:rFonts w:ascii="Arial" w:hAnsi="Arial" w:cs="Arial"/>
        </w:rPr>
      </w:pPr>
    </w:p>
    <w:p w14:paraId="085B3F9C" w14:textId="77777777" w:rsidR="00C547A1" w:rsidRPr="004B4CEF" w:rsidRDefault="00C547A1" w:rsidP="00C547A1">
      <w:pPr>
        <w:rPr>
          <w:rFonts w:ascii="Arial" w:hAnsi="Arial" w:cs="Arial"/>
        </w:rPr>
      </w:pPr>
    </w:p>
    <w:p w14:paraId="2FA40024" w14:textId="77777777" w:rsidR="00C547A1" w:rsidRPr="004B4CEF" w:rsidRDefault="00C547A1" w:rsidP="00C547A1">
      <w:pPr>
        <w:rPr>
          <w:rFonts w:ascii="Arial" w:hAnsi="Arial" w:cs="Arial"/>
        </w:rPr>
      </w:pPr>
    </w:p>
    <w:p w14:paraId="41A62EF5" w14:textId="77777777" w:rsidR="00C547A1" w:rsidRPr="004B4CEF" w:rsidRDefault="00C547A1" w:rsidP="00C547A1">
      <w:pPr>
        <w:rPr>
          <w:rFonts w:ascii="Arial" w:hAnsi="Arial" w:cs="Arial"/>
        </w:rPr>
      </w:pPr>
    </w:p>
    <w:p w14:paraId="1F644A97" w14:textId="77777777" w:rsidR="00C547A1" w:rsidRPr="004B4CEF" w:rsidRDefault="00C547A1" w:rsidP="00C547A1">
      <w:pPr>
        <w:rPr>
          <w:rFonts w:ascii="Arial" w:hAnsi="Arial" w:cs="Arial"/>
          <w:noProof/>
        </w:rPr>
      </w:pPr>
    </w:p>
    <w:p w14:paraId="658E57AC" w14:textId="77777777" w:rsidR="00C547A1" w:rsidRPr="004B4CEF" w:rsidRDefault="00C547A1" w:rsidP="00C547A1">
      <w:pPr>
        <w:rPr>
          <w:rFonts w:ascii="Arial" w:hAnsi="Arial" w:cs="Arial"/>
          <w:noProof/>
        </w:rPr>
      </w:pPr>
    </w:p>
    <w:p w14:paraId="20C65301" w14:textId="77777777" w:rsidR="00C547A1" w:rsidRPr="004B4CEF" w:rsidRDefault="00C547A1" w:rsidP="00C547A1">
      <w:pPr>
        <w:rPr>
          <w:rFonts w:ascii="Arial" w:hAnsi="Arial" w:cs="Arial"/>
          <w:noProof/>
        </w:rPr>
      </w:pPr>
    </w:p>
    <w:p w14:paraId="736B07F4" w14:textId="77777777" w:rsidR="00C547A1" w:rsidRDefault="00C547A1" w:rsidP="00C547A1">
      <w:pPr>
        <w:rPr>
          <w:rFonts w:ascii="Arial" w:hAnsi="Arial" w:cs="Arial"/>
          <w:noProof/>
        </w:rPr>
      </w:pPr>
    </w:p>
    <w:p w14:paraId="6C1D1D7D" w14:textId="77777777" w:rsidR="00C547A1" w:rsidRDefault="00C547A1" w:rsidP="00C547A1">
      <w:pPr>
        <w:rPr>
          <w:rFonts w:ascii="Arial" w:hAnsi="Arial" w:cs="Arial"/>
          <w:noProof/>
        </w:rPr>
      </w:pPr>
    </w:p>
    <w:p w14:paraId="7A5FB50A" w14:textId="77777777" w:rsidR="00C547A1" w:rsidRDefault="00C547A1" w:rsidP="00C547A1">
      <w:pPr>
        <w:rPr>
          <w:rFonts w:ascii="Arial" w:hAnsi="Arial" w:cs="Arial"/>
          <w:noProof/>
        </w:rPr>
      </w:pPr>
    </w:p>
    <w:p w14:paraId="26FB5E78" w14:textId="77777777" w:rsidR="000E1A7F" w:rsidRPr="004B4CEF" w:rsidRDefault="000E1A7F" w:rsidP="00C547A1">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C547A1" w:rsidRPr="004B4CEF" w14:paraId="5B54BDE2" w14:textId="77777777" w:rsidTr="000C25E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44B12E41" w14:textId="77777777" w:rsidR="00C547A1" w:rsidRPr="004B4CEF" w:rsidRDefault="00C547A1" w:rsidP="00C547A1">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Brief history</w:t>
            </w:r>
          </w:p>
        </w:tc>
        <w:tc>
          <w:tcPr>
            <w:tcW w:w="5453" w:type="dxa"/>
          </w:tcPr>
          <w:p w14:paraId="5C48438F" w14:textId="77777777" w:rsidR="00C547A1" w:rsidRPr="004B4CEF"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33DEF02D" w14:textId="77777777" w:rsidR="000E1A7F" w:rsidRDefault="000E1A7F" w:rsidP="000E1A7F">
      <w:pPr>
        <w:rPr>
          <w:rFonts w:ascii="Arial" w:hAnsi="Arial" w:cs="Arial"/>
        </w:rPr>
      </w:pPr>
    </w:p>
    <w:p w14:paraId="4E4CA08B" w14:textId="1BED1EF6" w:rsidR="000E1A7F" w:rsidRPr="000C25E7" w:rsidRDefault="000E1A7F" w:rsidP="000E1A7F">
      <w:pPr>
        <w:rPr>
          <w:rFonts w:ascii="Arial" w:hAnsi="Arial" w:cs="Arial"/>
        </w:rPr>
      </w:pPr>
      <w:r w:rsidRPr="000C25E7">
        <w:rPr>
          <w:rFonts w:ascii="Arial" w:hAnsi="Arial" w:cs="Arial"/>
        </w:rPr>
        <w:t>Canongate Kirkyard situated on the Royal Mile in Edinburgh’s Old Town, is a site of immense historical, social and archaeological significance. Located at the heart of the medieval burgh of the Canongate established in the early 12</w:t>
      </w:r>
      <w:r w:rsidRPr="000C25E7">
        <w:rPr>
          <w:rFonts w:ascii="Arial" w:hAnsi="Arial" w:cs="Arial"/>
          <w:vertAlign w:val="superscript"/>
        </w:rPr>
        <w:t>th</w:t>
      </w:r>
      <w:r w:rsidRPr="000C25E7">
        <w:rPr>
          <w:rFonts w:ascii="Arial" w:hAnsi="Arial" w:cs="Arial"/>
        </w:rPr>
        <w:t xml:space="preserve"> century, the site was originally occupied by secular buildings from the 12</w:t>
      </w:r>
      <w:r w:rsidRPr="000C25E7">
        <w:rPr>
          <w:rFonts w:ascii="Arial" w:hAnsi="Arial" w:cs="Arial"/>
          <w:vertAlign w:val="superscript"/>
        </w:rPr>
        <w:t>th</w:t>
      </w:r>
      <w:r w:rsidRPr="000C25E7">
        <w:rPr>
          <w:rFonts w:ascii="Arial" w:hAnsi="Arial" w:cs="Arial"/>
        </w:rPr>
        <w:t xml:space="preserve"> to late 17</w:t>
      </w:r>
      <w:r w:rsidRPr="000C25E7">
        <w:rPr>
          <w:rFonts w:ascii="Arial" w:hAnsi="Arial" w:cs="Arial"/>
          <w:vertAlign w:val="superscript"/>
        </w:rPr>
        <w:t>th</w:t>
      </w:r>
      <w:r w:rsidRPr="000C25E7">
        <w:rPr>
          <w:rFonts w:ascii="Arial" w:hAnsi="Arial" w:cs="Arial"/>
        </w:rPr>
        <w:t xml:space="preserve"> century. The A-listed Kirkyard and Kirk were established in the late 1680s by James VII &amp; II, with the Kirk built between 1688</w:t>
      </w:r>
      <w:r w:rsidR="00695385">
        <w:rPr>
          <w:rFonts w:ascii="Arial" w:hAnsi="Arial" w:cs="Arial"/>
        </w:rPr>
        <w:t xml:space="preserve"> </w:t>
      </w:r>
      <w:r w:rsidRPr="000C25E7">
        <w:rPr>
          <w:rFonts w:ascii="Arial" w:hAnsi="Arial" w:cs="Arial"/>
        </w:rPr>
        <w:t>&amp; 1690 to a design by James Smith. The Kirkyard also includes the B-listed 16</w:t>
      </w:r>
      <w:r w:rsidRPr="000C25E7">
        <w:rPr>
          <w:rFonts w:ascii="Arial" w:hAnsi="Arial" w:cs="Arial"/>
          <w:vertAlign w:val="superscript"/>
        </w:rPr>
        <w:t>th</w:t>
      </w:r>
      <w:r w:rsidRPr="000C25E7">
        <w:rPr>
          <w:rFonts w:ascii="Arial" w:hAnsi="Arial" w:cs="Arial"/>
        </w:rPr>
        <w:t xml:space="preserve"> century Burgh Cross restored in its current location in 1888. The burial ground is essentially linked to the history of the Canongate, which existed as an independent and prosperous burgh before its incorporation into the city of Edinburgh. Serving generations of residents, from the humble to the elite, the kirkyard provides a dense physical record of the district's evolution from a separate town to a central part of the capital. The grounds surround Canongate Kirk, which holds a unique status as the Royal Family’s primary place of worship in Edinburgh. This royal connection is physically woven into the landscape through commemorative tree plantings. Notable among these is a cherry tree planted by Prince Philip, Duke of Edinburgh, during his first official visit in June 1953, alongside others contributed by members of the Royal Family to mark significant state occasions. Beyond its royal ties, the kirkyard is the final burial place for some of the most influential figures of the Scottish Enlightenment. Most notably, it contains the tomb of the pioneering economist Adam Smith and the grave of the poet Robert Fergusson, marked by a headstone commissioned and paid for by Robert Burns. These monuments, alongside those of countless local tradespeople and families, ensure the kirkyard remains a vital landmark of Scottish cultural and civic history.</w:t>
      </w:r>
    </w:p>
    <w:p w14:paraId="5D056762" w14:textId="30E84AC5" w:rsidR="00C547A1" w:rsidRPr="00A96B1F" w:rsidRDefault="00C547A1" w:rsidP="00C547A1">
      <w:pPr>
        <w:rPr>
          <w:rFonts w:ascii="Arial" w:hAnsi="Arial" w:cs="Arial"/>
        </w:rPr>
      </w:pPr>
    </w:p>
    <w:tbl>
      <w:tblPr>
        <w:tblStyle w:val="GridTable4-Accent12"/>
        <w:tblW w:w="0" w:type="auto"/>
        <w:tblLook w:val="04A0" w:firstRow="1" w:lastRow="0" w:firstColumn="1" w:lastColumn="0" w:noHBand="0" w:noVBand="1"/>
      </w:tblPr>
      <w:tblGrid>
        <w:gridCol w:w="4957"/>
        <w:gridCol w:w="3696"/>
      </w:tblGrid>
      <w:tr w:rsidR="00C547A1" w:rsidRPr="004B4CEF" w14:paraId="294A59BF"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335C041A" w14:textId="77777777" w:rsidR="00C547A1" w:rsidRPr="004B4CEF" w:rsidRDefault="00C547A1" w:rsidP="00C547A1">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Site description </w:t>
            </w:r>
          </w:p>
        </w:tc>
        <w:tc>
          <w:tcPr>
            <w:tcW w:w="3696" w:type="dxa"/>
          </w:tcPr>
          <w:p w14:paraId="6C1629B1" w14:textId="77777777" w:rsidR="00C547A1" w:rsidRPr="004B4CEF"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7DF41918" w14:textId="77777777" w:rsidR="000E1A7F" w:rsidRDefault="000E1A7F" w:rsidP="00C547A1">
      <w:pPr>
        <w:rPr>
          <w:rFonts w:ascii="Arial" w:hAnsi="Arial" w:cs="Arial"/>
        </w:rPr>
      </w:pPr>
    </w:p>
    <w:p w14:paraId="2461C456" w14:textId="5E3392F1" w:rsidR="00C547A1" w:rsidRPr="000E1A7F" w:rsidRDefault="000E1A7F" w:rsidP="00C547A1">
      <w:pPr>
        <w:rPr>
          <w:rFonts w:ascii="Arial" w:hAnsi="Arial" w:cs="Arial"/>
        </w:rPr>
      </w:pPr>
      <w:r w:rsidRPr="000E1A7F">
        <w:rPr>
          <w:rFonts w:ascii="Arial" w:hAnsi="Arial" w:cs="Arial"/>
        </w:rPr>
        <w:t xml:space="preserve">Canongate Kirkyard is a historic enclosed burial ground accessed via a single point of entry through black iron gates set into stone pillars. These gates lead immediately into a traditional </w:t>
      </w:r>
      <w:proofErr w:type="spellStart"/>
      <w:r w:rsidRPr="000E1A7F">
        <w:rPr>
          <w:rFonts w:ascii="Arial" w:hAnsi="Arial" w:cs="Arial"/>
        </w:rPr>
        <w:t>setted</w:t>
      </w:r>
      <w:proofErr w:type="spellEnd"/>
      <w:r w:rsidRPr="000E1A7F">
        <w:rPr>
          <w:rFonts w:ascii="Arial" w:hAnsi="Arial" w:cs="Arial"/>
        </w:rPr>
        <w:t xml:space="preserve"> courtyard that serves as a grand approach to the impressive </w:t>
      </w:r>
      <w:r w:rsidR="00695385">
        <w:rPr>
          <w:rFonts w:ascii="Arial" w:hAnsi="Arial" w:cs="Arial"/>
        </w:rPr>
        <w:t>K</w:t>
      </w:r>
      <w:r w:rsidRPr="000E1A7F">
        <w:rPr>
          <w:rFonts w:ascii="Arial" w:hAnsi="Arial" w:cs="Arial"/>
        </w:rPr>
        <w:t xml:space="preserve">irk entrance. While the site appears relatively modest in scale from this principal entrance, </w:t>
      </w:r>
      <w:r w:rsidR="009B567E" w:rsidRPr="000E1A7F">
        <w:rPr>
          <w:rFonts w:ascii="Arial" w:hAnsi="Arial" w:cs="Arial"/>
        </w:rPr>
        <w:t>most of</w:t>
      </w:r>
      <w:r w:rsidRPr="000E1A7F">
        <w:rPr>
          <w:rFonts w:ascii="Arial" w:hAnsi="Arial" w:cs="Arial"/>
        </w:rPr>
        <w:t xml:space="preserve"> the burial ground extends significantly to the rear of the kirk building, fully surrounding the </w:t>
      </w:r>
      <w:r w:rsidR="00695385">
        <w:rPr>
          <w:rFonts w:ascii="Arial" w:hAnsi="Arial" w:cs="Arial"/>
        </w:rPr>
        <w:t>K</w:t>
      </w:r>
      <w:r w:rsidRPr="000E1A7F">
        <w:rPr>
          <w:rFonts w:ascii="Arial" w:hAnsi="Arial" w:cs="Arial"/>
        </w:rPr>
        <w:t xml:space="preserve">irk. From the central courtyard, gravel paths branch out on either side, providing access to open grassed lawn burial sections and the Mercat Cross, a powerful symbol of civic rights within the ancient burgh. Throughout the entire site, an impressive range of memorials reflects the diverse cultural trends and social history of Edinburgh; these monuments vary significantly in size, from the modest to the grand. They showcase a wealth of different artistic styles, materials, and colours, ranging from weathered grey sandstone to granites, reflecting the status and era of those interred. The topography is further defined by a notable downward slope to the rear of the kirk, where the gravel pathways guide visitors to the lower burial sections. Elaborate tombs are positioned throughout the site, including a prominent row of wall-mounted memorials along the eastern boundary and additional significant tombs within the northern section, known as the Marchmont area. These memorials and tombs represent a broad range of historical periods and artistic styles, commemorating a diverse mix of </w:t>
      </w:r>
      <w:proofErr w:type="gramStart"/>
      <w:r w:rsidRPr="000E1A7F">
        <w:rPr>
          <w:rFonts w:ascii="Arial" w:hAnsi="Arial" w:cs="Arial"/>
        </w:rPr>
        <w:t>local residents</w:t>
      </w:r>
      <w:proofErr w:type="gramEnd"/>
      <w:r w:rsidRPr="000E1A7F">
        <w:rPr>
          <w:rFonts w:ascii="Arial" w:hAnsi="Arial" w:cs="Arial"/>
        </w:rPr>
        <w:t xml:space="preserve"> and internationally notable individuals, such as the economist Adam Smith and the poet Robert Fergusson. Reflecting the kirkyard's long-standing role in the social history of </w:t>
      </w:r>
      <w:r w:rsidRPr="000E1A7F">
        <w:rPr>
          <w:rFonts w:ascii="Arial" w:hAnsi="Arial" w:cs="Arial"/>
        </w:rPr>
        <w:lastRenderedPageBreak/>
        <w:t xml:space="preserve">the Canongate, the grounds remain a </w:t>
      </w:r>
      <w:proofErr w:type="gramStart"/>
      <w:r w:rsidRPr="000E1A7F">
        <w:rPr>
          <w:rFonts w:ascii="Arial" w:hAnsi="Arial" w:cs="Arial"/>
        </w:rPr>
        <w:t>tranquil</w:t>
      </w:r>
      <w:proofErr w:type="gramEnd"/>
      <w:r w:rsidRPr="000E1A7F">
        <w:rPr>
          <w:rFonts w:ascii="Arial" w:hAnsi="Arial" w:cs="Arial"/>
        </w:rPr>
        <w:t xml:space="preserve"> yet historically dense landmark situated directly on Edinburgh’s Royal Mile. </w:t>
      </w:r>
      <w:r w:rsidR="00C547A1" w:rsidRPr="000E1A7F">
        <w:rPr>
          <w:rFonts w:ascii="Arial" w:hAnsi="Arial" w:cs="Arial"/>
        </w:rPr>
        <w:t xml:space="preserve">A virtual tour of the cemetery can be viewed </w:t>
      </w:r>
      <w:hyperlink r:id="rId11" w:history="1">
        <w:r w:rsidR="00C547A1" w:rsidRPr="000E1A7F">
          <w:rPr>
            <w:rStyle w:val="Hyperlink"/>
            <w:rFonts w:ascii="Arial" w:hAnsi="Arial" w:cs="Arial"/>
          </w:rPr>
          <w:t>here</w:t>
        </w:r>
      </w:hyperlink>
      <w:r w:rsidR="00C547A1" w:rsidRPr="000E1A7F">
        <w:rPr>
          <w:rFonts w:ascii="Arial" w:hAnsi="Arial" w:cs="Arial"/>
        </w:rPr>
        <w:t>.</w:t>
      </w:r>
    </w:p>
    <w:p w14:paraId="55B5E9D0" w14:textId="77777777" w:rsidR="00C547A1" w:rsidRPr="004B4CEF" w:rsidRDefault="00C547A1" w:rsidP="00C547A1">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C547A1" w:rsidRPr="004B4CEF" w14:paraId="73A837F7" w14:textId="77777777" w:rsidTr="000C25E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3ED7B0D9" w14:textId="77777777" w:rsidR="00C547A1" w:rsidRPr="004B4CEF" w:rsidRDefault="00C547A1" w:rsidP="00C547A1">
            <w:pPr>
              <w:pStyle w:val="ListParagraph"/>
              <w:numPr>
                <w:ilvl w:val="0"/>
                <w:numId w:val="2"/>
              </w:numPr>
              <w:spacing w:before="160" w:after="80" w:line="240" w:lineRule="auto"/>
              <w:rPr>
                <w:rFonts w:eastAsia="Times New Roman" w:cs="Arial"/>
                <w:szCs w:val="22"/>
              </w:rPr>
            </w:pPr>
            <w:r w:rsidRPr="004B4CEF">
              <w:rPr>
                <w:rFonts w:eastAsia="Times New Roman" w:cs="Arial"/>
                <w:szCs w:val="22"/>
              </w:rPr>
              <w:t>Site Summary</w:t>
            </w:r>
          </w:p>
        </w:tc>
      </w:tr>
      <w:tr w:rsidR="00C547A1" w:rsidRPr="004B4CEF" w14:paraId="16611765"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1777F558" w14:textId="77777777" w:rsidR="00C547A1" w:rsidRPr="004B4CEF" w:rsidRDefault="00C547A1" w:rsidP="000C25E7">
            <w:pPr>
              <w:spacing w:before="160" w:after="80"/>
              <w:rPr>
                <w:rFonts w:eastAsia="Times New Roman" w:cs="Arial"/>
                <w:szCs w:val="22"/>
              </w:rPr>
            </w:pPr>
            <w:r w:rsidRPr="004B4CEF">
              <w:rPr>
                <w:rFonts w:eastAsia="Times New Roman" w:cs="Arial"/>
                <w:szCs w:val="22"/>
              </w:rPr>
              <w:t>Name</w:t>
            </w:r>
          </w:p>
        </w:tc>
        <w:tc>
          <w:tcPr>
            <w:tcW w:w="6390" w:type="dxa"/>
          </w:tcPr>
          <w:p w14:paraId="700BF91F" w14:textId="6CA037EC" w:rsidR="00C547A1" w:rsidRPr="004B4CEF" w:rsidRDefault="000E1A7F"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Canongate Kirkyard</w:t>
            </w:r>
          </w:p>
        </w:tc>
      </w:tr>
      <w:tr w:rsidR="00C547A1" w:rsidRPr="004B4CEF" w14:paraId="5C28B364" w14:textId="77777777" w:rsidTr="000C25E7">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25CB3E5B" w14:textId="77777777" w:rsidR="00C547A1" w:rsidRPr="004B4CEF" w:rsidRDefault="00C547A1" w:rsidP="000C25E7">
            <w:pPr>
              <w:spacing w:before="160" w:after="80"/>
              <w:rPr>
                <w:rFonts w:eastAsia="Times New Roman" w:cs="Arial"/>
                <w:szCs w:val="22"/>
              </w:rPr>
            </w:pPr>
            <w:r w:rsidRPr="004B4CEF">
              <w:rPr>
                <w:rFonts w:eastAsia="Times New Roman" w:cs="Arial"/>
                <w:szCs w:val="22"/>
              </w:rPr>
              <w:t>Address</w:t>
            </w:r>
          </w:p>
        </w:tc>
        <w:tc>
          <w:tcPr>
            <w:tcW w:w="6390" w:type="dxa"/>
          </w:tcPr>
          <w:p w14:paraId="0123F989" w14:textId="4B4CEC62" w:rsidR="00C547A1" w:rsidRPr="004B4CEF" w:rsidRDefault="000E1A7F"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155 Canongate Edinburgh</w:t>
            </w:r>
          </w:p>
        </w:tc>
      </w:tr>
      <w:tr w:rsidR="00C547A1" w:rsidRPr="004B4CEF" w14:paraId="30D3D990" w14:textId="77777777" w:rsidTr="000C25E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2076ED21" w14:textId="77777777" w:rsidR="00C547A1" w:rsidRPr="004B4CEF" w:rsidRDefault="00C547A1" w:rsidP="000C25E7">
            <w:pPr>
              <w:spacing w:before="160" w:after="80"/>
              <w:rPr>
                <w:rFonts w:eastAsia="Times New Roman" w:cs="Arial"/>
                <w:szCs w:val="22"/>
              </w:rPr>
            </w:pPr>
            <w:r w:rsidRPr="004B4CEF">
              <w:rPr>
                <w:rFonts w:eastAsia="Times New Roman" w:cs="Arial"/>
                <w:szCs w:val="22"/>
              </w:rPr>
              <w:t>Postcode</w:t>
            </w:r>
          </w:p>
        </w:tc>
        <w:tc>
          <w:tcPr>
            <w:tcW w:w="6390" w:type="dxa"/>
          </w:tcPr>
          <w:p w14:paraId="0D73DC37" w14:textId="197CF1FE" w:rsidR="00C547A1" w:rsidRPr="004B4CEF" w:rsidRDefault="000E1A7F"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EH8 8BN</w:t>
            </w:r>
          </w:p>
        </w:tc>
      </w:tr>
      <w:tr w:rsidR="00C547A1" w:rsidRPr="004B4CEF" w14:paraId="2742AC58"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A4E29E6" w14:textId="77777777" w:rsidR="00C547A1" w:rsidRPr="004B4CEF" w:rsidRDefault="00C547A1" w:rsidP="000C25E7">
            <w:pPr>
              <w:spacing w:before="160" w:after="80"/>
              <w:rPr>
                <w:rFonts w:eastAsia="Times New Roman" w:cs="Arial"/>
                <w:szCs w:val="22"/>
              </w:rPr>
            </w:pPr>
            <w:r w:rsidRPr="004B4CEF">
              <w:rPr>
                <w:rFonts w:eastAsia="Times New Roman" w:cs="Arial"/>
                <w:szCs w:val="22"/>
              </w:rPr>
              <w:t>Ownership</w:t>
            </w:r>
          </w:p>
        </w:tc>
        <w:tc>
          <w:tcPr>
            <w:tcW w:w="6390" w:type="dxa"/>
          </w:tcPr>
          <w:p w14:paraId="33AA4C6C"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The City of Edinburgh Council</w:t>
            </w:r>
          </w:p>
        </w:tc>
      </w:tr>
      <w:tr w:rsidR="00C547A1" w:rsidRPr="004B4CEF" w14:paraId="5E04B0A3"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3DA6F08" w14:textId="77777777" w:rsidR="00C547A1" w:rsidRPr="004B4CEF" w:rsidRDefault="00C547A1" w:rsidP="000C25E7">
            <w:pPr>
              <w:spacing w:before="160" w:after="80"/>
              <w:rPr>
                <w:rFonts w:eastAsia="Times New Roman" w:cs="Arial"/>
                <w:szCs w:val="22"/>
              </w:rPr>
            </w:pPr>
            <w:r w:rsidRPr="004B4CEF">
              <w:rPr>
                <w:rFonts w:eastAsia="Times New Roman" w:cs="Arial"/>
                <w:szCs w:val="22"/>
              </w:rPr>
              <w:t>Date site acquired</w:t>
            </w:r>
          </w:p>
        </w:tc>
        <w:tc>
          <w:tcPr>
            <w:tcW w:w="6390" w:type="dxa"/>
          </w:tcPr>
          <w:p w14:paraId="2DE24F30" w14:textId="5E70120C" w:rsidR="00C547A1" w:rsidRPr="004B4CEF" w:rsidRDefault="006E4D0C"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1855</w:t>
            </w:r>
          </w:p>
        </w:tc>
      </w:tr>
      <w:tr w:rsidR="00C547A1" w:rsidRPr="004B4CEF" w14:paraId="31306629"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4F95300" w14:textId="77777777" w:rsidR="00C547A1" w:rsidRPr="004B4CEF" w:rsidRDefault="00C547A1" w:rsidP="000C25E7">
            <w:pPr>
              <w:spacing w:before="160" w:after="80"/>
              <w:rPr>
                <w:rFonts w:eastAsia="Times New Roman" w:cs="Arial"/>
                <w:szCs w:val="22"/>
              </w:rPr>
            </w:pPr>
            <w:r w:rsidRPr="004B4CEF">
              <w:rPr>
                <w:rFonts w:eastAsia="Times New Roman" w:cs="Arial"/>
                <w:szCs w:val="22"/>
              </w:rPr>
              <w:t>Size</w:t>
            </w:r>
          </w:p>
        </w:tc>
        <w:tc>
          <w:tcPr>
            <w:tcW w:w="6390" w:type="dxa"/>
          </w:tcPr>
          <w:p w14:paraId="1BF21586" w14:textId="3BC5AC2E" w:rsidR="00C547A1" w:rsidRPr="004B4CEF" w:rsidRDefault="006E4D0C"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0.85</w:t>
            </w:r>
          </w:p>
        </w:tc>
      </w:tr>
      <w:tr w:rsidR="00C547A1" w:rsidRPr="004B4CEF" w14:paraId="26520146"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8CBFA61" w14:textId="77777777" w:rsidR="00C547A1" w:rsidRPr="004B4CEF" w:rsidRDefault="00C547A1" w:rsidP="000C25E7">
            <w:pPr>
              <w:spacing w:before="160" w:after="80"/>
              <w:rPr>
                <w:rFonts w:eastAsia="Times New Roman" w:cs="Arial"/>
                <w:szCs w:val="22"/>
              </w:rPr>
            </w:pPr>
            <w:r w:rsidRPr="004B4CEF">
              <w:rPr>
                <w:rFonts w:eastAsia="Times New Roman" w:cs="Arial"/>
                <w:szCs w:val="22"/>
              </w:rPr>
              <w:t>Conservation area</w:t>
            </w:r>
          </w:p>
        </w:tc>
        <w:tc>
          <w:tcPr>
            <w:tcW w:w="6390" w:type="dxa"/>
          </w:tcPr>
          <w:p w14:paraId="345119A8"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Yes</w:t>
            </w:r>
          </w:p>
        </w:tc>
      </w:tr>
      <w:tr w:rsidR="00C547A1" w:rsidRPr="004B4CEF" w14:paraId="1587C6FA"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33079998" w14:textId="77777777" w:rsidR="00C547A1" w:rsidRPr="004B4CEF" w:rsidRDefault="00C547A1" w:rsidP="000C25E7">
            <w:pPr>
              <w:spacing w:before="160" w:after="80"/>
              <w:rPr>
                <w:rFonts w:eastAsia="Times New Roman" w:cs="Arial"/>
                <w:szCs w:val="22"/>
              </w:rPr>
            </w:pPr>
            <w:r w:rsidRPr="004B4CEF">
              <w:rPr>
                <w:rFonts w:eastAsia="Times New Roman" w:cs="Arial"/>
                <w:szCs w:val="22"/>
              </w:rPr>
              <w:t>Tree preservation</w:t>
            </w:r>
          </w:p>
        </w:tc>
        <w:tc>
          <w:tcPr>
            <w:tcW w:w="6390" w:type="dxa"/>
          </w:tcPr>
          <w:p w14:paraId="459C3AC7"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r>
      <w:tr w:rsidR="00C547A1" w:rsidRPr="004B4CEF" w14:paraId="21917A31"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14E920C4" w14:textId="77777777" w:rsidR="00C547A1" w:rsidRPr="004B4CEF" w:rsidRDefault="00C547A1" w:rsidP="000C25E7">
            <w:pPr>
              <w:spacing w:before="160" w:after="80"/>
              <w:rPr>
                <w:rFonts w:eastAsia="Times New Roman" w:cs="Arial"/>
                <w:szCs w:val="22"/>
              </w:rPr>
            </w:pPr>
            <w:r w:rsidRPr="004B4CEF">
              <w:rPr>
                <w:rFonts w:eastAsia="Times New Roman" w:cs="Arial"/>
                <w:szCs w:val="22"/>
              </w:rPr>
              <w:t>Listing</w:t>
            </w:r>
          </w:p>
        </w:tc>
        <w:tc>
          <w:tcPr>
            <w:tcW w:w="6390" w:type="dxa"/>
          </w:tcPr>
          <w:p w14:paraId="4E9ABEAB"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 xml:space="preserve">A </w:t>
            </w:r>
          </w:p>
        </w:tc>
      </w:tr>
      <w:tr w:rsidR="00C547A1" w:rsidRPr="004B4CEF" w14:paraId="2BCACBCB"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65097BFF" w14:textId="77777777" w:rsidR="00C547A1" w:rsidRPr="004B4CEF" w:rsidRDefault="00C547A1" w:rsidP="000C25E7">
            <w:pPr>
              <w:spacing w:before="160" w:after="80"/>
              <w:rPr>
                <w:rFonts w:eastAsia="Times New Roman" w:cs="Arial"/>
                <w:szCs w:val="22"/>
              </w:rPr>
            </w:pPr>
            <w:r w:rsidRPr="004B4CEF">
              <w:rPr>
                <w:rFonts w:eastAsia="Times New Roman" w:cs="Arial"/>
                <w:szCs w:val="22"/>
              </w:rPr>
              <w:t>Access</w:t>
            </w:r>
          </w:p>
        </w:tc>
        <w:tc>
          <w:tcPr>
            <w:tcW w:w="6390" w:type="dxa"/>
          </w:tcPr>
          <w:p w14:paraId="37E6C971"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 xml:space="preserve">Pedestrian </w:t>
            </w:r>
          </w:p>
        </w:tc>
      </w:tr>
      <w:tr w:rsidR="00C547A1" w:rsidRPr="004B4CEF" w14:paraId="28909B61"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1DF8F920" w14:textId="77777777" w:rsidR="00C547A1" w:rsidRPr="004B4CEF" w:rsidRDefault="00C547A1" w:rsidP="000C25E7">
            <w:pPr>
              <w:spacing w:before="160" w:after="80"/>
              <w:rPr>
                <w:rFonts w:eastAsia="Times New Roman" w:cs="Arial"/>
                <w:szCs w:val="22"/>
              </w:rPr>
            </w:pPr>
            <w:r w:rsidRPr="004B4CEF">
              <w:rPr>
                <w:rFonts w:eastAsia="Times New Roman" w:cs="Arial"/>
                <w:szCs w:val="22"/>
              </w:rPr>
              <w:t>Opening hours</w:t>
            </w:r>
          </w:p>
        </w:tc>
        <w:tc>
          <w:tcPr>
            <w:tcW w:w="6390" w:type="dxa"/>
          </w:tcPr>
          <w:p w14:paraId="7379F3F3"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24 hours</w:t>
            </w:r>
          </w:p>
        </w:tc>
      </w:tr>
    </w:tbl>
    <w:p w14:paraId="4EA59382" w14:textId="77777777" w:rsidR="00C547A1" w:rsidRDefault="00C547A1" w:rsidP="00C547A1">
      <w:pPr>
        <w:rPr>
          <w:rFonts w:ascii="Arial" w:hAnsi="Arial" w:cs="Arial"/>
        </w:rPr>
      </w:pPr>
    </w:p>
    <w:p w14:paraId="4118AFB4" w14:textId="77777777" w:rsidR="00C547A1" w:rsidRDefault="00C547A1" w:rsidP="00C547A1">
      <w:pPr>
        <w:rPr>
          <w:rFonts w:ascii="Arial" w:hAnsi="Arial" w:cs="Arial"/>
        </w:rPr>
      </w:pPr>
    </w:p>
    <w:p w14:paraId="6B195F2F" w14:textId="77777777" w:rsidR="00C547A1" w:rsidRDefault="00C547A1" w:rsidP="00C547A1">
      <w:pPr>
        <w:rPr>
          <w:rFonts w:ascii="Arial" w:hAnsi="Arial" w:cs="Arial"/>
        </w:rPr>
      </w:pPr>
    </w:p>
    <w:p w14:paraId="47658343" w14:textId="77777777" w:rsidR="00C547A1" w:rsidRDefault="00C547A1" w:rsidP="00C547A1">
      <w:pPr>
        <w:rPr>
          <w:rFonts w:ascii="Arial" w:hAnsi="Arial" w:cs="Arial"/>
        </w:rPr>
      </w:pPr>
    </w:p>
    <w:p w14:paraId="1C697E7A" w14:textId="77777777" w:rsidR="00C547A1" w:rsidRDefault="00C547A1" w:rsidP="00C547A1">
      <w:pPr>
        <w:rPr>
          <w:rFonts w:ascii="Arial" w:hAnsi="Arial" w:cs="Arial"/>
        </w:rPr>
      </w:pPr>
    </w:p>
    <w:p w14:paraId="1625DFB2" w14:textId="77777777" w:rsidR="00C547A1" w:rsidRDefault="00C547A1" w:rsidP="00C547A1">
      <w:pPr>
        <w:rPr>
          <w:rFonts w:ascii="Arial" w:hAnsi="Arial" w:cs="Arial"/>
        </w:rPr>
      </w:pPr>
    </w:p>
    <w:p w14:paraId="46036D2E" w14:textId="77777777" w:rsidR="00C547A1" w:rsidRDefault="00C547A1" w:rsidP="00C547A1">
      <w:pPr>
        <w:rPr>
          <w:rFonts w:ascii="Arial" w:hAnsi="Arial" w:cs="Arial"/>
        </w:rPr>
      </w:pPr>
    </w:p>
    <w:p w14:paraId="0C805C6C" w14:textId="77777777" w:rsidR="00C547A1" w:rsidRDefault="00C547A1" w:rsidP="00C547A1">
      <w:pPr>
        <w:rPr>
          <w:rFonts w:ascii="Arial" w:hAnsi="Arial" w:cs="Arial"/>
        </w:rPr>
      </w:pPr>
    </w:p>
    <w:p w14:paraId="3366657D" w14:textId="77777777" w:rsidR="00C547A1" w:rsidRDefault="00C547A1" w:rsidP="00C547A1">
      <w:pPr>
        <w:rPr>
          <w:rFonts w:ascii="Arial" w:hAnsi="Arial" w:cs="Arial"/>
        </w:rPr>
      </w:pPr>
    </w:p>
    <w:p w14:paraId="7A504679" w14:textId="77777777" w:rsidR="00C547A1" w:rsidRDefault="00C547A1" w:rsidP="00C547A1">
      <w:pPr>
        <w:rPr>
          <w:rFonts w:ascii="Arial" w:hAnsi="Arial" w:cs="Arial"/>
        </w:rPr>
      </w:pPr>
    </w:p>
    <w:p w14:paraId="74AC7688" w14:textId="77777777" w:rsidR="00C547A1" w:rsidRDefault="00C547A1" w:rsidP="00C547A1">
      <w:pPr>
        <w:rPr>
          <w:rFonts w:ascii="Arial" w:hAnsi="Arial" w:cs="Arial"/>
        </w:rPr>
      </w:pPr>
    </w:p>
    <w:p w14:paraId="174C32E0" w14:textId="77777777" w:rsidR="00C547A1" w:rsidRPr="004B4CEF" w:rsidRDefault="00C547A1" w:rsidP="00C547A1">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C547A1" w:rsidRPr="004B4CEF" w14:paraId="57898111" w14:textId="77777777" w:rsidTr="000C25E7">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61486B67" w14:textId="77777777" w:rsidR="00C547A1" w:rsidRPr="004B4CEF" w:rsidRDefault="00C547A1" w:rsidP="00C547A1">
            <w:pPr>
              <w:pStyle w:val="ListParagraph"/>
              <w:numPr>
                <w:ilvl w:val="0"/>
                <w:numId w:val="2"/>
              </w:numPr>
              <w:spacing w:before="160" w:after="80" w:line="240" w:lineRule="auto"/>
              <w:rPr>
                <w:rFonts w:eastAsia="Times New Roman" w:cs="Arial"/>
                <w:szCs w:val="22"/>
              </w:rPr>
            </w:pPr>
            <w:r w:rsidRPr="004B4CEF">
              <w:rPr>
                <w:rFonts w:eastAsia="Times New Roman" w:cs="Arial"/>
                <w:szCs w:val="22"/>
              </w:rPr>
              <w:t>Asset List</w:t>
            </w:r>
          </w:p>
        </w:tc>
        <w:tc>
          <w:tcPr>
            <w:tcW w:w="3693" w:type="dxa"/>
          </w:tcPr>
          <w:p w14:paraId="324D38D1" w14:textId="77777777" w:rsidR="00C547A1" w:rsidRPr="004B4CEF" w:rsidRDefault="00C547A1" w:rsidP="000C25E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C547A1" w:rsidRPr="004B4CEF" w14:paraId="377E746E"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1294C88" w14:textId="77777777" w:rsidR="00C547A1" w:rsidRPr="004B4CEF" w:rsidRDefault="00C547A1" w:rsidP="000C25E7">
            <w:pPr>
              <w:spacing w:before="160" w:after="80"/>
              <w:rPr>
                <w:rFonts w:eastAsia="Times New Roman" w:cs="Arial"/>
                <w:szCs w:val="22"/>
              </w:rPr>
            </w:pPr>
            <w:r w:rsidRPr="004B4CEF">
              <w:rPr>
                <w:rFonts w:eastAsia="Times New Roman" w:cs="Arial"/>
                <w:szCs w:val="22"/>
              </w:rPr>
              <w:t>Asset</w:t>
            </w:r>
          </w:p>
        </w:tc>
        <w:tc>
          <w:tcPr>
            <w:tcW w:w="3693" w:type="dxa"/>
          </w:tcPr>
          <w:p w14:paraId="3869D1B4"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Location</w:t>
            </w:r>
          </w:p>
        </w:tc>
        <w:tc>
          <w:tcPr>
            <w:tcW w:w="3693" w:type="dxa"/>
          </w:tcPr>
          <w:p w14:paraId="4E9EA721"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 xml:space="preserve">Information </w:t>
            </w:r>
          </w:p>
        </w:tc>
      </w:tr>
      <w:tr w:rsidR="00C547A1" w:rsidRPr="004B4CEF" w14:paraId="20C7B1F8" w14:textId="77777777" w:rsidTr="000C25E7">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094578D4" w14:textId="77777777" w:rsidR="00C547A1" w:rsidRPr="004B4CEF" w:rsidRDefault="00C547A1" w:rsidP="000C25E7">
            <w:pPr>
              <w:spacing w:before="160" w:after="80"/>
              <w:rPr>
                <w:rFonts w:eastAsia="Times New Roman" w:cs="Arial"/>
                <w:szCs w:val="22"/>
              </w:rPr>
            </w:pPr>
            <w:r w:rsidRPr="004B4CEF">
              <w:rPr>
                <w:rFonts w:eastAsia="Times New Roman" w:cs="Arial"/>
                <w:szCs w:val="22"/>
              </w:rPr>
              <w:t>Waiting room</w:t>
            </w:r>
          </w:p>
        </w:tc>
        <w:tc>
          <w:tcPr>
            <w:tcW w:w="3693" w:type="dxa"/>
          </w:tcPr>
          <w:p w14:paraId="493920D3"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2FAD2741"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547A1" w:rsidRPr="004B4CEF" w14:paraId="78EDA638" w14:textId="77777777" w:rsidTr="000C25E7">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28034A44" w14:textId="77777777" w:rsidR="00C547A1" w:rsidRPr="004B4CEF" w:rsidRDefault="00C547A1" w:rsidP="000C25E7">
            <w:pPr>
              <w:spacing w:before="160" w:after="80"/>
              <w:rPr>
                <w:rFonts w:eastAsia="Times New Roman" w:cs="Arial"/>
                <w:szCs w:val="22"/>
              </w:rPr>
            </w:pPr>
            <w:r w:rsidRPr="004B4CEF">
              <w:rPr>
                <w:rFonts w:eastAsia="Times New Roman" w:cs="Arial"/>
                <w:szCs w:val="22"/>
              </w:rPr>
              <w:t>Toilets</w:t>
            </w:r>
          </w:p>
        </w:tc>
        <w:tc>
          <w:tcPr>
            <w:tcW w:w="3693" w:type="dxa"/>
          </w:tcPr>
          <w:p w14:paraId="2144DE02"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6A05BB41"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C547A1" w:rsidRPr="004B4CEF" w14:paraId="2AC947A3"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00EAAFA" w14:textId="77777777" w:rsidR="00C547A1" w:rsidRPr="004B4CEF" w:rsidRDefault="00C547A1" w:rsidP="000C25E7">
            <w:pPr>
              <w:spacing w:before="160" w:after="80"/>
              <w:rPr>
                <w:rFonts w:eastAsia="Times New Roman" w:cs="Arial"/>
                <w:szCs w:val="22"/>
              </w:rPr>
            </w:pPr>
            <w:r w:rsidRPr="004B4CEF">
              <w:rPr>
                <w:rFonts w:eastAsia="Times New Roman" w:cs="Arial"/>
                <w:szCs w:val="22"/>
              </w:rPr>
              <w:t xml:space="preserve">CCTV </w:t>
            </w:r>
          </w:p>
        </w:tc>
        <w:tc>
          <w:tcPr>
            <w:tcW w:w="3693" w:type="dxa"/>
          </w:tcPr>
          <w:p w14:paraId="5DC223BE"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7BE21194"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547A1" w:rsidRPr="004B4CEF" w14:paraId="02849E2C"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6CE0F36" w14:textId="77777777" w:rsidR="00C547A1" w:rsidRPr="004B4CEF" w:rsidRDefault="00C547A1" w:rsidP="000C25E7">
            <w:pPr>
              <w:spacing w:before="160" w:after="80"/>
              <w:rPr>
                <w:rFonts w:eastAsia="Times New Roman" w:cs="Arial"/>
                <w:szCs w:val="22"/>
              </w:rPr>
            </w:pPr>
            <w:r w:rsidRPr="004B4CEF">
              <w:rPr>
                <w:rFonts w:eastAsia="Times New Roman" w:cs="Arial"/>
                <w:szCs w:val="22"/>
              </w:rPr>
              <w:t xml:space="preserve">Signage </w:t>
            </w:r>
          </w:p>
        </w:tc>
        <w:tc>
          <w:tcPr>
            <w:tcW w:w="3693" w:type="dxa"/>
          </w:tcPr>
          <w:p w14:paraId="2A2A39AC"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Cemetery gates</w:t>
            </w:r>
            <w:r>
              <w:rPr>
                <w:rFonts w:eastAsia="Times New Roman" w:cs="Arial"/>
                <w:szCs w:val="22"/>
              </w:rPr>
              <w:t>, throughout site</w:t>
            </w:r>
          </w:p>
        </w:tc>
        <w:tc>
          <w:tcPr>
            <w:tcW w:w="3693" w:type="dxa"/>
          </w:tcPr>
          <w:p w14:paraId="30F35806"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r>
              <w:rPr>
                <w:rFonts w:cs="Arial"/>
                <w:szCs w:val="22"/>
              </w:rPr>
              <w:t>, notable burial sign entrance, information plaques on notable tombs</w:t>
            </w:r>
          </w:p>
        </w:tc>
      </w:tr>
      <w:tr w:rsidR="00C547A1" w:rsidRPr="004B4CEF" w14:paraId="2488C7C6"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4B4B61B" w14:textId="77777777" w:rsidR="00C547A1" w:rsidRPr="004B4CEF" w:rsidRDefault="00C547A1" w:rsidP="000C25E7">
            <w:pPr>
              <w:spacing w:before="160" w:after="80"/>
              <w:rPr>
                <w:rFonts w:eastAsia="Times New Roman" w:cs="Arial"/>
                <w:szCs w:val="22"/>
              </w:rPr>
            </w:pPr>
            <w:r w:rsidRPr="004B4CEF">
              <w:rPr>
                <w:rFonts w:eastAsia="Times New Roman" w:cs="Arial"/>
                <w:szCs w:val="22"/>
              </w:rPr>
              <w:t>Cabinet signage</w:t>
            </w:r>
          </w:p>
        </w:tc>
        <w:tc>
          <w:tcPr>
            <w:tcW w:w="3693" w:type="dxa"/>
          </w:tcPr>
          <w:p w14:paraId="13BB0587"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Cemetery entrance</w:t>
            </w:r>
          </w:p>
        </w:tc>
        <w:tc>
          <w:tcPr>
            <w:tcW w:w="3693" w:type="dxa"/>
          </w:tcPr>
          <w:p w14:paraId="08CFBCC0"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p>
        </w:tc>
      </w:tr>
      <w:tr w:rsidR="00C547A1" w:rsidRPr="004B4CEF" w14:paraId="10F443C0"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E64CF59" w14:textId="77777777" w:rsidR="00C547A1" w:rsidRPr="004B4CEF" w:rsidRDefault="00C547A1" w:rsidP="000C25E7">
            <w:pPr>
              <w:spacing w:before="160" w:after="80"/>
              <w:rPr>
                <w:rFonts w:eastAsia="Times New Roman" w:cs="Arial"/>
                <w:szCs w:val="22"/>
              </w:rPr>
            </w:pPr>
            <w:r w:rsidRPr="004B4CEF">
              <w:rPr>
                <w:rFonts w:eastAsia="Times New Roman" w:cs="Arial"/>
                <w:szCs w:val="22"/>
              </w:rPr>
              <w:t>Car park</w:t>
            </w:r>
          </w:p>
        </w:tc>
        <w:tc>
          <w:tcPr>
            <w:tcW w:w="3693" w:type="dxa"/>
          </w:tcPr>
          <w:p w14:paraId="6C7349B1"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1DDF0CA1"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C547A1" w:rsidRPr="004B4CEF" w14:paraId="2F39F1C4"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5D7C644" w14:textId="77777777" w:rsidR="00C547A1" w:rsidRPr="004B4CEF" w:rsidRDefault="00C547A1" w:rsidP="000C25E7">
            <w:pPr>
              <w:spacing w:before="160" w:after="80"/>
              <w:rPr>
                <w:rFonts w:eastAsia="Times New Roman" w:cs="Arial"/>
                <w:szCs w:val="22"/>
              </w:rPr>
            </w:pPr>
            <w:r w:rsidRPr="004B4CEF">
              <w:rPr>
                <w:rFonts w:eastAsia="Times New Roman" w:cs="Arial"/>
                <w:szCs w:val="22"/>
              </w:rPr>
              <w:t>Disabled parking</w:t>
            </w:r>
          </w:p>
        </w:tc>
        <w:tc>
          <w:tcPr>
            <w:tcW w:w="3693" w:type="dxa"/>
          </w:tcPr>
          <w:p w14:paraId="41DDC3F1"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73B2D8F4"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547A1" w:rsidRPr="004B4CEF" w14:paraId="590DA198"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5CFCC00C" w14:textId="77777777" w:rsidR="00C547A1" w:rsidRPr="004B4CEF" w:rsidRDefault="00C547A1" w:rsidP="000C25E7">
            <w:pPr>
              <w:spacing w:before="160" w:after="80"/>
              <w:rPr>
                <w:rFonts w:eastAsia="Times New Roman" w:cs="Arial"/>
                <w:szCs w:val="22"/>
              </w:rPr>
            </w:pPr>
            <w:r w:rsidRPr="004B4CEF">
              <w:rPr>
                <w:rFonts w:eastAsia="Times New Roman" w:cs="Arial"/>
                <w:szCs w:val="22"/>
              </w:rPr>
              <w:t>Taps</w:t>
            </w:r>
          </w:p>
        </w:tc>
        <w:tc>
          <w:tcPr>
            <w:tcW w:w="3693" w:type="dxa"/>
          </w:tcPr>
          <w:p w14:paraId="67607003" w14:textId="47E749BC" w:rsidR="00C547A1" w:rsidRPr="004B4CEF" w:rsidRDefault="000E1A7F"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79B61341" w14:textId="0F047F2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C547A1" w:rsidRPr="004B4CEF" w14:paraId="4F698733"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7AFD1D28" w14:textId="77777777" w:rsidR="00C547A1" w:rsidRPr="004B4CEF" w:rsidRDefault="00C547A1" w:rsidP="000C25E7">
            <w:pPr>
              <w:spacing w:before="160" w:after="80"/>
              <w:rPr>
                <w:rFonts w:eastAsia="Times New Roman" w:cs="Arial"/>
                <w:szCs w:val="22"/>
              </w:rPr>
            </w:pPr>
            <w:r w:rsidRPr="004B4CEF">
              <w:rPr>
                <w:rFonts w:eastAsia="Times New Roman" w:cs="Arial"/>
                <w:szCs w:val="22"/>
              </w:rPr>
              <w:t>Litter bins</w:t>
            </w:r>
          </w:p>
        </w:tc>
        <w:tc>
          <w:tcPr>
            <w:tcW w:w="3693" w:type="dxa"/>
          </w:tcPr>
          <w:p w14:paraId="5B5478AC"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Yes, throughout site see map</w:t>
            </w:r>
          </w:p>
        </w:tc>
        <w:tc>
          <w:tcPr>
            <w:tcW w:w="3693" w:type="dxa"/>
          </w:tcPr>
          <w:p w14:paraId="52A6431D"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547A1" w:rsidRPr="004B4CEF" w14:paraId="078AB073"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E749D4D" w14:textId="77777777" w:rsidR="00C547A1" w:rsidRPr="004B4CEF" w:rsidRDefault="00C547A1" w:rsidP="000C25E7">
            <w:pPr>
              <w:spacing w:before="160" w:after="80"/>
              <w:rPr>
                <w:rFonts w:eastAsia="Times New Roman" w:cs="Arial"/>
                <w:szCs w:val="22"/>
              </w:rPr>
            </w:pPr>
            <w:r w:rsidRPr="004B4CEF">
              <w:rPr>
                <w:rFonts w:eastAsia="Times New Roman" w:cs="Arial"/>
                <w:szCs w:val="22"/>
              </w:rPr>
              <w:t>Benches</w:t>
            </w:r>
          </w:p>
        </w:tc>
        <w:tc>
          <w:tcPr>
            <w:tcW w:w="3693" w:type="dxa"/>
          </w:tcPr>
          <w:p w14:paraId="7AC34A6B"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Yes, throughout site see map</w:t>
            </w:r>
          </w:p>
        </w:tc>
        <w:tc>
          <w:tcPr>
            <w:tcW w:w="3693" w:type="dxa"/>
          </w:tcPr>
          <w:p w14:paraId="310AD499"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C547A1" w:rsidRPr="004B4CEF" w14:paraId="11D0D8E8" w14:textId="77777777" w:rsidTr="000C25E7">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E9FEE76" w14:textId="77777777" w:rsidR="00C547A1" w:rsidRPr="004B4CEF" w:rsidRDefault="00C547A1" w:rsidP="000C25E7">
            <w:pPr>
              <w:spacing w:before="160" w:after="80"/>
              <w:rPr>
                <w:rFonts w:eastAsia="Times New Roman" w:cs="Arial"/>
                <w:szCs w:val="22"/>
              </w:rPr>
            </w:pPr>
            <w:r w:rsidRPr="004B4CEF">
              <w:rPr>
                <w:rFonts w:eastAsia="Times New Roman" w:cs="Arial"/>
                <w:szCs w:val="22"/>
              </w:rPr>
              <w:t>Catacombs</w:t>
            </w:r>
          </w:p>
        </w:tc>
        <w:tc>
          <w:tcPr>
            <w:tcW w:w="3693" w:type="dxa"/>
          </w:tcPr>
          <w:p w14:paraId="088C1809"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0182CBCB" w14:textId="77777777" w:rsidR="00C547A1" w:rsidRPr="004B4CEF" w:rsidRDefault="00C547A1" w:rsidP="000C25E7">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C547A1" w:rsidRPr="004B4CEF" w14:paraId="397F6D4A" w14:textId="77777777" w:rsidTr="000C25E7">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41DEB91" w14:textId="77777777" w:rsidR="00C547A1" w:rsidRPr="004B4CEF" w:rsidRDefault="00C547A1" w:rsidP="000C25E7">
            <w:pPr>
              <w:spacing w:before="160" w:after="80"/>
              <w:rPr>
                <w:rFonts w:eastAsia="Times New Roman" w:cs="Arial"/>
                <w:szCs w:val="22"/>
              </w:rPr>
            </w:pPr>
            <w:r w:rsidRPr="004B4CEF">
              <w:rPr>
                <w:rFonts w:eastAsia="Times New Roman" w:cs="Arial"/>
                <w:szCs w:val="22"/>
              </w:rPr>
              <w:t>War memorials</w:t>
            </w:r>
          </w:p>
        </w:tc>
        <w:tc>
          <w:tcPr>
            <w:tcW w:w="3693" w:type="dxa"/>
          </w:tcPr>
          <w:p w14:paraId="5AE2C9E4"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9681877" w14:textId="77777777" w:rsidR="00C547A1" w:rsidRPr="004B4CEF" w:rsidRDefault="00C547A1" w:rsidP="000C25E7">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bl>
    <w:p w14:paraId="6890847A" w14:textId="77777777" w:rsidR="00C547A1" w:rsidRPr="004B4CEF" w:rsidRDefault="00C547A1" w:rsidP="00C547A1">
      <w:pPr>
        <w:spacing w:after="0"/>
        <w:textAlignment w:val="baseline"/>
        <w:rPr>
          <w:rFonts w:ascii="Arial" w:eastAsia="Times New Roman" w:hAnsi="Arial" w:cs="Arial"/>
          <w:b/>
          <w:bCs/>
          <w:color w:val="333333"/>
          <w:lang w:eastAsia="en-GB"/>
        </w:rPr>
      </w:pPr>
    </w:p>
    <w:p w14:paraId="0B3718EF" w14:textId="77777777" w:rsidR="00C547A1" w:rsidRPr="004B4CEF" w:rsidRDefault="00C547A1" w:rsidP="00C547A1">
      <w:pPr>
        <w:spacing w:after="0"/>
        <w:ind w:left="720"/>
        <w:textAlignment w:val="baseline"/>
        <w:rPr>
          <w:rFonts w:ascii="Arial" w:eastAsia="Times New Roman" w:hAnsi="Arial" w:cs="Arial"/>
          <w:b/>
          <w:bCs/>
          <w:color w:val="333333"/>
          <w:lang w:eastAsia="en-GB"/>
        </w:rPr>
      </w:pPr>
    </w:p>
    <w:p w14:paraId="5BC44FC8" w14:textId="77777777" w:rsidR="00C547A1" w:rsidRPr="004B4CEF" w:rsidRDefault="00C547A1" w:rsidP="00C547A1">
      <w:pPr>
        <w:spacing w:after="0"/>
        <w:ind w:left="720"/>
        <w:textAlignment w:val="baseline"/>
        <w:rPr>
          <w:rFonts w:ascii="Arial" w:eastAsia="Times New Roman" w:hAnsi="Arial" w:cs="Arial"/>
          <w:b/>
          <w:bCs/>
          <w:color w:val="333333"/>
          <w:lang w:eastAsia="en-GB"/>
        </w:rPr>
      </w:pPr>
    </w:p>
    <w:p w14:paraId="15358606" w14:textId="77777777" w:rsidR="00C547A1" w:rsidRPr="004B4CEF" w:rsidRDefault="00C547A1" w:rsidP="00C547A1">
      <w:pPr>
        <w:spacing w:after="0"/>
        <w:ind w:left="720"/>
        <w:textAlignment w:val="baseline"/>
        <w:rPr>
          <w:rFonts w:ascii="Arial" w:eastAsia="Times New Roman" w:hAnsi="Arial" w:cs="Arial"/>
          <w:b/>
          <w:bCs/>
          <w:color w:val="333333"/>
          <w:lang w:eastAsia="en-GB"/>
        </w:rPr>
      </w:pPr>
    </w:p>
    <w:p w14:paraId="416349E7" w14:textId="77777777" w:rsidR="00C547A1" w:rsidRPr="004B4CEF" w:rsidRDefault="00C547A1" w:rsidP="00C547A1">
      <w:pPr>
        <w:spacing w:after="0"/>
        <w:ind w:left="720"/>
        <w:textAlignment w:val="baseline"/>
        <w:rPr>
          <w:rFonts w:ascii="Arial" w:eastAsia="Times New Roman" w:hAnsi="Arial" w:cs="Arial"/>
          <w:b/>
          <w:bCs/>
          <w:color w:val="333333"/>
          <w:lang w:eastAsia="en-GB"/>
        </w:rPr>
      </w:pPr>
    </w:p>
    <w:p w14:paraId="191705D3" w14:textId="77777777" w:rsidR="00C547A1" w:rsidRDefault="00C547A1" w:rsidP="00C547A1">
      <w:pPr>
        <w:spacing w:after="0"/>
        <w:ind w:left="720"/>
        <w:textAlignment w:val="baseline"/>
        <w:rPr>
          <w:rFonts w:ascii="Arial" w:eastAsia="Times New Roman" w:hAnsi="Arial" w:cs="Arial"/>
          <w:b/>
          <w:bCs/>
          <w:color w:val="333333"/>
          <w:lang w:eastAsia="en-GB"/>
        </w:rPr>
      </w:pPr>
    </w:p>
    <w:p w14:paraId="23474081" w14:textId="77777777" w:rsidR="00C547A1" w:rsidRDefault="00C547A1" w:rsidP="00C547A1">
      <w:pPr>
        <w:spacing w:after="0"/>
        <w:ind w:left="720"/>
        <w:textAlignment w:val="baseline"/>
        <w:rPr>
          <w:rFonts w:ascii="Arial" w:eastAsia="Times New Roman" w:hAnsi="Arial" w:cs="Arial"/>
          <w:b/>
          <w:bCs/>
          <w:color w:val="333333"/>
          <w:lang w:eastAsia="en-GB"/>
        </w:rPr>
      </w:pPr>
    </w:p>
    <w:p w14:paraId="7F8247F6" w14:textId="77777777" w:rsidR="00C547A1" w:rsidRDefault="00C547A1" w:rsidP="00C547A1">
      <w:pPr>
        <w:spacing w:after="0"/>
        <w:ind w:left="720"/>
        <w:textAlignment w:val="baseline"/>
        <w:rPr>
          <w:rFonts w:ascii="Arial" w:eastAsia="Times New Roman" w:hAnsi="Arial" w:cs="Arial"/>
          <w:b/>
          <w:bCs/>
          <w:color w:val="333333"/>
          <w:lang w:eastAsia="en-GB"/>
        </w:rPr>
      </w:pPr>
    </w:p>
    <w:p w14:paraId="440FA3ED" w14:textId="77777777" w:rsidR="00C547A1" w:rsidRPr="004B4CEF" w:rsidRDefault="00C547A1" w:rsidP="00C547A1">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C547A1" w:rsidRPr="004B4CEF" w14:paraId="504E93C5"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271082CE" w14:textId="77777777" w:rsidR="00C547A1" w:rsidRPr="004B4CEF" w:rsidRDefault="00C547A1" w:rsidP="00C547A1">
            <w:pPr>
              <w:pStyle w:val="ListParagraph"/>
              <w:numPr>
                <w:ilvl w:val="0"/>
                <w:numId w:val="2"/>
              </w:numPr>
              <w:spacing w:after="0" w:line="240" w:lineRule="auto"/>
              <w:rPr>
                <w:rFonts w:cs="Arial"/>
                <w:color w:val="FFFFFF" w:themeColor="background1"/>
                <w:szCs w:val="22"/>
              </w:rPr>
            </w:pPr>
            <w:proofErr w:type="gramStart"/>
            <w:r w:rsidRPr="004B4CEF">
              <w:rPr>
                <w:rFonts w:cs="Arial"/>
                <w:color w:val="FFFFFF" w:themeColor="background1"/>
                <w:szCs w:val="22"/>
              </w:rPr>
              <w:t>Grounds</w:t>
            </w:r>
            <w:proofErr w:type="gramEnd"/>
            <w:r w:rsidRPr="004B4CEF">
              <w:rPr>
                <w:rFonts w:cs="Arial"/>
                <w:color w:val="FFFFFF" w:themeColor="background1"/>
                <w:szCs w:val="22"/>
              </w:rPr>
              <w:t xml:space="preserve"> maintenance and biodiversity  </w:t>
            </w:r>
          </w:p>
        </w:tc>
        <w:tc>
          <w:tcPr>
            <w:tcW w:w="1854" w:type="dxa"/>
          </w:tcPr>
          <w:p w14:paraId="3F76EC28" w14:textId="77777777" w:rsidR="00C547A1" w:rsidRPr="004B4CEF"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7187D337" w14:textId="77777777" w:rsidR="00C547A1" w:rsidRPr="004B4CEF" w:rsidRDefault="00C547A1" w:rsidP="00C547A1">
      <w:pPr>
        <w:spacing w:after="0" w:line="276" w:lineRule="auto"/>
        <w:ind w:left="720"/>
        <w:textAlignment w:val="baseline"/>
        <w:rPr>
          <w:rFonts w:ascii="Arial" w:eastAsia="Times New Roman" w:hAnsi="Arial" w:cs="Arial"/>
          <w:b/>
          <w:bCs/>
          <w:color w:val="333333"/>
          <w:lang w:eastAsia="en-GB"/>
        </w:rPr>
      </w:pPr>
    </w:p>
    <w:p w14:paraId="02BEDF58" w14:textId="77777777" w:rsidR="00C547A1" w:rsidRDefault="00C547A1" w:rsidP="00C547A1">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6F8AD7E8" w14:textId="77777777" w:rsidR="00C547A1" w:rsidRPr="004B4CEF" w:rsidRDefault="00C547A1" w:rsidP="00C547A1">
      <w:pPr>
        <w:spacing w:after="0" w:line="276" w:lineRule="auto"/>
        <w:textAlignment w:val="baseline"/>
        <w:rPr>
          <w:rFonts w:ascii="Arial" w:eastAsia="Times New Roman" w:hAnsi="Arial" w:cs="Arial"/>
          <w:color w:val="333333"/>
          <w:lang w:eastAsia="en-GB"/>
        </w:rPr>
      </w:pPr>
    </w:p>
    <w:p w14:paraId="3C89CE2E" w14:textId="77777777" w:rsidR="00C547A1" w:rsidRPr="004B4CEF" w:rsidRDefault="00C547A1" w:rsidP="00C547A1">
      <w:pPr>
        <w:spacing w:after="0" w:line="276" w:lineRule="auto"/>
        <w:textAlignment w:val="baseline"/>
        <w:rPr>
          <w:rFonts w:ascii="Arial" w:eastAsia="Times New Roman" w:hAnsi="Arial" w:cs="Arial"/>
          <w:lang w:eastAsia="en-GB"/>
        </w:rPr>
      </w:pPr>
      <w:r w:rsidRPr="004B4CEF">
        <w:rPr>
          <w:rFonts w:ascii="Arial" w:eastAsia="Times New Roman" w:hAnsi="Arial" w:cs="Arial"/>
          <w:color w:val="333333"/>
          <w:lang w:eastAsia="en-GB"/>
        </w:rPr>
        <w:t>Routine maintenance activities are outlined below. A complete summary of our ground’s maintenance plans can be found in the</w:t>
      </w:r>
      <w:r w:rsidRPr="004B4CEF">
        <w:rPr>
          <w:rFonts w:ascii="Arial" w:eastAsia="Times New Roman" w:hAnsi="Arial" w:cs="Arial"/>
          <w:lang w:eastAsia="en-GB"/>
        </w:rPr>
        <w:t xml:space="preserve"> Bereavement Services Cemeteries Management Plan. </w:t>
      </w:r>
    </w:p>
    <w:p w14:paraId="0DB77EAD" w14:textId="77777777" w:rsidR="00C547A1" w:rsidRPr="004B4CEF" w:rsidRDefault="00C547A1" w:rsidP="00C547A1">
      <w:pPr>
        <w:spacing w:after="0" w:line="276" w:lineRule="auto"/>
        <w:ind w:left="720"/>
        <w:textAlignment w:val="baseline"/>
        <w:rPr>
          <w:rFonts w:ascii="Arial" w:eastAsia="Times New Roman" w:hAnsi="Arial" w:cs="Arial"/>
          <w:color w:val="333333"/>
          <w:lang w:eastAsia="en-GB"/>
        </w:rPr>
      </w:pPr>
    </w:p>
    <w:tbl>
      <w:tblPr>
        <w:tblStyle w:val="GridTable4-Accent12"/>
        <w:tblW w:w="9057" w:type="dxa"/>
        <w:jc w:val="center"/>
        <w:tblLook w:val="04A0" w:firstRow="1" w:lastRow="0" w:firstColumn="1" w:lastColumn="0" w:noHBand="0" w:noVBand="1"/>
      </w:tblPr>
      <w:tblGrid>
        <w:gridCol w:w="1637"/>
        <w:gridCol w:w="3710"/>
        <w:gridCol w:w="3710"/>
      </w:tblGrid>
      <w:tr w:rsidR="00C547A1" w:rsidRPr="004B4CEF" w14:paraId="30A3A911" w14:textId="77777777" w:rsidTr="000C25E7">
        <w:trPr>
          <w:cnfStyle w:val="100000000000" w:firstRow="1" w:lastRow="0" w:firstColumn="0" w:lastColumn="0" w:oddVBand="0" w:evenVBand="0" w:oddHBand="0"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53835CA8" w14:textId="77777777" w:rsidR="00C547A1" w:rsidRPr="004B4CEF" w:rsidRDefault="00C547A1" w:rsidP="000C25E7">
            <w:pPr>
              <w:spacing w:before="160" w:after="80"/>
              <w:rPr>
                <w:rFonts w:eastAsia="Times New Roman" w:cs="Arial"/>
                <w:color w:val="auto"/>
                <w:szCs w:val="22"/>
              </w:rPr>
            </w:pPr>
            <w:r w:rsidRPr="004B4CEF">
              <w:rPr>
                <w:rFonts w:cs="Arial"/>
                <w:color w:val="000000" w:themeColor="text1"/>
                <w:szCs w:val="22"/>
              </w:rPr>
              <w:t xml:space="preserve">Routine Maintenance </w:t>
            </w:r>
          </w:p>
        </w:tc>
        <w:tc>
          <w:tcPr>
            <w:tcW w:w="3710" w:type="dxa"/>
          </w:tcPr>
          <w:p w14:paraId="71868081" w14:textId="77777777" w:rsidR="00C547A1" w:rsidRPr="004B4CEF" w:rsidRDefault="00C547A1" w:rsidP="000C25E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4B4CEF">
              <w:rPr>
                <w:rFonts w:cs="Arial"/>
                <w:color w:val="000000" w:themeColor="text1"/>
                <w:szCs w:val="22"/>
              </w:rPr>
              <w:t xml:space="preserve">Frequency </w:t>
            </w:r>
          </w:p>
        </w:tc>
        <w:tc>
          <w:tcPr>
            <w:tcW w:w="3710" w:type="dxa"/>
          </w:tcPr>
          <w:p w14:paraId="4FFCCF25" w14:textId="77777777" w:rsidR="00C547A1" w:rsidRPr="004B4CEF" w:rsidRDefault="00C547A1" w:rsidP="000C25E7">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Additional information</w:t>
            </w:r>
          </w:p>
        </w:tc>
      </w:tr>
      <w:tr w:rsidR="00930545" w:rsidRPr="004B4CEF" w14:paraId="61E50C22" w14:textId="77777777" w:rsidTr="000C25E7">
        <w:trPr>
          <w:cnfStyle w:val="000000100000" w:firstRow="0" w:lastRow="0" w:firstColumn="0" w:lastColumn="0" w:oddVBand="0" w:evenVBand="0" w:oddHBand="1" w:evenHBand="0" w:firstRowFirstColumn="0" w:firstRowLastColumn="0" w:lastRowFirstColumn="0" w:lastRowLastColumn="0"/>
          <w:trHeight w:val="639"/>
          <w:jc w:val="center"/>
        </w:trPr>
        <w:tc>
          <w:tcPr>
            <w:cnfStyle w:val="001000000000" w:firstRow="0" w:lastRow="0" w:firstColumn="1" w:lastColumn="0" w:oddVBand="0" w:evenVBand="0" w:oddHBand="0" w:evenHBand="0" w:firstRowFirstColumn="0" w:firstRowLastColumn="0" w:lastRowFirstColumn="0" w:lastRowLastColumn="0"/>
            <w:tcW w:w="1637" w:type="dxa"/>
          </w:tcPr>
          <w:p w14:paraId="1199B6DD" w14:textId="77777777" w:rsidR="00930545" w:rsidRPr="004B4CEF" w:rsidRDefault="00930545" w:rsidP="00930545">
            <w:pPr>
              <w:spacing w:before="160" w:after="80"/>
              <w:rPr>
                <w:rFonts w:eastAsia="Times New Roman" w:cs="Arial"/>
                <w:szCs w:val="22"/>
              </w:rPr>
            </w:pPr>
            <w:r w:rsidRPr="00975396">
              <w:rPr>
                <w:rFonts w:cs="Arial"/>
              </w:rPr>
              <w:t>Grass Cutting</w:t>
            </w:r>
          </w:p>
        </w:tc>
        <w:tc>
          <w:tcPr>
            <w:tcW w:w="3710" w:type="dxa"/>
          </w:tcPr>
          <w:p w14:paraId="5108ECEA" w14:textId="5984DCBA" w:rsidR="00930545" w:rsidRPr="004B4CEF" w:rsidRDefault="00930545" w:rsidP="0093054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5F0952">
              <w:rPr>
                <w:rFonts w:cs="Arial"/>
              </w:rPr>
              <w:t>Approximately every 10–12 weeks during appropriate seasons.</w:t>
            </w:r>
          </w:p>
        </w:tc>
        <w:tc>
          <w:tcPr>
            <w:tcW w:w="3710" w:type="dxa"/>
          </w:tcPr>
          <w:p w14:paraId="5E75A26D" w14:textId="0BB8152D" w:rsidR="00930545" w:rsidRPr="004B4CEF" w:rsidRDefault="00930545" w:rsidP="0093054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5F0952">
              <w:rPr>
                <w:rFonts w:cs="Arial"/>
              </w:rPr>
              <w:t>Grass may be left at a longer length to support conservation practices. Some areas of Canongate Kirkyard are not cut during No Mow May to encourage pollinators.</w:t>
            </w:r>
          </w:p>
        </w:tc>
      </w:tr>
      <w:tr w:rsidR="00930545" w:rsidRPr="004B4CEF" w14:paraId="07BB5C6C" w14:textId="77777777" w:rsidTr="000C25E7">
        <w:trPr>
          <w:trHeight w:val="639"/>
          <w:jc w:val="center"/>
        </w:trPr>
        <w:tc>
          <w:tcPr>
            <w:cnfStyle w:val="001000000000" w:firstRow="0" w:lastRow="0" w:firstColumn="1" w:lastColumn="0" w:oddVBand="0" w:evenVBand="0" w:oddHBand="0" w:evenHBand="0" w:firstRowFirstColumn="0" w:firstRowLastColumn="0" w:lastRowFirstColumn="0" w:lastRowLastColumn="0"/>
            <w:tcW w:w="1637" w:type="dxa"/>
          </w:tcPr>
          <w:p w14:paraId="2B0F5AB5" w14:textId="77777777" w:rsidR="00930545" w:rsidRPr="004B4CEF" w:rsidRDefault="00930545" w:rsidP="00930545">
            <w:pPr>
              <w:spacing w:before="160" w:after="80"/>
              <w:rPr>
                <w:rFonts w:eastAsia="Times New Roman" w:cs="Arial"/>
                <w:szCs w:val="22"/>
              </w:rPr>
            </w:pPr>
            <w:proofErr w:type="spellStart"/>
            <w:r w:rsidRPr="00975396">
              <w:rPr>
                <w:rFonts w:cs="Arial"/>
              </w:rPr>
              <w:t>Strimming</w:t>
            </w:r>
            <w:proofErr w:type="spellEnd"/>
          </w:p>
        </w:tc>
        <w:tc>
          <w:tcPr>
            <w:tcW w:w="3710" w:type="dxa"/>
          </w:tcPr>
          <w:p w14:paraId="071789E1" w14:textId="1C565FF2" w:rsidR="00930545" w:rsidRPr="004B4CEF" w:rsidRDefault="00930545" w:rsidP="0093054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F0952">
              <w:rPr>
                <w:rFonts w:cs="Arial"/>
              </w:rPr>
              <w:t>Approximately every 10–12 weeks.</w:t>
            </w:r>
          </w:p>
        </w:tc>
        <w:tc>
          <w:tcPr>
            <w:tcW w:w="3710" w:type="dxa"/>
          </w:tcPr>
          <w:p w14:paraId="2D113217" w14:textId="3A161123" w:rsidR="00930545" w:rsidRPr="0066407C" w:rsidRDefault="00930545" w:rsidP="00695385">
            <w:pPr>
              <w:cnfStyle w:val="000000000000" w:firstRow="0" w:lastRow="0" w:firstColumn="0" w:lastColumn="0" w:oddVBand="0" w:evenVBand="0" w:oddHBand="0" w:evenHBand="0" w:firstRowFirstColumn="0" w:firstRowLastColumn="0" w:lastRowFirstColumn="0" w:lastRowLastColumn="0"/>
              <w:rPr>
                <w:rFonts w:cs="Arial"/>
              </w:rPr>
            </w:pPr>
            <w:r w:rsidRPr="005F0952">
              <w:rPr>
                <w:rFonts w:cs="Arial"/>
              </w:rPr>
              <w:t>Areas around memorials may be left un</w:t>
            </w:r>
            <w:r w:rsidR="00695385">
              <w:rPr>
                <w:rFonts w:cs="Arial"/>
              </w:rPr>
              <w:t xml:space="preserve"> </w:t>
            </w:r>
            <w:proofErr w:type="spellStart"/>
            <w:r w:rsidRPr="005F0952">
              <w:rPr>
                <w:rFonts w:cs="Arial"/>
              </w:rPr>
              <w:t>strimmed</w:t>
            </w:r>
            <w:proofErr w:type="spellEnd"/>
            <w:r w:rsidRPr="005F0952">
              <w:rPr>
                <w:rFonts w:cs="Arial"/>
              </w:rPr>
              <w:t xml:space="preserve"> and with longer grass to prevent damage.</w:t>
            </w:r>
          </w:p>
        </w:tc>
      </w:tr>
      <w:tr w:rsidR="00930545" w:rsidRPr="004B4CEF" w14:paraId="040C8496" w14:textId="77777777" w:rsidTr="000C25E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39D55A53" w14:textId="77777777" w:rsidR="00930545" w:rsidRPr="004B4CEF" w:rsidRDefault="00930545" w:rsidP="00930545">
            <w:pPr>
              <w:spacing w:before="160" w:after="80"/>
              <w:rPr>
                <w:rFonts w:eastAsia="Times New Roman" w:cs="Arial"/>
                <w:szCs w:val="22"/>
              </w:rPr>
            </w:pPr>
            <w:r w:rsidRPr="00975396">
              <w:rPr>
                <w:rFonts w:cs="Arial"/>
              </w:rPr>
              <w:t>Leaf Clearance</w:t>
            </w:r>
          </w:p>
        </w:tc>
        <w:tc>
          <w:tcPr>
            <w:tcW w:w="3710" w:type="dxa"/>
          </w:tcPr>
          <w:p w14:paraId="48F6F9BE" w14:textId="3CF16E5C" w:rsidR="00930545" w:rsidRPr="004B4CEF" w:rsidRDefault="00930545" w:rsidP="0093054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5F0952">
              <w:rPr>
                <w:rFonts w:cs="Arial"/>
              </w:rPr>
              <w:t>As required.</w:t>
            </w:r>
          </w:p>
        </w:tc>
        <w:tc>
          <w:tcPr>
            <w:tcW w:w="3710" w:type="dxa"/>
          </w:tcPr>
          <w:p w14:paraId="45D7D4D3" w14:textId="130EA1C1" w:rsidR="00930545" w:rsidRPr="004B4CEF" w:rsidRDefault="00930545" w:rsidP="0093054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5F0952">
              <w:rPr>
                <w:rFonts w:cs="Arial"/>
              </w:rPr>
              <w:t xml:space="preserve">Leaves are removed from hard-standing areas only. </w:t>
            </w:r>
          </w:p>
        </w:tc>
      </w:tr>
      <w:tr w:rsidR="00930545" w:rsidRPr="004B4CEF" w14:paraId="5F3A5F49" w14:textId="77777777" w:rsidTr="000C25E7">
        <w:trPr>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6F47317A" w14:textId="77777777" w:rsidR="00930545" w:rsidRPr="004B4CEF" w:rsidRDefault="00930545" w:rsidP="00930545">
            <w:pPr>
              <w:spacing w:before="160" w:after="80"/>
              <w:rPr>
                <w:rFonts w:eastAsia="Times New Roman" w:cs="Arial"/>
                <w:szCs w:val="22"/>
              </w:rPr>
            </w:pPr>
            <w:r w:rsidRPr="00975396">
              <w:rPr>
                <w:rFonts w:cs="Arial"/>
              </w:rPr>
              <w:t>Sunken Graves</w:t>
            </w:r>
          </w:p>
        </w:tc>
        <w:tc>
          <w:tcPr>
            <w:tcW w:w="3710" w:type="dxa"/>
          </w:tcPr>
          <w:p w14:paraId="1941FDFF" w14:textId="0B0189D7" w:rsidR="00930545" w:rsidRPr="004B4CEF" w:rsidRDefault="00930545" w:rsidP="0093054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F0952">
              <w:rPr>
                <w:rFonts w:cs="Arial"/>
              </w:rPr>
              <w:t>As required.</w:t>
            </w:r>
          </w:p>
        </w:tc>
        <w:tc>
          <w:tcPr>
            <w:tcW w:w="3710" w:type="dxa"/>
          </w:tcPr>
          <w:p w14:paraId="13B9F00A" w14:textId="218AE2FF" w:rsidR="00930545" w:rsidRPr="004B4CEF" w:rsidRDefault="00930545" w:rsidP="0093054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F0952">
              <w:rPr>
                <w:rFonts w:cs="Arial"/>
              </w:rPr>
              <w:t>Works are assessed based on safety and site conditions.</w:t>
            </w:r>
          </w:p>
        </w:tc>
      </w:tr>
      <w:tr w:rsidR="00930545" w:rsidRPr="004B4CEF" w14:paraId="1C5494BE" w14:textId="77777777" w:rsidTr="000C25E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5D666170" w14:textId="77777777" w:rsidR="00930545" w:rsidRPr="004B4CEF" w:rsidRDefault="00930545" w:rsidP="00930545">
            <w:pPr>
              <w:spacing w:before="160" w:after="80"/>
              <w:rPr>
                <w:rFonts w:eastAsia="Times New Roman" w:cs="Arial"/>
                <w:szCs w:val="22"/>
              </w:rPr>
            </w:pPr>
            <w:r w:rsidRPr="00975396">
              <w:rPr>
                <w:rFonts w:cs="Arial"/>
              </w:rPr>
              <w:t>Re-Turfing / Grass Seeding</w:t>
            </w:r>
          </w:p>
        </w:tc>
        <w:tc>
          <w:tcPr>
            <w:tcW w:w="3710" w:type="dxa"/>
          </w:tcPr>
          <w:p w14:paraId="3BB4F16F" w14:textId="07E121D5" w:rsidR="00930545" w:rsidRPr="004B4CEF" w:rsidRDefault="00930545" w:rsidP="0093054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5F0952">
              <w:rPr>
                <w:rFonts w:cs="Arial"/>
              </w:rPr>
              <w:t>As required, particularly where damage has occurred.</w:t>
            </w:r>
          </w:p>
        </w:tc>
        <w:tc>
          <w:tcPr>
            <w:tcW w:w="3710" w:type="dxa"/>
          </w:tcPr>
          <w:p w14:paraId="279F10CF" w14:textId="1DF1327E" w:rsidR="00930545" w:rsidRPr="004B4CEF" w:rsidRDefault="00930545" w:rsidP="0093054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5F0952">
              <w:rPr>
                <w:rFonts w:cs="Arial"/>
              </w:rPr>
              <w:t>Methods depend on the season and the severity of damage, especially from footfall.  Areas may be temporarily fenced off during works.</w:t>
            </w:r>
          </w:p>
        </w:tc>
      </w:tr>
      <w:tr w:rsidR="00930545" w:rsidRPr="004B4CEF" w14:paraId="13A2B117" w14:textId="77777777" w:rsidTr="000C25E7">
        <w:trPr>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73DAF1B2" w14:textId="77777777" w:rsidR="00930545" w:rsidRPr="004B4CEF" w:rsidRDefault="00930545" w:rsidP="00930545">
            <w:pPr>
              <w:spacing w:before="160" w:after="80"/>
              <w:rPr>
                <w:rFonts w:eastAsia="Times New Roman" w:cs="Arial"/>
                <w:szCs w:val="22"/>
              </w:rPr>
            </w:pPr>
            <w:r w:rsidRPr="00975396">
              <w:rPr>
                <w:rFonts w:cs="Arial"/>
              </w:rPr>
              <w:t>Hedge Cutting</w:t>
            </w:r>
          </w:p>
        </w:tc>
        <w:tc>
          <w:tcPr>
            <w:tcW w:w="3710" w:type="dxa"/>
          </w:tcPr>
          <w:p w14:paraId="31772E1B" w14:textId="0922BE7A" w:rsidR="00930545" w:rsidRPr="004B4CEF" w:rsidRDefault="00930545" w:rsidP="0093054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F0952">
              <w:rPr>
                <w:rFonts w:cs="Arial"/>
              </w:rPr>
              <w:t>Annually.</w:t>
            </w:r>
          </w:p>
        </w:tc>
        <w:tc>
          <w:tcPr>
            <w:tcW w:w="3710" w:type="dxa"/>
          </w:tcPr>
          <w:p w14:paraId="44307FC6" w14:textId="222D8CF1" w:rsidR="00930545" w:rsidRPr="004B4CEF" w:rsidRDefault="00930545" w:rsidP="00930545">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5F0952">
              <w:rPr>
                <w:rFonts w:cs="Arial"/>
              </w:rPr>
              <w:t>No hedge cutting or shrub removal during bird nesting season (March–August), except for invasive species.</w:t>
            </w:r>
          </w:p>
        </w:tc>
      </w:tr>
      <w:tr w:rsidR="00930545" w:rsidRPr="004B4CEF" w14:paraId="6CE4BC90" w14:textId="77777777" w:rsidTr="000C25E7">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7" w:type="dxa"/>
          </w:tcPr>
          <w:p w14:paraId="637070E2" w14:textId="77777777" w:rsidR="00930545" w:rsidRPr="004B4CEF" w:rsidRDefault="00930545" w:rsidP="00930545">
            <w:pPr>
              <w:spacing w:before="160" w:after="80"/>
              <w:rPr>
                <w:rFonts w:eastAsia="Times New Roman" w:cs="Arial"/>
                <w:szCs w:val="22"/>
              </w:rPr>
            </w:pPr>
            <w:r w:rsidRPr="00975396">
              <w:rPr>
                <w:rFonts w:cs="Arial"/>
              </w:rPr>
              <w:t>Emptying Bins &amp; Litter Removal</w:t>
            </w:r>
          </w:p>
        </w:tc>
        <w:tc>
          <w:tcPr>
            <w:tcW w:w="3710" w:type="dxa"/>
          </w:tcPr>
          <w:p w14:paraId="6BA76A69" w14:textId="256D3187" w:rsidR="00930545" w:rsidRPr="004B4CEF" w:rsidRDefault="00930545" w:rsidP="0093054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5F0952">
              <w:rPr>
                <w:rFonts w:cs="Arial"/>
              </w:rPr>
              <w:t>Three times per week, with additional collections during busy periods.</w:t>
            </w:r>
          </w:p>
        </w:tc>
        <w:tc>
          <w:tcPr>
            <w:tcW w:w="3710" w:type="dxa"/>
          </w:tcPr>
          <w:p w14:paraId="10AA35F5" w14:textId="69D4DDA8" w:rsidR="00930545" w:rsidRPr="004B4CEF" w:rsidRDefault="00930545" w:rsidP="00930545">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5F0952">
              <w:rPr>
                <w:rFonts w:cs="Arial"/>
              </w:rPr>
              <w:t>A specialist cleaning team attends every two weeks to remove litter and biohazards in Canongate Kirkyard.</w:t>
            </w:r>
          </w:p>
        </w:tc>
      </w:tr>
    </w:tbl>
    <w:p w14:paraId="1E22C1DF" w14:textId="77777777" w:rsidR="00C547A1" w:rsidRPr="004B4CEF" w:rsidRDefault="00C547A1" w:rsidP="00C547A1">
      <w:pPr>
        <w:spacing w:after="0"/>
        <w:textAlignment w:val="baseline"/>
        <w:rPr>
          <w:rFonts w:ascii="Arial" w:eastAsia="Times New Roman" w:hAnsi="Arial" w:cs="Arial"/>
          <w:b/>
          <w:bCs/>
          <w:color w:val="333333"/>
          <w:lang w:eastAsia="en-GB"/>
        </w:rPr>
      </w:pPr>
    </w:p>
    <w:p w14:paraId="36744EAC" w14:textId="77777777" w:rsidR="00C547A1" w:rsidRDefault="00C547A1" w:rsidP="00C547A1">
      <w:pPr>
        <w:spacing w:after="0" w:line="276" w:lineRule="auto"/>
        <w:textAlignment w:val="baseline"/>
        <w:rPr>
          <w:rFonts w:ascii="Arial" w:eastAsia="Times New Roman" w:hAnsi="Arial" w:cs="Arial"/>
          <w:b/>
          <w:bCs/>
          <w:color w:val="333333"/>
          <w:lang w:eastAsia="en-GB"/>
        </w:rPr>
      </w:pPr>
    </w:p>
    <w:p w14:paraId="26FADAFA" w14:textId="77777777" w:rsidR="00C547A1" w:rsidRPr="004B4CEF" w:rsidRDefault="00C547A1" w:rsidP="00C547A1">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lastRenderedPageBreak/>
        <w:t xml:space="preserve">A biodiversity study conducted in 2021 identified that </w:t>
      </w:r>
      <w:r>
        <w:rPr>
          <w:rFonts w:ascii="Arial" w:eastAsia="Times New Roman" w:hAnsi="Arial" w:cs="Arial"/>
          <w:color w:val="333333"/>
          <w:lang w:eastAsia="en-GB"/>
        </w:rPr>
        <w:t>Greyfriars Kirkyard</w:t>
      </w:r>
      <w:r w:rsidRPr="004B4CEF">
        <w:rPr>
          <w:rFonts w:ascii="Arial" w:eastAsia="Times New Roman" w:hAnsi="Arial" w:cs="Arial"/>
          <w:color w:val="333333"/>
          <w:lang w:eastAsia="en-GB"/>
        </w:rPr>
        <w:t xml:space="preserve"> already supports a large range of biodiversity, including a variety of trees, grasses, animals, and insects. The council is committed to protecting these existing habitats and encouraging biodiversity across the site. A list of species found in the cemetery in 2021 are detailed below. </w:t>
      </w:r>
    </w:p>
    <w:p w14:paraId="00AF6F08" w14:textId="77777777" w:rsidR="00C547A1" w:rsidRPr="004B4CEF" w:rsidRDefault="00C547A1" w:rsidP="00C547A1">
      <w:pPr>
        <w:spacing w:after="0" w:line="276" w:lineRule="auto"/>
        <w:textAlignment w:val="baseline"/>
        <w:rPr>
          <w:rFonts w:ascii="Arial" w:eastAsia="Times New Roman" w:hAnsi="Arial" w:cs="Arial"/>
          <w:color w:val="333333"/>
          <w:lang w:eastAsia="en-GB"/>
        </w:rPr>
      </w:pPr>
    </w:p>
    <w:tbl>
      <w:tblPr>
        <w:tblStyle w:val="GridTable4-Accent12"/>
        <w:tblW w:w="8372" w:type="dxa"/>
        <w:tblLook w:val="04A0" w:firstRow="1" w:lastRow="0" w:firstColumn="1" w:lastColumn="0" w:noHBand="0" w:noVBand="1"/>
      </w:tblPr>
      <w:tblGrid>
        <w:gridCol w:w="1739"/>
        <w:gridCol w:w="6633"/>
      </w:tblGrid>
      <w:tr w:rsidR="00C547A1" w:rsidRPr="004B4CEF" w14:paraId="34DFC73E" w14:textId="77777777" w:rsidTr="000C25E7">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654340F3" w14:textId="77777777" w:rsidR="00C547A1" w:rsidRPr="004B4CEF" w:rsidRDefault="00C547A1"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Species List</w:t>
            </w:r>
          </w:p>
        </w:tc>
        <w:tc>
          <w:tcPr>
            <w:tcW w:w="6633" w:type="dxa"/>
          </w:tcPr>
          <w:p w14:paraId="601F8936" w14:textId="77777777" w:rsidR="00C547A1" w:rsidRPr="004B4CEF" w:rsidRDefault="00C547A1" w:rsidP="000C25E7">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 w:val="20"/>
                <w:szCs w:val="20"/>
                <w:lang w:eastAsia="en-GB"/>
              </w:rPr>
            </w:pPr>
            <w:r w:rsidRPr="004B4CEF">
              <w:rPr>
                <w:rFonts w:cs="Arial"/>
                <w:color w:val="000000" w:themeColor="text1"/>
                <w:sz w:val="20"/>
                <w:szCs w:val="20"/>
              </w:rPr>
              <w:t>Details</w:t>
            </w:r>
          </w:p>
        </w:tc>
      </w:tr>
      <w:tr w:rsidR="00C547A1" w:rsidRPr="004B4CEF" w14:paraId="664C614E" w14:textId="77777777" w:rsidTr="000C25E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07EB5B36" w14:textId="77777777" w:rsidR="00C547A1" w:rsidRPr="004B4CEF" w:rsidRDefault="00C547A1"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Trees</w:t>
            </w:r>
          </w:p>
        </w:tc>
        <w:tc>
          <w:tcPr>
            <w:tcW w:w="6633" w:type="dxa"/>
          </w:tcPr>
          <w:p w14:paraId="6B16D73E" w14:textId="02C322FA" w:rsidR="00C547A1" w:rsidRPr="006C3E91" w:rsidRDefault="000E1A7F"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r w:rsidRPr="009E148A">
              <w:rPr>
                <w:rFonts w:cs="Arial"/>
                <w:szCs w:val="22"/>
              </w:rPr>
              <w:t>Cherry, hawthorn, rowan, whitebeam</w:t>
            </w:r>
          </w:p>
        </w:tc>
      </w:tr>
      <w:tr w:rsidR="00C547A1" w:rsidRPr="004B4CEF" w14:paraId="52DC0C45" w14:textId="77777777" w:rsidTr="000C25E7">
        <w:trPr>
          <w:trHeight w:val="573"/>
        </w:trPr>
        <w:tc>
          <w:tcPr>
            <w:cnfStyle w:val="001000000000" w:firstRow="0" w:lastRow="0" w:firstColumn="1" w:lastColumn="0" w:oddVBand="0" w:evenVBand="0" w:oddHBand="0" w:evenHBand="0" w:firstRowFirstColumn="0" w:firstRowLastColumn="0" w:lastRowFirstColumn="0" w:lastRowLastColumn="0"/>
            <w:tcW w:w="1739" w:type="dxa"/>
          </w:tcPr>
          <w:p w14:paraId="1B3DC9E0" w14:textId="77777777" w:rsidR="00C547A1" w:rsidRPr="004B4CEF" w:rsidRDefault="00C547A1"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Shrubs</w:t>
            </w:r>
          </w:p>
        </w:tc>
        <w:tc>
          <w:tcPr>
            <w:tcW w:w="6633" w:type="dxa"/>
          </w:tcPr>
          <w:p w14:paraId="2C76565E" w14:textId="021450BE" w:rsidR="00C547A1" w:rsidRPr="006C3E91" w:rsidRDefault="00A14801" w:rsidP="000C25E7">
            <w:pPr>
              <w:cnfStyle w:val="000000000000" w:firstRow="0" w:lastRow="0" w:firstColumn="0" w:lastColumn="0" w:oddVBand="0" w:evenVBand="0" w:oddHBand="0" w:evenHBand="0" w:firstRowFirstColumn="0" w:firstRowLastColumn="0" w:lastRowFirstColumn="0" w:lastRowLastColumn="0"/>
              <w:rPr>
                <w:rFonts w:cs="Arial"/>
                <w:b/>
                <w:bCs/>
                <w:szCs w:val="22"/>
              </w:rPr>
            </w:pPr>
            <w:r>
              <w:rPr>
                <w:rFonts w:cs="Arial"/>
                <w:szCs w:val="22"/>
              </w:rPr>
              <w:t>B</w:t>
            </w:r>
            <w:r w:rsidR="000E1A7F" w:rsidRPr="009E148A">
              <w:rPr>
                <w:rFonts w:cs="Arial"/>
                <w:szCs w:val="22"/>
              </w:rPr>
              <w:t>uddleia, cotoneaster, ivy, rose, Virginia Creeper</w:t>
            </w:r>
          </w:p>
        </w:tc>
      </w:tr>
      <w:tr w:rsidR="00C547A1" w:rsidRPr="004B4CEF" w14:paraId="6FC9CE4B" w14:textId="77777777" w:rsidTr="000C25E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5ECF8EC7" w14:textId="5433FC2A" w:rsidR="00C547A1" w:rsidRPr="004B4CEF" w:rsidRDefault="000E1A7F" w:rsidP="000C25E7">
            <w:pPr>
              <w:spacing w:line="276" w:lineRule="auto"/>
              <w:textAlignment w:val="baseline"/>
              <w:rPr>
                <w:rFonts w:eastAsia="Times New Roman" w:cs="Arial"/>
                <w:b w:val="0"/>
                <w:bCs w:val="0"/>
                <w:color w:val="333333"/>
                <w:sz w:val="20"/>
                <w:szCs w:val="20"/>
                <w:lang w:eastAsia="en-GB"/>
              </w:rPr>
            </w:pPr>
            <w:r>
              <w:rPr>
                <w:rFonts w:cs="Arial"/>
                <w:color w:val="000000" w:themeColor="text1"/>
                <w:sz w:val="20"/>
                <w:szCs w:val="20"/>
              </w:rPr>
              <w:t>Fungi</w:t>
            </w:r>
          </w:p>
        </w:tc>
        <w:tc>
          <w:tcPr>
            <w:tcW w:w="6633" w:type="dxa"/>
          </w:tcPr>
          <w:p w14:paraId="5BA54EB8" w14:textId="695DC64D" w:rsidR="00C547A1" w:rsidRPr="004B4CEF" w:rsidRDefault="000E1A7F" w:rsidP="000C25E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 w:val="20"/>
                <w:szCs w:val="20"/>
                <w:lang w:eastAsia="en-GB"/>
              </w:rPr>
            </w:pPr>
            <w:r w:rsidRPr="009E148A">
              <w:rPr>
                <w:rFonts w:cs="Arial"/>
                <w:szCs w:val="22"/>
                <w:lang w:val="en"/>
              </w:rPr>
              <w:t xml:space="preserve">Orange </w:t>
            </w:r>
            <w:proofErr w:type="spellStart"/>
            <w:r w:rsidRPr="009E148A">
              <w:rPr>
                <w:rFonts w:cs="Arial"/>
                <w:szCs w:val="22"/>
                <w:lang w:val="en"/>
              </w:rPr>
              <w:t>Mosscap</w:t>
            </w:r>
            <w:proofErr w:type="spellEnd"/>
            <w:r w:rsidRPr="009E148A">
              <w:rPr>
                <w:rFonts w:cs="Arial"/>
                <w:i/>
                <w:iCs/>
                <w:szCs w:val="22"/>
                <w:lang w:val="en"/>
              </w:rPr>
              <w:t xml:space="preserve"> (</w:t>
            </w:r>
            <w:proofErr w:type="spellStart"/>
            <w:r w:rsidRPr="009E148A">
              <w:rPr>
                <w:rFonts w:cs="Arial"/>
                <w:i/>
                <w:iCs/>
                <w:szCs w:val="22"/>
                <w:lang w:val="en"/>
              </w:rPr>
              <w:t>Rickenella</w:t>
            </w:r>
            <w:proofErr w:type="spellEnd"/>
            <w:r w:rsidRPr="009E148A">
              <w:rPr>
                <w:rFonts w:cs="Arial"/>
                <w:i/>
                <w:iCs/>
                <w:szCs w:val="22"/>
                <w:lang w:val="en"/>
              </w:rPr>
              <w:t xml:space="preserve"> fibula)</w:t>
            </w:r>
          </w:p>
        </w:tc>
      </w:tr>
      <w:tr w:rsidR="000E1A7F" w:rsidRPr="004B4CEF" w14:paraId="7A685B04" w14:textId="77777777" w:rsidTr="000C25E7">
        <w:trPr>
          <w:trHeight w:val="573"/>
        </w:trPr>
        <w:tc>
          <w:tcPr>
            <w:cnfStyle w:val="001000000000" w:firstRow="0" w:lastRow="0" w:firstColumn="1" w:lastColumn="0" w:oddVBand="0" w:evenVBand="0" w:oddHBand="0" w:evenHBand="0" w:firstRowFirstColumn="0" w:firstRowLastColumn="0" w:lastRowFirstColumn="0" w:lastRowLastColumn="0"/>
            <w:tcW w:w="1739" w:type="dxa"/>
          </w:tcPr>
          <w:p w14:paraId="7EB6DB63" w14:textId="555BE67E" w:rsidR="000E1A7F" w:rsidRDefault="000E1A7F" w:rsidP="000C25E7">
            <w:pPr>
              <w:spacing w:line="276" w:lineRule="auto"/>
              <w:textAlignment w:val="baseline"/>
              <w:rPr>
                <w:rFonts w:cs="Arial"/>
                <w:color w:val="000000" w:themeColor="text1"/>
                <w:sz w:val="20"/>
                <w:szCs w:val="20"/>
              </w:rPr>
            </w:pPr>
            <w:r>
              <w:rPr>
                <w:rFonts w:cs="Arial"/>
                <w:color w:val="000000" w:themeColor="text1"/>
                <w:sz w:val="20"/>
                <w:szCs w:val="20"/>
              </w:rPr>
              <w:t>Ferns</w:t>
            </w:r>
          </w:p>
        </w:tc>
        <w:tc>
          <w:tcPr>
            <w:tcW w:w="6633" w:type="dxa"/>
          </w:tcPr>
          <w:p w14:paraId="480B73DA" w14:textId="41A65F0B" w:rsidR="000E1A7F" w:rsidRPr="009E148A" w:rsidRDefault="000E1A7F" w:rsidP="000C25E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cs="Arial"/>
                <w:lang w:val="en"/>
              </w:rPr>
            </w:pPr>
            <w:r w:rsidRPr="009E148A">
              <w:rPr>
                <w:rFonts w:cs="Arial"/>
                <w:szCs w:val="22"/>
              </w:rPr>
              <w:t>Hart's tongue, Male fern, Maidenhair spleenwort, Wall rue</w:t>
            </w:r>
          </w:p>
        </w:tc>
      </w:tr>
      <w:tr w:rsidR="000E1A7F" w:rsidRPr="004B4CEF" w14:paraId="4E062310" w14:textId="77777777" w:rsidTr="000C25E7">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7BA90926" w14:textId="747BC342" w:rsidR="000E1A7F" w:rsidRDefault="000E1A7F" w:rsidP="000C25E7">
            <w:pPr>
              <w:spacing w:line="276" w:lineRule="auto"/>
              <w:textAlignment w:val="baseline"/>
              <w:rPr>
                <w:rFonts w:cs="Arial"/>
                <w:color w:val="000000" w:themeColor="text1"/>
                <w:sz w:val="20"/>
                <w:szCs w:val="20"/>
              </w:rPr>
            </w:pPr>
            <w:r>
              <w:rPr>
                <w:rFonts w:cs="Arial"/>
                <w:color w:val="000000" w:themeColor="text1"/>
                <w:sz w:val="20"/>
                <w:szCs w:val="20"/>
              </w:rPr>
              <w:t>Grasses</w:t>
            </w:r>
          </w:p>
        </w:tc>
        <w:tc>
          <w:tcPr>
            <w:tcW w:w="6633" w:type="dxa"/>
          </w:tcPr>
          <w:p w14:paraId="1ED0DEF5" w14:textId="247A584A" w:rsidR="000E1A7F" w:rsidRPr="009E148A" w:rsidRDefault="000E1A7F" w:rsidP="000C25E7">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cs="Arial"/>
              </w:rPr>
            </w:pPr>
            <w:r w:rsidRPr="009E148A">
              <w:rPr>
                <w:rFonts w:cs="Arial"/>
                <w:szCs w:val="22"/>
              </w:rPr>
              <w:t>Meadow grass (</w:t>
            </w:r>
            <w:r w:rsidRPr="009E148A">
              <w:rPr>
                <w:rFonts w:cs="Arial"/>
                <w:i/>
                <w:iCs/>
                <w:szCs w:val="22"/>
              </w:rPr>
              <w:t>Poa pratensis</w:t>
            </w:r>
            <w:r w:rsidRPr="009E148A">
              <w:rPr>
                <w:rFonts w:cs="Arial"/>
                <w:szCs w:val="22"/>
              </w:rPr>
              <w:t>) and others</w:t>
            </w:r>
          </w:p>
        </w:tc>
      </w:tr>
      <w:tr w:rsidR="00C547A1" w:rsidRPr="004B4CEF" w14:paraId="4EAB3051" w14:textId="77777777" w:rsidTr="000C25E7">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2BFC1134" w14:textId="77777777" w:rsidR="00C547A1" w:rsidRPr="004B4CEF" w:rsidRDefault="00C547A1"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Flowers</w:t>
            </w:r>
          </w:p>
        </w:tc>
        <w:tc>
          <w:tcPr>
            <w:tcW w:w="6633" w:type="dxa"/>
          </w:tcPr>
          <w:p w14:paraId="002CB868" w14:textId="6657EF68" w:rsidR="00C547A1" w:rsidRPr="006C3E91" w:rsidRDefault="00A14801" w:rsidP="000C25E7">
            <w:pPr>
              <w:cnfStyle w:val="000000000000" w:firstRow="0" w:lastRow="0" w:firstColumn="0" w:lastColumn="0" w:oddVBand="0" w:evenVBand="0" w:oddHBand="0" w:evenHBand="0" w:firstRowFirstColumn="0" w:firstRowLastColumn="0" w:lastRowFirstColumn="0" w:lastRowLastColumn="0"/>
              <w:rPr>
                <w:rFonts w:cs="Arial"/>
                <w:szCs w:val="22"/>
              </w:rPr>
            </w:pPr>
            <w:r>
              <w:rPr>
                <w:rFonts w:cs="Arial"/>
                <w:szCs w:val="22"/>
              </w:rPr>
              <w:t>B</w:t>
            </w:r>
            <w:r w:rsidR="000E1A7F" w:rsidRPr="009E148A">
              <w:rPr>
                <w:rFonts w:cs="Arial"/>
                <w:szCs w:val="22"/>
              </w:rPr>
              <w:t xml:space="preserve">road </w:t>
            </w:r>
            <w:proofErr w:type="gramStart"/>
            <w:r w:rsidR="000E1A7F" w:rsidRPr="009E148A">
              <w:rPr>
                <w:rFonts w:cs="Arial"/>
                <w:szCs w:val="22"/>
              </w:rPr>
              <w:t>leaved</w:t>
            </w:r>
            <w:proofErr w:type="gramEnd"/>
            <w:r w:rsidR="000E1A7F" w:rsidRPr="009E148A">
              <w:rPr>
                <w:rFonts w:cs="Arial"/>
                <w:szCs w:val="22"/>
              </w:rPr>
              <w:t xml:space="preserve"> willowherb, daisy, dandelion, dock, feverfew, fuchsia, Geranium </w:t>
            </w:r>
            <w:proofErr w:type="spellStart"/>
            <w:r w:rsidR="000E1A7F" w:rsidRPr="009E148A">
              <w:rPr>
                <w:rFonts w:cs="Arial"/>
                <w:szCs w:val="22"/>
              </w:rPr>
              <w:t>sp</w:t>
            </w:r>
            <w:proofErr w:type="spellEnd"/>
            <w:r w:rsidR="000E1A7F" w:rsidRPr="009E148A">
              <w:rPr>
                <w:rFonts w:cs="Arial"/>
                <w:szCs w:val="22"/>
              </w:rPr>
              <w:t xml:space="preserve">, groundsel, heathers, nettle, prickly sow thistle, procumbent pearlwort, ragwort, ribwort plantain, rosebay willowherb, white clover, yarrow. </w:t>
            </w:r>
            <w:proofErr w:type="gramStart"/>
            <w:r w:rsidR="000E1A7F" w:rsidRPr="009E148A">
              <w:rPr>
                <w:rFonts w:cs="Arial"/>
                <w:szCs w:val="22"/>
              </w:rPr>
              <w:t>Plus</w:t>
            </w:r>
            <w:proofErr w:type="gramEnd"/>
            <w:r w:rsidR="000E1A7F" w:rsidRPr="009E148A">
              <w:rPr>
                <w:rFonts w:cs="Arial"/>
                <w:szCs w:val="22"/>
              </w:rPr>
              <w:t xml:space="preserve"> a small vetch</w:t>
            </w:r>
          </w:p>
        </w:tc>
      </w:tr>
      <w:tr w:rsidR="00C547A1" w:rsidRPr="004B4CEF" w14:paraId="2BF951D1" w14:textId="77777777" w:rsidTr="000C25E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186978A8" w14:textId="77777777" w:rsidR="00C547A1" w:rsidRPr="004B4CEF" w:rsidRDefault="00C547A1"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Mosses</w:t>
            </w:r>
          </w:p>
        </w:tc>
        <w:tc>
          <w:tcPr>
            <w:tcW w:w="6633" w:type="dxa"/>
          </w:tcPr>
          <w:p w14:paraId="2146961B" w14:textId="77777777" w:rsidR="00C547A1" w:rsidRPr="006C3E91" w:rsidRDefault="00C547A1"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proofErr w:type="spellStart"/>
            <w:r w:rsidRPr="003D35F4">
              <w:rPr>
                <w:rFonts w:cs="Arial"/>
                <w:szCs w:val="22"/>
                <w:lang w:val="en"/>
              </w:rPr>
              <w:t>Grimmia</w:t>
            </w:r>
            <w:proofErr w:type="spellEnd"/>
            <w:r w:rsidRPr="003D35F4">
              <w:rPr>
                <w:rFonts w:cs="Arial"/>
                <w:szCs w:val="22"/>
                <w:lang w:val="en"/>
              </w:rPr>
              <w:t xml:space="preserve"> </w:t>
            </w:r>
            <w:proofErr w:type="spellStart"/>
            <w:r w:rsidRPr="003D35F4">
              <w:rPr>
                <w:rFonts w:cs="Arial"/>
                <w:szCs w:val="22"/>
                <w:lang w:val="en"/>
              </w:rPr>
              <w:t>pulvinata</w:t>
            </w:r>
            <w:proofErr w:type="spellEnd"/>
            <w:r w:rsidRPr="003D35F4">
              <w:rPr>
                <w:rFonts w:cs="Arial"/>
                <w:szCs w:val="22"/>
                <w:lang w:val="en"/>
              </w:rPr>
              <w:t xml:space="preserve">, Hypnum </w:t>
            </w:r>
            <w:proofErr w:type="spellStart"/>
            <w:r w:rsidRPr="003D35F4">
              <w:rPr>
                <w:rFonts w:cs="Arial"/>
                <w:szCs w:val="22"/>
                <w:lang w:val="en"/>
              </w:rPr>
              <w:t>sp</w:t>
            </w:r>
            <w:proofErr w:type="spellEnd"/>
            <w:r w:rsidRPr="003D35F4">
              <w:rPr>
                <w:rFonts w:cs="Arial"/>
                <w:szCs w:val="22"/>
                <w:lang w:val="en"/>
              </w:rPr>
              <w:t>, a</w:t>
            </w:r>
            <w:proofErr w:type="spellStart"/>
            <w:r w:rsidRPr="003D35F4">
              <w:rPr>
                <w:rFonts w:cs="Arial"/>
                <w:szCs w:val="22"/>
              </w:rPr>
              <w:t>nd</w:t>
            </w:r>
            <w:proofErr w:type="spellEnd"/>
            <w:r w:rsidRPr="003D35F4">
              <w:rPr>
                <w:rFonts w:cs="Arial"/>
                <w:szCs w:val="22"/>
              </w:rPr>
              <w:t xml:space="preserve"> others</w:t>
            </w:r>
          </w:p>
        </w:tc>
      </w:tr>
      <w:tr w:rsidR="00C547A1" w:rsidRPr="004B4CEF" w14:paraId="60C54D95" w14:textId="77777777" w:rsidTr="000C25E7">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16C487C2" w14:textId="77777777" w:rsidR="00C547A1" w:rsidRPr="004B4CEF" w:rsidRDefault="00C547A1"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Mammals</w:t>
            </w:r>
          </w:p>
        </w:tc>
        <w:tc>
          <w:tcPr>
            <w:tcW w:w="6633" w:type="dxa"/>
          </w:tcPr>
          <w:p w14:paraId="0C98E63C" w14:textId="77777777" w:rsidR="00C547A1" w:rsidRPr="004B4CEF" w:rsidRDefault="00C547A1" w:rsidP="000C25E7">
            <w:pPr>
              <w:spacing w:line="276"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333333"/>
                <w:sz w:val="20"/>
                <w:szCs w:val="20"/>
                <w:lang w:eastAsia="en-GB"/>
              </w:rPr>
            </w:pPr>
            <w:r w:rsidRPr="006C3E91">
              <w:rPr>
                <w:rFonts w:eastAsia="Times New Roman" w:cs="Arial"/>
                <w:color w:val="333333"/>
                <w:szCs w:val="22"/>
                <w:lang w:eastAsia="en-GB"/>
              </w:rPr>
              <w:t>Grey squirrel</w:t>
            </w:r>
          </w:p>
        </w:tc>
      </w:tr>
      <w:tr w:rsidR="00C547A1" w:rsidRPr="004B4CEF" w14:paraId="3817FEB2" w14:textId="77777777" w:rsidTr="000C25E7">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0C3E3967" w14:textId="77777777" w:rsidR="00C547A1" w:rsidRPr="004B4CEF" w:rsidRDefault="00C547A1"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Birds</w:t>
            </w:r>
          </w:p>
        </w:tc>
        <w:tc>
          <w:tcPr>
            <w:tcW w:w="6633" w:type="dxa"/>
          </w:tcPr>
          <w:p w14:paraId="4A2CE9F3" w14:textId="1550B74F" w:rsidR="00C547A1" w:rsidRPr="006C3E91" w:rsidRDefault="000E1A7F" w:rsidP="000C25E7">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szCs w:val="22"/>
              </w:rPr>
              <w:t>C</w:t>
            </w:r>
            <w:r w:rsidRPr="009E148A">
              <w:rPr>
                <w:rFonts w:cs="Arial"/>
                <w:szCs w:val="22"/>
              </w:rPr>
              <w:t>arrion crow, herring gull, magpie, robin, woodpigeon.</w:t>
            </w:r>
          </w:p>
        </w:tc>
      </w:tr>
      <w:tr w:rsidR="00C547A1" w:rsidRPr="004B4CEF" w14:paraId="5E587395" w14:textId="77777777" w:rsidTr="000C25E7">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0B92D054" w14:textId="77777777" w:rsidR="00C547A1" w:rsidRPr="004B4CEF" w:rsidRDefault="00C547A1" w:rsidP="000C25E7">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Insects</w:t>
            </w:r>
          </w:p>
        </w:tc>
        <w:tc>
          <w:tcPr>
            <w:tcW w:w="6633" w:type="dxa"/>
          </w:tcPr>
          <w:p w14:paraId="1A4EDBF1" w14:textId="1C73E926" w:rsidR="00C547A1" w:rsidRPr="000E1A7F" w:rsidRDefault="000E1A7F" w:rsidP="000E1A7F">
            <w:pPr>
              <w:cnfStyle w:val="000000000000" w:firstRow="0" w:lastRow="0" w:firstColumn="0" w:lastColumn="0" w:oddVBand="0" w:evenVBand="0" w:oddHBand="0" w:evenHBand="0" w:firstRowFirstColumn="0" w:firstRowLastColumn="0" w:lastRowFirstColumn="0" w:lastRowLastColumn="0"/>
              <w:rPr>
                <w:rFonts w:cs="Arial"/>
                <w:szCs w:val="22"/>
              </w:rPr>
            </w:pPr>
            <w:r w:rsidRPr="009E148A">
              <w:rPr>
                <w:rFonts w:cs="Arial"/>
                <w:szCs w:val="22"/>
              </w:rPr>
              <w:t xml:space="preserve">Two species of craneflies (probably </w:t>
            </w:r>
            <w:r w:rsidRPr="00A14801">
              <w:rPr>
                <w:rStyle w:val="Emphasis"/>
                <w:rFonts w:cs="Arial"/>
                <w:i w:val="0"/>
                <w:iCs w:val="0"/>
                <w:szCs w:val="22"/>
              </w:rPr>
              <w:t>Tipula oleracea</w:t>
            </w:r>
            <w:r w:rsidRPr="009E148A">
              <w:rPr>
                <w:rStyle w:val="Emphasis"/>
                <w:rFonts w:cs="Arial"/>
                <w:szCs w:val="22"/>
              </w:rPr>
              <w:t xml:space="preserve"> </w:t>
            </w:r>
            <w:r w:rsidRPr="009E148A">
              <w:rPr>
                <w:rStyle w:val="Emphasis"/>
                <w:rFonts w:cs="Arial"/>
                <w:i w:val="0"/>
                <w:iCs w:val="0"/>
                <w:szCs w:val="22"/>
              </w:rPr>
              <w:t xml:space="preserve">and </w:t>
            </w:r>
            <w:r w:rsidRPr="00A14801">
              <w:rPr>
                <w:rStyle w:val="Emphasis"/>
                <w:rFonts w:cs="Arial"/>
                <w:i w:val="0"/>
                <w:iCs w:val="0"/>
                <w:szCs w:val="22"/>
              </w:rPr>
              <w:t xml:space="preserve">Tipula </w:t>
            </w:r>
            <w:proofErr w:type="spellStart"/>
            <w:r w:rsidRPr="00A14801">
              <w:rPr>
                <w:rStyle w:val="Emphasis"/>
                <w:rFonts w:cs="Arial"/>
                <w:i w:val="0"/>
                <w:iCs w:val="0"/>
                <w:szCs w:val="22"/>
              </w:rPr>
              <w:t>confusa</w:t>
            </w:r>
            <w:proofErr w:type="spellEnd"/>
            <w:r w:rsidRPr="009E148A">
              <w:rPr>
                <w:rStyle w:val="Emphasis"/>
                <w:rFonts w:cs="Arial"/>
                <w:szCs w:val="22"/>
              </w:rPr>
              <w:t>)</w:t>
            </w:r>
            <w:r>
              <w:rPr>
                <w:rStyle w:val="Emphasis"/>
                <w:rFonts w:cs="Arial"/>
                <w:szCs w:val="22"/>
              </w:rPr>
              <w:t xml:space="preserve"> </w:t>
            </w:r>
            <w:r w:rsidRPr="009E148A">
              <w:rPr>
                <w:rFonts w:cs="Arial"/>
                <w:szCs w:val="22"/>
              </w:rPr>
              <w:t>2 species of spider including a lace weaver spider (</w:t>
            </w:r>
            <w:proofErr w:type="spellStart"/>
            <w:r w:rsidRPr="00A14801">
              <w:rPr>
                <w:rFonts w:cs="Arial"/>
                <w:szCs w:val="22"/>
                <w:lang w:val="en"/>
              </w:rPr>
              <w:t>Amaurobius</w:t>
            </w:r>
            <w:proofErr w:type="spellEnd"/>
            <w:r w:rsidRPr="009E148A">
              <w:rPr>
                <w:rFonts w:cs="Arial"/>
                <w:szCs w:val="22"/>
                <w:lang w:val="en"/>
              </w:rPr>
              <w:t xml:space="preserve"> </w:t>
            </w:r>
            <w:proofErr w:type="spellStart"/>
            <w:r w:rsidRPr="009E148A">
              <w:rPr>
                <w:rFonts w:cs="Arial"/>
                <w:szCs w:val="22"/>
                <w:lang w:val="en"/>
              </w:rPr>
              <w:t>sp</w:t>
            </w:r>
            <w:proofErr w:type="spellEnd"/>
            <w:r w:rsidRPr="009E148A">
              <w:rPr>
                <w:rFonts w:cs="Arial"/>
                <w:szCs w:val="22"/>
                <w:lang w:val="en"/>
              </w:rPr>
              <w:t>)</w:t>
            </w:r>
            <w:r w:rsidRPr="009E148A">
              <w:rPr>
                <w:rFonts w:cs="Arial"/>
                <w:szCs w:val="22"/>
              </w:rPr>
              <w:t>; leopard slug</w:t>
            </w:r>
          </w:p>
        </w:tc>
      </w:tr>
    </w:tbl>
    <w:p w14:paraId="0256FC77" w14:textId="77777777" w:rsidR="00C547A1" w:rsidRDefault="00C547A1" w:rsidP="00C547A1">
      <w:pPr>
        <w:spacing w:after="0"/>
        <w:textAlignment w:val="baseline"/>
        <w:rPr>
          <w:rFonts w:ascii="Arial" w:eastAsia="Times New Roman" w:hAnsi="Arial" w:cs="Arial"/>
          <w:color w:val="333333"/>
          <w:lang w:eastAsia="en-GB"/>
        </w:rPr>
      </w:pPr>
    </w:p>
    <w:p w14:paraId="5E2012D5" w14:textId="77777777" w:rsidR="00C547A1" w:rsidRDefault="00C547A1" w:rsidP="00C547A1">
      <w:pPr>
        <w:spacing w:after="0"/>
        <w:textAlignment w:val="baseline"/>
        <w:rPr>
          <w:rFonts w:ascii="Arial" w:eastAsia="Times New Roman" w:hAnsi="Arial" w:cs="Arial"/>
          <w:color w:val="333333"/>
          <w:lang w:eastAsia="en-GB"/>
        </w:rPr>
      </w:pPr>
    </w:p>
    <w:p w14:paraId="23792FBA" w14:textId="77777777" w:rsidR="00C547A1" w:rsidRDefault="00C547A1" w:rsidP="00C547A1">
      <w:pPr>
        <w:spacing w:after="0"/>
        <w:textAlignment w:val="baseline"/>
        <w:rPr>
          <w:rFonts w:ascii="Arial" w:eastAsia="Times New Roman" w:hAnsi="Arial" w:cs="Arial"/>
          <w:color w:val="333333"/>
          <w:lang w:eastAsia="en-GB"/>
        </w:rPr>
      </w:pPr>
    </w:p>
    <w:p w14:paraId="7B28AE5C" w14:textId="77777777" w:rsidR="00C547A1" w:rsidRDefault="00C547A1" w:rsidP="00C547A1">
      <w:pPr>
        <w:spacing w:after="0"/>
        <w:textAlignment w:val="baseline"/>
        <w:rPr>
          <w:rFonts w:ascii="Arial" w:eastAsia="Times New Roman" w:hAnsi="Arial" w:cs="Arial"/>
          <w:color w:val="333333"/>
          <w:lang w:eastAsia="en-GB"/>
        </w:rPr>
      </w:pPr>
    </w:p>
    <w:p w14:paraId="62B5FDAD" w14:textId="77777777" w:rsidR="00C547A1" w:rsidRPr="004B4CEF" w:rsidRDefault="00C547A1" w:rsidP="00C547A1">
      <w:pPr>
        <w:spacing w:after="0"/>
        <w:textAlignment w:val="baseline"/>
        <w:rPr>
          <w:rFonts w:ascii="Arial" w:eastAsia="Times New Roman" w:hAnsi="Arial" w:cs="Arial"/>
          <w:color w:val="333333"/>
          <w:lang w:eastAsia="en-GB"/>
        </w:rPr>
      </w:pPr>
    </w:p>
    <w:tbl>
      <w:tblPr>
        <w:tblStyle w:val="GridTable4-Accent12"/>
        <w:tblW w:w="0" w:type="auto"/>
        <w:tblLook w:val="04A0" w:firstRow="1" w:lastRow="0" w:firstColumn="1" w:lastColumn="0" w:noHBand="0" w:noVBand="1"/>
      </w:tblPr>
      <w:tblGrid>
        <w:gridCol w:w="6799"/>
        <w:gridCol w:w="1854"/>
      </w:tblGrid>
      <w:tr w:rsidR="00C547A1" w:rsidRPr="004B4CEF" w14:paraId="3CD67E58"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7AD1B23B" w14:textId="77777777" w:rsidR="00C547A1" w:rsidRPr="004B4CEF" w:rsidRDefault="00C547A1" w:rsidP="00C547A1">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Lair type and availability    </w:t>
            </w:r>
          </w:p>
        </w:tc>
        <w:tc>
          <w:tcPr>
            <w:tcW w:w="1854" w:type="dxa"/>
          </w:tcPr>
          <w:p w14:paraId="59AF8036" w14:textId="77777777" w:rsidR="00C547A1" w:rsidRPr="004B4CEF"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0BB9D0EF" w14:textId="77777777" w:rsidR="00C547A1" w:rsidRPr="004B4CEF" w:rsidRDefault="00C547A1" w:rsidP="00C547A1">
      <w:pPr>
        <w:rPr>
          <w:rFonts w:ascii="Arial" w:hAnsi="Arial" w:cs="Arial"/>
        </w:rPr>
      </w:pPr>
    </w:p>
    <w:p w14:paraId="729127EE" w14:textId="167E6C2C" w:rsidR="00C547A1" w:rsidRDefault="00C547A1" w:rsidP="00C547A1">
      <w:pPr>
        <w:rPr>
          <w:rFonts w:ascii="Arial" w:hAnsi="Arial" w:cs="Arial"/>
        </w:rPr>
      </w:pPr>
      <w:r w:rsidRPr="004B4CEF">
        <w:rPr>
          <w:rFonts w:ascii="Arial" w:hAnsi="Arial" w:cs="Arial"/>
        </w:rPr>
        <w:t xml:space="preserve">There are no new lair’s available at </w:t>
      </w:r>
      <w:r w:rsidR="00930545">
        <w:rPr>
          <w:rFonts w:ascii="Arial" w:hAnsi="Arial" w:cs="Arial"/>
        </w:rPr>
        <w:t xml:space="preserve">Canongate </w:t>
      </w:r>
      <w:r>
        <w:rPr>
          <w:rFonts w:ascii="Arial" w:hAnsi="Arial" w:cs="Arial"/>
        </w:rPr>
        <w:t>Kirkyard.</w:t>
      </w:r>
    </w:p>
    <w:p w14:paraId="3D54B80F" w14:textId="77777777" w:rsidR="00AB5644" w:rsidRDefault="00AB5644" w:rsidP="00C547A1">
      <w:pPr>
        <w:rPr>
          <w:rFonts w:ascii="Arial" w:hAnsi="Arial" w:cs="Arial"/>
        </w:rPr>
      </w:pPr>
    </w:p>
    <w:p w14:paraId="296CCCA2" w14:textId="77777777" w:rsidR="00AB5644" w:rsidRDefault="00AB5644" w:rsidP="00C547A1">
      <w:pPr>
        <w:rPr>
          <w:rFonts w:ascii="Arial" w:hAnsi="Arial" w:cs="Arial"/>
        </w:rPr>
      </w:pPr>
    </w:p>
    <w:p w14:paraId="04FF3FE9" w14:textId="77777777" w:rsidR="00AB5644" w:rsidRDefault="00AB5644" w:rsidP="00C547A1">
      <w:pPr>
        <w:rPr>
          <w:rFonts w:ascii="Arial" w:hAnsi="Arial" w:cs="Arial"/>
        </w:rPr>
      </w:pPr>
    </w:p>
    <w:p w14:paraId="192B496E" w14:textId="77777777" w:rsidR="00AB5644" w:rsidRDefault="00AB5644" w:rsidP="00C547A1">
      <w:pPr>
        <w:rPr>
          <w:rFonts w:ascii="Arial" w:hAnsi="Arial" w:cs="Arial"/>
        </w:rPr>
      </w:pPr>
    </w:p>
    <w:p w14:paraId="78735FC7" w14:textId="77777777" w:rsidR="00AB5644" w:rsidRPr="006C3E91" w:rsidRDefault="00AB5644" w:rsidP="00C547A1">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C547A1" w:rsidRPr="004B4CEF" w14:paraId="226FDE3B"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45B5BDC3" w14:textId="77777777" w:rsidR="00C547A1" w:rsidRPr="004B4CEF" w:rsidRDefault="00C547A1" w:rsidP="00C547A1">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lastRenderedPageBreak/>
              <w:t xml:space="preserve">Community involvement   </w:t>
            </w:r>
          </w:p>
        </w:tc>
        <w:tc>
          <w:tcPr>
            <w:tcW w:w="1854" w:type="dxa"/>
          </w:tcPr>
          <w:p w14:paraId="683DB5AF" w14:textId="77777777" w:rsidR="00C547A1" w:rsidRPr="004B4CEF"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38AD473D" w14:textId="77777777" w:rsidR="00C547A1" w:rsidRPr="004B4CEF" w:rsidRDefault="00C547A1" w:rsidP="00C547A1">
      <w:pPr>
        <w:pStyle w:val="Default"/>
        <w:ind w:left="720"/>
        <w:rPr>
          <w:rFonts w:ascii="Arial" w:hAnsi="Arial" w:cs="Arial"/>
          <w:sz w:val="22"/>
          <w:szCs w:val="22"/>
        </w:rPr>
      </w:pPr>
    </w:p>
    <w:p w14:paraId="636E2B28" w14:textId="7769E7C9" w:rsidR="00C547A1" w:rsidRPr="00930545" w:rsidRDefault="00930545" w:rsidP="00C547A1">
      <w:pPr>
        <w:pStyle w:val="NormalWeb"/>
        <w:ind w:left="720"/>
        <w:rPr>
          <w:rFonts w:ascii="Arial" w:hAnsi="Arial" w:cs="Arial"/>
          <w:sz w:val="22"/>
          <w:szCs w:val="22"/>
        </w:rPr>
      </w:pPr>
      <w:r w:rsidRPr="00930545">
        <w:rPr>
          <w:rFonts w:ascii="Arial" w:hAnsi="Arial" w:cs="Arial"/>
          <w:sz w:val="22"/>
          <w:szCs w:val="22"/>
        </w:rPr>
        <w:t xml:space="preserve">There are no established Friends Groups for Canongate Kirkyard. </w:t>
      </w:r>
    </w:p>
    <w:p w14:paraId="147A817D" w14:textId="645C270F" w:rsidR="00C547A1" w:rsidRPr="004B4CEF" w:rsidRDefault="00C547A1" w:rsidP="00C547A1">
      <w:pPr>
        <w:ind w:left="720"/>
        <w:rPr>
          <w:rFonts w:ascii="Arial" w:hAnsi="Arial" w:cs="Arial"/>
        </w:rPr>
      </w:pPr>
      <w:r w:rsidRPr="004B4CEF">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2" w:history="1">
        <w:r w:rsidRPr="004B4CEF">
          <w:rPr>
            <w:rStyle w:val="Hyperlink"/>
            <w:rFonts w:ascii="Arial" w:hAnsi="Arial" w:cs="Arial"/>
          </w:rPr>
          <w:t>Bereavement Services</w:t>
        </w:r>
      </w:hyperlink>
      <w:r w:rsidRPr="004B4CEF">
        <w:rPr>
          <w:rFonts w:ascii="Arial" w:hAnsi="Arial" w:cs="Arial"/>
        </w:rPr>
        <w:t>.</w:t>
      </w:r>
    </w:p>
    <w:p w14:paraId="0464CE49" w14:textId="3C928C61" w:rsidR="00C547A1" w:rsidRPr="004B4CEF" w:rsidRDefault="00C547A1" w:rsidP="00930545">
      <w:pPr>
        <w:rPr>
          <w:rFonts w:ascii="Arial" w:hAnsi="Arial" w:cs="Arial"/>
        </w:rPr>
      </w:pPr>
      <w:r w:rsidRPr="004B4CEF">
        <w:rPr>
          <w:rFonts w:ascii="Arial" w:hAnsi="Arial" w:cs="Arial"/>
        </w:rPr>
        <w:t xml:space="preserve"> </w:t>
      </w:r>
    </w:p>
    <w:tbl>
      <w:tblPr>
        <w:tblStyle w:val="GridTable4-Accent12"/>
        <w:tblW w:w="0" w:type="auto"/>
        <w:tblLook w:val="04A0" w:firstRow="1" w:lastRow="0" w:firstColumn="1" w:lastColumn="0" w:noHBand="0" w:noVBand="1"/>
      </w:tblPr>
      <w:tblGrid>
        <w:gridCol w:w="6799"/>
        <w:gridCol w:w="1854"/>
      </w:tblGrid>
      <w:tr w:rsidR="00C547A1" w:rsidRPr="004B4CEF" w14:paraId="2DA35339"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2A4A88FC" w14:textId="77777777" w:rsidR="00C547A1" w:rsidRPr="004B4CEF" w:rsidRDefault="00C547A1" w:rsidP="00C547A1">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Notable burials and monuments   </w:t>
            </w:r>
          </w:p>
        </w:tc>
        <w:tc>
          <w:tcPr>
            <w:tcW w:w="1854" w:type="dxa"/>
          </w:tcPr>
          <w:p w14:paraId="0875E372" w14:textId="77777777" w:rsidR="00C547A1" w:rsidRPr="004B4CEF"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6DBC7E22" w14:textId="77777777" w:rsidR="00C547A1" w:rsidRPr="004B4CEF" w:rsidRDefault="00C547A1" w:rsidP="00C547A1">
      <w:pPr>
        <w:ind w:left="720"/>
        <w:rPr>
          <w:rFonts w:ascii="Arial" w:hAnsi="Arial" w:cs="Arial"/>
        </w:rPr>
      </w:pPr>
    </w:p>
    <w:p w14:paraId="11D55523" w14:textId="10AF0268" w:rsidR="00C547A1" w:rsidRPr="00344D7F" w:rsidRDefault="00344D7F" w:rsidP="00344D7F">
      <w:pPr>
        <w:rPr>
          <w:rFonts w:ascii="Arial" w:hAnsi="Arial" w:cs="Arial"/>
          <w:sz w:val="20"/>
          <w:szCs w:val="20"/>
        </w:rPr>
      </w:pPr>
      <w:r w:rsidRPr="00344D7F">
        <w:rPr>
          <w:rFonts w:ascii="Arial" w:hAnsi="Arial" w:cs="Arial"/>
          <w:sz w:val="20"/>
          <w:szCs w:val="20"/>
        </w:rPr>
        <w:t>Buried in the Canongate Kirkyard</w:t>
      </w:r>
      <w:r w:rsidRPr="00344D7F">
        <w:rPr>
          <w:rFonts w:ascii="Arial" w:hAnsi="Arial" w:cs="Arial"/>
          <w:sz w:val="20"/>
          <w:szCs w:val="20"/>
        </w:rPr>
        <w:t xml:space="preserve"> </w:t>
      </w:r>
      <w:r w:rsidRPr="00344D7F">
        <w:rPr>
          <w:rFonts w:ascii="Arial" w:hAnsi="Arial" w:cs="Arial"/>
          <w:sz w:val="20"/>
          <w:szCs w:val="20"/>
        </w:rPr>
        <w:t xml:space="preserve">on Edinburgh’s Royal Mile, George Chalmers (1773–1836) is celebrated as a "success story" of the city. Born into poverty, he trained as a master plumber and eventually amassed a significant fortune through his trade. He lived and worked near Weir's Close in the Canongate, where a plaque now commemorates his life. Upon his death, Chalmers </w:t>
      </w:r>
      <w:r w:rsidR="00CB3640" w:rsidRPr="00344D7F">
        <w:rPr>
          <w:rFonts w:ascii="Arial" w:hAnsi="Arial" w:cs="Arial"/>
          <w:sz w:val="20"/>
          <w:szCs w:val="20"/>
        </w:rPr>
        <w:t>left</w:t>
      </w:r>
      <w:r w:rsidRPr="00344D7F">
        <w:rPr>
          <w:rFonts w:ascii="Arial" w:hAnsi="Arial" w:cs="Arial"/>
          <w:sz w:val="20"/>
          <w:szCs w:val="20"/>
        </w:rPr>
        <w:t xml:space="preserve"> his substantial estate to </w:t>
      </w:r>
      <w:proofErr w:type="gramStart"/>
      <w:r w:rsidRPr="00344D7F">
        <w:rPr>
          <w:rFonts w:ascii="Arial" w:hAnsi="Arial" w:cs="Arial"/>
          <w:sz w:val="20"/>
          <w:szCs w:val="20"/>
        </w:rPr>
        <w:t>found</w:t>
      </w:r>
      <w:proofErr w:type="gramEnd"/>
      <w:r w:rsidRPr="00344D7F">
        <w:rPr>
          <w:rFonts w:ascii="Arial" w:hAnsi="Arial" w:cs="Arial"/>
          <w:sz w:val="20"/>
          <w:szCs w:val="20"/>
        </w:rPr>
        <w:t xml:space="preserve"> a hospital for the "sick and hurt" citizens of Edinburgh. This legacy led to the opening of Chalmers Hospital in 1864, an institution that continues to serve the community today.</w:t>
      </w:r>
    </w:p>
    <w:p w14:paraId="402FD417" w14:textId="7D6E1883" w:rsidR="00C547A1" w:rsidRDefault="00C547A1" w:rsidP="00C547A1">
      <w:pPr>
        <w:jc w:val="center"/>
        <w:rPr>
          <w:rFonts w:ascii="Arial" w:hAnsi="Arial" w:cs="Arial"/>
        </w:rPr>
      </w:pPr>
    </w:p>
    <w:p w14:paraId="05E84EED" w14:textId="340DAAD0" w:rsidR="00C547A1" w:rsidRDefault="00C547A1" w:rsidP="00C547A1">
      <w:pPr>
        <w:jc w:val="center"/>
        <w:rPr>
          <w:rFonts w:ascii="Arial" w:hAnsi="Arial" w:cs="Arial"/>
        </w:rPr>
      </w:pPr>
    </w:p>
    <w:p w14:paraId="3C288209" w14:textId="0250EC26" w:rsidR="00C547A1" w:rsidRDefault="00344D7F" w:rsidP="00C547A1">
      <w:pPr>
        <w:jc w:val="center"/>
        <w:rPr>
          <w:rFonts w:ascii="Arial" w:hAnsi="Arial" w:cs="Arial"/>
        </w:rPr>
      </w:pPr>
      <w:r>
        <w:rPr>
          <w:noProof/>
        </w:rPr>
        <w:drawing>
          <wp:anchor distT="0" distB="0" distL="114300" distR="114300" simplePos="0" relativeHeight="251666432" behindDoc="1" locked="0" layoutInCell="1" allowOverlap="1" wp14:anchorId="27111A70" wp14:editId="1C20BFA6">
            <wp:simplePos x="0" y="0"/>
            <wp:positionH relativeFrom="column">
              <wp:posOffset>1216977</wp:posOffset>
            </wp:positionH>
            <wp:positionV relativeFrom="paragraph">
              <wp:posOffset>149544</wp:posOffset>
            </wp:positionV>
            <wp:extent cx="3314065" cy="2485732"/>
            <wp:effectExtent l="0" t="4762" r="0" b="0"/>
            <wp:wrapNone/>
            <wp:docPr id="181047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314065" cy="248573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91165FD" w14:textId="205F225C" w:rsidR="00C547A1" w:rsidRDefault="00344D7F" w:rsidP="00344D7F">
      <w:pPr>
        <w:tabs>
          <w:tab w:val="left" w:pos="5260"/>
        </w:tabs>
        <w:rPr>
          <w:rFonts w:ascii="Arial" w:hAnsi="Arial" w:cs="Arial"/>
        </w:rPr>
      </w:pPr>
      <w:r>
        <w:rPr>
          <w:rFonts w:ascii="Arial" w:hAnsi="Arial" w:cs="Arial"/>
        </w:rPr>
        <w:tab/>
      </w:r>
    </w:p>
    <w:p w14:paraId="2B828922" w14:textId="77777777" w:rsidR="00C547A1" w:rsidRDefault="00C547A1" w:rsidP="00C547A1">
      <w:pPr>
        <w:jc w:val="center"/>
        <w:rPr>
          <w:rFonts w:ascii="Arial" w:hAnsi="Arial" w:cs="Arial"/>
        </w:rPr>
      </w:pPr>
    </w:p>
    <w:p w14:paraId="49D39852" w14:textId="77777777" w:rsidR="00C547A1" w:rsidRDefault="00C547A1" w:rsidP="00C547A1">
      <w:pPr>
        <w:jc w:val="center"/>
        <w:rPr>
          <w:rFonts w:ascii="Arial" w:hAnsi="Arial" w:cs="Arial"/>
        </w:rPr>
      </w:pPr>
    </w:p>
    <w:p w14:paraId="558759C1" w14:textId="77777777" w:rsidR="00C547A1" w:rsidRDefault="00C547A1" w:rsidP="00C547A1">
      <w:pPr>
        <w:jc w:val="center"/>
        <w:rPr>
          <w:rFonts w:ascii="Arial" w:hAnsi="Arial" w:cs="Arial"/>
        </w:rPr>
      </w:pPr>
    </w:p>
    <w:p w14:paraId="448B2465" w14:textId="77777777" w:rsidR="00C547A1" w:rsidRDefault="00C547A1" w:rsidP="00C547A1">
      <w:pPr>
        <w:jc w:val="center"/>
        <w:rPr>
          <w:rFonts w:ascii="Arial" w:hAnsi="Arial" w:cs="Arial"/>
        </w:rPr>
      </w:pPr>
    </w:p>
    <w:p w14:paraId="29000405" w14:textId="77777777" w:rsidR="00C547A1" w:rsidRDefault="00C547A1" w:rsidP="00C547A1">
      <w:pPr>
        <w:jc w:val="center"/>
        <w:rPr>
          <w:rFonts w:ascii="Arial" w:hAnsi="Arial" w:cs="Arial"/>
        </w:rPr>
      </w:pPr>
    </w:p>
    <w:p w14:paraId="00A6F8AE" w14:textId="77777777" w:rsidR="00C547A1" w:rsidRDefault="00C547A1" w:rsidP="00C547A1">
      <w:pPr>
        <w:jc w:val="center"/>
        <w:rPr>
          <w:rFonts w:ascii="Arial" w:hAnsi="Arial" w:cs="Arial"/>
        </w:rPr>
      </w:pPr>
    </w:p>
    <w:p w14:paraId="209EDBEB" w14:textId="77777777" w:rsidR="00C547A1" w:rsidRDefault="00C547A1" w:rsidP="00C547A1">
      <w:pPr>
        <w:jc w:val="center"/>
        <w:rPr>
          <w:rFonts w:ascii="Arial" w:hAnsi="Arial" w:cs="Arial"/>
        </w:rPr>
      </w:pPr>
    </w:p>
    <w:p w14:paraId="09677C66" w14:textId="77777777" w:rsidR="00C547A1" w:rsidRDefault="00C547A1" w:rsidP="00C547A1">
      <w:pPr>
        <w:jc w:val="center"/>
        <w:rPr>
          <w:rFonts w:ascii="Arial" w:hAnsi="Arial" w:cs="Arial"/>
        </w:rPr>
      </w:pPr>
    </w:p>
    <w:p w14:paraId="621C129B" w14:textId="77777777" w:rsidR="00C547A1" w:rsidRDefault="00C547A1" w:rsidP="00C547A1">
      <w:pPr>
        <w:jc w:val="center"/>
        <w:rPr>
          <w:rFonts w:ascii="Arial" w:hAnsi="Arial" w:cs="Arial"/>
        </w:rPr>
      </w:pPr>
    </w:p>
    <w:p w14:paraId="6A02B9AE" w14:textId="77777777" w:rsidR="00C547A1" w:rsidRDefault="00C547A1" w:rsidP="00C547A1">
      <w:pPr>
        <w:jc w:val="center"/>
        <w:rPr>
          <w:rFonts w:ascii="Arial" w:hAnsi="Arial" w:cs="Arial"/>
        </w:rPr>
      </w:pPr>
    </w:p>
    <w:p w14:paraId="23AA5896" w14:textId="77777777" w:rsidR="00C547A1" w:rsidRPr="004B4CEF" w:rsidRDefault="00C547A1" w:rsidP="00C547A1">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C547A1" w:rsidRPr="004B4CEF" w14:paraId="5EC32312" w14:textId="77777777" w:rsidTr="000C25E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59153A33" w14:textId="77777777" w:rsidR="00C547A1" w:rsidRPr="004B4CEF" w:rsidRDefault="00C547A1" w:rsidP="00C547A1">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Map   </w:t>
            </w:r>
          </w:p>
        </w:tc>
        <w:tc>
          <w:tcPr>
            <w:tcW w:w="1854" w:type="dxa"/>
          </w:tcPr>
          <w:p w14:paraId="1E6689DA" w14:textId="77777777" w:rsidR="00C547A1" w:rsidRPr="004B4CEF" w:rsidRDefault="00C547A1" w:rsidP="000C25E7">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7F255030" w14:textId="53F5B022" w:rsidR="00C547A1" w:rsidRPr="004B4CEF" w:rsidRDefault="00AB5644" w:rsidP="00C547A1">
      <w:pPr>
        <w:jc w:val="center"/>
        <w:rPr>
          <w:rFonts w:ascii="Arial" w:hAnsi="Arial" w:cs="Arial"/>
          <w:noProof/>
        </w:rPr>
      </w:pPr>
      <w:r>
        <w:rPr>
          <w:noProof/>
        </w:rPr>
        <w:drawing>
          <wp:anchor distT="0" distB="0" distL="114300" distR="114300" simplePos="0" relativeHeight="251665408" behindDoc="1" locked="0" layoutInCell="1" allowOverlap="1" wp14:anchorId="39CB5435" wp14:editId="07B866D5">
            <wp:simplePos x="0" y="0"/>
            <wp:positionH relativeFrom="margin">
              <wp:posOffset>-427164</wp:posOffset>
            </wp:positionH>
            <wp:positionV relativeFrom="paragraph">
              <wp:posOffset>-287655</wp:posOffset>
            </wp:positionV>
            <wp:extent cx="6773990" cy="8643382"/>
            <wp:effectExtent l="0" t="0" r="8255" b="5715"/>
            <wp:wrapNone/>
            <wp:docPr id="1959709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79175" cy="86499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23BCB" w14:textId="77777777" w:rsidR="00C547A1" w:rsidRPr="004B4CEF" w:rsidRDefault="00C547A1" w:rsidP="00C547A1">
      <w:pPr>
        <w:jc w:val="center"/>
        <w:rPr>
          <w:rFonts w:ascii="Arial" w:hAnsi="Arial" w:cs="Arial"/>
          <w:noProof/>
          <w:color w:val="595959" w:themeColor="text1" w:themeTint="A6"/>
        </w:rPr>
      </w:pPr>
    </w:p>
    <w:p w14:paraId="003CCC6B" w14:textId="77777777" w:rsidR="00C547A1" w:rsidRPr="004B4CEF" w:rsidRDefault="00C547A1" w:rsidP="00C547A1">
      <w:pPr>
        <w:jc w:val="center"/>
        <w:rPr>
          <w:rFonts w:ascii="Arial" w:hAnsi="Arial" w:cs="Arial"/>
          <w:noProof/>
        </w:rPr>
      </w:pPr>
    </w:p>
    <w:p w14:paraId="377AC70A" w14:textId="77777777" w:rsidR="00C547A1" w:rsidRPr="004B4CEF" w:rsidRDefault="00C547A1" w:rsidP="00C547A1">
      <w:pPr>
        <w:jc w:val="center"/>
        <w:rPr>
          <w:rFonts w:ascii="Arial" w:hAnsi="Arial" w:cs="Arial"/>
          <w:noProof/>
        </w:rPr>
      </w:pPr>
    </w:p>
    <w:p w14:paraId="7C329DE0" w14:textId="77777777" w:rsidR="00C547A1" w:rsidRPr="004B4CEF" w:rsidRDefault="00C547A1" w:rsidP="00C547A1">
      <w:pPr>
        <w:jc w:val="center"/>
        <w:rPr>
          <w:rFonts w:ascii="Arial" w:hAnsi="Arial" w:cs="Arial"/>
          <w:noProof/>
        </w:rPr>
      </w:pPr>
    </w:p>
    <w:p w14:paraId="3CDFA165" w14:textId="77777777" w:rsidR="00C547A1" w:rsidRPr="004B4CEF" w:rsidRDefault="00C547A1" w:rsidP="00C547A1">
      <w:pPr>
        <w:jc w:val="center"/>
        <w:rPr>
          <w:rFonts w:ascii="Arial" w:hAnsi="Arial" w:cs="Arial"/>
          <w:noProof/>
        </w:rPr>
      </w:pPr>
    </w:p>
    <w:p w14:paraId="6A3F85D1" w14:textId="77777777" w:rsidR="00C547A1" w:rsidRPr="004B4CEF" w:rsidRDefault="00C547A1" w:rsidP="00C547A1">
      <w:pPr>
        <w:jc w:val="center"/>
        <w:rPr>
          <w:rFonts w:ascii="Arial" w:hAnsi="Arial" w:cs="Arial"/>
        </w:rPr>
      </w:pPr>
    </w:p>
    <w:p w14:paraId="21FD92DF" w14:textId="2D37E269" w:rsidR="00C547A1" w:rsidRPr="004B4CEF" w:rsidRDefault="00C547A1" w:rsidP="00C547A1">
      <w:pPr>
        <w:jc w:val="center"/>
        <w:rPr>
          <w:rFonts w:ascii="Arial" w:hAnsi="Arial" w:cs="Arial"/>
        </w:rPr>
      </w:pPr>
    </w:p>
    <w:p w14:paraId="17F836BA" w14:textId="77777777" w:rsidR="00C547A1" w:rsidRPr="004B4CEF" w:rsidRDefault="00C547A1" w:rsidP="00C547A1">
      <w:pPr>
        <w:jc w:val="center"/>
        <w:rPr>
          <w:rFonts w:ascii="Arial" w:hAnsi="Arial" w:cs="Arial"/>
        </w:rPr>
      </w:pPr>
    </w:p>
    <w:p w14:paraId="28583C83" w14:textId="77777777" w:rsidR="00C547A1" w:rsidRPr="004B4CEF" w:rsidRDefault="00C547A1" w:rsidP="00C547A1">
      <w:pPr>
        <w:jc w:val="center"/>
        <w:rPr>
          <w:rFonts w:ascii="Arial" w:hAnsi="Arial" w:cs="Arial"/>
        </w:rPr>
      </w:pPr>
    </w:p>
    <w:p w14:paraId="5C16373E" w14:textId="77777777" w:rsidR="00C547A1" w:rsidRPr="004B4CEF" w:rsidRDefault="00C547A1" w:rsidP="00C547A1">
      <w:pPr>
        <w:jc w:val="center"/>
        <w:rPr>
          <w:rFonts w:ascii="Arial" w:hAnsi="Arial" w:cs="Arial"/>
        </w:rPr>
      </w:pPr>
    </w:p>
    <w:p w14:paraId="5B523491" w14:textId="77777777" w:rsidR="00C547A1" w:rsidRPr="004B4CEF" w:rsidRDefault="00C547A1" w:rsidP="00C547A1">
      <w:pPr>
        <w:jc w:val="center"/>
        <w:rPr>
          <w:rFonts w:ascii="Arial" w:hAnsi="Arial" w:cs="Arial"/>
        </w:rPr>
      </w:pPr>
    </w:p>
    <w:p w14:paraId="7BB77FDB" w14:textId="77777777" w:rsidR="00C547A1" w:rsidRPr="004B4CEF" w:rsidRDefault="00C547A1" w:rsidP="00C547A1">
      <w:pPr>
        <w:jc w:val="center"/>
        <w:rPr>
          <w:rFonts w:ascii="Arial" w:hAnsi="Arial" w:cs="Arial"/>
        </w:rPr>
      </w:pPr>
    </w:p>
    <w:p w14:paraId="49B0E4F3" w14:textId="77777777" w:rsidR="00C547A1" w:rsidRPr="004B4CEF" w:rsidRDefault="00C547A1" w:rsidP="00C547A1">
      <w:pPr>
        <w:pStyle w:val="Heading2"/>
        <w:autoSpaceDE w:val="0"/>
        <w:autoSpaceDN w:val="0"/>
        <w:adjustRightInd w:val="0"/>
        <w:ind w:left="1429"/>
        <w:rPr>
          <w:rStyle w:val="Hyperlink"/>
          <w:rFonts w:ascii="Arial" w:hAnsi="Arial" w:cs="Arial"/>
          <w:color w:val="auto"/>
          <w:sz w:val="22"/>
          <w:szCs w:val="22"/>
        </w:rPr>
      </w:pPr>
    </w:p>
    <w:p w14:paraId="224C29CD" w14:textId="77777777" w:rsidR="00C547A1" w:rsidRPr="004B4CEF" w:rsidRDefault="00C547A1" w:rsidP="00C547A1">
      <w:pPr>
        <w:rPr>
          <w:rFonts w:ascii="Arial" w:hAnsi="Arial" w:cs="Arial"/>
        </w:rPr>
      </w:pPr>
    </w:p>
    <w:p w14:paraId="5EEC6A0C" w14:textId="77777777" w:rsidR="00C547A1" w:rsidRPr="004B4CEF" w:rsidRDefault="00C547A1" w:rsidP="00C547A1">
      <w:pPr>
        <w:rPr>
          <w:rFonts w:ascii="Arial" w:hAnsi="Arial" w:cs="Arial"/>
        </w:rPr>
      </w:pPr>
    </w:p>
    <w:p w14:paraId="2EAD40A0" w14:textId="77777777" w:rsidR="00C547A1" w:rsidRPr="004B4CEF" w:rsidRDefault="00C547A1" w:rsidP="00C547A1">
      <w:pPr>
        <w:rPr>
          <w:rFonts w:ascii="Arial" w:hAnsi="Arial" w:cs="Arial"/>
        </w:rPr>
      </w:pPr>
    </w:p>
    <w:p w14:paraId="4795140A" w14:textId="77777777" w:rsidR="00C547A1" w:rsidRPr="004B4CEF" w:rsidRDefault="00C547A1" w:rsidP="00C547A1">
      <w:pPr>
        <w:rPr>
          <w:rFonts w:ascii="Arial" w:hAnsi="Arial" w:cs="Arial"/>
        </w:rPr>
      </w:pPr>
    </w:p>
    <w:p w14:paraId="3D2E9C46" w14:textId="77777777" w:rsidR="00C547A1" w:rsidRPr="004B4CEF" w:rsidRDefault="00C547A1" w:rsidP="00C547A1">
      <w:pPr>
        <w:rPr>
          <w:rFonts w:ascii="Arial" w:hAnsi="Arial" w:cs="Arial"/>
        </w:rPr>
      </w:pPr>
    </w:p>
    <w:p w14:paraId="402DFEB3" w14:textId="77777777" w:rsidR="00C547A1" w:rsidRPr="004B4CEF" w:rsidRDefault="00C547A1" w:rsidP="00C547A1">
      <w:pPr>
        <w:rPr>
          <w:rFonts w:ascii="Arial" w:hAnsi="Arial" w:cs="Arial"/>
        </w:rPr>
      </w:pPr>
    </w:p>
    <w:p w14:paraId="3F90E7A1" w14:textId="77777777" w:rsidR="00C547A1" w:rsidRPr="004B4CEF" w:rsidRDefault="00C547A1" w:rsidP="00C547A1">
      <w:pPr>
        <w:jc w:val="center"/>
        <w:rPr>
          <w:rFonts w:ascii="Arial" w:hAnsi="Arial" w:cs="Arial"/>
        </w:rPr>
      </w:pPr>
    </w:p>
    <w:p w14:paraId="3512D3B8" w14:textId="77777777" w:rsidR="00C547A1" w:rsidRPr="004B4CEF" w:rsidRDefault="00C547A1" w:rsidP="00C547A1">
      <w:pPr>
        <w:rPr>
          <w:rFonts w:ascii="Arial" w:hAnsi="Arial" w:cs="Arial"/>
        </w:rPr>
      </w:pPr>
    </w:p>
    <w:p w14:paraId="2E511795" w14:textId="77777777" w:rsidR="00C547A1" w:rsidRPr="004B4CEF" w:rsidRDefault="00C547A1" w:rsidP="00C547A1">
      <w:pPr>
        <w:rPr>
          <w:rFonts w:ascii="Arial" w:hAnsi="Arial" w:cs="Arial"/>
        </w:rPr>
      </w:pPr>
    </w:p>
    <w:p w14:paraId="78026B85" w14:textId="77777777" w:rsidR="00C547A1" w:rsidRPr="004B4CEF" w:rsidRDefault="00C547A1" w:rsidP="00C547A1">
      <w:pPr>
        <w:rPr>
          <w:rFonts w:ascii="Arial" w:hAnsi="Arial" w:cs="Arial"/>
        </w:rPr>
      </w:pPr>
    </w:p>
    <w:p w14:paraId="0FE3B698" w14:textId="77777777" w:rsidR="00C547A1" w:rsidRPr="004B4CEF" w:rsidRDefault="00C547A1" w:rsidP="00C547A1">
      <w:pPr>
        <w:rPr>
          <w:rFonts w:ascii="Arial" w:hAnsi="Arial" w:cs="Arial"/>
        </w:rPr>
      </w:pPr>
    </w:p>
    <w:p w14:paraId="2DE0A0A3" w14:textId="77777777" w:rsidR="00C547A1" w:rsidRPr="004B4CEF" w:rsidRDefault="00C547A1" w:rsidP="00C547A1">
      <w:pPr>
        <w:rPr>
          <w:rFonts w:ascii="Arial" w:hAnsi="Arial" w:cs="Arial"/>
        </w:rPr>
      </w:pPr>
    </w:p>
    <w:p w14:paraId="1D7F68A1" w14:textId="77777777" w:rsidR="00C547A1" w:rsidRPr="004B4CEF" w:rsidRDefault="00C547A1" w:rsidP="00C547A1">
      <w:pPr>
        <w:rPr>
          <w:rFonts w:ascii="Arial" w:hAnsi="Arial" w:cs="Arial"/>
        </w:rPr>
      </w:pPr>
    </w:p>
    <w:p w14:paraId="3BDDB30B" w14:textId="77777777" w:rsidR="00C547A1" w:rsidRPr="004B4CEF" w:rsidRDefault="00C547A1" w:rsidP="00C547A1">
      <w:pPr>
        <w:rPr>
          <w:rFonts w:ascii="Arial" w:hAnsi="Arial" w:cs="Arial"/>
        </w:rPr>
      </w:pPr>
    </w:p>
    <w:p w14:paraId="432A7C92" w14:textId="77777777" w:rsidR="00C547A1" w:rsidRDefault="00C547A1" w:rsidP="00C547A1"/>
    <w:p w14:paraId="26A9860D" w14:textId="77777777" w:rsidR="0075486D" w:rsidRDefault="0075486D"/>
    <w:sectPr w:rsidR="0075486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9374A" w14:textId="77777777" w:rsidR="00D75AF3" w:rsidRDefault="00D75AF3" w:rsidP="00AB5644">
      <w:pPr>
        <w:spacing w:after="0" w:line="240" w:lineRule="auto"/>
      </w:pPr>
      <w:r>
        <w:separator/>
      </w:r>
    </w:p>
  </w:endnote>
  <w:endnote w:type="continuationSeparator" w:id="0">
    <w:p w14:paraId="2F76A04F" w14:textId="77777777" w:rsidR="00D75AF3" w:rsidRDefault="00D75AF3" w:rsidP="00AB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8C07" w14:textId="395612D9" w:rsidR="00AB5644" w:rsidRDefault="00AB5644">
    <w:pPr>
      <w:pStyle w:val="Footer"/>
    </w:pPr>
    <w:r w:rsidRPr="004B4CEF">
      <w:rPr>
        <w:rFonts w:ascii="Arial" w:hAnsi="Arial" w:cs="Arial"/>
        <w:noProof/>
        <w:color w:val="FFFFFF" w:themeColor="background1"/>
      </w:rPr>
      <w:drawing>
        <wp:anchor distT="0" distB="0" distL="114300" distR="114300" simplePos="0" relativeHeight="251659264" behindDoc="0" locked="0" layoutInCell="1" allowOverlap="1" wp14:anchorId="28E35A4F" wp14:editId="38895616">
          <wp:simplePos x="0" y="0"/>
          <wp:positionH relativeFrom="page">
            <wp:posOffset>4865676</wp:posOffset>
          </wp:positionH>
          <wp:positionV relativeFrom="paragraph">
            <wp:posOffset>-374404</wp:posOffset>
          </wp:positionV>
          <wp:extent cx="2672715" cy="1151890"/>
          <wp:effectExtent l="0" t="0" r="0" b="0"/>
          <wp:wrapNone/>
          <wp:docPr id="1633546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6189D20B" w14:textId="77777777" w:rsidR="00AB5644" w:rsidRDefault="00AB5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FF7D0" w14:textId="77777777" w:rsidR="00D75AF3" w:rsidRDefault="00D75AF3" w:rsidP="00AB5644">
      <w:pPr>
        <w:spacing w:after="0" w:line="240" w:lineRule="auto"/>
      </w:pPr>
      <w:r>
        <w:separator/>
      </w:r>
    </w:p>
  </w:footnote>
  <w:footnote w:type="continuationSeparator" w:id="0">
    <w:p w14:paraId="1CBC4168" w14:textId="77777777" w:rsidR="00D75AF3" w:rsidRDefault="00D75AF3" w:rsidP="00AB56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43239">
    <w:abstractNumId w:val="0"/>
  </w:num>
  <w:num w:numId="2" w16cid:durableId="170763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7A1"/>
    <w:rsid w:val="0000257A"/>
    <w:rsid w:val="000922AE"/>
    <w:rsid w:val="000E1A7F"/>
    <w:rsid w:val="001F71BC"/>
    <w:rsid w:val="003168DD"/>
    <w:rsid w:val="00317E6A"/>
    <w:rsid w:val="00344D7F"/>
    <w:rsid w:val="003E141B"/>
    <w:rsid w:val="00490225"/>
    <w:rsid w:val="00575027"/>
    <w:rsid w:val="005D1DF8"/>
    <w:rsid w:val="00695385"/>
    <w:rsid w:val="006C5948"/>
    <w:rsid w:val="006E4D0C"/>
    <w:rsid w:val="00732662"/>
    <w:rsid w:val="0075486D"/>
    <w:rsid w:val="00930545"/>
    <w:rsid w:val="009B567E"/>
    <w:rsid w:val="00A1341B"/>
    <w:rsid w:val="00A14801"/>
    <w:rsid w:val="00AB5644"/>
    <w:rsid w:val="00B22540"/>
    <w:rsid w:val="00B45566"/>
    <w:rsid w:val="00BB66A6"/>
    <w:rsid w:val="00C547A1"/>
    <w:rsid w:val="00CB3640"/>
    <w:rsid w:val="00CE375A"/>
    <w:rsid w:val="00D04935"/>
    <w:rsid w:val="00D75AF3"/>
    <w:rsid w:val="00DB4B65"/>
    <w:rsid w:val="00E3519E"/>
    <w:rsid w:val="00E829B9"/>
    <w:rsid w:val="00E95B9F"/>
    <w:rsid w:val="00EC3A81"/>
    <w:rsid w:val="00FB2D8B"/>
    <w:rsid w:val="00FF4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BD94"/>
  <w15:chartTrackingRefBased/>
  <w15:docId w15:val="{98E1BE42-08C6-459E-BAA7-A0B100F9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7A1"/>
    <w:pPr>
      <w:spacing w:after="160" w:line="259" w:lineRule="auto"/>
    </w:pPr>
    <w:rPr>
      <w:rFonts w:eastAsiaTheme="minorEastAsia"/>
      <w:kern w:val="0"/>
    </w:rPr>
  </w:style>
  <w:style w:type="paragraph" w:styleId="Heading1">
    <w:name w:val="heading 1"/>
    <w:basedOn w:val="Normal"/>
    <w:next w:val="Normal"/>
    <w:link w:val="Heading1Char"/>
    <w:uiPriority w:val="9"/>
    <w:qFormat/>
    <w:rsid w:val="00C547A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C547A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547A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547A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547A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54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C547A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C547A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547A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547A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547A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54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7A1"/>
    <w:rPr>
      <w:rFonts w:eastAsiaTheme="majorEastAsia" w:cstheme="majorBidi"/>
      <w:color w:val="272727" w:themeColor="text1" w:themeTint="D8"/>
    </w:rPr>
  </w:style>
  <w:style w:type="paragraph" w:styleId="Title">
    <w:name w:val="Title"/>
    <w:basedOn w:val="Normal"/>
    <w:next w:val="Normal"/>
    <w:link w:val="TitleChar"/>
    <w:uiPriority w:val="10"/>
    <w:qFormat/>
    <w:rsid w:val="00C54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7A1"/>
    <w:pPr>
      <w:spacing w:before="160"/>
      <w:jc w:val="center"/>
    </w:pPr>
    <w:rPr>
      <w:i/>
      <w:iCs/>
      <w:color w:val="404040" w:themeColor="text1" w:themeTint="BF"/>
    </w:rPr>
  </w:style>
  <w:style w:type="character" w:customStyle="1" w:styleId="QuoteChar">
    <w:name w:val="Quote Char"/>
    <w:basedOn w:val="DefaultParagraphFont"/>
    <w:link w:val="Quote"/>
    <w:uiPriority w:val="29"/>
    <w:rsid w:val="00C547A1"/>
    <w:rPr>
      <w:i/>
      <w:iCs/>
      <w:color w:val="404040" w:themeColor="text1" w:themeTint="BF"/>
    </w:rPr>
  </w:style>
  <w:style w:type="paragraph" w:styleId="ListParagraph">
    <w:name w:val="List Paragraph"/>
    <w:basedOn w:val="Normal"/>
    <w:uiPriority w:val="34"/>
    <w:qFormat/>
    <w:rsid w:val="00C547A1"/>
    <w:pPr>
      <w:ind w:left="720"/>
      <w:contextualSpacing/>
    </w:pPr>
  </w:style>
  <w:style w:type="character" w:styleId="IntenseEmphasis">
    <w:name w:val="Intense Emphasis"/>
    <w:basedOn w:val="DefaultParagraphFont"/>
    <w:uiPriority w:val="21"/>
    <w:qFormat/>
    <w:rsid w:val="00C547A1"/>
    <w:rPr>
      <w:i/>
      <w:iCs/>
      <w:color w:val="365F91" w:themeColor="accent1" w:themeShade="BF"/>
    </w:rPr>
  </w:style>
  <w:style w:type="paragraph" w:styleId="IntenseQuote">
    <w:name w:val="Intense Quote"/>
    <w:basedOn w:val="Normal"/>
    <w:next w:val="Normal"/>
    <w:link w:val="IntenseQuoteChar"/>
    <w:uiPriority w:val="30"/>
    <w:qFormat/>
    <w:rsid w:val="00C547A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547A1"/>
    <w:rPr>
      <w:i/>
      <w:iCs/>
      <w:color w:val="365F91" w:themeColor="accent1" w:themeShade="BF"/>
    </w:rPr>
  </w:style>
  <w:style w:type="character" w:styleId="IntenseReference">
    <w:name w:val="Intense Reference"/>
    <w:basedOn w:val="DefaultParagraphFont"/>
    <w:uiPriority w:val="32"/>
    <w:qFormat/>
    <w:rsid w:val="00C547A1"/>
    <w:rPr>
      <w:b/>
      <w:bCs/>
      <w:smallCaps/>
      <w:color w:val="365F91" w:themeColor="accent1" w:themeShade="BF"/>
      <w:spacing w:val="5"/>
    </w:rPr>
  </w:style>
  <w:style w:type="character" w:styleId="Hyperlink">
    <w:name w:val="Hyperlink"/>
    <w:basedOn w:val="DefaultParagraphFont"/>
    <w:uiPriority w:val="99"/>
    <w:unhideWhenUsed/>
    <w:rsid w:val="00C547A1"/>
    <w:rPr>
      <w:color w:val="0000FF"/>
      <w:u w:val="single"/>
    </w:rPr>
  </w:style>
  <w:style w:type="paragraph" w:styleId="NormalWeb">
    <w:name w:val="Normal (Web)"/>
    <w:basedOn w:val="Normal"/>
    <w:uiPriority w:val="99"/>
    <w:unhideWhenUsed/>
    <w:rsid w:val="00C547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547A1"/>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C547A1"/>
    <w:rPr>
      <w:b/>
      <w:bCs/>
    </w:rPr>
  </w:style>
  <w:style w:type="table" w:customStyle="1" w:styleId="GridTable4-Accent11">
    <w:name w:val="Grid Table 4 - Accent 11"/>
    <w:basedOn w:val="TableNormal"/>
    <w:next w:val="GridTable4-Accent1"/>
    <w:uiPriority w:val="49"/>
    <w:rsid w:val="00C547A1"/>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C547A1"/>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C547A1"/>
    <w:rPr>
      <w:rFonts w:ascii="Arial" w:hAnsi="Arial" w:cs="Arial"/>
    </w:rPr>
  </w:style>
  <w:style w:type="character" w:customStyle="1" w:styleId="Style1Char">
    <w:name w:val="Style1 Char"/>
    <w:basedOn w:val="DefaultParagraphFont"/>
    <w:link w:val="Style1"/>
    <w:rsid w:val="00C547A1"/>
    <w:rPr>
      <w:rFonts w:ascii="Arial" w:eastAsiaTheme="minorEastAsia" w:hAnsi="Arial" w:cs="Arial"/>
      <w:kern w:val="0"/>
    </w:rPr>
  </w:style>
  <w:style w:type="character" w:styleId="Emphasis">
    <w:name w:val="Emphasis"/>
    <w:qFormat/>
    <w:rsid w:val="00C547A1"/>
    <w:rPr>
      <w:i/>
      <w:iCs/>
    </w:rPr>
  </w:style>
  <w:style w:type="table" w:styleId="GridTable4-Accent1">
    <w:name w:val="Grid Table 4 Accent 1"/>
    <w:basedOn w:val="TableNormal"/>
    <w:uiPriority w:val="49"/>
    <w:rsid w:val="00C547A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AB5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44"/>
    <w:rPr>
      <w:rFonts w:eastAsiaTheme="minorEastAsia"/>
      <w:kern w:val="0"/>
    </w:rPr>
  </w:style>
  <w:style w:type="paragraph" w:styleId="Footer">
    <w:name w:val="footer"/>
    <w:basedOn w:val="Normal"/>
    <w:link w:val="FooterChar"/>
    <w:uiPriority w:val="99"/>
    <w:unhideWhenUsed/>
    <w:rsid w:val="00AB5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44"/>
    <w:rPr>
      <w:rFonts w:eastAsiaTheme="minorEastAsia"/>
      <w:kern w:val="0"/>
    </w:rPr>
  </w:style>
  <w:style w:type="character" w:styleId="FollowedHyperlink">
    <w:name w:val="FollowedHyperlink"/>
    <w:basedOn w:val="DefaultParagraphFont"/>
    <w:uiPriority w:val="99"/>
    <w:semiHidden/>
    <w:unhideWhenUsed/>
    <w:rsid w:val="00695385"/>
    <w:rPr>
      <w:color w:val="800080" w:themeColor="followedHyperlink"/>
      <w:u w:val="single"/>
    </w:rPr>
  </w:style>
  <w:style w:type="character" w:styleId="UnresolvedMention">
    <w:name w:val="Unresolved Mention"/>
    <w:basedOn w:val="DefaultParagraphFont"/>
    <w:uiPriority w:val="99"/>
    <w:semiHidden/>
    <w:unhideWhenUsed/>
    <w:rsid w:val="00695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inburgh.gov.uk/burials-cremations/cemeteries-burials-edinburg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inburgh.gov.uk/burials-cremations/cemeteries-burials-edinburgh/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inburgh.gov.uk/burials-crematio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31F1D-5D29-4E8A-96D1-F24CF6B25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Danielle Gartland-Quinn</cp:lastModifiedBy>
  <cp:revision>11</cp:revision>
  <dcterms:created xsi:type="dcterms:W3CDTF">2026-02-23T11:01:00Z</dcterms:created>
  <dcterms:modified xsi:type="dcterms:W3CDTF">2026-02-27T12:06:00Z</dcterms:modified>
</cp:coreProperties>
</file>