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206FE" w14:textId="744518F6" w:rsidR="003F298E" w:rsidRPr="007D67C3" w:rsidRDefault="00DF5120" w:rsidP="00DF51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790"/>
        </w:tabs>
        <w:autoSpaceDE w:val="0"/>
        <w:autoSpaceDN w:val="0"/>
        <w:adjustRightInd w:val="0"/>
        <w:rPr>
          <w:rFonts w:asciiTheme="minorHAnsi" w:hAnsiTheme="minorHAnsi" w:cs="TTE246BE38t00"/>
          <w:color w:val="FFCC66"/>
          <w:sz w:val="72"/>
          <w:szCs w:val="72"/>
        </w:rPr>
      </w:pPr>
      <w:r w:rsidRPr="007D67C3">
        <w:rPr>
          <w:rFonts w:asciiTheme="minorHAnsi" w:hAnsiTheme="minorHAnsi"/>
          <w:noProof/>
          <w:color w:val="FFCC6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70333A6" wp14:editId="60E13394">
                <wp:simplePos x="0" y="0"/>
                <wp:positionH relativeFrom="page">
                  <wp:align>left</wp:align>
                </wp:positionH>
                <wp:positionV relativeFrom="paragraph">
                  <wp:posOffset>-269875</wp:posOffset>
                </wp:positionV>
                <wp:extent cx="7848600" cy="2343150"/>
                <wp:effectExtent l="0" t="0" r="19050" b="1905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0" cy="2343150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1955B" id="Rectangle 5" o:spid="_x0000_s1026" style="position:absolute;margin-left:0;margin-top:-21.25pt;width:618pt;height:184.5pt;z-index:-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" fillcolor="#06c" strokecolor="#06c">
                <w10:wrap anchorx="page"/>
              </v:rect>
            </w:pict>
          </mc:Fallback>
        </mc:AlternateContent>
      </w:r>
      <w:r w:rsidRPr="007D67C3">
        <w:rPr>
          <w:rFonts w:asciiTheme="minorHAnsi" w:hAnsiTheme="minorHAnsi"/>
          <w:noProof/>
          <w:color w:val="FFCC66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3A84B186" wp14:editId="0F9B25B8">
            <wp:simplePos x="0" y="0"/>
            <wp:positionH relativeFrom="column">
              <wp:posOffset>4962525</wp:posOffset>
            </wp:positionH>
            <wp:positionV relativeFrom="paragraph">
              <wp:posOffset>314325</wp:posOffset>
            </wp:positionV>
            <wp:extent cx="1847850" cy="400050"/>
            <wp:effectExtent l="19050" t="0" r="0" b="0"/>
            <wp:wrapTight wrapText="bothSides">
              <wp:wrapPolygon edited="0">
                <wp:start x="-223" y="0"/>
                <wp:lineTo x="-223" y="20571"/>
                <wp:lineTo x="21600" y="20571"/>
                <wp:lineTo x="21600" y="0"/>
                <wp:lineTo x="-223" y="0"/>
              </wp:wrapPolygon>
            </wp:wrapTight>
            <wp:docPr id="113" name="Picture 113" descr="G:\CDev\CP_EST\Manager\SUPPORT\SHARED\Frances\Misc admin stuff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G:\CDev\CP_EST\Manager\SUPPORT\SHARED\Frances\Misc admin stuff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87" t="22388" r="6422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83" w:rsidRPr="007D67C3">
        <w:rPr>
          <w:rFonts w:asciiTheme="minorHAnsi" w:hAnsiTheme="minorHAnsi" w:cs="TTE246BE38t00"/>
          <w:color w:val="FFCC66"/>
          <w:sz w:val="72"/>
          <w:szCs w:val="72"/>
        </w:rPr>
        <w:t xml:space="preserve">Lease </w:t>
      </w:r>
      <w:r w:rsidR="00893C2A">
        <w:rPr>
          <w:rFonts w:asciiTheme="minorHAnsi" w:hAnsiTheme="minorHAnsi" w:cs="TTE246BE38t00"/>
          <w:color w:val="FFCC66"/>
          <w:sz w:val="72"/>
          <w:szCs w:val="72"/>
        </w:rPr>
        <w:t>for community use</w:t>
      </w:r>
    </w:p>
    <w:p w14:paraId="70A2EC47" w14:textId="063CB5F9" w:rsidR="004A6783" w:rsidRPr="007D67C3" w:rsidRDefault="0005633E" w:rsidP="00DF5120">
      <w:pPr>
        <w:pStyle w:val="Title"/>
        <w:tabs>
          <w:tab w:val="left" w:pos="4320"/>
        </w:tabs>
        <w:jc w:val="left"/>
        <w:rPr>
          <w:rFonts w:asciiTheme="minorHAnsi" w:hAnsiTheme="minorHAnsi"/>
          <w:b w:val="0"/>
          <w:noProof/>
          <w:color w:val="FFFFFF"/>
          <w:position w:val="6"/>
          <w:sz w:val="56"/>
          <w:szCs w:val="56"/>
        </w:rPr>
      </w:pPr>
      <w:r>
        <w:rPr>
          <w:rFonts w:asciiTheme="minorHAnsi" w:hAnsiTheme="minorHAnsi"/>
          <w:b w:val="0"/>
          <w:noProof/>
          <w:color w:val="FFFFFF"/>
          <w:position w:val="6"/>
          <w:sz w:val="56"/>
          <w:szCs w:val="56"/>
        </w:rPr>
        <w:t>Braidwood Centre</w:t>
      </w:r>
    </w:p>
    <w:p w14:paraId="354F4DDD" w14:textId="3C77F1DC" w:rsidR="00EE04EA" w:rsidRPr="00FD66A1" w:rsidRDefault="0005633E" w:rsidP="00DF5120">
      <w:pPr>
        <w:pStyle w:val="Title"/>
        <w:tabs>
          <w:tab w:val="left" w:pos="4320"/>
        </w:tabs>
        <w:jc w:val="left"/>
        <w:rPr>
          <w:rFonts w:asciiTheme="minorHAnsi" w:hAnsiTheme="minorHAnsi"/>
          <w:b w:val="0"/>
          <w:caps/>
          <w:color w:val="FFFFFF"/>
          <w:position w:val="6"/>
          <w:sz w:val="44"/>
          <w:szCs w:val="44"/>
        </w:rPr>
      </w:pPr>
      <w:r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>69 Dumbiedykes Road</w:t>
      </w:r>
      <w:r w:rsidR="004A6783"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 xml:space="preserve">, </w:t>
      </w:r>
      <w:r w:rsidR="007D67C3"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>Edinburgh</w:t>
      </w:r>
      <w:r w:rsidR="004A6783"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 xml:space="preserve"> </w:t>
      </w:r>
      <w:r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>EH8 9UT</w:t>
      </w:r>
      <w:r w:rsidR="004A6783"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 xml:space="preserve"> </w:t>
      </w:r>
      <w:r w:rsidR="00DF5120">
        <w:rPr>
          <w:rFonts w:asciiTheme="minorHAnsi" w:hAnsiTheme="minorHAnsi"/>
          <w:b w:val="0"/>
          <w:noProof/>
          <w:color w:val="FFFFFF"/>
          <w:position w:val="6"/>
          <w:sz w:val="44"/>
          <w:szCs w:val="44"/>
        </w:rPr>
        <w:tab/>
      </w:r>
    </w:p>
    <w:p w14:paraId="3E6AEAAE" w14:textId="77777777" w:rsidR="00244664" w:rsidRPr="00FD66A1" w:rsidRDefault="00244664" w:rsidP="00244664">
      <w:pPr>
        <w:pStyle w:val="Title"/>
        <w:jc w:val="left"/>
        <w:rPr>
          <w:rFonts w:asciiTheme="minorHAnsi" w:hAnsiTheme="minorHAnsi"/>
          <w:b w:val="0"/>
          <w:color w:val="FFFFFF"/>
          <w:position w:val="6"/>
          <w:sz w:val="30"/>
          <w:szCs w:val="30"/>
        </w:rPr>
      </w:pPr>
    </w:p>
    <w:p w14:paraId="26B9F56C" w14:textId="77777777" w:rsidR="00EE04EA" w:rsidRPr="00FD66A1" w:rsidRDefault="00EE04EA" w:rsidP="00EE04EA">
      <w:pPr>
        <w:rPr>
          <w:rFonts w:asciiTheme="minorHAnsi" w:hAnsiTheme="minorHAnsi"/>
        </w:rPr>
      </w:pPr>
    </w:p>
    <w:p w14:paraId="4708EC67" w14:textId="77777777" w:rsidR="002200B6" w:rsidRDefault="002200B6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14:paraId="3C61FFCA" w14:textId="77777777" w:rsidR="003232AB" w:rsidRDefault="003232AB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14:paraId="169EB018" w14:textId="621DCE86" w:rsidR="003232AB" w:rsidRDefault="003232AB" w:rsidP="003232AB">
      <w:pPr>
        <w:pStyle w:val="Title"/>
        <w:rPr>
          <w:rFonts w:asciiTheme="minorHAnsi" w:hAnsiTheme="minorHAnsi" w:cstheme="minorHAnsi"/>
          <w:sz w:val="22"/>
          <w:szCs w:val="22"/>
        </w:rPr>
      </w:pPr>
    </w:p>
    <w:p w14:paraId="60D635AD" w14:textId="77777777" w:rsidR="00E266E1" w:rsidRDefault="00E266E1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14:paraId="14D60717" w14:textId="391BF05A" w:rsidR="00E266E1" w:rsidRDefault="00366A7D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8C0C994" wp14:editId="522A3ABB">
            <wp:extent cx="6096000" cy="4572000"/>
            <wp:effectExtent l="0" t="0" r="0" b="0"/>
            <wp:docPr id="3" name="Picture 3" descr="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B181A-6E40-46D7-AE21-00F11281706D" descr="IMG_205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F267" w14:textId="3FEC410B" w:rsidR="00366A7D" w:rsidRDefault="00366A7D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14:paraId="658824DA" w14:textId="77777777" w:rsidR="00366A7D" w:rsidRDefault="00366A7D" w:rsidP="00F50626">
      <w:pPr>
        <w:pStyle w:val="Title"/>
        <w:jc w:val="left"/>
        <w:rPr>
          <w:rFonts w:asciiTheme="minorHAnsi" w:hAnsiTheme="minorHAnsi" w:cstheme="minorHAnsi"/>
          <w:sz w:val="22"/>
          <w:szCs w:val="22"/>
        </w:rPr>
      </w:pPr>
    </w:p>
    <w:p w14:paraId="71DABDA4" w14:textId="77777777" w:rsidR="00244664" w:rsidRDefault="00244664" w:rsidP="00F50626">
      <w:pPr>
        <w:pStyle w:val="Title"/>
        <w:jc w:val="left"/>
      </w:pPr>
      <w:r w:rsidRPr="00FD66A1">
        <w:rPr>
          <w:rFonts w:asciiTheme="minorHAnsi" w:hAnsiTheme="minorHAnsi" w:cstheme="minorHAnsi"/>
          <w:sz w:val="22"/>
          <w:szCs w:val="22"/>
        </w:rPr>
        <w:t>Location</w:t>
      </w:r>
      <w:r w:rsidR="00FD66A1" w:rsidRPr="00FD66A1">
        <w:t xml:space="preserve"> </w:t>
      </w:r>
    </w:p>
    <w:p w14:paraId="6FAA36EF" w14:textId="07E1051B" w:rsidR="006E7542" w:rsidRDefault="0005633E" w:rsidP="00F50626">
      <w:pPr>
        <w:pStyle w:val="Title"/>
        <w:jc w:val="left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Dumbiedykes</w:t>
      </w:r>
      <w:r w:rsidR="00015AF4" w:rsidRPr="00015AF4">
        <w:rPr>
          <w:rFonts w:ascii="Calibri" w:hAnsi="Calibri" w:cs="Calibri"/>
          <w:b w:val="0"/>
          <w:sz w:val="22"/>
          <w:szCs w:val="22"/>
        </w:rPr>
        <w:t xml:space="preserve"> is </w:t>
      </w:r>
      <w:r>
        <w:rPr>
          <w:rFonts w:ascii="Calibri" w:hAnsi="Calibri" w:cs="Calibri"/>
          <w:b w:val="0"/>
          <w:sz w:val="22"/>
          <w:szCs w:val="22"/>
        </w:rPr>
        <w:t>a central location within the city centre of Edinburgh, overlooking the iconic Arthur’s Seat</w:t>
      </w:r>
      <w:r w:rsidR="00CB7E08">
        <w:rPr>
          <w:rFonts w:ascii="Calibri" w:hAnsi="Calibri" w:cs="Calibri"/>
          <w:b w:val="0"/>
          <w:sz w:val="22"/>
          <w:szCs w:val="22"/>
        </w:rPr>
        <w:t xml:space="preserve">. </w:t>
      </w:r>
    </w:p>
    <w:p w14:paraId="10CE078D" w14:textId="274B4102" w:rsidR="0005633E" w:rsidRDefault="0005633E" w:rsidP="0005633E">
      <w:pPr>
        <w:pStyle w:val="Title"/>
        <w:jc w:val="left"/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</w:pPr>
      <w:r>
        <w:rPr>
          <w:rFonts w:ascii="Calibri" w:hAnsi="Calibri" w:cs="Calibri"/>
          <w:b w:val="0"/>
          <w:sz w:val="22"/>
          <w:szCs w:val="22"/>
        </w:rPr>
        <w:t xml:space="preserve">The Braidwood Centre is situated within the </w:t>
      </w:r>
      <w:r w:rsidR="006E7542">
        <w:rPr>
          <w:rFonts w:ascii="Calibri" w:hAnsi="Calibri" w:cs="Calibri"/>
          <w:b w:val="0"/>
          <w:sz w:val="22"/>
          <w:szCs w:val="22"/>
        </w:rPr>
        <w:t xml:space="preserve">predominantly </w:t>
      </w:r>
      <w:r>
        <w:rPr>
          <w:rFonts w:ascii="Calibri" w:hAnsi="Calibri" w:cs="Calibri"/>
          <w:b w:val="0"/>
          <w:sz w:val="22"/>
          <w:szCs w:val="22"/>
        </w:rPr>
        <w:t xml:space="preserve">residential area of Dumbiedykes where properties are a mix of Council rented and privately owned. </w:t>
      </w:r>
      <w:r w:rsidR="00015AF4" w:rsidRPr="00015AF4">
        <w:rPr>
          <w:rFonts w:ascii="Calibri" w:hAnsi="Calibri" w:cs="Calibri"/>
          <w:b w:val="0"/>
          <w:sz w:val="22"/>
          <w:szCs w:val="22"/>
        </w:rPr>
        <w:t xml:space="preserve"> </w:t>
      </w:r>
      <w:r w:rsidR="00015AF4" w:rsidRPr="00015AF4">
        <w:rPr>
          <w:rFonts w:ascii="Calibri" w:hAnsi="Calibri" w:cs="Calibri"/>
          <w:b w:val="0"/>
          <w:sz w:val="22"/>
          <w:szCs w:val="22"/>
        </w:rPr>
        <w:br/>
      </w:r>
      <w:r w:rsidRPr="0005633E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 xml:space="preserve">Just two minutes from the Scottish Parliament and the Royal Mile, with gorgeous views to Salisbury Crags and a courtyard with access that backs on to Holyrood Park, the Braidwood Centre’s location makes it ideal for the use </w:t>
      </w:r>
      <w:r w:rsidR="005E0AA5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>by</w:t>
      </w:r>
      <w:r w:rsidR="005E0AA5" w:rsidRPr="0005633E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 xml:space="preserve"> community</w:t>
      </w:r>
      <w:r w:rsidRPr="0005633E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 xml:space="preserve"> </w:t>
      </w:r>
      <w:r w:rsidR="005E0AA5" w:rsidRPr="0005633E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>organisations</w:t>
      </w:r>
      <w:r w:rsidRPr="0005633E">
        <w:rPr>
          <w:rFonts w:asciiTheme="minorHAnsi" w:hAnsiTheme="minorHAnsi" w:cstheme="minorHAnsi"/>
          <w:b w:val="0"/>
          <w:bCs/>
          <w:color w:val="373737"/>
          <w:sz w:val="22"/>
          <w:szCs w:val="22"/>
          <w:shd w:val="clear" w:color="auto" w:fill="FFFFFF"/>
        </w:rPr>
        <w:t xml:space="preserve"> from the Southside/Royal Mile areas.</w:t>
      </w:r>
    </w:p>
    <w:p w14:paraId="69DD8586" w14:textId="50EF3351" w:rsidR="000A66D1" w:rsidRDefault="0005633E" w:rsidP="0005633E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Centrally located, it </w:t>
      </w:r>
      <w:r w:rsidR="000A66D1">
        <w:rPr>
          <w:rFonts w:asciiTheme="minorHAnsi" w:hAnsiTheme="minorHAnsi" w:cstheme="minorHAnsi"/>
          <w:b w:val="0"/>
          <w:sz w:val="22"/>
          <w:szCs w:val="22"/>
        </w:rPr>
        <w:t xml:space="preserve">is well served by public transport and bus stops close to the </w:t>
      </w:r>
      <w:r>
        <w:rPr>
          <w:rFonts w:asciiTheme="minorHAnsi" w:hAnsiTheme="minorHAnsi" w:cstheme="minorHAnsi"/>
          <w:b w:val="0"/>
          <w:sz w:val="22"/>
          <w:szCs w:val="22"/>
        </w:rPr>
        <w:t>centre</w:t>
      </w:r>
      <w:r w:rsidR="000A66D1">
        <w:rPr>
          <w:rFonts w:asciiTheme="minorHAnsi" w:hAnsiTheme="minorHAnsi" w:cstheme="minorHAnsi"/>
          <w:b w:val="0"/>
          <w:sz w:val="22"/>
          <w:szCs w:val="22"/>
        </w:rPr>
        <w:t xml:space="preserve"> offer easy access to other parts of Edinburgh</w:t>
      </w:r>
      <w:r w:rsidR="00F92DA6">
        <w:rPr>
          <w:rFonts w:asciiTheme="minorHAnsi" w:hAnsiTheme="minorHAnsi" w:cstheme="minorHAnsi"/>
          <w:b w:val="0"/>
          <w:sz w:val="22"/>
          <w:szCs w:val="22"/>
        </w:rPr>
        <w:t xml:space="preserve"> and beyond</w:t>
      </w:r>
      <w:r w:rsidR="000A66D1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03908E62" w14:textId="5BB304EA" w:rsidR="00366A7D" w:rsidRDefault="00366A7D" w:rsidP="0005633E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DD07180" w14:textId="77777777" w:rsidR="00366A7D" w:rsidRDefault="00366A7D" w:rsidP="0005633E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72586129" w14:textId="77777777" w:rsidR="00D37F17" w:rsidRPr="003232AB" w:rsidRDefault="00D37F17" w:rsidP="00D37F17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  <w:highlight w:val="yellow"/>
        </w:rPr>
      </w:pPr>
    </w:p>
    <w:p w14:paraId="439448EC" w14:textId="77777777" w:rsidR="003232AB" w:rsidRDefault="00CD6933" w:rsidP="003232A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D</w:t>
      </w:r>
      <w:r w:rsidR="00244664" w:rsidRPr="00FD66A1">
        <w:rPr>
          <w:rFonts w:asciiTheme="minorHAnsi" w:hAnsiTheme="minorHAnsi" w:cstheme="minorHAnsi"/>
          <w:b/>
          <w:sz w:val="22"/>
          <w:szCs w:val="22"/>
        </w:rPr>
        <w:t>escription</w:t>
      </w:r>
      <w:r w:rsidR="00FD66A1" w:rsidRPr="00FD66A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ABE5649" w14:textId="2D3D6646" w:rsidR="003C2456" w:rsidRPr="003D4476" w:rsidRDefault="0005633E" w:rsidP="003232A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476">
        <w:rPr>
          <w:rFonts w:asciiTheme="minorHAnsi" w:hAnsiTheme="minorHAnsi" w:cstheme="minorHAnsi"/>
          <w:sz w:val="22"/>
          <w:szCs w:val="22"/>
        </w:rPr>
        <w:t>The Braidwood Centre</w:t>
      </w:r>
      <w:r w:rsidR="003232AB" w:rsidRPr="003D4476">
        <w:rPr>
          <w:rFonts w:asciiTheme="minorHAnsi" w:hAnsiTheme="minorHAnsi" w:cstheme="minorHAnsi"/>
          <w:sz w:val="22"/>
          <w:szCs w:val="22"/>
        </w:rPr>
        <w:t xml:space="preserve"> </w:t>
      </w:r>
      <w:r w:rsidR="00893C2A">
        <w:rPr>
          <w:rFonts w:asciiTheme="minorHAnsi" w:hAnsiTheme="minorHAnsi" w:cstheme="minorHAnsi"/>
          <w:sz w:val="22"/>
          <w:szCs w:val="22"/>
        </w:rPr>
        <w:t>i</w:t>
      </w:r>
      <w:r w:rsidR="003232AB" w:rsidRPr="003D4476">
        <w:rPr>
          <w:rFonts w:asciiTheme="minorHAnsi" w:hAnsiTheme="minorHAnsi" w:cstheme="minorHAnsi"/>
          <w:sz w:val="22"/>
          <w:szCs w:val="22"/>
        </w:rPr>
        <w:t xml:space="preserve">s a </w:t>
      </w:r>
      <w:r w:rsidR="00893C2A">
        <w:rPr>
          <w:rFonts w:asciiTheme="minorHAnsi" w:hAnsiTheme="minorHAnsi" w:cstheme="minorHAnsi"/>
          <w:sz w:val="22"/>
          <w:szCs w:val="22"/>
        </w:rPr>
        <w:t>traditional</w:t>
      </w:r>
      <w:r w:rsidRPr="003D4476">
        <w:rPr>
          <w:rFonts w:asciiTheme="minorHAnsi" w:hAnsiTheme="minorHAnsi" w:cstheme="minorHAnsi"/>
          <w:sz w:val="22"/>
          <w:szCs w:val="22"/>
        </w:rPr>
        <w:t xml:space="preserve"> stone</w:t>
      </w:r>
      <w:r w:rsidR="003232AB" w:rsidRPr="003D4476">
        <w:rPr>
          <w:rFonts w:asciiTheme="minorHAnsi" w:hAnsiTheme="minorHAnsi" w:cstheme="minorHAnsi"/>
          <w:sz w:val="22"/>
          <w:szCs w:val="22"/>
        </w:rPr>
        <w:t xml:space="preserve"> </w:t>
      </w:r>
      <w:r w:rsidRPr="003D4476">
        <w:rPr>
          <w:rFonts w:asciiTheme="minorHAnsi" w:hAnsiTheme="minorHAnsi" w:cstheme="minorHAnsi"/>
          <w:sz w:val="22"/>
          <w:szCs w:val="22"/>
        </w:rPr>
        <w:t>building</w:t>
      </w:r>
      <w:r w:rsidR="005E0AA5">
        <w:rPr>
          <w:rFonts w:asciiTheme="minorHAnsi" w:hAnsiTheme="minorHAnsi" w:cstheme="minorHAnsi"/>
          <w:sz w:val="22"/>
          <w:szCs w:val="22"/>
        </w:rPr>
        <w:t xml:space="preserve"> </w:t>
      </w:r>
      <w:r w:rsidR="00893C2A">
        <w:rPr>
          <w:rFonts w:asciiTheme="minorHAnsi" w:hAnsiTheme="minorHAnsi" w:cstheme="minorHAnsi"/>
          <w:sz w:val="22"/>
          <w:szCs w:val="22"/>
        </w:rPr>
        <w:t>with</w:t>
      </w:r>
      <w:r w:rsidR="0019781C" w:rsidRPr="003D4476">
        <w:rPr>
          <w:rFonts w:asciiTheme="minorHAnsi" w:hAnsiTheme="minorHAnsi" w:cstheme="minorHAnsi"/>
          <w:sz w:val="22"/>
          <w:szCs w:val="22"/>
        </w:rPr>
        <w:t xml:space="preserve"> a substantial area of outdoor space. </w:t>
      </w:r>
    </w:p>
    <w:p w14:paraId="20C837DE" w14:textId="0D420CE6" w:rsidR="003D4476" w:rsidRDefault="003D4476" w:rsidP="003232A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property is over 3 floors</w:t>
      </w:r>
      <w:r w:rsidR="00893C2A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 ground, 1</w:t>
      </w:r>
      <w:r w:rsidRPr="003D4476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and 2</w:t>
      </w:r>
      <w:r w:rsidRPr="003D4476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 xml:space="preserve"> with a small lift providing disabled access between the ground to 1</w:t>
      </w:r>
      <w:r w:rsidRPr="003D4476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floor. </w:t>
      </w:r>
    </w:p>
    <w:p w14:paraId="33669A65" w14:textId="409F3C4D" w:rsidR="00B25C96" w:rsidRPr="00366A7D" w:rsidRDefault="003D4476" w:rsidP="00366A7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23DE8D7" w14:textId="77777777" w:rsidR="00B25C96" w:rsidRDefault="00B25C96" w:rsidP="00E266E1">
      <w:pPr>
        <w:rPr>
          <w:rFonts w:ascii="Calibri" w:hAnsi="Calibri" w:cs="Calibri"/>
          <w:b/>
          <w:sz w:val="22"/>
          <w:szCs w:val="22"/>
        </w:rPr>
      </w:pPr>
      <w:r w:rsidRPr="00B25C96">
        <w:rPr>
          <w:rFonts w:ascii="Calibri" w:hAnsi="Calibri" w:cs="Calibri"/>
          <w:b/>
          <w:sz w:val="22"/>
          <w:szCs w:val="22"/>
        </w:rPr>
        <w:t>Current Position</w:t>
      </w:r>
    </w:p>
    <w:p w14:paraId="47D85B85" w14:textId="77777777" w:rsidR="00881972" w:rsidRDefault="00D70A04" w:rsidP="00347A2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property has been temporarily occupied by a charity group while their own accommodation has been renovated.  The group are due to return to their premises in late Spring 2026. Prior to this, the property</w:t>
      </w:r>
      <w:r w:rsidR="007D4EBA">
        <w:rPr>
          <w:rFonts w:ascii="Calibri" w:hAnsi="Calibri" w:cs="Calibri"/>
          <w:sz w:val="22"/>
          <w:szCs w:val="22"/>
        </w:rPr>
        <w:t xml:space="preserve"> was </w:t>
      </w:r>
      <w:r w:rsidR="00397A2A">
        <w:rPr>
          <w:rFonts w:ascii="Calibri" w:hAnsi="Calibri" w:cs="Calibri"/>
          <w:sz w:val="22"/>
          <w:szCs w:val="22"/>
        </w:rPr>
        <w:t>occupied and run</w:t>
      </w:r>
      <w:r w:rsidR="007D4EBA">
        <w:rPr>
          <w:rFonts w:ascii="Calibri" w:hAnsi="Calibri" w:cs="Calibri"/>
          <w:sz w:val="22"/>
          <w:szCs w:val="22"/>
        </w:rPr>
        <w:t xml:space="preserve"> by </w:t>
      </w:r>
      <w:r w:rsidR="0005633E">
        <w:rPr>
          <w:rFonts w:ascii="Calibri" w:hAnsi="Calibri" w:cs="Calibri"/>
          <w:sz w:val="22"/>
          <w:szCs w:val="22"/>
        </w:rPr>
        <w:t xml:space="preserve">a </w:t>
      </w:r>
      <w:r w:rsidR="00144A2F">
        <w:rPr>
          <w:rFonts w:ascii="Calibri" w:hAnsi="Calibri" w:cs="Calibri"/>
          <w:sz w:val="22"/>
          <w:szCs w:val="22"/>
        </w:rPr>
        <w:t xml:space="preserve">management committee </w:t>
      </w:r>
      <w:r w:rsidR="005E0AA5">
        <w:rPr>
          <w:rFonts w:ascii="Calibri" w:hAnsi="Calibri" w:cs="Calibri"/>
          <w:sz w:val="22"/>
          <w:szCs w:val="22"/>
        </w:rPr>
        <w:t>of local</w:t>
      </w:r>
      <w:r w:rsidR="00144A2F">
        <w:rPr>
          <w:rFonts w:ascii="Calibri" w:hAnsi="Calibri" w:cs="Calibri"/>
          <w:sz w:val="22"/>
          <w:szCs w:val="22"/>
        </w:rPr>
        <w:t xml:space="preserve"> </w:t>
      </w:r>
      <w:r w:rsidR="005E0AA5">
        <w:rPr>
          <w:rFonts w:ascii="Calibri" w:hAnsi="Calibri" w:cs="Calibri"/>
          <w:sz w:val="22"/>
          <w:szCs w:val="22"/>
        </w:rPr>
        <w:t>individuals to</w:t>
      </w:r>
      <w:r w:rsidR="00397A2A">
        <w:rPr>
          <w:rFonts w:ascii="Calibri" w:hAnsi="Calibri" w:cs="Calibri"/>
          <w:sz w:val="22"/>
          <w:szCs w:val="22"/>
        </w:rPr>
        <w:t xml:space="preserve"> </w:t>
      </w:r>
      <w:r w:rsidR="005E0AA5">
        <w:rPr>
          <w:rFonts w:ascii="Calibri" w:hAnsi="Calibri" w:cs="Calibri"/>
          <w:sz w:val="22"/>
          <w:szCs w:val="22"/>
        </w:rPr>
        <w:t>provide community</w:t>
      </w:r>
      <w:r w:rsidR="00397A2A">
        <w:rPr>
          <w:rFonts w:ascii="Calibri" w:hAnsi="Calibri" w:cs="Calibri"/>
          <w:sz w:val="22"/>
          <w:szCs w:val="22"/>
        </w:rPr>
        <w:t xml:space="preserve"> facilities for the local community</w:t>
      </w:r>
      <w:r w:rsidR="00A86948">
        <w:rPr>
          <w:rFonts w:ascii="Calibri" w:hAnsi="Calibri" w:cs="Calibri"/>
          <w:sz w:val="22"/>
          <w:szCs w:val="22"/>
        </w:rPr>
        <w:t>.</w:t>
      </w:r>
      <w:r w:rsidR="0079049D">
        <w:rPr>
          <w:rFonts w:ascii="Calibri" w:hAnsi="Calibri" w:cs="Calibri"/>
          <w:sz w:val="22"/>
          <w:szCs w:val="22"/>
        </w:rPr>
        <w:t xml:space="preserve"> It closed in </w:t>
      </w:r>
      <w:r w:rsidR="00144A2F">
        <w:rPr>
          <w:rFonts w:ascii="Calibri" w:hAnsi="Calibri" w:cs="Calibri"/>
          <w:sz w:val="22"/>
          <w:szCs w:val="22"/>
        </w:rPr>
        <w:t>December 2022</w:t>
      </w:r>
      <w:r w:rsidR="0079049D">
        <w:rPr>
          <w:rFonts w:ascii="Calibri" w:hAnsi="Calibri" w:cs="Calibri"/>
          <w:sz w:val="22"/>
          <w:szCs w:val="22"/>
        </w:rPr>
        <w:t xml:space="preserve"> due to the</w:t>
      </w:r>
      <w:r w:rsidR="00144A2F">
        <w:rPr>
          <w:rFonts w:ascii="Calibri" w:hAnsi="Calibri" w:cs="Calibri"/>
          <w:sz w:val="22"/>
          <w:szCs w:val="22"/>
        </w:rPr>
        <w:t xml:space="preserve"> dissolving of the existing management committee</w:t>
      </w:r>
      <w:r w:rsidR="0079049D">
        <w:rPr>
          <w:rFonts w:ascii="Calibri" w:hAnsi="Calibri" w:cs="Calibri"/>
          <w:sz w:val="22"/>
          <w:szCs w:val="22"/>
        </w:rPr>
        <w:t xml:space="preserve">. </w:t>
      </w:r>
    </w:p>
    <w:p w14:paraId="5A64061A" w14:textId="77777777" w:rsidR="00881972" w:rsidRDefault="00881972" w:rsidP="00347A2A">
      <w:pPr>
        <w:rPr>
          <w:rFonts w:ascii="Calibri" w:hAnsi="Calibri" w:cs="Calibri"/>
          <w:sz w:val="22"/>
          <w:szCs w:val="22"/>
        </w:rPr>
      </w:pPr>
    </w:p>
    <w:p w14:paraId="432D6BD9" w14:textId="208F3899" w:rsidR="00D930B4" w:rsidRPr="00347A2A" w:rsidRDefault="0079049D" w:rsidP="00347A2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Council is seeking a tenant </w:t>
      </w:r>
      <w:r w:rsidR="00347A2A">
        <w:rPr>
          <w:rFonts w:ascii="Calibri" w:hAnsi="Calibri" w:cs="Calibri"/>
          <w:sz w:val="22"/>
          <w:szCs w:val="22"/>
        </w:rPr>
        <w:t>who can ensure that the building is used for community use going forward</w:t>
      </w:r>
      <w:r w:rsidR="00881972">
        <w:rPr>
          <w:rFonts w:ascii="Calibri" w:hAnsi="Calibri" w:cs="Calibri"/>
          <w:sz w:val="22"/>
          <w:szCs w:val="22"/>
        </w:rPr>
        <w:t xml:space="preserve"> which will include granting regular access to the local community to run activities and groups</w:t>
      </w:r>
      <w:r w:rsidR="00347A2A">
        <w:rPr>
          <w:rFonts w:ascii="Calibri" w:hAnsi="Calibri" w:cs="Calibri"/>
          <w:sz w:val="22"/>
          <w:szCs w:val="22"/>
        </w:rPr>
        <w:t>.  It is anticipated that the tenant will look to run the building in the future with minimal financial and staff support from the Council.</w:t>
      </w:r>
      <w:r w:rsidR="00DF54E9">
        <w:rPr>
          <w:rFonts w:ascii="Calibri" w:hAnsi="Calibri" w:cs="Calibri"/>
          <w:sz w:val="22"/>
          <w:szCs w:val="22"/>
        </w:rPr>
        <w:t xml:space="preserve">  This includes the tenant being responsible for repairs and maintenance, statutory compliance, health and safety compliance, utility payments, insurance payments, cleaning and janitorial services.</w:t>
      </w:r>
      <w:r w:rsidR="009878CA">
        <w:rPr>
          <w:rFonts w:asciiTheme="minorHAnsi" w:hAnsiTheme="minorHAnsi" w:cstheme="minorHAnsi"/>
          <w:sz w:val="22"/>
          <w:szCs w:val="22"/>
        </w:rPr>
        <w:br/>
      </w:r>
    </w:p>
    <w:p w14:paraId="408F4BFC" w14:textId="77777777" w:rsidR="00244664" w:rsidRPr="00FD66A1" w:rsidRDefault="00244664" w:rsidP="00B91E76">
      <w:pPr>
        <w:pStyle w:val="Heading3"/>
        <w:rPr>
          <w:rFonts w:asciiTheme="minorHAnsi" w:hAnsiTheme="minorHAnsi" w:cstheme="minorHAnsi"/>
          <w:sz w:val="22"/>
          <w:szCs w:val="22"/>
        </w:rPr>
      </w:pPr>
      <w:r w:rsidRPr="00FD66A1">
        <w:rPr>
          <w:rFonts w:asciiTheme="minorHAnsi" w:hAnsiTheme="minorHAnsi" w:cstheme="minorHAnsi"/>
          <w:sz w:val="22"/>
          <w:szCs w:val="22"/>
        </w:rPr>
        <w:t>Accommodation</w:t>
      </w:r>
      <w:r w:rsidR="00FD66A1" w:rsidRPr="00FD66A1">
        <w:rPr>
          <w:rFonts w:asciiTheme="minorHAnsi" w:hAnsiTheme="minorHAnsi" w:cstheme="minorHAnsi"/>
          <w:b w:val="0"/>
          <w:noProof/>
          <w:sz w:val="22"/>
          <w:szCs w:val="22"/>
        </w:rPr>
        <w:t xml:space="preserve"> </w:t>
      </w:r>
    </w:p>
    <w:p w14:paraId="5462C874" w14:textId="436E3F82" w:rsidR="00EE04EA" w:rsidRDefault="002B6EFD" w:rsidP="00EE04EA">
      <w:pPr>
        <w:rPr>
          <w:rFonts w:asciiTheme="minorHAnsi" w:hAnsiTheme="minorHAnsi"/>
          <w:sz w:val="22"/>
          <w:szCs w:val="22"/>
        </w:rPr>
      </w:pPr>
      <w:r w:rsidRPr="00366A7D">
        <w:rPr>
          <w:rFonts w:asciiTheme="minorHAnsi" w:hAnsiTheme="minorHAnsi"/>
          <w:sz w:val="22"/>
          <w:szCs w:val="22"/>
        </w:rPr>
        <w:t>T</w:t>
      </w:r>
      <w:r w:rsidR="00EE04EA" w:rsidRPr="00366A7D">
        <w:rPr>
          <w:rFonts w:asciiTheme="minorHAnsi" w:hAnsiTheme="minorHAnsi"/>
          <w:sz w:val="22"/>
          <w:szCs w:val="22"/>
        </w:rPr>
        <w:t xml:space="preserve">he </w:t>
      </w:r>
      <w:r w:rsidR="005D0D7A" w:rsidRPr="00366A7D">
        <w:rPr>
          <w:rFonts w:asciiTheme="minorHAnsi" w:hAnsiTheme="minorHAnsi"/>
          <w:sz w:val="22"/>
          <w:szCs w:val="22"/>
        </w:rPr>
        <w:t>Gross</w:t>
      </w:r>
      <w:r w:rsidR="00EE04EA" w:rsidRPr="00366A7D">
        <w:rPr>
          <w:rFonts w:asciiTheme="minorHAnsi" w:hAnsiTheme="minorHAnsi"/>
          <w:sz w:val="22"/>
          <w:szCs w:val="22"/>
        </w:rPr>
        <w:t xml:space="preserve"> Internal Area</w:t>
      </w:r>
      <w:r w:rsidRPr="00366A7D">
        <w:rPr>
          <w:rFonts w:asciiTheme="minorHAnsi" w:hAnsiTheme="minorHAnsi"/>
          <w:sz w:val="22"/>
          <w:szCs w:val="22"/>
        </w:rPr>
        <w:t xml:space="preserve"> has been </w:t>
      </w:r>
      <w:r w:rsidR="00775A1D" w:rsidRPr="00366A7D">
        <w:rPr>
          <w:rFonts w:asciiTheme="minorHAnsi" w:hAnsiTheme="minorHAnsi"/>
          <w:sz w:val="22"/>
          <w:szCs w:val="22"/>
        </w:rPr>
        <w:t>assessed</w:t>
      </w:r>
      <w:r w:rsidRPr="00366A7D">
        <w:rPr>
          <w:rFonts w:asciiTheme="minorHAnsi" w:hAnsiTheme="minorHAnsi"/>
          <w:sz w:val="22"/>
          <w:szCs w:val="22"/>
        </w:rPr>
        <w:t xml:space="preserve"> as</w:t>
      </w:r>
      <w:r w:rsidR="00EE04EA" w:rsidRPr="00366A7D">
        <w:rPr>
          <w:rFonts w:asciiTheme="minorHAnsi" w:hAnsiTheme="minorHAnsi"/>
          <w:sz w:val="22"/>
          <w:szCs w:val="22"/>
        </w:rPr>
        <w:t xml:space="preserve"> </w:t>
      </w:r>
      <w:r w:rsidR="003372BB" w:rsidRPr="00366A7D">
        <w:rPr>
          <w:rFonts w:asciiTheme="minorHAnsi" w:hAnsiTheme="minorHAnsi"/>
          <w:sz w:val="22"/>
          <w:szCs w:val="22"/>
        </w:rPr>
        <w:t xml:space="preserve">approximately </w:t>
      </w:r>
      <w:r w:rsidR="00366A7D" w:rsidRPr="00366A7D">
        <w:rPr>
          <w:rFonts w:asciiTheme="minorHAnsi" w:hAnsiTheme="minorHAnsi"/>
          <w:sz w:val="22"/>
          <w:szCs w:val="22"/>
        </w:rPr>
        <w:t>291.42 m</w:t>
      </w:r>
      <w:r w:rsidR="00366A7D" w:rsidRPr="005E0AA5">
        <w:rPr>
          <w:rFonts w:asciiTheme="minorHAnsi" w:hAnsiTheme="minorHAnsi"/>
          <w:sz w:val="22"/>
          <w:szCs w:val="22"/>
          <w:vertAlign w:val="superscript"/>
        </w:rPr>
        <w:t>2</w:t>
      </w:r>
      <w:r w:rsidR="00366A7D" w:rsidRPr="00366A7D">
        <w:rPr>
          <w:rFonts w:asciiTheme="minorHAnsi" w:hAnsiTheme="minorHAnsi"/>
          <w:sz w:val="22"/>
          <w:szCs w:val="22"/>
        </w:rPr>
        <w:t xml:space="preserve"> (3</w:t>
      </w:r>
      <w:r w:rsidR="004203DC">
        <w:rPr>
          <w:rFonts w:asciiTheme="minorHAnsi" w:hAnsiTheme="minorHAnsi"/>
          <w:sz w:val="22"/>
          <w:szCs w:val="22"/>
        </w:rPr>
        <w:t>,</w:t>
      </w:r>
      <w:r w:rsidR="00366A7D" w:rsidRPr="00366A7D">
        <w:rPr>
          <w:rFonts w:asciiTheme="minorHAnsi" w:hAnsiTheme="minorHAnsi"/>
          <w:sz w:val="22"/>
          <w:szCs w:val="22"/>
        </w:rPr>
        <w:t>137 ft</w:t>
      </w:r>
      <w:r w:rsidR="00366A7D" w:rsidRPr="005E0AA5">
        <w:rPr>
          <w:rFonts w:asciiTheme="minorHAnsi" w:hAnsiTheme="minorHAnsi"/>
          <w:sz w:val="22"/>
          <w:szCs w:val="22"/>
          <w:vertAlign w:val="superscript"/>
        </w:rPr>
        <w:t>2</w:t>
      </w:r>
      <w:r w:rsidR="00366A7D" w:rsidRPr="00366A7D">
        <w:rPr>
          <w:rFonts w:asciiTheme="minorHAnsi" w:hAnsiTheme="minorHAnsi"/>
          <w:sz w:val="22"/>
          <w:szCs w:val="22"/>
        </w:rPr>
        <w:t>)</w:t>
      </w:r>
      <w:r w:rsidR="00366A7D">
        <w:rPr>
          <w:rFonts w:asciiTheme="minorHAnsi" w:hAnsiTheme="minorHAnsi"/>
          <w:sz w:val="22"/>
          <w:szCs w:val="22"/>
        </w:rPr>
        <w:t xml:space="preserve"> </w:t>
      </w:r>
    </w:p>
    <w:p w14:paraId="5FC4B369" w14:textId="1823B0C4" w:rsidR="00366A7D" w:rsidRDefault="00366A7D" w:rsidP="00EE04EA">
      <w:pPr>
        <w:rPr>
          <w:rFonts w:asciiTheme="minorHAnsi" w:hAnsiTheme="minorHAnsi"/>
          <w:sz w:val="22"/>
          <w:szCs w:val="22"/>
        </w:rPr>
      </w:pPr>
    </w:p>
    <w:p w14:paraId="2C411F14" w14:textId="470FC056" w:rsidR="00366A7D" w:rsidRDefault="00366A7D" w:rsidP="00EE04EA">
      <w:pPr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EAC432" wp14:editId="5183C6DB">
            <wp:extent cx="4572000" cy="6096000"/>
            <wp:effectExtent l="0" t="0" r="0" b="0"/>
            <wp:docPr id="4" name="Picture 4" descr="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B37A7-676B-43D6-992D-95B43F66A0DE" descr="IMG_204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EA77" w14:textId="4D2FCE5E" w:rsidR="00366A7D" w:rsidRDefault="00366A7D" w:rsidP="00EE04EA">
      <w:pPr>
        <w:rPr>
          <w:rFonts w:asciiTheme="minorHAnsi" w:hAnsiTheme="minorHAnsi"/>
          <w:sz w:val="22"/>
          <w:szCs w:val="22"/>
        </w:rPr>
      </w:pPr>
    </w:p>
    <w:p w14:paraId="6DD6403B" w14:textId="1804F04D" w:rsidR="00366A7D" w:rsidRPr="003655CB" w:rsidRDefault="00366A7D" w:rsidP="003655C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D4476">
        <w:rPr>
          <w:rFonts w:asciiTheme="minorHAnsi" w:hAnsiTheme="minorHAnsi" w:cstheme="minorHAnsi"/>
          <w:b/>
          <w:bCs/>
          <w:sz w:val="22"/>
          <w:szCs w:val="22"/>
        </w:rPr>
        <w:t>Ground</w:t>
      </w:r>
    </w:p>
    <w:p w14:paraId="4F6B0DAB" w14:textId="77777777" w:rsidR="00366A7D" w:rsidRDefault="00366A7D" w:rsidP="00366A7D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Pr="003D4476">
        <w:rPr>
          <w:rFonts w:ascii="Calibri" w:hAnsi="Calibri" w:cs="Calibri"/>
          <w:sz w:val="22"/>
          <w:szCs w:val="22"/>
        </w:rPr>
        <w:t>mall office and secure reception</w:t>
      </w:r>
      <w:r>
        <w:rPr>
          <w:rFonts w:ascii="Calibri" w:hAnsi="Calibri" w:cs="Calibri"/>
          <w:sz w:val="22"/>
          <w:szCs w:val="22"/>
        </w:rPr>
        <w:t>.</w:t>
      </w:r>
    </w:p>
    <w:p w14:paraId="58F84B3C" w14:textId="77777777" w:rsidR="00366A7D" w:rsidRDefault="00366A7D" w:rsidP="00366A7D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Single WC</w:t>
      </w:r>
      <w:r w:rsidRPr="003D4476">
        <w:rPr>
          <w:rFonts w:ascii="Calibri" w:hAnsi="Calibri" w:cs="Calibri"/>
          <w:sz w:val="22"/>
          <w:szCs w:val="22"/>
        </w:rPr>
        <w:t xml:space="preserve">.  </w:t>
      </w:r>
    </w:p>
    <w:p w14:paraId="486B2F23" w14:textId="77777777" w:rsidR="00366A7D" w:rsidRDefault="00366A7D" w:rsidP="00366A7D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Kitchen</w:t>
      </w:r>
      <w:r w:rsidRPr="003D4476">
        <w:rPr>
          <w:rFonts w:ascii="Calibri" w:hAnsi="Calibri" w:cs="Calibri"/>
          <w:sz w:val="22"/>
          <w:szCs w:val="22"/>
        </w:rPr>
        <w:t>/canteen with fire exit and access to the rear garden</w:t>
      </w:r>
      <w:r>
        <w:rPr>
          <w:rFonts w:ascii="Calibri" w:hAnsi="Calibri" w:cs="Calibri"/>
          <w:sz w:val="22"/>
          <w:szCs w:val="22"/>
        </w:rPr>
        <w:t>.</w:t>
      </w:r>
    </w:p>
    <w:p w14:paraId="52FC3299" w14:textId="77777777" w:rsidR="00366A7D" w:rsidRDefault="00366A7D" w:rsidP="00366A7D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Pr="003D4476">
        <w:rPr>
          <w:rFonts w:ascii="Calibri" w:hAnsi="Calibri" w:cs="Calibri"/>
          <w:sz w:val="22"/>
          <w:szCs w:val="22"/>
        </w:rPr>
        <w:t>mall meeting room</w:t>
      </w:r>
      <w:r>
        <w:rPr>
          <w:rFonts w:ascii="Calibri" w:hAnsi="Calibri" w:cs="Calibri"/>
          <w:sz w:val="22"/>
          <w:szCs w:val="22"/>
        </w:rPr>
        <w:t>.</w:t>
      </w:r>
    </w:p>
    <w:p w14:paraId="302DEC1A" w14:textId="77777777" w:rsidR="00366A7D" w:rsidRDefault="00366A7D" w:rsidP="00366A7D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Disabled WC.</w:t>
      </w:r>
    </w:p>
    <w:p w14:paraId="6CC77716" w14:textId="77777777" w:rsidR="00366A7D" w:rsidRDefault="00366A7D" w:rsidP="00366A7D">
      <w:pPr>
        <w:rPr>
          <w:rFonts w:ascii="Calibri" w:hAnsi="Calibri" w:cs="Calibri"/>
          <w:sz w:val="22"/>
          <w:szCs w:val="22"/>
        </w:rPr>
      </w:pPr>
    </w:p>
    <w:p w14:paraId="4D891476" w14:textId="10836E80" w:rsidR="00366A7D" w:rsidRDefault="00366A7D" w:rsidP="00366A7D">
      <w:pPr>
        <w:rPr>
          <w:rFonts w:ascii="Calibri" w:hAnsi="Calibri" w:cs="Calibri"/>
          <w:b/>
          <w:bCs/>
          <w:sz w:val="22"/>
          <w:szCs w:val="22"/>
        </w:rPr>
      </w:pPr>
      <w:r w:rsidRPr="003D4476">
        <w:rPr>
          <w:rFonts w:ascii="Calibri" w:hAnsi="Calibri" w:cs="Calibri"/>
          <w:b/>
          <w:bCs/>
          <w:sz w:val="22"/>
          <w:szCs w:val="22"/>
        </w:rPr>
        <w:t>First</w:t>
      </w:r>
    </w:p>
    <w:p w14:paraId="1EE2E06A" w14:textId="77777777" w:rsidR="00366A7D" w:rsidRPr="003D4476" w:rsidRDefault="00366A7D" w:rsidP="00366A7D">
      <w:pPr>
        <w:pStyle w:val="ListParagraph"/>
        <w:numPr>
          <w:ilvl w:val="0"/>
          <w:numId w:val="20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Large main hall with dividing room partition.</w:t>
      </w:r>
    </w:p>
    <w:p w14:paraId="00C80B6B" w14:textId="77777777" w:rsidR="00366A7D" w:rsidRPr="003D4476" w:rsidRDefault="00366A7D" w:rsidP="00366A7D">
      <w:pPr>
        <w:pStyle w:val="ListParagraph"/>
        <w:numPr>
          <w:ilvl w:val="0"/>
          <w:numId w:val="20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Small kitchen off hall.</w:t>
      </w:r>
    </w:p>
    <w:p w14:paraId="156AB13C" w14:textId="77777777" w:rsidR="00366A7D" w:rsidRPr="003D4476" w:rsidRDefault="00366A7D" w:rsidP="00366A7D">
      <w:pPr>
        <w:pStyle w:val="ListParagraph"/>
        <w:numPr>
          <w:ilvl w:val="0"/>
          <w:numId w:val="20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Single WC.</w:t>
      </w:r>
    </w:p>
    <w:p w14:paraId="391E0877" w14:textId="77777777" w:rsidR="00366A7D" w:rsidRDefault="00366A7D" w:rsidP="00366A7D">
      <w:pPr>
        <w:rPr>
          <w:rFonts w:ascii="Calibri" w:hAnsi="Calibri" w:cs="Calibri"/>
          <w:b/>
          <w:bCs/>
          <w:sz w:val="22"/>
          <w:szCs w:val="22"/>
        </w:rPr>
      </w:pPr>
    </w:p>
    <w:p w14:paraId="7E765D13" w14:textId="1D32E4A4" w:rsidR="00366A7D" w:rsidRDefault="00366A7D" w:rsidP="00366A7D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Second</w:t>
      </w:r>
    </w:p>
    <w:p w14:paraId="1DDD8CD4" w14:textId="77777777" w:rsidR="00366A7D" w:rsidRPr="003D4476" w:rsidRDefault="00366A7D" w:rsidP="00366A7D">
      <w:pPr>
        <w:pStyle w:val="ListParagraph"/>
        <w:numPr>
          <w:ilvl w:val="0"/>
          <w:numId w:val="2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Plant room.</w:t>
      </w:r>
    </w:p>
    <w:p w14:paraId="57705C48" w14:textId="77777777" w:rsidR="00366A7D" w:rsidRPr="003D4476" w:rsidRDefault="00366A7D" w:rsidP="00366A7D">
      <w:pPr>
        <w:pStyle w:val="ListParagraph"/>
        <w:numPr>
          <w:ilvl w:val="0"/>
          <w:numId w:val="2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Office 1.</w:t>
      </w:r>
    </w:p>
    <w:p w14:paraId="0C912A00" w14:textId="77777777" w:rsidR="00366A7D" w:rsidRPr="003D4476" w:rsidRDefault="00366A7D" w:rsidP="00366A7D">
      <w:pPr>
        <w:pStyle w:val="ListParagraph"/>
        <w:numPr>
          <w:ilvl w:val="0"/>
          <w:numId w:val="21"/>
        </w:num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Office 2.</w:t>
      </w:r>
    </w:p>
    <w:p w14:paraId="717260F7" w14:textId="2E9ACA1F" w:rsidR="00366A7D" w:rsidRDefault="00366A7D" w:rsidP="00366A7D">
      <w:pPr>
        <w:pStyle w:val="NormalWeb"/>
        <w:spacing w:before="0" w:beforeAutospacing="0" w:after="0" w:afterAutospacing="0"/>
        <w:rPr>
          <w:noProof/>
        </w:rPr>
      </w:pPr>
    </w:p>
    <w:p w14:paraId="0348E4DA" w14:textId="4118BD45" w:rsidR="00366A7D" w:rsidRDefault="00366A7D" w:rsidP="00366A7D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4D14A1AA" wp14:editId="15C852AF">
            <wp:extent cx="4572000" cy="6096000"/>
            <wp:effectExtent l="0" t="0" r="0" b="0"/>
            <wp:docPr id="5" name="Picture 5" descr="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68C4F5-45EC-46FC-9024-682DE8B1E983" descr="IMG_202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8BAD" w14:textId="77777777" w:rsidR="003232AB" w:rsidRDefault="003232AB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68C88980" w14:textId="77777777" w:rsidR="00D70A04" w:rsidRDefault="00D70A04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28A642D3" w14:textId="77777777" w:rsidR="00D70A04" w:rsidRDefault="00D70A04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Garden Area</w:t>
      </w:r>
    </w:p>
    <w:p w14:paraId="7CFCD641" w14:textId="2FC8B5BF" w:rsidR="00D70A04" w:rsidRPr="00D70A04" w:rsidRDefault="00D70A04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The Council is currently negotiating a new long lease from Historic Environment Scotland (HES) for the garden area to the rear of the building.  </w:t>
      </w:r>
      <w:r w:rsidR="00240E39">
        <w:rPr>
          <w:rFonts w:asciiTheme="minorHAnsi" w:hAnsiTheme="minorHAnsi" w:cstheme="minorHAnsi"/>
          <w:bCs/>
          <w:sz w:val="22"/>
          <w:szCs w:val="22"/>
        </w:rPr>
        <w:t xml:space="preserve">Until that is completed, only a short term let of the garden area is possible.  </w:t>
      </w:r>
      <w:r>
        <w:rPr>
          <w:rFonts w:asciiTheme="minorHAnsi" w:hAnsiTheme="minorHAnsi" w:cstheme="minorHAnsi"/>
          <w:bCs/>
          <w:sz w:val="22"/>
          <w:szCs w:val="22"/>
        </w:rPr>
        <w:t>Please not</w:t>
      </w:r>
      <w:r w:rsidR="00240E39">
        <w:rPr>
          <w:rFonts w:asciiTheme="minorHAnsi" w:hAnsiTheme="minorHAnsi" w:cstheme="minorHAnsi"/>
          <w:bCs/>
          <w:sz w:val="22"/>
          <w:szCs w:val="22"/>
        </w:rPr>
        <w:t>e</w:t>
      </w:r>
      <w:r>
        <w:rPr>
          <w:rFonts w:asciiTheme="minorHAnsi" w:hAnsiTheme="minorHAnsi" w:cstheme="minorHAnsi"/>
          <w:bCs/>
          <w:sz w:val="22"/>
          <w:szCs w:val="22"/>
        </w:rPr>
        <w:t xml:space="preserve"> that this garden is designated as a “scheduled monument”</w:t>
      </w:r>
      <w:r w:rsidR="00240E39">
        <w:rPr>
          <w:rFonts w:asciiTheme="minorHAnsi" w:hAnsiTheme="minorHAnsi" w:cstheme="minorHAnsi"/>
          <w:bCs/>
          <w:sz w:val="22"/>
          <w:szCs w:val="22"/>
        </w:rPr>
        <w:t xml:space="preserve"> (due to its proximity to Holyrood Park)</w:t>
      </w:r>
      <w:r>
        <w:rPr>
          <w:rFonts w:asciiTheme="minorHAnsi" w:hAnsiTheme="minorHAnsi" w:cstheme="minorHAnsi"/>
          <w:bCs/>
          <w:sz w:val="22"/>
          <w:szCs w:val="22"/>
        </w:rPr>
        <w:t xml:space="preserve"> and there will be </w:t>
      </w:r>
      <w:r w:rsidR="00240E39">
        <w:rPr>
          <w:rFonts w:asciiTheme="minorHAnsi" w:hAnsiTheme="minorHAnsi" w:cstheme="minorHAnsi"/>
          <w:bCs/>
          <w:sz w:val="22"/>
          <w:szCs w:val="22"/>
        </w:rPr>
        <w:t>clear</w:t>
      </w:r>
      <w:r>
        <w:rPr>
          <w:rFonts w:asciiTheme="minorHAnsi" w:hAnsiTheme="minorHAnsi" w:cstheme="minorHAnsi"/>
          <w:bCs/>
          <w:sz w:val="22"/>
          <w:szCs w:val="22"/>
        </w:rPr>
        <w:t xml:space="preserve"> restrictions on what works, planting and general garden use can be carried out. </w:t>
      </w:r>
    </w:p>
    <w:p w14:paraId="7897FD42" w14:textId="77777777" w:rsidR="00D70A04" w:rsidRDefault="00D70A04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14:paraId="3909956F" w14:textId="0D5E6010" w:rsidR="00244664" w:rsidRPr="003232AB" w:rsidRDefault="00244664" w:rsidP="00B91E7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FD66A1">
        <w:rPr>
          <w:rFonts w:asciiTheme="minorHAnsi" w:hAnsiTheme="minorHAnsi" w:cstheme="minorHAnsi"/>
          <w:b/>
          <w:sz w:val="22"/>
          <w:szCs w:val="22"/>
        </w:rPr>
        <w:t>Rateable Value</w:t>
      </w:r>
      <w:r w:rsidRPr="00FD66A1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</w:p>
    <w:p w14:paraId="3FB6A51B" w14:textId="63B4AC91" w:rsidR="00224426" w:rsidRDefault="00D37F17" w:rsidP="00EE04E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EE04EA" w:rsidRPr="00FD66A1">
        <w:rPr>
          <w:rFonts w:asciiTheme="minorHAnsi" w:hAnsiTheme="minorHAnsi"/>
          <w:sz w:val="22"/>
          <w:szCs w:val="22"/>
        </w:rPr>
        <w:t xml:space="preserve">he subjects have a current </w:t>
      </w:r>
      <w:r w:rsidR="004D226C">
        <w:rPr>
          <w:rFonts w:asciiTheme="minorHAnsi" w:hAnsiTheme="minorHAnsi"/>
          <w:sz w:val="22"/>
          <w:szCs w:val="22"/>
        </w:rPr>
        <w:t>r</w:t>
      </w:r>
      <w:r w:rsidR="00EE04EA" w:rsidRPr="00FD66A1">
        <w:rPr>
          <w:rFonts w:asciiTheme="minorHAnsi" w:hAnsiTheme="minorHAnsi"/>
          <w:sz w:val="22"/>
          <w:szCs w:val="22"/>
        </w:rPr>
        <w:t xml:space="preserve">ateable </w:t>
      </w:r>
      <w:r w:rsidR="004D226C">
        <w:rPr>
          <w:rFonts w:asciiTheme="minorHAnsi" w:hAnsiTheme="minorHAnsi"/>
          <w:sz w:val="22"/>
          <w:szCs w:val="22"/>
        </w:rPr>
        <w:t>v</w:t>
      </w:r>
      <w:r w:rsidR="00EE04EA" w:rsidRPr="00FD66A1">
        <w:rPr>
          <w:rFonts w:asciiTheme="minorHAnsi" w:hAnsiTheme="minorHAnsi"/>
          <w:sz w:val="22"/>
          <w:szCs w:val="22"/>
        </w:rPr>
        <w:t>alue of £</w:t>
      </w:r>
      <w:r w:rsidR="00D70A04">
        <w:rPr>
          <w:rFonts w:asciiTheme="minorHAnsi" w:hAnsiTheme="minorHAnsi"/>
          <w:sz w:val="22"/>
          <w:szCs w:val="22"/>
        </w:rPr>
        <w:t>22,700</w:t>
      </w:r>
      <w:r w:rsidR="00240E39">
        <w:rPr>
          <w:rFonts w:asciiTheme="minorHAnsi" w:hAnsiTheme="minorHAnsi"/>
          <w:sz w:val="22"/>
          <w:szCs w:val="22"/>
        </w:rPr>
        <w:t xml:space="preserve"> however this may change at the next revaluation which is due in April 2026.</w:t>
      </w:r>
    </w:p>
    <w:p w14:paraId="5CE8D838" w14:textId="77777777" w:rsidR="007A5304" w:rsidRDefault="003C07A4" w:rsidP="00EE04E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Any new </w:t>
      </w:r>
      <w:r w:rsidR="009979D3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enant would have six months to appeal the </w:t>
      </w:r>
      <w:r w:rsidR="004D226C">
        <w:rPr>
          <w:rFonts w:asciiTheme="minorHAnsi" w:hAnsiTheme="minorHAnsi"/>
          <w:sz w:val="22"/>
          <w:szCs w:val="22"/>
        </w:rPr>
        <w:t>r</w:t>
      </w:r>
      <w:r>
        <w:rPr>
          <w:rFonts w:asciiTheme="minorHAnsi" w:hAnsiTheme="minorHAnsi"/>
          <w:sz w:val="22"/>
          <w:szCs w:val="22"/>
        </w:rPr>
        <w:t xml:space="preserve">ateable </w:t>
      </w:r>
      <w:r w:rsidR="004D226C">
        <w:rPr>
          <w:rFonts w:asciiTheme="minorHAnsi" w:hAnsiTheme="minorHAnsi"/>
          <w:sz w:val="22"/>
          <w:szCs w:val="22"/>
        </w:rPr>
        <w:t>v</w:t>
      </w:r>
      <w:r>
        <w:rPr>
          <w:rFonts w:asciiTheme="minorHAnsi" w:hAnsiTheme="minorHAnsi"/>
          <w:sz w:val="22"/>
          <w:szCs w:val="22"/>
        </w:rPr>
        <w:t>alue.</w:t>
      </w:r>
      <w:r w:rsidR="00EE04EA" w:rsidRPr="00FD66A1">
        <w:rPr>
          <w:rFonts w:asciiTheme="minorHAnsi" w:hAnsiTheme="minorHAnsi"/>
          <w:sz w:val="22"/>
          <w:szCs w:val="22"/>
        </w:rPr>
        <w:t xml:space="preserve"> </w:t>
      </w:r>
    </w:p>
    <w:p w14:paraId="6BBBCD42" w14:textId="77777777" w:rsidR="00522BDF" w:rsidRDefault="00522BDF" w:rsidP="00EE04EA">
      <w:pPr>
        <w:rPr>
          <w:rFonts w:asciiTheme="minorHAnsi" w:hAnsiTheme="minorHAnsi"/>
          <w:sz w:val="22"/>
          <w:szCs w:val="22"/>
        </w:rPr>
      </w:pPr>
      <w:r w:rsidRPr="00522BDF">
        <w:rPr>
          <w:rFonts w:asciiTheme="minorHAnsi" w:hAnsiTheme="minorHAnsi"/>
          <w:sz w:val="22"/>
          <w:szCs w:val="22"/>
        </w:rPr>
        <w:t xml:space="preserve">Discretionary relief may apply depending on </w:t>
      </w:r>
      <w:r>
        <w:rPr>
          <w:rFonts w:asciiTheme="minorHAnsi" w:hAnsiTheme="minorHAnsi"/>
          <w:sz w:val="22"/>
          <w:szCs w:val="22"/>
        </w:rPr>
        <w:t xml:space="preserve">the </w:t>
      </w:r>
      <w:r w:rsidR="004D226C">
        <w:rPr>
          <w:rFonts w:asciiTheme="minorHAnsi" w:hAnsiTheme="minorHAnsi"/>
          <w:sz w:val="22"/>
          <w:szCs w:val="22"/>
        </w:rPr>
        <w:t>t</w:t>
      </w:r>
      <w:r w:rsidRPr="00522BDF">
        <w:rPr>
          <w:rFonts w:asciiTheme="minorHAnsi" w:hAnsiTheme="minorHAnsi"/>
          <w:sz w:val="22"/>
          <w:szCs w:val="22"/>
        </w:rPr>
        <w:t>enant’s status and the use to which the property will be put.</w:t>
      </w:r>
    </w:p>
    <w:p w14:paraId="1EBE52EB" w14:textId="7D1F2669" w:rsidR="00461670" w:rsidRDefault="00EE04EA" w:rsidP="00461670">
      <w:pPr>
        <w:rPr>
          <w:rFonts w:asciiTheme="minorHAnsi" w:hAnsiTheme="minorHAnsi"/>
          <w:sz w:val="22"/>
          <w:szCs w:val="22"/>
        </w:rPr>
      </w:pPr>
      <w:r w:rsidRPr="00FD66A1">
        <w:rPr>
          <w:rFonts w:asciiTheme="minorHAnsi" w:hAnsiTheme="minorHAnsi"/>
          <w:sz w:val="22"/>
          <w:szCs w:val="22"/>
        </w:rPr>
        <w:t xml:space="preserve">Further information on </w:t>
      </w:r>
      <w:r w:rsidR="004D226C">
        <w:rPr>
          <w:rFonts w:asciiTheme="minorHAnsi" w:hAnsiTheme="minorHAnsi"/>
          <w:sz w:val="22"/>
          <w:szCs w:val="22"/>
        </w:rPr>
        <w:t>r</w:t>
      </w:r>
      <w:r w:rsidRPr="00FD66A1">
        <w:rPr>
          <w:rFonts w:asciiTheme="minorHAnsi" w:hAnsiTheme="minorHAnsi"/>
          <w:sz w:val="22"/>
          <w:szCs w:val="22"/>
        </w:rPr>
        <w:t xml:space="preserve">ateable </w:t>
      </w:r>
      <w:r w:rsidR="004D226C">
        <w:rPr>
          <w:rFonts w:asciiTheme="minorHAnsi" w:hAnsiTheme="minorHAnsi"/>
          <w:sz w:val="22"/>
          <w:szCs w:val="22"/>
        </w:rPr>
        <w:t>v</w:t>
      </w:r>
      <w:r w:rsidRPr="00FD66A1">
        <w:rPr>
          <w:rFonts w:asciiTheme="minorHAnsi" w:hAnsiTheme="minorHAnsi"/>
          <w:sz w:val="22"/>
          <w:szCs w:val="22"/>
        </w:rPr>
        <w:t xml:space="preserve">alue, </w:t>
      </w:r>
      <w:r w:rsidR="00D37F17">
        <w:rPr>
          <w:rFonts w:asciiTheme="minorHAnsi" w:hAnsiTheme="minorHAnsi"/>
          <w:sz w:val="22"/>
          <w:szCs w:val="22"/>
        </w:rPr>
        <w:t>rates charges</w:t>
      </w:r>
      <w:r w:rsidRPr="00FD66A1">
        <w:rPr>
          <w:rFonts w:asciiTheme="minorHAnsi" w:hAnsiTheme="minorHAnsi"/>
          <w:sz w:val="22"/>
          <w:szCs w:val="22"/>
        </w:rPr>
        <w:t xml:space="preserve"> and rates payable can be found at </w:t>
      </w:r>
      <w:hyperlink r:id="rId15" w:history="1">
        <w:r w:rsidRPr="00FD66A1">
          <w:rPr>
            <w:rStyle w:val="Hyperlink"/>
            <w:rFonts w:asciiTheme="minorHAnsi" w:hAnsiTheme="minorHAnsi"/>
            <w:sz w:val="22"/>
            <w:szCs w:val="22"/>
          </w:rPr>
          <w:t>www.saa.gov.uk</w:t>
        </w:r>
      </w:hyperlink>
      <w:r w:rsidRPr="00FD66A1">
        <w:rPr>
          <w:rFonts w:asciiTheme="minorHAnsi" w:hAnsiTheme="minorHAnsi"/>
          <w:sz w:val="22"/>
          <w:szCs w:val="22"/>
        </w:rPr>
        <w:t xml:space="preserve"> or 0131 344 2500</w:t>
      </w:r>
    </w:p>
    <w:p w14:paraId="2F119789" w14:textId="77777777" w:rsidR="00366A7D" w:rsidRDefault="00366A7D" w:rsidP="00461670">
      <w:pPr>
        <w:rPr>
          <w:rFonts w:asciiTheme="minorHAnsi" w:hAnsiTheme="minorHAnsi"/>
          <w:sz w:val="22"/>
          <w:szCs w:val="22"/>
        </w:rPr>
      </w:pPr>
    </w:p>
    <w:p w14:paraId="067FB141" w14:textId="77777777" w:rsidR="00244664" w:rsidRPr="00461670" w:rsidRDefault="00244664" w:rsidP="00461670">
      <w:pPr>
        <w:rPr>
          <w:rFonts w:asciiTheme="minorHAnsi" w:hAnsiTheme="minorHAnsi"/>
          <w:b/>
          <w:sz w:val="22"/>
          <w:szCs w:val="22"/>
        </w:rPr>
      </w:pPr>
      <w:r w:rsidRPr="00461670">
        <w:rPr>
          <w:rFonts w:asciiTheme="minorHAnsi" w:hAnsiTheme="minorHAnsi" w:cstheme="minorHAnsi"/>
          <w:b/>
          <w:sz w:val="22"/>
          <w:szCs w:val="22"/>
        </w:rPr>
        <w:t>Planning</w:t>
      </w:r>
    </w:p>
    <w:p w14:paraId="6BBFC0B6" w14:textId="2F960BC9" w:rsidR="002B2029" w:rsidRDefault="00EE04EA" w:rsidP="00EE04EA">
      <w:pPr>
        <w:rPr>
          <w:rFonts w:asciiTheme="minorHAnsi" w:hAnsiTheme="minorHAnsi"/>
          <w:sz w:val="22"/>
          <w:szCs w:val="22"/>
        </w:rPr>
      </w:pPr>
      <w:r w:rsidRPr="00FD66A1">
        <w:rPr>
          <w:rFonts w:asciiTheme="minorHAnsi" w:hAnsiTheme="minorHAnsi"/>
          <w:sz w:val="22"/>
          <w:szCs w:val="22"/>
        </w:rPr>
        <w:t>The property</w:t>
      </w:r>
      <w:r w:rsidR="004D514D">
        <w:rPr>
          <w:rFonts w:asciiTheme="minorHAnsi" w:hAnsiTheme="minorHAnsi"/>
          <w:sz w:val="22"/>
          <w:szCs w:val="22"/>
        </w:rPr>
        <w:t xml:space="preserve"> </w:t>
      </w:r>
      <w:r w:rsidRPr="00FD66A1">
        <w:rPr>
          <w:rFonts w:asciiTheme="minorHAnsi" w:hAnsiTheme="minorHAnsi"/>
          <w:sz w:val="22"/>
          <w:szCs w:val="22"/>
        </w:rPr>
        <w:t xml:space="preserve">is </w:t>
      </w:r>
      <w:r w:rsidR="009925DE">
        <w:rPr>
          <w:rFonts w:asciiTheme="minorHAnsi" w:hAnsiTheme="minorHAnsi"/>
          <w:sz w:val="22"/>
          <w:szCs w:val="22"/>
        </w:rPr>
        <w:t>not a listed building.</w:t>
      </w:r>
    </w:p>
    <w:p w14:paraId="3650E580" w14:textId="2E50E65D" w:rsidR="00EE04EA" w:rsidRPr="00FD66A1" w:rsidRDefault="00EE04EA" w:rsidP="00EE04EA">
      <w:pPr>
        <w:rPr>
          <w:rFonts w:asciiTheme="minorHAnsi" w:hAnsiTheme="minorHAnsi"/>
          <w:sz w:val="22"/>
          <w:szCs w:val="22"/>
        </w:rPr>
      </w:pPr>
      <w:r w:rsidRPr="00FD66A1">
        <w:rPr>
          <w:rFonts w:asciiTheme="minorHAnsi" w:hAnsiTheme="minorHAnsi"/>
          <w:sz w:val="22"/>
          <w:szCs w:val="22"/>
        </w:rPr>
        <w:lastRenderedPageBreak/>
        <w:t xml:space="preserve">Interested parties should satisfy themselves as to any planning requirements for their proposed use by contacting the Planning </w:t>
      </w:r>
      <w:r w:rsidR="004203DC">
        <w:rPr>
          <w:rFonts w:asciiTheme="minorHAnsi" w:hAnsiTheme="minorHAnsi"/>
          <w:sz w:val="22"/>
          <w:szCs w:val="22"/>
        </w:rPr>
        <w:t>Service</w:t>
      </w:r>
      <w:r w:rsidRPr="00FD66A1">
        <w:rPr>
          <w:rFonts w:asciiTheme="minorHAnsi" w:hAnsiTheme="minorHAnsi"/>
          <w:sz w:val="22"/>
          <w:szCs w:val="22"/>
        </w:rPr>
        <w:t xml:space="preserve"> at Waverley Court, 4 East Market Street, Edinburgh, EH8 8BG on 0131 529 3550 or </w:t>
      </w:r>
      <w:hyperlink r:id="rId16" w:history="1">
        <w:r w:rsidRPr="00FD66A1">
          <w:rPr>
            <w:rStyle w:val="Hyperlink"/>
            <w:rFonts w:asciiTheme="minorHAnsi" w:hAnsiTheme="minorHAnsi"/>
            <w:sz w:val="22"/>
            <w:szCs w:val="22"/>
          </w:rPr>
          <w:t>planning@edinburgh.gov.uk</w:t>
        </w:r>
      </w:hyperlink>
    </w:p>
    <w:p w14:paraId="71D4C104" w14:textId="77777777" w:rsidR="00E94944" w:rsidRDefault="00E94944" w:rsidP="00EE04EA">
      <w:pPr>
        <w:rPr>
          <w:rFonts w:asciiTheme="minorHAnsi" w:hAnsiTheme="minorHAnsi"/>
          <w:b/>
          <w:sz w:val="22"/>
          <w:szCs w:val="22"/>
        </w:rPr>
      </w:pPr>
    </w:p>
    <w:p w14:paraId="09FD9C49" w14:textId="77777777" w:rsidR="007A5304" w:rsidRPr="00522BDF" w:rsidRDefault="007A5304" w:rsidP="00EE04EA">
      <w:pPr>
        <w:rPr>
          <w:rFonts w:asciiTheme="minorHAnsi" w:hAnsiTheme="minorHAnsi"/>
          <w:b/>
          <w:sz w:val="22"/>
          <w:szCs w:val="22"/>
        </w:rPr>
      </w:pPr>
      <w:r w:rsidRPr="00522BDF">
        <w:rPr>
          <w:rFonts w:asciiTheme="minorHAnsi" w:hAnsiTheme="minorHAnsi"/>
          <w:b/>
          <w:sz w:val="22"/>
          <w:szCs w:val="22"/>
        </w:rPr>
        <w:t>Condition</w:t>
      </w:r>
    </w:p>
    <w:p w14:paraId="61614A4D" w14:textId="1CFBEB2C" w:rsidR="007A5304" w:rsidRPr="00366A7D" w:rsidRDefault="007A5304" w:rsidP="00EE04EA">
      <w:pPr>
        <w:rPr>
          <w:rFonts w:asciiTheme="minorHAnsi" w:hAnsiTheme="minorHAnsi"/>
          <w:sz w:val="22"/>
          <w:szCs w:val="22"/>
        </w:rPr>
      </w:pPr>
      <w:r w:rsidRPr="00366A7D">
        <w:rPr>
          <w:rFonts w:asciiTheme="minorHAnsi" w:hAnsiTheme="minorHAnsi"/>
          <w:sz w:val="22"/>
          <w:szCs w:val="22"/>
        </w:rPr>
        <w:t xml:space="preserve">The building is </w:t>
      </w:r>
      <w:r w:rsidR="004203DC">
        <w:rPr>
          <w:rFonts w:asciiTheme="minorHAnsi" w:hAnsiTheme="minorHAnsi"/>
          <w:sz w:val="22"/>
          <w:szCs w:val="22"/>
        </w:rPr>
        <w:t xml:space="preserve">in </w:t>
      </w:r>
      <w:r w:rsidR="00366A7D" w:rsidRPr="00366A7D">
        <w:rPr>
          <w:rFonts w:asciiTheme="minorHAnsi" w:hAnsiTheme="minorHAnsi"/>
          <w:sz w:val="22"/>
          <w:szCs w:val="22"/>
        </w:rPr>
        <w:t>fair condition and currently does not require any major upgrading works</w:t>
      </w:r>
      <w:r w:rsidR="00D713F0" w:rsidRPr="00366A7D">
        <w:rPr>
          <w:rFonts w:asciiTheme="minorHAnsi" w:hAnsiTheme="minorHAnsi"/>
          <w:sz w:val="22"/>
          <w:szCs w:val="22"/>
        </w:rPr>
        <w:t>.</w:t>
      </w:r>
    </w:p>
    <w:p w14:paraId="2C18343F" w14:textId="77777777" w:rsidR="00D37F17" w:rsidRDefault="00D37F17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379926B6" w14:textId="77777777" w:rsidR="009A4F49" w:rsidRPr="00943867" w:rsidRDefault="009A4F49" w:rsidP="00B91E76">
      <w:pPr>
        <w:rPr>
          <w:rFonts w:asciiTheme="minorHAnsi" w:hAnsiTheme="minorHAnsi" w:cstheme="minorHAnsi"/>
          <w:b/>
          <w:sz w:val="22"/>
          <w:szCs w:val="22"/>
        </w:rPr>
      </w:pPr>
      <w:r w:rsidRPr="00943867">
        <w:rPr>
          <w:rFonts w:asciiTheme="minorHAnsi" w:hAnsiTheme="minorHAnsi" w:cstheme="minorHAnsi"/>
          <w:b/>
          <w:sz w:val="22"/>
          <w:szCs w:val="22"/>
        </w:rPr>
        <w:t>Ser</w:t>
      </w:r>
      <w:r w:rsidR="00244664" w:rsidRPr="00943867">
        <w:rPr>
          <w:rFonts w:asciiTheme="minorHAnsi" w:hAnsiTheme="minorHAnsi" w:cstheme="minorHAnsi"/>
          <w:b/>
          <w:sz w:val="22"/>
          <w:szCs w:val="22"/>
        </w:rPr>
        <w:t>vices</w:t>
      </w:r>
    </w:p>
    <w:p w14:paraId="096ED515" w14:textId="77777777" w:rsidR="007D2EDB" w:rsidRDefault="00EE04EA" w:rsidP="00EE04EA">
      <w:pPr>
        <w:rPr>
          <w:rFonts w:asciiTheme="minorHAnsi" w:hAnsiTheme="minorHAnsi"/>
          <w:sz w:val="22"/>
          <w:szCs w:val="22"/>
        </w:rPr>
      </w:pPr>
      <w:r w:rsidRPr="00943867">
        <w:rPr>
          <w:rFonts w:asciiTheme="minorHAnsi" w:hAnsiTheme="minorHAnsi"/>
          <w:sz w:val="22"/>
          <w:szCs w:val="22"/>
        </w:rPr>
        <w:t xml:space="preserve">Mains gas, electricity, water and drainage </w:t>
      </w:r>
      <w:r w:rsidR="0008563F" w:rsidRPr="00943867">
        <w:rPr>
          <w:rFonts w:asciiTheme="minorHAnsi" w:hAnsiTheme="minorHAnsi"/>
          <w:sz w:val="22"/>
          <w:szCs w:val="22"/>
        </w:rPr>
        <w:t>are</w:t>
      </w:r>
      <w:r w:rsidRPr="00943867">
        <w:rPr>
          <w:rFonts w:asciiTheme="minorHAnsi" w:hAnsiTheme="minorHAnsi"/>
          <w:sz w:val="22"/>
          <w:szCs w:val="22"/>
        </w:rPr>
        <w:t xml:space="preserve"> connected and all charges for such services will be the responsibility of the </w:t>
      </w:r>
      <w:r w:rsidR="00D37F17" w:rsidRPr="00943867">
        <w:rPr>
          <w:rFonts w:asciiTheme="minorHAnsi" w:hAnsiTheme="minorHAnsi"/>
          <w:sz w:val="22"/>
          <w:szCs w:val="22"/>
        </w:rPr>
        <w:t>T</w:t>
      </w:r>
      <w:r w:rsidRPr="00943867">
        <w:rPr>
          <w:rFonts w:asciiTheme="minorHAnsi" w:hAnsiTheme="minorHAnsi"/>
          <w:sz w:val="22"/>
          <w:szCs w:val="22"/>
        </w:rPr>
        <w:t>enant.</w:t>
      </w:r>
    </w:p>
    <w:p w14:paraId="114F38E8" w14:textId="77777777" w:rsidR="00FD3AB2" w:rsidRDefault="00FD3AB2" w:rsidP="00CE05E2">
      <w:pPr>
        <w:rPr>
          <w:rFonts w:asciiTheme="minorHAnsi" w:hAnsiTheme="minorHAnsi" w:cstheme="minorHAnsi"/>
          <w:b/>
          <w:sz w:val="22"/>
          <w:szCs w:val="22"/>
        </w:rPr>
      </w:pPr>
    </w:p>
    <w:p w14:paraId="2746D288" w14:textId="77777777" w:rsidR="00D37F17" w:rsidRPr="00CE05E2" w:rsidRDefault="00817363" w:rsidP="00CE05E2">
      <w:pPr>
        <w:rPr>
          <w:rFonts w:asciiTheme="minorHAnsi" w:hAnsiTheme="minorHAnsi" w:cstheme="minorHAnsi"/>
          <w:b/>
          <w:sz w:val="22"/>
          <w:szCs w:val="22"/>
        </w:rPr>
      </w:pPr>
      <w:r w:rsidRPr="00FD66A1">
        <w:rPr>
          <w:rFonts w:asciiTheme="minorHAnsi" w:hAnsiTheme="minorHAnsi" w:cstheme="minorHAnsi"/>
          <w:b/>
          <w:sz w:val="22"/>
          <w:szCs w:val="22"/>
        </w:rPr>
        <w:t>Viewing</w:t>
      </w:r>
      <w:r w:rsidR="004D514D">
        <w:rPr>
          <w:rFonts w:asciiTheme="minorHAnsi" w:hAnsiTheme="minorHAnsi" w:cstheme="minorHAnsi"/>
          <w:b/>
          <w:sz w:val="22"/>
          <w:szCs w:val="22"/>
        </w:rPr>
        <w:t xml:space="preserve"> and Further Information</w:t>
      </w:r>
      <w:r w:rsidRPr="00FD66A1">
        <w:rPr>
          <w:rFonts w:asciiTheme="minorHAnsi" w:hAnsiTheme="minorHAnsi" w:cstheme="minorHAnsi"/>
          <w:sz w:val="22"/>
          <w:szCs w:val="22"/>
        </w:rPr>
        <w:br/>
        <w:t xml:space="preserve">The property may be viewed by appointment </w:t>
      </w:r>
      <w:r w:rsidR="004D514D">
        <w:rPr>
          <w:rFonts w:asciiTheme="minorHAnsi" w:hAnsiTheme="minorHAnsi" w:cstheme="minorHAnsi"/>
          <w:sz w:val="22"/>
          <w:szCs w:val="22"/>
        </w:rPr>
        <w:t>only</w:t>
      </w:r>
      <w:r w:rsidR="000962E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C2C83CE" w14:textId="1095467B" w:rsidR="00366A7D" w:rsidRPr="003655CB" w:rsidRDefault="004D514D" w:rsidP="00817363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Please contact</w:t>
      </w:r>
      <w:r w:rsidR="003A5448">
        <w:rPr>
          <w:rFonts w:asciiTheme="minorHAnsi" w:hAnsiTheme="minorHAnsi" w:cstheme="minorHAnsi"/>
          <w:sz w:val="22"/>
          <w:szCs w:val="22"/>
        </w:rPr>
        <w:t xml:space="preserve"> </w:t>
      </w:r>
      <w:r w:rsidR="00144A2F">
        <w:rPr>
          <w:rFonts w:asciiTheme="minorHAnsi" w:hAnsiTheme="minorHAnsi" w:cstheme="minorHAnsi"/>
          <w:sz w:val="22"/>
          <w:szCs w:val="22"/>
        </w:rPr>
        <w:t>Amanda Fraser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144A2F">
        <w:rPr>
          <w:rFonts w:asciiTheme="minorHAnsi" w:hAnsiTheme="minorHAnsi" w:cstheme="minorHAnsi"/>
          <w:sz w:val="22"/>
          <w:szCs w:val="22"/>
        </w:rPr>
        <w:t>Estates</w:t>
      </w:r>
      <w:r w:rsidR="003A5448">
        <w:rPr>
          <w:rFonts w:asciiTheme="minorHAnsi" w:hAnsiTheme="minorHAnsi" w:cstheme="minorHAnsi"/>
          <w:sz w:val="22"/>
          <w:szCs w:val="22"/>
        </w:rPr>
        <w:t xml:space="preserve"> Surveyor </w:t>
      </w:r>
      <w:r>
        <w:rPr>
          <w:rFonts w:asciiTheme="minorHAnsi" w:hAnsiTheme="minorHAnsi" w:cstheme="minorHAnsi"/>
          <w:sz w:val="22"/>
          <w:szCs w:val="22"/>
        </w:rPr>
        <w:t xml:space="preserve">on </w:t>
      </w:r>
      <w:r w:rsidR="0060147F">
        <w:rPr>
          <w:rFonts w:asciiTheme="minorHAnsi" w:hAnsiTheme="minorHAnsi" w:cstheme="minorHAnsi"/>
          <w:sz w:val="22"/>
          <w:szCs w:val="22"/>
        </w:rPr>
        <w:t>07864955359</w:t>
      </w:r>
      <w:r w:rsidR="00817363" w:rsidRPr="00FD66A1">
        <w:rPr>
          <w:rFonts w:asciiTheme="minorHAnsi" w:hAnsiTheme="minorHAnsi" w:cstheme="minorHAnsi"/>
          <w:sz w:val="22"/>
          <w:szCs w:val="22"/>
        </w:rPr>
        <w:t xml:space="preserve">, or at </w:t>
      </w:r>
      <w:hyperlink r:id="rId17" w:history="1">
        <w:r w:rsidR="00144A2F" w:rsidRPr="00AF38C4">
          <w:rPr>
            <w:rStyle w:val="Hyperlink"/>
            <w:rFonts w:asciiTheme="minorHAnsi" w:hAnsiTheme="minorHAnsi"/>
            <w:sz w:val="22"/>
            <w:szCs w:val="22"/>
          </w:rPr>
          <w:t>amanda.fraser@edinburgh.gov.uk</w:t>
        </w:r>
      </w:hyperlink>
      <w:r w:rsidR="00FD66A1" w:rsidRPr="00FD66A1">
        <w:rPr>
          <w:rFonts w:asciiTheme="minorHAnsi" w:hAnsiTheme="minorHAnsi"/>
          <w:sz w:val="22"/>
          <w:szCs w:val="22"/>
        </w:rPr>
        <w:t xml:space="preserve"> </w:t>
      </w:r>
    </w:p>
    <w:p w14:paraId="5C54B7E8" w14:textId="77777777" w:rsidR="00461670" w:rsidRDefault="00461670" w:rsidP="00817363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3920147A" w14:textId="77777777" w:rsidR="0008563F" w:rsidRPr="0008563F" w:rsidRDefault="0008563F" w:rsidP="00817363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08563F">
        <w:rPr>
          <w:rFonts w:asciiTheme="minorHAnsi" w:hAnsiTheme="minorHAnsi" w:cstheme="minorHAnsi"/>
          <w:b/>
          <w:sz w:val="22"/>
          <w:szCs w:val="22"/>
        </w:rPr>
        <w:t>Expressions of Interest</w:t>
      </w:r>
    </w:p>
    <w:p w14:paraId="1EBE53F4" w14:textId="49FA092C" w:rsidR="0008563F" w:rsidRDefault="00A92CAE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92CAE">
        <w:rPr>
          <w:rFonts w:asciiTheme="minorHAnsi" w:hAnsiTheme="minorHAnsi" w:cstheme="minorHAnsi"/>
          <w:b/>
          <w:bCs/>
          <w:color w:val="FF0000"/>
          <w:sz w:val="22"/>
          <w:szCs w:val="22"/>
        </w:rPr>
        <w:t>Expressions of interest are invited for community use</w:t>
      </w:r>
      <w:r w:rsidRPr="00A92CAE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A92CAE">
        <w:rPr>
          <w:rFonts w:asciiTheme="minorHAnsi" w:hAnsiTheme="minorHAnsi" w:cstheme="minorHAnsi"/>
          <w:b/>
          <w:bCs/>
          <w:color w:val="FF0000"/>
          <w:sz w:val="22"/>
          <w:szCs w:val="22"/>
        </w:rPr>
        <w:t>only</w:t>
      </w:r>
      <w:r w:rsidRPr="00A92CAE">
        <w:rPr>
          <w:rFonts w:asciiTheme="minorHAnsi" w:hAnsiTheme="minorHAnsi" w:cstheme="minorHAnsi"/>
          <w:color w:val="FF0000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08563F" w:rsidRPr="0008563F">
        <w:rPr>
          <w:rFonts w:asciiTheme="minorHAnsi" w:hAnsiTheme="minorHAnsi" w:cstheme="minorHAnsi"/>
          <w:sz w:val="22"/>
          <w:szCs w:val="22"/>
        </w:rPr>
        <w:t xml:space="preserve">Please submit expressions of interest to: </w:t>
      </w:r>
    </w:p>
    <w:p w14:paraId="06A783FF" w14:textId="77777777" w:rsidR="00522BDF" w:rsidRPr="0008563F" w:rsidRDefault="00522BD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7F84A2" w14:textId="46725330" w:rsidR="0008563F" w:rsidRPr="0008563F" w:rsidRDefault="00144A2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Amanda Fraser</w:t>
      </w:r>
    </w:p>
    <w:p w14:paraId="2E102121" w14:textId="1CF5CFEA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>Estates Surveyor</w:t>
      </w:r>
    </w:p>
    <w:p w14:paraId="3BD3C681" w14:textId="77777777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 xml:space="preserve">City of Edinburgh Council </w:t>
      </w:r>
    </w:p>
    <w:p w14:paraId="467322B2" w14:textId="77777777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 xml:space="preserve">Level 1.5 Waverley Court </w:t>
      </w:r>
    </w:p>
    <w:p w14:paraId="4A06ECB7" w14:textId="77777777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 xml:space="preserve">4 East Market St </w:t>
      </w:r>
    </w:p>
    <w:p w14:paraId="450E7B56" w14:textId="70480CBC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 xml:space="preserve">Edinburgh EH8 8BG. </w:t>
      </w:r>
    </w:p>
    <w:p w14:paraId="579E772B" w14:textId="77777777" w:rsidR="0008563F" w:rsidRPr="0008563F" w:rsidRDefault="0008563F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8563F">
        <w:rPr>
          <w:rFonts w:asciiTheme="minorHAnsi" w:hAnsiTheme="minorHAnsi" w:cstheme="minorHAnsi"/>
          <w:sz w:val="22"/>
          <w:szCs w:val="22"/>
        </w:rPr>
        <w:t>Or by email to:</w:t>
      </w:r>
    </w:p>
    <w:p w14:paraId="754EA028" w14:textId="6A793D12" w:rsidR="0008563F" w:rsidRDefault="00144A2F" w:rsidP="0008563F">
      <w:pPr>
        <w:pStyle w:val="Default"/>
        <w:rPr>
          <w:rStyle w:val="Hyperlink"/>
          <w:rFonts w:asciiTheme="minorHAnsi" w:hAnsiTheme="minorHAnsi" w:cstheme="minorHAnsi"/>
          <w:sz w:val="22"/>
          <w:szCs w:val="22"/>
        </w:rPr>
      </w:pPr>
      <w:hyperlink r:id="rId18" w:history="1">
        <w:r w:rsidRPr="00AF38C4">
          <w:rPr>
            <w:rStyle w:val="Hyperlink"/>
            <w:rFonts w:asciiTheme="minorHAnsi" w:hAnsiTheme="minorHAnsi" w:cstheme="minorHAnsi"/>
            <w:sz w:val="22"/>
            <w:szCs w:val="22"/>
          </w:rPr>
          <w:t>amanda.fraser@edinburgh.gov.uk</w:t>
        </w:r>
      </w:hyperlink>
    </w:p>
    <w:p w14:paraId="50418587" w14:textId="57FB7594" w:rsidR="000B7B50" w:rsidRDefault="000B7B50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4DA96FD" w14:textId="7CA7F508" w:rsidR="005509E7" w:rsidRPr="00FA4B44" w:rsidRDefault="005509E7" w:rsidP="0008563F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A4B44">
        <w:rPr>
          <w:rFonts w:asciiTheme="minorHAnsi" w:hAnsiTheme="minorHAnsi" w:cstheme="minorHAnsi"/>
          <w:b/>
          <w:bCs/>
          <w:sz w:val="22"/>
          <w:szCs w:val="22"/>
        </w:rPr>
        <w:t>By –</w:t>
      </w:r>
      <w:r w:rsidR="007C7EB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755EE">
        <w:rPr>
          <w:rFonts w:asciiTheme="minorHAnsi" w:hAnsiTheme="minorHAnsi" w:cstheme="minorHAnsi"/>
          <w:b/>
          <w:bCs/>
          <w:sz w:val="22"/>
          <w:szCs w:val="22"/>
        </w:rPr>
        <w:t>Monday 9th</w:t>
      </w:r>
      <w:r w:rsidR="007C7EBE">
        <w:rPr>
          <w:rFonts w:asciiTheme="minorHAnsi" w:hAnsiTheme="minorHAnsi" w:cstheme="minorHAnsi"/>
          <w:b/>
          <w:bCs/>
          <w:sz w:val="22"/>
          <w:szCs w:val="22"/>
        </w:rPr>
        <w:t xml:space="preserve"> February 2026</w:t>
      </w:r>
      <w:r w:rsidRPr="00D70A04">
        <w:rPr>
          <w:rFonts w:asciiTheme="minorHAnsi" w:hAnsiTheme="minorHAnsi" w:cstheme="minorHAnsi"/>
          <w:b/>
          <w:bCs/>
          <w:color w:val="EE0000"/>
          <w:sz w:val="22"/>
          <w:szCs w:val="22"/>
        </w:rPr>
        <w:t xml:space="preserve"> </w:t>
      </w:r>
    </w:p>
    <w:p w14:paraId="596726D5" w14:textId="3567A774" w:rsidR="005509E7" w:rsidRDefault="005509E7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A4B44">
        <w:rPr>
          <w:rFonts w:asciiTheme="minorHAnsi" w:hAnsiTheme="minorHAnsi" w:cstheme="minorHAnsi"/>
          <w:sz w:val="22"/>
          <w:szCs w:val="22"/>
        </w:rPr>
        <w:t>Once expressions of interest have been received – organisations, groups and interested parties will be asked to submit a project proposal</w:t>
      </w:r>
      <w:r w:rsidR="003C4392">
        <w:rPr>
          <w:rFonts w:asciiTheme="minorHAnsi" w:hAnsiTheme="minorHAnsi" w:cstheme="minorHAnsi"/>
          <w:sz w:val="22"/>
          <w:szCs w:val="22"/>
        </w:rPr>
        <w:t>.</w:t>
      </w:r>
    </w:p>
    <w:p w14:paraId="6463222E" w14:textId="77777777" w:rsidR="00E01493" w:rsidRDefault="00E01493" w:rsidP="000856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47639E3" w14:textId="13982E2D" w:rsidR="003655CB" w:rsidRDefault="003655CB" w:rsidP="003655CB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</w:p>
    <w:p w14:paraId="3046929F" w14:textId="67D844FE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1E7397D5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53949773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06830527" w14:textId="12B6F37F" w:rsidR="003A5448" w:rsidRDefault="003A5448" w:rsidP="00E7562E">
      <w:pPr>
        <w:rPr>
          <w:rFonts w:asciiTheme="minorHAnsi" w:hAnsiTheme="minorHAnsi" w:cstheme="minorHAnsi"/>
          <w:b/>
          <w:sz w:val="22"/>
          <w:szCs w:val="22"/>
        </w:rPr>
      </w:pPr>
    </w:p>
    <w:p w14:paraId="6B694BA2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418774F8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049F3653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6AF3B4AA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2266C589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5BB4E246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3B25713A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267580D5" w14:textId="0FA80191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04DC3F27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106F717F" w14:textId="7F38978F" w:rsidR="00865776" w:rsidRDefault="00865776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391B46C1" w14:textId="554A1341" w:rsidR="003655CB" w:rsidRDefault="003655CB" w:rsidP="00B91E7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A006BBB" wp14:editId="0E504B2D">
            <wp:extent cx="6096000" cy="4145280"/>
            <wp:effectExtent l="0" t="0" r="0" b="7620"/>
            <wp:docPr id="10" name="Picture 10" descr="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D28F6-5685-41ED-8289-CC8FFD847182" descr="IMG_2054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8F50" w14:textId="761A816C" w:rsidR="003655CB" w:rsidRDefault="003655CB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71E40457" w14:textId="43577137" w:rsidR="003655CB" w:rsidRDefault="003655CB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499B1CEF" w14:textId="77777777" w:rsidR="003655CB" w:rsidRDefault="003655CB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1E61BCB4" w14:textId="1477EE72" w:rsidR="003A5448" w:rsidRDefault="0019781C" w:rsidP="00B91E76">
      <w:pPr>
        <w:rPr>
          <w:noProof/>
        </w:rPr>
      </w:pPr>
      <w:r>
        <w:rPr>
          <w:noProof/>
        </w:rPr>
        <w:drawing>
          <wp:inline distT="0" distB="0" distL="0" distR="0" wp14:anchorId="5803403D" wp14:editId="7E232DFB">
            <wp:extent cx="6086475" cy="409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694" cy="41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F546" w14:textId="74ABFFC4" w:rsidR="003A5448" w:rsidRDefault="003655CB" w:rsidP="00B91E7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800329" wp14:editId="78C18238">
            <wp:extent cx="6479540" cy="5259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3488" w14:textId="77777777" w:rsidR="003A5448" w:rsidRDefault="003A5448" w:rsidP="00B91E76">
      <w:pPr>
        <w:rPr>
          <w:rFonts w:asciiTheme="minorHAnsi" w:hAnsiTheme="minorHAnsi" w:cstheme="minorHAnsi"/>
          <w:b/>
          <w:sz w:val="22"/>
          <w:szCs w:val="22"/>
        </w:rPr>
      </w:pPr>
    </w:p>
    <w:p w14:paraId="7BD1FE6C" w14:textId="77777777" w:rsidR="00B03752" w:rsidRPr="009D274A" w:rsidRDefault="00953C11" w:rsidP="009D274A">
      <w:pPr>
        <w:tabs>
          <w:tab w:val="left" w:pos="709"/>
          <w:tab w:val="left" w:pos="6120"/>
          <w:tab w:val="left" w:pos="6912"/>
        </w:tabs>
        <w:rPr>
          <w:rFonts w:asciiTheme="minorHAnsi" w:hAnsiTheme="minorHAnsi"/>
          <w:sz w:val="23"/>
          <w:szCs w:val="23"/>
        </w:rPr>
      </w:pPr>
      <w:r w:rsidRPr="00FD66A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283480B" wp14:editId="716F8A03">
            <wp:simplePos x="0" y="0"/>
            <wp:positionH relativeFrom="column">
              <wp:posOffset>5488305</wp:posOffset>
            </wp:positionH>
            <wp:positionV relativeFrom="paragraph">
              <wp:posOffset>408305</wp:posOffset>
            </wp:positionV>
            <wp:extent cx="1743075" cy="838200"/>
            <wp:effectExtent l="19050" t="0" r="9525" b="0"/>
            <wp:wrapSquare wrapText="bothSides"/>
            <wp:docPr id="108" name="Picture 108" descr="orange and purple H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range and purple HTT 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1A7E34" w14:textId="6A3A4A87" w:rsidR="00FB7B64" w:rsidRDefault="003655CB" w:rsidP="006F6C8A">
      <w:pPr>
        <w:tabs>
          <w:tab w:val="left" w:pos="6120"/>
          <w:tab w:val="left" w:pos="6912"/>
        </w:tabs>
        <w:rPr>
          <w:rFonts w:asciiTheme="minorHAnsi" w:hAnsiTheme="minorHAnsi" w:cs="Arial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5D904D" wp14:editId="76926BB1">
            <wp:extent cx="6479540" cy="5126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062B" w14:textId="12958762" w:rsidR="003655CB" w:rsidRDefault="003655CB" w:rsidP="006F6C8A">
      <w:pPr>
        <w:tabs>
          <w:tab w:val="left" w:pos="6120"/>
          <w:tab w:val="left" w:pos="6912"/>
        </w:tabs>
        <w:rPr>
          <w:rFonts w:asciiTheme="minorHAnsi" w:hAnsiTheme="minorHAnsi" w:cs="Arial"/>
          <w:i/>
          <w:sz w:val="20"/>
          <w:szCs w:val="20"/>
        </w:rPr>
      </w:pPr>
    </w:p>
    <w:p w14:paraId="0D776A7C" w14:textId="77777777" w:rsidR="003655CB" w:rsidRDefault="003655CB" w:rsidP="006F6C8A">
      <w:pPr>
        <w:tabs>
          <w:tab w:val="left" w:pos="6120"/>
          <w:tab w:val="left" w:pos="6912"/>
        </w:tabs>
        <w:rPr>
          <w:rFonts w:asciiTheme="minorHAnsi" w:hAnsiTheme="minorHAnsi" w:cs="Arial"/>
          <w:i/>
          <w:sz w:val="20"/>
          <w:szCs w:val="20"/>
        </w:rPr>
      </w:pPr>
    </w:p>
    <w:p w14:paraId="0D686C3B" w14:textId="77777777" w:rsidR="004D6360" w:rsidRDefault="004D6360" w:rsidP="00881982">
      <w:pPr>
        <w:tabs>
          <w:tab w:val="left" w:pos="6120"/>
          <w:tab w:val="left" w:pos="6912"/>
        </w:tabs>
        <w:jc w:val="center"/>
        <w:rPr>
          <w:rFonts w:asciiTheme="minorHAnsi" w:hAnsiTheme="minorHAnsi" w:cs="Arial"/>
          <w:i/>
          <w:sz w:val="22"/>
          <w:szCs w:val="22"/>
        </w:rPr>
      </w:pPr>
    </w:p>
    <w:p w14:paraId="7A0CD704" w14:textId="361174FE" w:rsidR="00025400" w:rsidRDefault="003655CB" w:rsidP="00881982">
      <w:pPr>
        <w:tabs>
          <w:tab w:val="left" w:pos="6120"/>
          <w:tab w:val="left" w:pos="6912"/>
        </w:tabs>
        <w:jc w:val="center"/>
        <w:rPr>
          <w:rFonts w:asciiTheme="minorHAnsi" w:hAnsiTheme="minorHAnsi" w:cs="Arial"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6C1FFA6" wp14:editId="76AA1B44">
            <wp:extent cx="6479540" cy="5099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AE83" w14:textId="77777777" w:rsidR="00025400" w:rsidRDefault="00025400" w:rsidP="00881982">
      <w:pPr>
        <w:tabs>
          <w:tab w:val="left" w:pos="6120"/>
          <w:tab w:val="left" w:pos="6912"/>
        </w:tabs>
        <w:jc w:val="center"/>
        <w:rPr>
          <w:rFonts w:asciiTheme="minorHAnsi" w:hAnsiTheme="minorHAnsi" w:cs="Arial"/>
          <w:i/>
          <w:sz w:val="22"/>
          <w:szCs w:val="22"/>
        </w:rPr>
      </w:pPr>
    </w:p>
    <w:p w14:paraId="2AB0AD62" w14:textId="77777777" w:rsidR="00025400" w:rsidRDefault="00025400" w:rsidP="00881982">
      <w:pPr>
        <w:tabs>
          <w:tab w:val="left" w:pos="6120"/>
          <w:tab w:val="left" w:pos="6912"/>
        </w:tabs>
        <w:jc w:val="center"/>
        <w:rPr>
          <w:rFonts w:asciiTheme="minorHAnsi" w:hAnsiTheme="minorHAnsi" w:cs="Arial"/>
          <w:i/>
          <w:sz w:val="22"/>
          <w:szCs w:val="22"/>
        </w:rPr>
      </w:pPr>
    </w:p>
    <w:p w14:paraId="56F8619E" w14:textId="77777777" w:rsidR="00E05B10" w:rsidRPr="00FD66A1" w:rsidRDefault="00A2240D" w:rsidP="00881982">
      <w:pPr>
        <w:tabs>
          <w:tab w:val="left" w:pos="6120"/>
          <w:tab w:val="left" w:pos="6912"/>
        </w:tabs>
        <w:jc w:val="center"/>
        <w:rPr>
          <w:rFonts w:asciiTheme="minorHAnsi" w:hAnsiTheme="minorHAnsi" w:cs="Arial"/>
          <w:i/>
          <w:sz w:val="22"/>
          <w:szCs w:val="22"/>
        </w:rPr>
      </w:pPr>
      <w:r w:rsidRPr="00FD66A1">
        <w:rPr>
          <w:rFonts w:asciiTheme="minorHAnsi" w:hAnsiTheme="minorHAnsi" w:cs="Arial"/>
          <w:i/>
          <w:sz w:val="22"/>
          <w:szCs w:val="22"/>
        </w:rPr>
        <w:t xml:space="preserve">You can get this document on tape, in Braille, large print and various computer formats if you ask us.  Please contact ITS on 0131 242 8181 and quote </w:t>
      </w:r>
      <w:r w:rsidR="002E4E4D" w:rsidRPr="00FD66A1">
        <w:rPr>
          <w:rFonts w:asciiTheme="minorHAnsi" w:hAnsiTheme="minorHAnsi" w:cs="Arial"/>
          <w:i/>
          <w:sz w:val="22"/>
          <w:szCs w:val="22"/>
        </w:rPr>
        <w:t>the property address</w:t>
      </w:r>
      <w:r w:rsidRPr="00FD66A1">
        <w:rPr>
          <w:rFonts w:asciiTheme="minorHAnsi" w:hAnsiTheme="minorHAnsi" w:cs="Arial"/>
          <w:i/>
          <w:sz w:val="22"/>
          <w:szCs w:val="22"/>
        </w:rPr>
        <w:t>.  ITS can also give information on community language translations.</w:t>
      </w:r>
    </w:p>
    <w:p w14:paraId="11C5BC26" w14:textId="77777777" w:rsidR="00865776" w:rsidRDefault="00865776" w:rsidP="00EC59ED">
      <w:pPr>
        <w:tabs>
          <w:tab w:val="left" w:pos="6120"/>
          <w:tab w:val="left" w:pos="6912"/>
        </w:tabs>
        <w:rPr>
          <w:rFonts w:asciiTheme="minorHAnsi" w:hAnsiTheme="minorHAnsi" w:cs="Arial"/>
          <w:i/>
        </w:rPr>
      </w:pPr>
    </w:p>
    <w:p w14:paraId="69CFB7CC" w14:textId="77777777" w:rsidR="004D6360" w:rsidRDefault="004D6360" w:rsidP="00EC59ED">
      <w:pPr>
        <w:tabs>
          <w:tab w:val="left" w:pos="6120"/>
          <w:tab w:val="left" w:pos="6912"/>
        </w:tabs>
        <w:rPr>
          <w:rFonts w:asciiTheme="minorHAnsi" w:hAnsiTheme="minorHAnsi" w:cs="Arial"/>
          <w:i/>
        </w:rPr>
      </w:pPr>
    </w:p>
    <w:p w14:paraId="60CAFD93" w14:textId="77777777" w:rsidR="004D6360" w:rsidRPr="00FD66A1" w:rsidRDefault="008278AE" w:rsidP="00EC59ED">
      <w:pPr>
        <w:tabs>
          <w:tab w:val="left" w:pos="6120"/>
          <w:tab w:val="left" w:pos="6912"/>
        </w:tabs>
        <w:rPr>
          <w:rFonts w:asciiTheme="minorHAnsi" w:hAnsiTheme="minorHAnsi" w:cs="Arial"/>
          <w:i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0E81E2" wp14:editId="4A99B16A">
                <wp:simplePos x="0" y="0"/>
                <wp:positionH relativeFrom="page">
                  <wp:align>left</wp:align>
                </wp:positionH>
                <wp:positionV relativeFrom="paragraph">
                  <wp:posOffset>178435</wp:posOffset>
                </wp:positionV>
                <wp:extent cx="7943850" cy="923925"/>
                <wp:effectExtent l="0" t="0" r="19050" b="28575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923925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57113" w14:textId="77777777" w:rsidR="008278AE" w:rsidRDefault="00FB7B64" w:rsidP="0046076E">
                            <w:pP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>These p</w:t>
                            </w:r>
                            <w:r w:rsidRPr="00ED2FF7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>articulars do not form part of any contract and none of the statements contained in them regarding the property is to be relied on as a statement or representation</w:t>
                            </w:r>
                          </w:p>
                          <w:p w14:paraId="0E9FDBC5" w14:textId="77777777" w:rsidR="008278AE" w:rsidRDefault="00FB7B64" w:rsidP="0046076E">
                            <w:pP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11B3E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>of fact.</w:t>
                            </w:r>
                          </w:p>
                          <w:p w14:paraId="25BEBD54" w14:textId="77777777" w:rsidR="008278AE" w:rsidRDefault="00FB7B64" w:rsidP="0046076E">
                            <w:pP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11B3E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>Any intending purchasers must satisfy themselves, by inspection or otherwise, as to the correctness of each of the statements contained in these particulars.</w:t>
                            </w:r>
                          </w:p>
                          <w:p w14:paraId="2172122A" w14:textId="77777777" w:rsidR="008278AE" w:rsidRDefault="00FB7B64" w:rsidP="0046076E">
                            <w:pP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11B3E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 xml:space="preserve"> In accordance with the terms of the Requirements of Writing (Scotland) Act 1995, these particulars are neither intended to create nor to be relied upon as creating any </w:t>
                            </w:r>
                          </w:p>
                          <w:p w14:paraId="302F9626" w14:textId="77777777" w:rsidR="008278AE" w:rsidRDefault="00FB7B64" w:rsidP="0046076E">
                            <w:pPr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11B3E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 xml:space="preserve">contractual relationship or commitment. </w:t>
                            </w:r>
                          </w:p>
                          <w:p w14:paraId="2C9FEED2" w14:textId="77777777" w:rsidR="00FB7B64" w:rsidRPr="00411B3E" w:rsidRDefault="00FB7B64" w:rsidP="0046076E">
                            <w:pPr>
                              <w:rPr>
                                <w:rFonts w:ascii="Calibri" w:hAnsi="Calibri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11B3E">
                              <w:rPr>
                                <w:rFonts w:ascii="Calibri" w:hAnsi="Calibri" w:cs="MyriadPro-Regular"/>
                                <w:color w:val="FFFFFF"/>
                                <w:sz w:val="16"/>
                                <w:szCs w:val="16"/>
                              </w:rPr>
                              <w:t>Any contract shall only be entered into by way of an exchange of missives between respective solicitors.</w:t>
                            </w:r>
                          </w:p>
                          <w:p w14:paraId="0E99BEEA" w14:textId="77777777" w:rsidR="00FB7B64" w:rsidRDefault="00FB7B64" w:rsidP="00460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E81E2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0;margin-top:14.05pt;width:625.5pt;height:72.7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" fillcolor="#06c" strokecolor="#06c">
                <v:textbox>
                  <w:txbxContent>
                    <w:p w14:paraId="61157113" w14:textId="77777777" w:rsidR="008278AE" w:rsidRDefault="00FB7B64" w:rsidP="0046076E">
                      <w:pP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>These p</w:t>
                      </w:r>
                      <w:r w:rsidRPr="00ED2FF7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>articulars do not form part of any contract and none of the statements contained in them regarding the property is to be relied on as a statement or representation</w:t>
                      </w:r>
                    </w:p>
                    <w:p w14:paraId="0E9FDBC5" w14:textId="77777777" w:rsidR="008278AE" w:rsidRDefault="00FB7B64" w:rsidP="0046076E">
                      <w:pP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</w:pPr>
                      <w:r w:rsidRPr="00411B3E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>of fact.</w:t>
                      </w:r>
                    </w:p>
                    <w:p w14:paraId="25BEBD54" w14:textId="77777777" w:rsidR="008278AE" w:rsidRDefault="00FB7B64" w:rsidP="0046076E">
                      <w:pP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</w:pPr>
                      <w:r w:rsidRPr="00411B3E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>Any intending purchasers must satisfy themselves, by inspection or otherwise, as to the correctness of each of the statements contained in these particulars.</w:t>
                      </w:r>
                    </w:p>
                    <w:p w14:paraId="2172122A" w14:textId="77777777" w:rsidR="008278AE" w:rsidRDefault="00FB7B64" w:rsidP="0046076E">
                      <w:pP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</w:pPr>
                      <w:r w:rsidRPr="00411B3E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 xml:space="preserve"> In accordance with the terms of the Requirements of Writing (Scotland) Act 1995, these particulars are neither intended to create nor to be relied upon as creating any </w:t>
                      </w:r>
                    </w:p>
                    <w:p w14:paraId="302F9626" w14:textId="77777777" w:rsidR="008278AE" w:rsidRDefault="00FB7B64" w:rsidP="0046076E">
                      <w:pPr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</w:pPr>
                      <w:r w:rsidRPr="00411B3E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 xml:space="preserve">contractual relationship or commitment. </w:t>
                      </w:r>
                    </w:p>
                    <w:p w14:paraId="2C9FEED2" w14:textId="77777777" w:rsidR="00FB7B64" w:rsidRPr="00411B3E" w:rsidRDefault="00FB7B64" w:rsidP="0046076E">
                      <w:pPr>
                        <w:rPr>
                          <w:rFonts w:ascii="Calibri" w:hAnsi="Calibri"/>
                          <w:color w:val="FFFFFF"/>
                          <w:sz w:val="16"/>
                          <w:szCs w:val="16"/>
                        </w:rPr>
                      </w:pPr>
                      <w:r w:rsidRPr="00411B3E">
                        <w:rPr>
                          <w:rFonts w:ascii="Calibri" w:hAnsi="Calibri" w:cs="MyriadPro-Regular"/>
                          <w:color w:val="FFFFFF"/>
                          <w:sz w:val="16"/>
                          <w:szCs w:val="16"/>
                        </w:rPr>
                        <w:t>Any contract shall only be entered into by way of an exchange of missives between respective solicitors.</w:t>
                      </w:r>
                    </w:p>
                    <w:p w14:paraId="0E99BEEA" w14:textId="77777777" w:rsidR="00FB7B64" w:rsidRDefault="00FB7B64" w:rsidP="0046076E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5380215" wp14:editId="50B4998C">
                <wp:simplePos x="0" y="0"/>
                <wp:positionH relativeFrom="page">
                  <wp:align>left</wp:align>
                </wp:positionH>
                <wp:positionV relativeFrom="paragraph">
                  <wp:posOffset>184785</wp:posOffset>
                </wp:positionV>
                <wp:extent cx="7772400" cy="914400"/>
                <wp:effectExtent l="0" t="0" r="19050" b="19050"/>
                <wp:wrapNone/>
                <wp:docPr id="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rgbClr val="0066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54226" id="Rectangle 106" o:spid="_x0000_s1026" style="position:absolute;margin-left:0;margin-top:14.55pt;width:612pt;height:1in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" fillcolor="#06c" strokecolor="#06c">
                <w10:wrap anchorx="page"/>
              </v:rect>
            </w:pict>
          </mc:Fallback>
        </mc:AlternateContent>
      </w:r>
    </w:p>
    <w:p w14:paraId="666EE2E4" w14:textId="77777777" w:rsidR="00E001BD" w:rsidRPr="00FD66A1" w:rsidRDefault="00E001BD" w:rsidP="006F6C8A">
      <w:pPr>
        <w:tabs>
          <w:tab w:val="left" w:pos="6120"/>
          <w:tab w:val="left" w:pos="6912"/>
        </w:tabs>
        <w:rPr>
          <w:rFonts w:asciiTheme="minorHAnsi" w:hAnsiTheme="minorHAnsi" w:cs="Arial"/>
          <w:i/>
        </w:rPr>
      </w:pPr>
    </w:p>
    <w:sectPr w:rsidR="00E001BD" w:rsidRPr="00FD66A1" w:rsidSect="0046167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680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8BEBE" w14:textId="77777777" w:rsidR="002F4F0F" w:rsidRDefault="002F4F0F">
      <w:r>
        <w:separator/>
      </w:r>
    </w:p>
  </w:endnote>
  <w:endnote w:type="continuationSeparator" w:id="0">
    <w:p w14:paraId="2D6638F5" w14:textId="77777777" w:rsidR="002F4F0F" w:rsidRDefault="002F4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46BE3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86DB8" w14:textId="77777777" w:rsidR="00360661" w:rsidRDefault="003606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D82A" w14:textId="77777777" w:rsidR="00360661" w:rsidRDefault="003606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0A6EB" w14:textId="77777777" w:rsidR="00360661" w:rsidRDefault="00360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37A01" w14:textId="77777777" w:rsidR="002F4F0F" w:rsidRDefault="002F4F0F">
      <w:r>
        <w:separator/>
      </w:r>
    </w:p>
  </w:footnote>
  <w:footnote w:type="continuationSeparator" w:id="0">
    <w:p w14:paraId="5470772C" w14:textId="77777777" w:rsidR="002F4F0F" w:rsidRDefault="002F4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1E1C0" w14:textId="77777777" w:rsidR="00360661" w:rsidRDefault="003606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388B" w14:textId="77777777" w:rsidR="00360661" w:rsidRDefault="003606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47897" w14:textId="77777777" w:rsidR="00360661" w:rsidRDefault="003606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834E6"/>
    <w:multiLevelType w:val="hybridMultilevel"/>
    <w:tmpl w:val="816EBF32"/>
    <w:lvl w:ilvl="0" w:tplc="AC222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 Unicode MS" w:cs="Arial Unicode M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718F9"/>
    <w:multiLevelType w:val="multilevel"/>
    <w:tmpl w:val="825A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E2E"/>
    <w:multiLevelType w:val="multilevel"/>
    <w:tmpl w:val="7C0C6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2323E2"/>
    <w:multiLevelType w:val="hybridMultilevel"/>
    <w:tmpl w:val="825A31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A555A"/>
    <w:multiLevelType w:val="multilevel"/>
    <w:tmpl w:val="7DF82E2C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3C1574C"/>
    <w:multiLevelType w:val="multilevel"/>
    <w:tmpl w:val="DC1E0F84"/>
    <w:lvl w:ilvl="0">
      <w:start w:val="1"/>
      <w:numFmt w:val="bullet"/>
      <w:lvlText w:val=""/>
      <w:lvlJc w:val="left"/>
      <w:pPr>
        <w:tabs>
          <w:tab w:val="num" w:pos="360"/>
        </w:tabs>
        <w:ind w:left="432" w:hanging="72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A22D2"/>
    <w:multiLevelType w:val="multilevel"/>
    <w:tmpl w:val="74D6BADE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883653C"/>
    <w:multiLevelType w:val="singleLevel"/>
    <w:tmpl w:val="D1AC674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BE11A3C"/>
    <w:multiLevelType w:val="multilevel"/>
    <w:tmpl w:val="2C226A52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F482453"/>
    <w:multiLevelType w:val="multilevel"/>
    <w:tmpl w:val="56660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1485835"/>
    <w:multiLevelType w:val="hybridMultilevel"/>
    <w:tmpl w:val="6D84B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AF4DC8"/>
    <w:multiLevelType w:val="multilevel"/>
    <w:tmpl w:val="93687A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1C749EB"/>
    <w:multiLevelType w:val="multilevel"/>
    <w:tmpl w:val="6DAAACD8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2610166"/>
    <w:multiLevelType w:val="multilevel"/>
    <w:tmpl w:val="DFEE2AEC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49378F9"/>
    <w:multiLevelType w:val="multilevel"/>
    <w:tmpl w:val="505A229A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8715D69"/>
    <w:multiLevelType w:val="hybridMultilevel"/>
    <w:tmpl w:val="93103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C421E8"/>
    <w:multiLevelType w:val="hybridMultilevel"/>
    <w:tmpl w:val="DC1E0F84"/>
    <w:lvl w:ilvl="0" w:tplc="0A3C0674">
      <w:start w:val="1"/>
      <w:numFmt w:val="bullet"/>
      <w:lvlText w:val=""/>
      <w:lvlJc w:val="left"/>
      <w:pPr>
        <w:tabs>
          <w:tab w:val="num" w:pos="360"/>
        </w:tabs>
        <w:ind w:left="432" w:hanging="72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900E2"/>
    <w:multiLevelType w:val="hybridMultilevel"/>
    <w:tmpl w:val="0CC8C92E"/>
    <w:lvl w:ilvl="0" w:tplc="779E5CFA">
      <w:start w:val="1"/>
      <w:numFmt w:val="bullet"/>
      <w:lvlText w:val=""/>
      <w:lvlJc w:val="left"/>
      <w:pPr>
        <w:tabs>
          <w:tab w:val="num" w:pos="360"/>
        </w:tabs>
        <w:ind w:left="432" w:hanging="432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938CD"/>
    <w:multiLevelType w:val="hybridMultilevel"/>
    <w:tmpl w:val="2BFE1718"/>
    <w:lvl w:ilvl="0" w:tplc="DC8462F2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4C828B3"/>
    <w:multiLevelType w:val="multilevel"/>
    <w:tmpl w:val="B9266FB2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" w:hAnsi="Calibri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6805B37"/>
    <w:multiLevelType w:val="hybridMultilevel"/>
    <w:tmpl w:val="2A3C9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615900">
    <w:abstractNumId w:val="18"/>
  </w:num>
  <w:num w:numId="2" w16cid:durableId="1789667002">
    <w:abstractNumId w:val="2"/>
  </w:num>
  <w:num w:numId="3" w16cid:durableId="2005012134">
    <w:abstractNumId w:val="9"/>
  </w:num>
  <w:num w:numId="4" w16cid:durableId="907227980">
    <w:abstractNumId w:val="11"/>
  </w:num>
  <w:num w:numId="5" w16cid:durableId="990908389">
    <w:abstractNumId w:val="6"/>
  </w:num>
  <w:num w:numId="6" w16cid:durableId="916522991">
    <w:abstractNumId w:val="8"/>
  </w:num>
  <w:num w:numId="7" w16cid:durableId="943423116">
    <w:abstractNumId w:val="12"/>
  </w:num>
  <w:num w:numId="8" w16cid:durableId="648873561">
    <w:abstractNumId w:val="13"/>
  </w:num>
  <w:num w:numId="9" w16cid:durableId="1410999842">
    <w:abstractNumId w:val="19"/>
  </w:num>
  <w:num w:numId="10" w16cid:durableId="209197286">
    <w:abstractNumId w:val="14"/>
  </w:num>
  <w:num w:numId="11" w16cid:durableId="455953900">
    <w:abstractNumId w:val="4"/>
  </w:num>
  <w:num w:numId="12" w16cid:durableId="884365216">
    <w:abstractNumId w:val="0"/>
  </w:num>
  <w:num w:numId="13" w16cid:durableId="1580679551">
    <w:abstractNumId w:val="3"/>
  </w:num>
  <w:num w:numId="14" w16cid:durableId="343553786">
    <w:abstractNumId w:val="1"/>
  </w:num>
  <w:num w:numId="15" w16cid:durableId="1328286566">
    <w:abstractNumId w:val="16"/>
  </w:num>
  <w:num w:numId="16" w16cid:durableId="24718908">
    <w:abstractNumId w:val="5"/>
  </w:num>
  <w:num w:numId="17" w16cid:durableId="1628391033">
    <w:abstractNumId w:val="17"/>
  </w:num>
  <w:num w:numId="18" w16cid:durableId="276450069">
    <w:abstractNumId w:val="7"/>
  </w:num>
  <w:num w:numId="19" w16cid:durableId="87819639">
    <w:abstractNumId w:val="10"/>
  </w:num>
  <w:num w:numId="20" w16cid:durableId="298539711">
    <w:abstractNumId w:val="15"/>
  </w:num>
  <w:num w:numId="21" w16cid:durableId="8110230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 fillcolor="white">
      <v:fill color="white"/>
      <o:colormru v:ext="edit" colors="#06c,#777,#4d4d4d,#a50021,#606,maroon,#740000,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8"/>
    <w:rsid w:val="000001BA"/>
    <w:rsid w:val="00002376"/>
    <w:rsid w:val="00003BBB"/>
    <w:rsid w:val="000062CF"/>
    <w:rsid w:val="0000717F"/>
    <w:rsid w:val="00010692"/>
    <w:rsid w:val="00010721"/>
    <w:rsid w:val="00013849"/>
    <w:rsid w:val="00015AF4"/>
    <w:rsid w:val="00020FC9"/>
    <w:rsid w:val="00025400"/>
    <w:rsid w:val="000331A7"/>
    <w:rsid w:val="00035E33"/>
    <w:rsid w:val="00047089"/>
    <w:rsid w:val="00047343"/>
    <w:rsid w:val="0005633E"/>
    <w:rsid w:val="00065DA1"/>
    <w:rsid w:val="00065E8B"/>
    <w:rsid w:val="00066D2A"/>
    <w:rsid w:val="00067323"/>
    <w:rsid w:val="00081CDD"/>
    <w:rsid w:val="0008563F"/>
    <w:rsid w:val="000938A3"/>
    <w:rsid w:val="00093C68"/>
    <w:rsid w:val="000962E2"/>
    <w:rsid w:val="000A0B91"/>
    <w:rsid w:val="000A1E11"/>
    <w:rsid w:val="000A2413"/>
    <w:rsid w:val="000A63A1"/>
    <w:rsid w:val="000A66D1"/>
    <w:rsid w:val="000B3D54"/>
    <w:rsid w:val="000B403F"/>
    <w:rsid w:val="000B67E0"/>
    <w:rsid w:val="000B7B50"/>
    <w:rsid w:val="000C20E2"/>
    <w:rsid w:val="000C499E"/>
    <w:rsid w:val="000C4E09"/>
    <w:rsid w:val="000D3645"/>
    <w:rsid w:val="000D4AF1"/>
    <w:rsid w:val="000D57CB"/>
    <w:rsid w:val="000E05B8"/>
    <w:rsid w:val="000E0FAF"/>
    <w:rsid w:val="000E1AB6"/>
    <w:rsid w:val="000E2B50"/>
    <w:rsid w:val="000E4E31"/>
    <w:rsid w:val="000E5C0D"/>
    <w:rsid w:val="000E5F5F"/>
    <w:rsid w:val="000F4E2C"/>
    <w:rsid w:val="001008E1"/>
    <w:rsid w:val="0011384A"/>
    <w:rsid w:val="00116CFA"/>
    <w:rsid w:val="001240E7"/>
    <w:rsid w:val="001411EF"/>
    <w:rsid w:val="00144A2F"/>
    <w:rsid w:val="001521CE"/>
    <w:rsid w:val="00155DD6"/>
    <w:rsid w:val="00163E3B"/>
    <w:rsid w:val="00174384"/>
    <w:rsid w:val="001755E8"/>
    <w:rsid w:val="00175A39"/>
    <w:rsid w:val="0018293A"/>
    <w:rsid w:val="00184111"/>
    <w:rsid w:val="00184BE1"/>
    <w:rsid w:val="001866A5"/>
    <w:rsid w:val="00186967"/>
    <w:rsid w:val="0019781C"/>
    <w:rsid w:val="001A1BDD"/>
    <w:rsid w:val="001B679A"/>
    <w:rsid w:val="001C2231"/>
    <w:rsid w:val="001C4326"/>
    <w:rsid w:val="001D050E"/>
    <w:rsid w:val="001D06C7"/>
    <w:rsid w:val="001D5600"/>
    <w:rsid w:val="001D6AB5"/>
    <w:rsid w:val="001E356D"/>
    <w:rsid w:val="001E5797"/>
    <w:rsid w:val="001F0E41"/>
    <w:rsid w:val="001F3188"/>
    <w:rsid w:val="001F5ACB"/>
    <w:rsid w:val="001F60BF"/>
    <w:rsid w:val="002020B6"/>
    <w:rsid w:val="00203F8C"/>
    <w:rsid w:val="00206677"/>
    <w:rsid w:val="00211DF5"/>
    <w:rsid w:val="00212F73"/>
    <w:rsid w:val="002200B6"/>
    <w:rsid w:val="00224426"/>
    <w:rsid w:val="002250E4"/>
    <w:rsid w:val="002254A9"/>
    <w:rsid w:val="00225807"/>
    <w:rsid w:val="002301B3"/>
    <w:rsid w:val="00240E39"/>
    <w:rsid w:val="002444C1"/>
    <w:rsid w:val="00244664"/>
    <w:rsid w:val="00245783"/>
    <w:rsid w:val="00255CC9"/>
    <w:rsid w:val="002639F0"/>
    <w:rsid w:val="002671EE"/>
    <w:rsid w:val="002704A9"/>
    <w:rsid w:val="00272240"/>
    <w:rsid w:val="0027417B"/>
    <w:rsid w:val="002766A1"/>
    <w:rsid w:val="00295FDD"/>
    <w:rsid w:val="00297338"/>
    <w:rsid w:val="002A18A7"/>
    <w:rsid w:val="002A2481"/>
    <w:rsid w:val="002A46CE"/>
    <w:rsid w:val="002B2029"/>
    <w:rsid w:val="002B3DB8"/>
    <w:rsid w:val="002B6EFD"/>
    <w:rsid w:val="002B74AE"/>
    <w:rsid w:val="002C0D17"/>
    <w:rsid w:val="002C101A"/>
    <w:rsid w:val="002C4BF7"/>
    <w:rsid w:val="002D374A"/>
    <w:rsid w:val="002D6009"/>
    <w:rsid w:val="002D792E"/>
    <w:rsid w:val="002E2CD4"/>
    <w:rsid w:val="002E4E4D"/>
    <w:rsid w:val="002F4F0F"/>
    <w:rsid w:val="002F55FE"/>
    <w:rsid w:val="003053A1"/>
    <w:rsid w:val="00306AC0"/>
    <w:rsid w:val="003232AB"/>
    <w:rsid w:val="00323D09"/>
    <w:rsid w:val="003252CA"/>
    <w:rsid w:val="00325BCA"/>
    <w:rsid w:val="00332C4F"/>
    <w:rsid w:val="003372BB"/>
    <w:rsid w:val="003375BB"/>
    <w:rsid w:val="0034429C"/>
    <w:rsid w:val="00347A2A"/>
    <w:rsid w:val="00352451"/>
    <w:rsid w:val="00352D40"/>
    <w:rsid w:val="00354D4E"/>
    <w:rsid w:val="00360661"/>
    <w:rsid w:val="00364C26"/>
    <w:rsid w:val="003655CB"/>
    <w:rsid w:val="00366A7D"/>
    <w:rsid w:val="00370B6E"/>
    <w:rsid w:val="00371129"/>
    <w:rsid w:val="003713C7"/>
    <w:rsid w:val="00376873"/>
    <w:rsid w:val="00386481"/>
    <w:rsid w:val="00386658"/>
    <w:rsid w:val="003870ED"/>
    <w:rsid w:val="00387307"/>
    <w:rsid w:val="003900BD"/>
    <w:rsid w:val="00394B16"/>
    <w:rsid w:val="00397A2A"/>
    <w:rsid w:val="003A4FCE"/>
    <w:rsid w:val="003A5448"/>
    <w:rsid w:val="003C07A4"/>
    <w:rsid w:val="003C1789"/>
    <w:rsid w:val="003C2456"/>
    <w:rsid w:val="003C4392"/>
    <w:rsid w:val="003C75C0"/>
    <w:rsid w:val="003D4476"/>
    <w:rsid w:val="003D747E"/>
    <w:rsid w:val="003E0A80"/>
    <w:rsid w:val="003F13E8"/>
    <w:rsid w:val="003F298E"/>
    <w:rsid w:val="003F58BA"/>
    <w:rsid w:val="003F742E"/>
    <w:rsid w:val="00401337"/>
    <w:rsid w:val="00406879"/>
    <w:rsid w:val="00406A8A"/>
    <w:rsid w:val="00411B3E"/>
    <w:rsid w:val="004203DC"/>
    <w:rsid w:val="00430446"/>
    <w:rsid w:val="00434780"/>
    <w:rsid w:val="0044042D"/>
    <w:rsid w:val="00443B67"/>
    <w:rsid w:val="0046076E"/>
    <w:rsid w:val="00461442"/>
    <w:rsid w:val="00461670"/>
    <w:rsid w:val="00462C7C"/>
    <w:rsid w:val="00465A95"/>
    <w:rsid w:val="00480D0B"/>
    <w:rsid w:val="00480D8C"/>
    <w:rsid w:val="00493667"/>
    <w:rsid w:val="004A06CA"/>
    <w:rsid w:val="004A6229"/>
    <w:rsid w:val="004A6783"/>
    <w:rsid w:val="004B5701"/>
    <w:rsid w:val="004B71F4"/>
    <w:rsid w:val="004C16E6"/>
    <w:rsid w:val="004C60F1"/>
    <w:rsid w:val="004D226C"/>
    <w:rsid w:val="004D514D"/>
    <w:rsid w:val="004D6360"/>
    <w:rsid w:val="004D720D"/>
    <w:rsid w:val="004E1271"/>
    <w:rsid w:val="004E6DEF"/>
    <w:rsid w:val="004F7387"/>
    <w:rsid w:val="005015E8"/>
    <w:rsid w:val="00514002"/>
    <w:rsid w:val="00515BA3"/>
    <w:rsid w:val="00522535"/>
    <w:rsid w:val="00522BDF"/>
    <w:rsid w:val="0052435F"/>
    <w:rsid w:val="00524AD2"/>
    <w:rsid w:val="00525986"/>
    <w:rsid w:val="00537A20"/>
    <w:rsid w:val="0054084A"/>
    <w:rsid w:val="005509E7"/>
    <w:rsid w:val="0055261E"/>
    <w:rsid w:val="00557DE3"/>
    <w:rsid w:val="00557F7F"/>
    <w:rsid w:val="005621A2"/>
    <w:rsid w:val="0056591F"/>
    <w:rsid w:val="00572422"/>
    <w:rsid w:val="00574826"/>
    <w:rsid w:val="00582962"/>
    <w:rsid w:val="0058319B"/>
    <w:rsid w:val="00585F40"/>
    <w:rsid w:val="0059628A"/>
    <w:rsid w:val="005A006A"/>
    <w:rsid w:val="005B1580"/>
    <w:rsid w:val="005B5A62"/>
    <w:rsid w:val="005B5ED7"/>
    <w:rsid w:val="005C05BF"/>
    <w:rsid w:val="005C387C"/>
    <w:rsid w:val="005C57A8"/>
    <w:rsid w:val="005C5BD8"/>
    <w:rsid w:val="005D0D7A"/>
    <w:rsid w:val="005D1DF7"/>
    <w:rsid w:val="005D4D8E"/>
    <w:rsid w:val="005E0222"/>
    <w:rsid w:val="005E0AA5"/>
    <w:rsid w:val="005E2BDC"/>
    <w:rsid w:val="005E47AF"/>
    <w:rsid w:val="005F20E3"/>
    <w:rsid w:val="005F2622"/>
    <w:rsid w:val="005F6708"/>
    <w:rsid w:val="005F7E42"/>
    <w:rsid w:val="006006DC"/>
    <w:rsid w:val="0060147F"/>
    <w:rsid w:val="00613663"/>
    <w:rsid w:val="00623797"/>
    <w:rsid w:val="006331F7"/>
    <w:rsid w:val="00635863"/>
    <w:rsid w:val="00650570"/>
    <w:rsid w:val="00652199"/>
    <w:rsid w:val="00654E16"/>
    <w:rsid w:val="00660402"/>
    <w:rsid w:val="006652C0"/>
    <w:rsid w:val="00670EFB"/>
    <w:rsid w:val="00671230"/>
    <w:rsid w:val="00672530"/>
    <w:rsid w:val="0067448E"/>
    <w:rsid w:val="00682FC9"/>
    <w:rsid w:val="006857C4"/>
    <w:rsid w:val="00691233"/>
    <w:rsid w:val="00693A65"/>
    <w:rsid w:val="00695A95"/>
    <w:rsid w:val="00696734"/>
    <w:rsid w:val="00696A4B"/>
    <w:rsid w:val="00697DCC"/>
    <w:rsid w:val="006A198F"/>
    <w:rsid w:val="006A39CB"/>
    <w:rsid w:val="006A3B70"/>
    <w:rsid w:val="006B0D2F"/>
    <w:rsid w:val="006B792A"/>
    <w:rsid w:val="006C4DBC"/>
    <w:rsid w:val="006C577B"/>
    <w:rsid w:val="006D3D15"/>
    <w:rsid w:val="006E623A"/>
    <w:rsid w:val="006E7542"/>
    <w:rsid w:val="006F192D"/>
    <w:rsid w:val="006F2D85"/>
    <w:rsid w:val="006F4086"/>
    <w:rsid w:val="006F65AC"/>
    <w:rsid w:val="006F6C8A"/>
    <w:rsid w:val="00700B40"/>
    <w:rsid w:val="00700D87"/>
    <w:rsid w:val="007027C1"/>
    <w:rsid w:val="00702E7D"/>
    <w:rsid w:val="0072182B"/>
    <w:rsid w:val="00727FF6"/>
    <w:rsid w:val="007342E3"/>
    <w:rsid w:val="0073568B"/>
    <w:rsid w:val="00737061"/>
    <w:rsid w:val="00741D2B"/>
    <w:rsid w:val="00745DF9"/>
    <w:rsid w:val="00747D55"/>
    <w:rsid w:val="00762940"/>
    <w:rsid w:val="00765642"/>
    <w:rsid w:val="007661A6"/>
    <w:rsid w:val="007711F5"/>
    <w:rsid w:val="00775A1D"/>
    <w:rsid w:val="00776114"/>
    <w:rsid w:val="00776E3A"/>
    <w:rsid w:val="00784A44"/>
    <w:rsid w:val="0079049D"/>
    <w:rsid w:val="007A0478"/>
    <w:rsid w:val="007A0EED"/>
    <w:rsid w:val="007A5304"/>
    <w:rsid w:val="007A6274"/>
    <w:rsid w:val="007A649D"/>
    <w:rsid w:val="007B76A6"/>
    <w:rsid w:val="007C25F5"/>
    <w:rsid w:val="007C7EBE"/>
    <w:rsid w:val="007D2EDB"/>
    <w:rsid w:val="007D374D"/>
    <w:rsid w:val="007D4EBA"/>
    <w:rsid w:val="007D6002"/>
    <w:rsid w:val="007D67C3"/>
    <w:rsid w:val="007E24F9"/>
    <w:rsid w:val="007E3AD3"/>
    <w:rsid w:val="007E3C03"/>
    <w:rsid w:val="007F222F"/>
    <w:rsid w:val="007F26DA"/>
    <w:rsid w:val="007F55A1"/>
    <w:rsid w:val="008045AB"/>
    <w:rsid w:val="00805BBB"/>
    <w:rsid w:val="008106B9"/>
    <w:rsid w:val="00813270"/>
    <w:rsid w:val="00817363"/>
    <w:rsid w:val="00821536"/>
    <w:rsid w:val="00821E62"/>
    <w:rsid w:val="00823371"/>
    <w:rsid w:val="008278AE"/>
    <w:rsid w:val="00837271"/>
    <w:rsid w:val="00842CAE"/>
    <w:rsid w:val="00844B97"/>
    <w:rsid w:val="0085032B"/>
    <w:rsid w:val="008514B2"/>
    <w:rsid w:val="00853C9F"/>
    <w:rsid w:val="00856931"/>
    <w:rsid w:val="00865776"/>
    <w:rsid w:val="008677E9"/>
    <w:rsid w:val="0087170A"/>
    <w:rsid w:val="00871947"/>
    <w:rsid w:val="008758B8"/>
    <w:rsid w:val="00881972"/>
    <w:rsid w:val="00881982"/>
    <w:rsid w:val="00881A34"/>
    <w:rsid w:val="008866E6"/>
    <w:rsid w:val="00890ED6"/>
    <w:rsid w:val="00892599"/>
    <w:rsid w:val="00893C2A"/>
    <w:rsid w:val="008955A2"/>
    <w:rsid w:val="00895C10"/>
    <w:rsid w:val="00897CEE"/>
    <w:rsid w:val="008A1A6E"/>
    <w:rsid w:val="008A4F2F"/>
    <w:rsid w:val="008B293F"/>
    <w:rsid w:val="008C01EC"/>
    <w:rsid w:val="008C6020"/>
    <w:rsid w:val="008C69B3"/>
    <w:rsid w:val="008C6C5C"/>
    <w:rsid w:val="008C7C2E"/>
    <w:rsid w:val="008E1C3F"/>
    <w:rsid w:val="008E1E98"/>
    <w:rsid w:val="008E2FC4"/>
    <w:rsid w:val="008E3D50"/>
    <w:rsid w:val="008E4DB1"/>
    <w:rsid w:val="008E70D9"/>
    <w:rsid w:val="008F61D8"/>
    <w:rsid w:val="00900B83"/>
    <w:rsid w:val="0090521C"/>
    <w:rsid w:val="00906C2D"/>
    <w:rsid w:val="00907487"/>
    <w:rsid w:val="00910F72"/>
    <w:rsid w:val="00916D77"/>
    <w:rsid w:val="00923D83"/>
    <w:rsid w:val="00924898"/>
    <w:rsid w:val="009252B8"/>
    <w:rsid w:val="00930112"/>
    <w:rsid w:val="00934372"/>
    <w:rsid w:val="00943867"/>
    <w:rsid w:val="00951FF1"/>
    <w:rsid w:val="00953C11"/>
    <w:rsid w:val="00955E67"/>
    <w:rsid w:val="00956374"/>
    <w:rsid w:val="009637E6"/>
    <w:rsid w:val="009653A8"/>
    <w:rsid w:val="0096700A"/>
    <w:rsid w:val="00977771"/>
    <w:rsid w:val="00980F6B"/>
    <w:rsid w:val="009878CA"/>
    <w:rsid w:val="009925DE"/>
    <w:rsid w:val="009979D3"/>
    <w:rsid w:val="009A4F49"/>
    <w:rsid w:val="009A507E"/>
    <w:rsid w:val="009A60CC"/>
    <w:rsid w:val="009B6155"/>
    <w:rsid w:val="009D274A"/>
    <w:rsid w:val="009E01EE"/>
    <w:rsid w:val="009E730D"/>
    <w:rsid w:val="009F1B2D"/>
    <w:rsid w:val="009F2A16"/>
    <w:rsid w:val="00A0128A"/>
    <w:rsid w:val="00A037D3"/>
    <w:rsid w:val="00A05F31"/>
    <w:rsid w:val="00A14615"/>
    <w:rsid w:val="00A21D8B"/>
    <w:rsid w:val="00A2240D"/>
    <w:rsid w:val="00A22A2F"/>
    <w:rsid w:val="00A355A5"/>
    <w:rsid w:val="00A434F9"/>
    <w:rsid w:val="00A5329B"/>
    <w:rsid w:val="00A63E1F"/>
    <w:rsid w:val="00A64B7E"/>
    <w:rsid w:val="00A74D92"/>
    <w:rsid w:val="00A767C0"/>
    <w:rsid w:val="00A77059"/>
    <w:rsid w:val="00A8440F"/>
    <w:rsid w:val="00A86948"/>
    <w:rsid w:val="00A8751F"/>
    <w:rsid w:val="00A91986"/>
    <w:rsid w:val="00A92CAE"/>
    <w:rsid w:val="00A96122"/>
    <w:rsid w:val="00AA6460"/>
    <w:rsid w:val="00AA72AA"/>
    <w:rsid w:val="00AB03DD"/>
    <w:rsid w:val="00AB6BE5"/>
    <w:rsid w:val="00AC6CF3"/>
    <w:rsid w:val="00AC7330"/>
    <w:rsid w:val="00AD074E"/>
    <w:rsid w:val="00AD097A"/>
    <w:rsid w:val="00AD0E87"/>
    <w:rsid w:val="00AE57F3"/>
    <w:rsid w:val="00AE6FA7"/>
    <w:rsid w:val="00AE7B96"/>
    <w:rsid w:val="00AF2BFA"/>
    <w:rsid w:val="00AF474A"/>
    <w:rsid w:val="00AF55E7"/>
    <w:rsid w:val="00AF663B"/>
    <w:rsid w:val="00B03752"/>
    <w:rsid w:val="00B0439B"/>
    <w:rsid w:val="00B05B91"/>
    <w:rsid w:val="00B067DC"/>
    <w:rsid w:val="00B07428"/>
    <w:rsid w:val="00B2003D"/>
    <w:rsid w:val="00B25C96"/>
    <w:rsid w:val="00B43BDD"/>
    <w:rsid w:val="00B479EF"/>
    <w:rsid w:val="00B6067B"/>
    <w:rsid w:val="00B63067"/>
    <w:rsid w:val="00B72C54"/>
    <w:rsid w:val="00B87EDD"/>
    <w:rsid w:val="00B91E76"/>
    <w:rsid w:val="00BA397A"/>
    <w:rsid w:val="00BB0680"/>
    <w:rsid w:val="00BB1F17"/>
    <w:rsid w:val="00BB6A22"/>
    <w:rsid w:val="00BC0CBE"/>
    <w:rsid w:val="00BC148F"/>
    <w:rsid w:val="00BC3BD0"/>
    <w:rsid w:val="00BC5746"/>
    <w:rsid w:val="00BD2DC9"/>
    <w:rsid w:val="00BD7913"/>
    <w:rsid w:val="00BE4F1E"/>
    <w:rsid w:val="00BF35D9"/>
    <w:rsid w:val="00BF412F"/>
    <w:rsid w:val="00C01263"/>
    <w:rsid w:val="00C30340"/>
    <w:rsid w:val="00C32C05"/>
    <w:rsid w:val="00C33E9C"/>
    <w:rsid w:val="00C464AC"/>
    <w:rsid w:val="00C4710A"/>
    <w:rsid w:val="00C47E8E"/>
    <w:rsid w:val="00C47ECC"/>
    <w:rsid w:val="00C522A9"/>
    <w:rsid w:val="00C6076A"/>
    <w:rsid w:val="00C67D70"/>
    <w:rsid w:val="00C76BA6"/>
    <w:rsid w:val="00C77D62"/>
    <w:rsid w:val="00C86F2C"/>
    <w:rsid w:val="00C91602"/>
    <w:rsid w:val="00C94698"/>
    <w:rsid w:val="00C97A5F"/>
    <w:rsid w:val="00CA029C"/>
    <w:rsid w:val="00CA03C5"/>
    <w:rsid w:val="00CB115D"/>
    <w:rsid w:val="00CB4951"/>
    <w:rsid w:val="00CB7E08"/>
    <w:rsid w:val="00CC11EF"/>
    <w:rsid w:val="00CC1675"/>
    <w:rsid w:val="00CC1957"/>
    <w:rsid w:val="00CC27B3"/>
    <w:rsid w:val="00CC7B6A"/>
    <w:rsid w:val="00CD6933"/>
    <w:rsid w:val="00CD774E"/>
    <w:rsid w:val="00CE05E2"/>
    <w:rsid w:val="00CE40DD"/>
    <w:rsid w:val="00CE428B"/>
    <w:rsid w:val="00CF0A70"/>
    <w:rsid w:val="00CF1FB7"/>
    <w:rsid w:val="00CF3548"/>
    <w:rsid w:val="00D0184A"/>
    <w:rsid w:val="00D055B7"/>
    <w:rsid w:val="00D117A9"/>
    <w:rsid w:val="00D2220B"/>
    <w:rsid w:val="00D261A2"/>
    <w:rsid w:val="00D271A0"/>
    <w:rsid w:val="00D309A4"/>
    <w:rsid w:val="00D33B1C"/>
    <w:rsid w:val="00D37F17"/>
    <w:rsid w:val="00D513F4"/>
    <w:rsid w:val="00D527B8"/>
    <w:rsid w:val="00D60ABD"/>
    <w:rsid w:val="00D67400"/>
    <w:rsid w:val="00D70A04"/>
    <w:rsid w:val="00D713F0"/>
    <w:rsid w:val="00D930B4"/>
    <w:rsid w:val="00D93985"/>
    <w:rsid w:val="00DB3FC6"/>
    <w:rsid w:val="00DB456A"/>
    <w:rsid w:val="00DB6D1D"/>
    <w:rsid w:val="00DB7DE3"/>
    <w:rsid w:val="00DC143C"/>
    <w:rsid w:val="00DC5DAE"/>
    <w:rsid w:val="00DC677A"/>
    <w:rsid w:val="00DC679B"/>
    <w:rsid w:val="00DD0702"/>
    <w:rsid w:val="00DE0DE4"/>
    <w:rsid w:val="00DE28C8"/>
    <w:rsid w:val="00DE4965"/>
    <w:rsid w:val="00DF268F"/>
    <w:rsid w:val="00DF2A65"/>
    <w:rsid w:val="00DF5120"/>
    <w:rsid w:val="00DF53BF"/>
    <w:rsid w:val="00DF54E9"/>
    <w:rsid w:val="00DF5748"/>
    <w:rsid w:val="00E001BD"/>
    <w:rsid w:val="00E00425"/>
    <w:rsid w:val="00E01493"/>
    <w:rsid w:val="00E05B10"/>
    <w:rsid w:val="00E068D2"/>
    <w:rsid w:val="00E148B2"/>
    <w:rsid w:val="00E208A0"/>
    <w:rsid w:val="00E266E1"/>
    <w:rsid w:val="00E40F70"/>
    <w:rsid w:val="00E4545C"/>
    <w:rsid w:val="00E54764"/>
    <w:rsid w:val="00E5748D"/>
    <w:rsid w:val="00E71981"/>
    <w:rsid w:val="00E73E13"/>
    <w:rsid w:val="00E7562E"/>
    <w:rsid w:val="00E80765"/>
    <w:rsid w:val="00E814EB"/>
    <w:rsid w:val="00E83361"/>
    <w:rsid w:val="00E94944"/>
    <w:rsid w:val="00EA5988"/>
    <w:rsid w:val="00EB4423"/>
    <w:rsid w:val="00EB6BEA"/>
    <w:rsid w:val="00EC0CEE"/>
    <w:rsid w:val="00EC27C3"/>
    <w:rsid w:val="00EC59ED"/>
    <w:rsid w:val="00ED119F"/>
    <w:rsid w:val="00ED2FF7"/>
    <w:rsid w:val="00EE04EA"/>
    <w:rsid w:val="00EE35BD"/>
    <w:rsid w:val="00EE7F18"/>
    <w:rsid w:val="00EF2A29"/>
    <w:rsid w:val="00EF5F7A"/>
    <w:rsid w:val="00F03673"/>
    <w:rsid w:val="00F05EFD"/>
    <w:rsid w:val="00F10FF6"/>
    <w:rsid w:val="00F1446C"/>
    <w:rsid w:val="00F16FEB"/>
    <w:rsid w:val="00F20A70"/>
    <w:rsid w:val="00F21859"/>
    <w:rsid w:val="00F23FD8"/>
    <w:rsid w:val="00F27538"/>
    <w:rsid w:val="00F34450"/>
    <w:rsid w:val="00F44092"/>
    <w:rsid w:val="00F50626"/>
    <w:rsid w:val="00F5408B"/>
    <w:rsid w:val="00F62F2F"/>
    <w:rsid w:val="00F70829"/>
    <w:rsid w:val="00F71637"/>
    <w:rsid w:val="00F72109"/>
    <w:rsid w:val="00F735CA"/>
    <w:rsid w:val="00F74F25"/>
    <w:rsid w:val="00F755EE"/>
    <w:rsid w:val="00F75DBA"/>
    <w:rsid w:val="00F75ECC"/>
    <w:rsid w:val="00F77CB3"/>
    <w:rsid w:val="00F82F11"/>
    <w:rsid w:val="00F84DE4"/>
    <w:rsid w:val="00F92DA6"/>
    <w:rsid w:val="00FA11F7"/>
    <w:rsid w:val="00FA183F"/>
    <w:rsid w:val="00FA4B44"/>
    <w:rsid w:val="00FB39B4"/>
    <w:rsid w:val="00FB43AD"/>
    <w:rsid w:val="00FB6F65"/>
    <w:rsid w:val="00FB7B64"/>
    <w:rsid w:val="00FC31BA"/>
    <w:rsid w:val="00FC3F85"/>
    <w:rsid w:val="00FC5C53"/>
    <w:rsid w:val="00FD3AB2"/>
    <w:rsid w:val="00FD66A1"/>
    <w:rsid w:val="00FE76A7"/>
    <w:rsid w:val="00FF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fillcolor="white">
      <v:fill color="white"/>
      <o:colormru v:ext="edit" colors="#06c,#777,#4d4d4d,#a50021,#606,maroon,#740000,#09f"/>
    </o:shapedefaults>
    <o:shapelayout v:ext="edit">
      <o:idmap v:ext="edit" data="1"/>
    </o:shapelayout>
  </w:shapeDefaults>
  <w:decimalSymbol w:val="."/>
  <w:listSeparator w:val=","/>
  <w14:docId w14:val="68BE7E40"/>
  <w15:docId w15:val="{4B359E64-8467-4ED2-8033-5BF78224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1233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897CEE"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897CEE"/>
    <w:pPr>
      <w:keepNext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653A8"/>
    <w:rPr>
      <w:color w:val="0000FF"/>
      <w:u w:val="single"/>
    </w:rPr>
  </w:style>
  <w:style w:type="paragraph" w:styleId="Header">
    <w:name w:val="header"/>
    <w:basedOn w:val="Normal"/>
    <w:rsid w:val="0058296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82962"/>
    <w:pPr>
      <w:tabs>
        <w:tab w:val="center" w:pos="4153"/>
        <w:tab w:val="right" w:pos="8306"/>
      </w:tabs>
    </w:pPr>
  </w:style>
  <w:style w:type="character" w:styleId="FollowedHyperlink">
    <w:name w:val="FollowedHyperlink"/>
    <w:basedOn w:val="DefaultParagraphFont"/>
    <w:rsid w:val="00784A44"/>
    <w:rPr>
      <w:color w:val="800080"/>
      <w:u w:val="single"/>
    </w:rPr>
  </w:style>
  <w:style w:type="table" w:styleId="TableGrid">
    <w:name w:val="Table Grid"/>
    <w:basedOn w:val="TableNormal"/>
    <w:rsid w:val="00A96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A9612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A9612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3">
    <w:name w:val="Table List 3"/>
    <w:basedOn w:val="TableNormal"/>
    <w:rsid w:val="00A9612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BC3BD0"/>
    <w:rPr>
      <w:i/>
      <w:iCs/>
    </w:rPr>
  </w:style>
  <w:style w:type="paragraph" w:styleId="Title">
    <w:name w:val="Title"/>
    <w:basedOn w:val="Normal"/>
    <w:link w:val="TitleChar"/>
    <w:qFormat/>
    <w:rsid w:val="00AF55E7"/>
    <w:pPr>
      <w:jc w:val="center"/>
    </w:pPr>
    <w:rPr>
      <w:rFonts w:ascii="Arial" w:hAnsi="Arial"/>
      <w:b/>
      <w:sz w:val="28"/>
      <w:szCs w:val="20"/>
      <w:lang w:eastAsia="en-US"/>
    </w:rPr>
  </w:style>
  <w:style w:type="character" w:styleId="Strong">
    <w:name w:val="Strong"/>
    <w:basedOn w:val="DefaultParagraphFont"/>
    <w:qFormat/>
    <w:rsid w:val="008C7C2E"/>
    <w:rPr>
      <w:b/>
      <w:bCs/>
    </w:rPr>
  </w:style>
  <w:style w:type="paragraph" w:styleId="NormalWeb">
    <w:name w:val="Normal (Web)"/>
    <w:basedOn w:val="Normal"/>
    <w:rsid w:val="006F6C8A"/>
    <w:pPr>
      <w:spacing w:before="100" w:beforeAutospacing="1" w:after="100" w:afterAutospacing="1"/>
    </w:pPr>
  </w:style>
  <w:style w:type="paragraph" w:customStyle="1" w:styleId="Default">
    <w:name w:val="Default"/>
    <w:rsid w:val="003252C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locked/>
    <w:rsid w:val="00700B40"/>
    <w:rPr>
      <w:b/>
      <w:sz w:val="24"/>
    </w:rPr>
  </w:style>
  <w:style w:type="character" w:customStyle="1" w:styleId="TitleChar">
    <w:name w:val="Title Char"/>
    <w:basedOn w:val="DefaultParagraphFont"/>
    <w:link w:val="Title"/>
    <w:locked/>
    <w:rsid w:val="00244664"/>
    <w:rPr>
      <w:rFonts w:ascii="Arial" w:hAnsi="Arial"/>
      <w:b/>
      <w:sz w:val="28"/>
      <w:lang w:eastAsia="en-US"/>
    </w:rPr>
  </w:style>
  <w:style w:type="paragraph" w:styleId="BalloonText">
    <w:name w:val="Balloon Text"/>
    <w:basedOn w:val="Normal"/>
    <w:link w:val="BalloonTextChar"/>
    <w:rsid w:val="00E00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01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577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54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4476"/>
    <w:pPr>
      <w:ind w:left="720"/>
      <w:contextualSpacing/>
    </w:pPr>
  </w:style>
  <w:style w:type="paragraph" w:styleId="Revision">
    <w:name w:val="Revision"/>
    <w:hidden/>
    <w:uiPriority w:val="99"/>
    <w:semiHidden/>
    <w:rsid w:val="00D70A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amanda.fraser@edinburgh.gov.uk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cid:085B37A7-676B-43D6-992D-95B43F66A0DE" TargetMode="External"/><Relationship Id="rId17" Type="http://schemas.openxmlformats.org/officeDocument/2006/relationships/hyperlink" Target="mailto:amanda.fraser@edinburgh.gov.uk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lanning@edinburgh.gov.uk" TargetMode="External"/><Relationship Id="rId20" Type="http://schemas.openxmlformats.org/officeDocument/2006/relationships/image" Target="cid:995D28F6-5685-41ED-8289-CC8FFD847182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aa.gov.uk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image" Target="cid:320B181A-6E40-46D7-AE21-00F11281706D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B368C4F5-45EC-46FC-9024-682DE8B1E983" TargetMode="External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FC4D5-4061-4E22-AC70-9698FDE4C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741</Words>
  <Characters>4229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LET – UNIT 3, BROOMHOUSE WORKSPACE, EDINBURGH</vt:lpstr>
    </vt:vector>
  </TitlesOfParts>
  <Company>City of Edinburgh Council</Company>
  <LinksUpToDate>false</LinksUpToDate>
  <CharactersWithSpaces>4961</CharactersWithSpaces>
  <SharedDoc>false</SharedDoc>
  <HLinks>
    <vt:vector size="18" baseType="variant">
      <vt:variant>
        <vt:i4>7667801</vt:i4>
      </vt:variant>
      <vt:variant>
        <vt:i4>6</vt:i4>
      </vt:variant>
      <vt:variant>
        <vt:i4>0</vt:i4>
      </vt:variant>
      <vt:variant>
        <vt:i4>5</vt:i4>
      </vt:variant>
      <vt:variant>
        <vt:lpwstr>mailto:mark.bulloch@edinburgh.gov.uk</vt:lpwstr>
      </vt:variant>
      <vt:variant>
        <vt:lpwstr/>
      </vt:variant>
      <vt:variant>
        <vt:i4>3080278</vt:i4>
      </vt:variant>
      <vt:variant>
        <vt:i4>3</vt:i4>
      </vt:variant>
      <vt:variant>
        <vt:i4>0</vt:i4>
      </vt:variant>
      <vt:variant>
        <vt:i4>5</vt:i4>
      </vt:variant>
      <vt:variant>
        <vt:lpwstr>mailto:planning@edinburgh.gov.uk</vt:lpwstr>
      </vt:variant>
      <vt:variant>
        <vt:lpwstr/>
      </vt:variant>
      <vt:variant>
        <vt:i4>7471157</vt:i4>
      </vt:variant>
      <vt:variant>
        <vt:i4>0</vt:i4>
      </vt:variant>
      <vt:variant>
        <vt:i4>0</vt:i4>
      </vt:variant>
      <vt:variant>
        <vt:i4>5</vt:i4>
      </vt:variant>
      <vt:variant>
        <vt:lpwstr>http://www.saa.gov.uk/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LET – UNIT 3, BROOMHOUSE WORKSPACE, EDINBURGH</dc:title>
  <dc:creator>10103808</dc:creator>
  <cp:lastModifiedBy>Samantha Watt</cp:lastModifiedBy>
  <cp:revision>2</cp:revision>
  <cp:lastPrinted>2019-11-27T09:39:00Z</cp:lastPrinted>
  <dcterms:created xsi:type="dcterms:W3CDTF">2026-01-19T16:29:00Z</dcterms:created>
  <dcterms:modified xsi:type="dcterms:W3CDTF">2026-01-19T16:29:00Z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