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1E9C" w14:textId="77777777" w:rsidR="00E079D0" w:rsidRDefault="00E079D0" w:rsidP="009A0B59">
      <w:pPr>
        <w:rPr>
          <w:rFonts w:ascii="Arial" w:hAnsi="Arial" w:cs="Arial"/>
          <w:b/>
          <w:sz w:val="28"/>
          <w:szCs w:val="28"/>
          <w:lang w:eastAsia="en-GB"/>
        </w:rPr>
      </w:pPr>
    </w:p>
    <w:p w14:paraId="22270213" w14:textId="0324E8A5" w:rsidR="009A0B59" w:rsidRPr="00C16B89" w:rsidRDefault="003153B6" w:rsidP="0020685A">
      <w:pPr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C16B89">
        <w:rPr>
          <w:rFonts w:ascii="Arial" w:hAnsi="Arial" w:cs="Arial"/>
          <w:b/>
          <w:sz w:val="28"/>
          <w:szCs w:val="28"/>
          <w:lang w:eastAsia="en-GB"/>
        </w:rPr>
        <w:t xml:space="preserve">Community Council </w:t>
      </w:r>
      <w:r w:rsidR="00330D47">
        <w:rPr>
          <w:rFonts w:ascii="Arial" w:hAnsi="Arial" w:cs="Arial"/>
          <w:b/>
          <w:sz w:val="28"/>
          <w:szCs w:val="28"/>
          <w:lang w:eastAsia="en-GB"/>
        </w:rPr>
        <w:t>Banking Details</w:t>
      </w:r>
    </w:p>
    <w:p w14:paraId="4D87493A" w14:textId="77777777" w:rsidR="003153B6" w:rsidRDefault="003153B6" w:rsidP="009A0B59">
      <w:pPr>
        <w:rPr>
          <w:rFonts w:ascii="Arial" w:hAnsi="Arial" w:cs="Arial"/>
          <w:b/>
          <w:sz w:val="28"/>
          <w:lang w:eastAsia="en-GB"/>
        </w:rPr>
      </w:pPr>
    </w:p>
    <w:p w14:paraId="5A1103FF" w14:textId="22741336" w:rsidR="009A0B59" w:rsidRDefault="003153B6" w:rsidP="009A0B59">
      <w:pPr>
        <w:rPr>
          <w:rFonts w:ascii="Arial" w:hAnsi="Arial" w:cs="Arial"/>
          <w:sz w:val="24"/>
          <w:lang w:eastAsia="en-GB"/>
        </w:rPr>
      </w:pPr>
      <w:r w:rsidRPr="00433BAD">
        <w:rPr>
          <w:rFonts w:ascii="Arial" w:hAnsi="Arial" w:cs="Arial"/>
          <w:sz w:val="24"/>
          <w:lang w:eastAsia="en-GB"/>
        </w:rPr>
        <w:t xml:space="preserve">Use this </w:t>
      </w:r>
      <w:r w:rsidR="00330D47">
        <w:rPr>
          <w:rFonts w:ascii="Arial" w:hAnsi="Arial" w:cs="Arial"/>
          <w:sz w:val="24"/>
          <w:lang w:eastAsia="en-GB"/>
        </w:rPr>
        <w:t>template</w:t>
      </w:r>
      <w:r w:rsidRPr="00433BAD">
        <w:rPr>
          <w:rFonts w:ascii="Arial" w:hAnsi="Arial" w:cs="Arial"/>
          <w:sz w:val="24"/>
          <w:lang w:eastAsia="en-GB"/>
        </w:rPr>
        <w:t xml:space="preserve"> to advise </w:t>
      </w:r>
      <w:r w:rsidR="0089036E">
        <w:rPr>
          <w:rFonts w:ascii="Arial" w:hAnsi="Arial" w:cs="Arial"/>
          <w:sz w:val="24"/>
          <w:lang w:eastAsia="en-GB"/>
        </w:rPr>
        <w:t xml:space="preserve">the </w:t>
      </w:r>
      <w:r w:rsidR="0020685A">
        <w:rPr>
          <w:rFonts w:ascii="Arial" w:hAnsi="Arial" w:cs="Arial"/>
          <w:sz w:val="24"/>
          <w:lang w:eastAsia="en-GB"/>
        </w:rPr>
        <w:t>City of Edinburgh</w:t>
      </w:r>
      <w:r w:rsidR="00C16B89">
        <w:rPr>
          <w:rFonts w:ascii="Arial" w:hAnsi="Arial" w:cs="Arial"/>
          <w:sz w:val="24"/>
          <w:lang w:eastAsia="en-GB"/>
        </w:rPr>
        <w:t xml:space="preserve"> City</w:t>
      </w:r>
      <w:r w:rsidRPr="00433BAD">
        <w:rPr>
          <w:rFonts w:ascii="Arial" w:hAnsi="Arial" w:cs="Arial"/>
          <w:sz w:val="24"/>
          <w:lang w:eastAsia="en-GB"/>
        </w:rPr>
        <w:t xml:space="preserve"> Council of </w:t>
      </w:r>
      <w:r w:rsidR="00433BAD" w:rsidRPr="00433BAD">
        <w:rPr>
          <w:rFonts w:ascii="Arial" w:hAnsi="Arial" w:cs="Arial"/>
          <w:sz w:val="24"/>
          <w:lang w:eastAsia="en-GB"/>
        </w:rPr>
        <w:t xml:space="preserve">the </w:t>
      </w:r>
      <w:r w:rsidR="00330D47">
        <w:rPr>
          <w:rFonts w:ascii="Arial" w:hAnsi="Arial" w:cs="Arial"/>
          <w:sz w:val="24"/>
          <w:lang w:eastAsia="en-GB"/>
        </w:rPr>
        <w:t xml:space="preserve">banking details of </w:t>
      </w:r>
      <w:r w:rsidR="009F5EB0">
        <w:rPr>
          <w:rFonts w:ascii="Arial" w:hAnsi="Arial" w:cs="Arial"/>
          <w:sz w:val="24"/>
          <w:lang w:eastAsia="en-GB"/>
        </w:rPr>
        <w:t xml:space="preserve">the </w:t>
      </w:r>
      <w:r w:rsidR="00330D47">
        <w:rPr>
          <w:rFonts w:ascii="Arial" w:hAnsi="Arial" w:cs="Arial"/>
          <w:sz w:val="24"/>
          <w:lang w:eastAsia="en-GB"/>
        </w:rPr>
        <w:t>community council</w:t>
      </w:r>
      <w:proofErr w:type="gramStart"/>
      <w:r w:rsidR="009F5EB0">
        <w:rPr>
          <w:rFonts w:ascii="Arial" w:hAnsi="Arial" w:cs="Arial"/>
          <w:sz w:val="24"/>
          <w:lang w:eastAsia="en-GB"/>
        </w:rPr>
        <w:t>.</w:t>
      </w:r>
      <w:r w:rsidR="00330D47">
        <w:rPr>
          <w:rFonts w:ascii="Arial" w:hAnsi="Arial" w:cs="Arial"/>
          <w:sz w:val="24"/>
          <w:lang w:eastAsia="en-GB"/>
        </w:rPr>
        <w:t xml:space="preserve">  </w:t>
      </w:r>
      <w:proofErr w:type="gramEnd"/>
      <w:r w:rsidR="00330D47">
        <w:rPr>
          <w:rFonts w:ascii="Arial" w:hAnsi="Arial" w:cs="Arial"/>
          <w:sz w:val="24"/>
          <w:lang w:eastAsia="en-GB"/>
        </w:rPr>
        <w:t xml:space="preserve">If any of the banking details of the community council change at any </w:t>
      </w:r>
      <w:proofErr w:type="gramStart"/>
      <w:r w:rsidR="00330D47">
        <w:rPr>
          <w:rFonts w:ascii="Arial" w:hAnsi="Arial" w:cs="Arial"/>
          <w:sz w:val="24"/>
          <w:lang w:eastAsia="en-GB"/>
        </w:rPr>
        <w:t>point</w:t>
      </w:r>
      <w:proofErr w:type="gramEnd"/>
      <w:r w:rsidR="00330D47">
        <w:rPr>
          <w:rFonts w:ascii="Arial" w:hAnsi="Arial" w:cs="Arial"/>
          <w:sz w:val="24"/>
          <w:lang w:eastAsia="en-GB"/>
        </w:rPr>
        <w:t xml:space="preserve"> then it is the responsibility of the community council to complete and return updated details on this template</w:t>
      </w:r>
      <w:r w:rsidR="009F5EB0">
        <w:rPr>
          <w:rFonts w:ascii="Arial" w:hAnsi="Arial" w:cs="Arial"/>
          <w:sz w:val="24"/>
          <w:lang w:eastAsia="en-GB"/>
        </w:rPr>
        <w:t xml:space="preserve"> with immediate effect</w:t>
      </w:r>
      <w:proofErr w:type="gramStart"/>
      <w:r w:rsidR="00330D47">
        <w:rPr>
          <w:rFonts w:ascii="Arial" w:hAnsi="Arial" w:cs="Arial"/>
          <w:sz w:val="24"/>
          <w:lang w:eastAsia="en-GB"/>
        </w:rPr>
        <w:t xml:space="preserve">.  </w:t>
      </w:r>
      <w:proofErr w:type="gramEnd"/>
      <w:r w:rsidR="00330D47">
        <w:rPr>
          <w:rFonts w:ascii="Arial" w:hAnsi="Arial" w:cs="Arial"/>
          <w:sz w:val="24"/>
          <w:lang w:eastAsia="en-GB"/>
        </w:rPr>
        <w:t>Please type or complete this form in BLOCK CAPITALS.</w:t>
      </w:r>
    </w:p>
    <w:p w14:paraId="6995C2E9" w14:textId="77777777" w:rsidR="007268C4" w:rsidRPr="003153B6" w:rsidRDefault="007268C4" w:rsidP="009A0B59">
      <w:pPr>
        <w:rPr>
          <w:rFonts w:ascii="Arial" w:hAnsi="Arial" w:cs="Arial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2030"/>
        <w:gridCol w:w="4125"/>
      </w:tblGrid>
      <w:tr w:rsidR="009A0B59" w:rsidRPr="003153B6" w14:paraId="52948D71" w14:textId="77777777" w:rsidTr="00430D0E">
        <w:trPr>
          <w:trHeight w:val="603"/>
        </w:trPr>
        <w:tc>
          <w:tcPr>
            <w:tcW w:w="1622" w:type="pct"/>
            <w:shd w:val="pct10" w:color="auto" w:fill="auto"/>
            <w:vAlign w:val="center"/>
          </w:tcPr>
          <w:p w14:paraId="31634740" w14:textId="0BBE215B" w:rsidR="009A0B59" w:rsidRPr="003153B6" w:rsidRDefault="009A0B59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153B6">
              <w:rPr>
                <w:rFonts w:ascii="Arial" w:hAnsi="Arial" w:cs="Arial"/>
                <w:b/>
                <w:sz w:val="24"/>
                <w:szCs w:val="24"/>
              </w:rPr>
              <w:t>Community Council Name</w:t>
            </w:r>
            <w:r w:rsidR="00FD126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378" w:type="pct"/>
            <w:gridSpan w:val="2"/>
            <w:vAlign w:val="center"/>
          </w:tcPr>
          <w:p w14:paraId="48B13D96" w14:textId="77777777" w:rsidR="009A0B59" w:rsidRPr="003153B6" w:rsidRDefault="009A0B59" w:rsidP="000E05FA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B59" w:rsidRPr="003153B6" w14:paraId="032471DC" w14:textId="77777777" w:rsidTr="00430D0E">
        <w:trPr>
          <w:trHeight w:val="664"/>
        </w:trPr>
        <w:tc>
          <w:tcPr>
            <w:tcW w:w="1622" w:type="pct"/>
            <w:shd w:val="pct10" w:color="auto" w:fill="auto"/>
            <w:vAlign w:val="center"/>
          </w:tcPr>
          <w:p w14:paraId="2802FBBF" w14:textId="6F2DF3C7" w:rsidR="009A0B59" w:rsidRPr="003153B6" w:rsidRDefault="00330D47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banking details confirmed/supplied to Governance Team:</w:t>
            </w:r>
          </w:p>
        </w:tc>
        <w:tc>
          <w:tcPr>
            <w:tcW w:w="3378" w:type="pct"/>
            <w:gridSpan w:val="2"/>
          </w:tcPr>
          <w:p w14:paraId="1580A41C" w14:textId="77777777" w:rsidR="009A0B59" w:rsidRPr="003153B6" w:rsidRDefault="009A0B59" w:rsidP="000E05F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D47" w:rsidRPr="003153B6" w14:paraId="1FCDB718" w14:textId="77777777" w:rsidTr="00430D0E">
        <w:trPr>
          <w:trHeight w:val="664"/>
        </w:trPr>
        <w:tc>
          <w:tcPr>
            <w:tcW w:w="1622" w:type="pct"/>
            <w:shd w:val="pct10" w:color="auto" w:fill="auto"/>
            <w:vAlign w:val="center"/>
          </w:tcPr>
          <w:p w14:paraId="1E8BC5B9" w14:textId="75122711" w:rsidR="00330D47" w:rsidRDefault="00330D47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Bank:</w:t>
            </w:r>
          </w:p>
        </w:tc>
        <w:tc>
          <w:tcPr>
            <w:tcW w:w="3378" w:type="pct"/>
            <w:gridSpan w:val="2"/>
          </w:tcPr>
          <w:p w14:paraId="732CFC08" w14:textId="77777777" w:rsidR="00330D47" w:rsidRPr="003153B6" w:rsidRDefault="00330D47" w:rsidP="000E05F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5BE" w:rsidRPr="003153B6" w14:paraId="5F312D69" w14:textId="77777777" w:rsidTr="00430D0E">
        <w:trPr>
          <w:trHeight w:val="1084"/>
        </w:trPr>
        <w:tc>
          <w:tcPr>
            <w:tcW w:w="1622" w:type="pct"/>
            <w:shd w:val="pct10" w:color="auto" w:fill="auto"/>
            <w:vAlign w:val="center"/>
          </w:tcPr>
          <w:p w14:paraId="2692AF54" w14:textId="5A11B9CF" w:rsidR="00E905BE" w:rsidRPr="009F5EB0" w:rsidRDefault="00330D47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 and postcode of Bank</w:t>
            </w:r>
            <w:r w:rsidR="00E905B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378" w:type="pct"/>
            <w:gridSpan w:val="2"/>
          </w:tcPr>
          <w:p w14:paraId="645D0261" w14:textId="77777777" w:rsidR="00E905BE" w:rsidRPr="003153B6" w:rsidRDefault="00E905BE" w:rsidP="000E05F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D47" w:rsidRPr="003153B6" w14:paraId="1CD88BAC" w14:textId="77777777" w:rsidTr="00430D0E">
        <w:trPr>
          <w:trHeight w:val="1084"/>
        </w:trPr>
        <w:tc>
          <w:tcPr>
            <w:tcW w:w="1622" w:type="pct"/>
            <w:shd w:val="pct10" w:color="auto" w:fill="auto"/>
            <w:vAlign w:val="center"/>
          </w:tcPr>
          <w:p w14:paraId="2924BAF5" w14:textId="77777777" w:rsidR="00330D47" w:rsidRDefault="00330D47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on Bank Account:</w:t>
            </w:r>
          </w:p>
          <w:p w14:paraId="4D0DA695" w14:textId="7D00F325" w:rsidR="009F5EB0" w:rsidRPr="009F5EB0" w:rsidRDefault="009F5EB0" w:rsidP="00BD6334">
            <w:pPr>
              <w:spacing w:before="100" w:beforeAutospacing="1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9F5EB0">
              <w:rPr>
                <w:rFonts w:ascii="Arial" w:hAnsi="Arial" w:cs="Arial"/>
                <w:bCs/>
                <w:sz w:val="24"/>
                <w:szCs w:val="24"/>
              </w:rPr>
              <w:t>e.g. Princes Street Community Council</w:t>
            </w:r>
          </w:p>
        </w:tc>
        <w:tc>
          <w:tcPr>
            <w:tcW w:w="3378" w:type="pct"/>
            <w:gridSpan w:val="2"/>
            <w:vAlign w:val="center"/>
          </w:tcPr>
          <w:p w14:paraId="1FBC7B72" w14:textId="77777777" w:rsidR="00330D47" w:rsidRPr="003153B6" w:rsidRDefault="00330D47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334" w:rsidRPr="003153B6" w14:paraId="205D86F6" w14:textId="77777777" w:rsidTr="00430D0E">
        <w:trPr>
          <w:trHeight w:val="1084"/>
        </w:trPr>
        <w:tc>
          <w:tcPr>
            <w:tcW w:w="1622" w:type="pct"/>
            <w:shd w:val="pct10" w:color="auto" w:fill="auto"/>
            <w:vAlign w:val="center"/>
          </w:tcPr>
          <w:p w14:paraId="2AEA850A" w14:textId="6AB61711" w:rsidR="00BD6334" w:rsidRDefault="00330D47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Bank Account No:</w:t>
            </w:r>
          </w:p>
        </w:tc>
        <w:tc>
          <w:tcPr>
            <w:tcW w:w="3378" w:type="pct"/>
            <w:gridSpan w:val="2"/>
            <w:vAlign w:val="center"/>
          </w:tcPr>
          <w:p w14:paraId="01FEA070" w14:textId="77777777" w:rsidR="00BD6334" w:rsidRPr="003153B6" w:rsidRDefault="00BD6334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D47" w:rsidRPr="003153B6" w14:paraId="03BEBF70" w14:textId="77777777" w:rsidTr="00430D0E">
        <w:trPr>
          <w:trHeight w:val="1084"/>
        </w:trPr>
        <w:tc>
          <w:tcPr>
            <w:tcW w:w="1622" w:type="pct"/>
            <w:shd w:val="pct10" w:color="auto" w:fill="auto"/>
            <w:vAlign w:val="center"/>
          </w:tcPr>
          <w:p w14:paraId="616F87E3" w14:textId="6F02D55B" w:rsidR="00330D47" w:rsidRDefault="00330D47" w:rsidP="00BD6334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Bank Account Sort Code:</w:t>
            </w:r>
          </w:p>
        </w:tc>
        <w:tc>
          <w:tcPr>
            <w:tcW w:w="3378" w:type="pct"/>
            <w:gridSpan w:val="2"/>
            <w:vAlign w:val="center"/>
          </w:tcPr>
          <w:p w14:paraId="0EBD003C" w14:textId="77777777" w:rsidR="00330D47" w:rsidRPr="003153B6" w:rsidRDefault="00330D47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D0E" w:rsidRPr="003153B6" w14:paraId="4CB8979D" w14:textId="77777777" w:rsidTr="00430D0E">
        <w:trPr>
          <w:trHeight w:val="644"/>
        </w:trPr>
        <w:tc>
          <w:tcPr>
            <w:tcW w:w="1622" w:type="pct"/>
            <w:vMerge w:val="restart"/>
            <w:shd w:val="pct10" w:color="auto" w:fill="auto"/>
            <w:vAlign w:val="center"/>
          </w:tcPr>
          <w:p w14:paraId="219844DA" w14:textId="77777777" w:rsidR="00430D0E" w:rsidRDefault="00430D0E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430D0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D0E">
              <w:rPr>
                <w:rFonts w:ascii="Arial" w:hAnsi="Arial" w:cs="Arial"/>
                <w:b/>
                <w:sz w:val="24"/>
                <w:szCs w:val="24"/>
              </w:rPr>
              <w:t>Bank Account Signatory Details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primary contact for matters relating to the Community Council bank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account</w:t>
            </w:r>
            <w:proofErr w:type="gramEnd"/>
          </w:p>
          <w:p w14:paraId="4067DEDA" w14:textId="605C2AC1" w:rsidR="00430D0E" w:rsidRDefault="00430D0E" w:rsidP="009F5EB0">
            <w:pPr>
              <w:spacing w:before="100" w:beforeAutospacing="1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primary contact for Community Council banking and financial matters would usually be the Treasurer.</w:t>
            </w:r>
          </w:p>
          <w:p w14:paraId="26B5E756" w14:textId="226F7E65" w:rsidR="00430D0E" w:rsidRPr="009F5EB0" w:rsidRDefault="00430D0E" w:rsidP="009F5EB0">
            <w:pPr>
              <w:spacing w:before="100" w:beforeAutospacing="1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At least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signatories must be Office Bearers and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of which must be the Treasurer.</w:t>
            </w:r>
          </w:p>
        </w:tc>
        <w:tc>
          <w:tcPr>
            <w:tcW w:w="1114" w:type="pct"/>
            <w:vAlign w:val="center"/>
          </w:tcPr>
          <w:p w14:paraId="2198E82A" w14:textId="55E982CF" w:rsidR="00430D0E" w:rsidRDefault="00430D0E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Full Name</w:t>
            </w:r>
          </w:p>
        </w:tc>
        <w:tc>
          <w:tcPr>
            <w:tcW w:w="2263" w:type="pct"/>
            <w:vAlign w:val="center"/>
          </w:tcPr>
          <w:p w14:paraId="2B7899FF" w14:textId="1D81A0A8" w:rsidR="00430D0E" w:rsidRPr="003153B6" w:rsidRDefault="00430D0E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D0E" w:rsidRPr="003153B6" w14:paraId="475B2D43" w14:textId="77777777" w:rsidTr="00430D0E">
        <w:trPr>
          <w:trHeight w:val="642"/>
        </w:trPr>
        <w:tc>
          <w:tcPr>
            <w:tcW w:w="1622" w:type="pct"/>
            <w:vMerge/>
            <w:shd w:val="pct10" w:color="auto" w:fill="auto"/>
            <w:vAlign w:val="center"/>
          </w:tcPr>
          <w:p w14:paraId="64EEADF0" w14:textId="77777777" w:rsidR="00430D0E" w:rsidRDefault="00430D0E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32507ED8" w14:textId="05D6D3A2" w:rsidR="00430D0E" w:rsidRDefault="00430D0E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Office Bearer position</w:t>
            </w:r>
          </w:p>
        </w:tc>
        <w:tc>
          <w:tcPr>
            <w:tcW w:w="2263" w:type="pct"/>
            <w:vAlign w:val="center"/>
          </w:tcPr>
          <w:p w14:paraId="3393C78D" w14:textId="6F9E9895" w:rsidR="00430D0E" w:rsidRDefault="00430D0E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0D0E" w:rsidRPr="003153B6" w14:paraId="453666CC" w14:textId="77777777" w:rsidTr="00430D0E">
        <w:trPr>
          <w:trHeight w:val="642"/>
        </w:trPr>
        <w:tc>
          <w:tcPr>
            <w:tcW w:w="1622" w:type="pct"/>
            <w:vMerge/>
            <w:shd w:val="pct10" w:color="auto" w:fill="auto"/>
            <w:vAlign w:val="center"/>
          </w:tcPr>
          <w:p w14:paraId="0FE4304B" w14:textId="77777777" w:rsidR="00430D0E" w:rsidRDefault="00430D0E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7039AC94" w14:textId="2E7C17E9" w:rsidR="00430D0E" w:rsidRDefault="00430D0E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2263" w:type="pct"/>
            <w:vAlign w:val="center"/>
          </w:tcPr>
          <w:p w14:paraId="401D75A1" w14:textId="23AAF304" w:rsidR="00430D0E" w:rsidRDefault="00430D0E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0D0E" w:rsidRPr="003153B6" w14:paraId="4F256CAF" w14:textId="77777777" w:rsidTr="00430D0E">
        <w:trPr>
          <w:trHeight w:val="642"/>
        </w:trPr>
        <w:tc>
          <w:tcPr>
            <w:tcW w:w="1622" w:type="pct"/>
            <w:vMerge/>
            <w:shd w:val="pct10" w:color="auto" w:fill="auto"/>
            <w:vAlign w:val="center"/>
          </w:tcPr>
          <w:p w14:paraId="53127A9F" w14:textId="77777777" w:rsidR="00430D0E" w:rsidRDefault="00430D0E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48774BFD" w14:textId="42614679" w:rsidR="00430D0E" w:rsidRDefault="00430D0E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Communication Address (including postcode)</w:t>
            </w:r>
          </w:p>
        </w:tc>
        <w:tc>
          <w:tcPr>
            <w:tcW w:w="2263" w:type="pct"/>
            <w:vAlign w:val="center"/>
          </w:tcPr>
          <w:p w14:paraId="06F70FCA" w14:textId="7E1A0D25" w:rsidR="00430D0E" w:rsidRDefault="00430D0E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F5EB0" w:rsidRPr="003153B6" w14:paraId="2DF32397" w14:textId="77777777" w:rsidTr="00430D0E">
        <w:trPr>
          <w:trHeight w:val="688"/>
        </w:trPr>
        <w:tc>
          <w:tcPr>
            <w:tcW w:w="1622" w:type="pct"/>
            <w:vMerge w:val="restart"/>
            <w:shd w:val="pct10" w:color="auto" w:fill="auto"/>
            <w:vAlign w:val="center"/>
          </w:tcPr>
          <w:p w14:paraId="4624FC32" w14:textId="561F11D7" w:rsidR="009F5EB0" w:rsidRDefault="009F5EB0" w:rsidP="009F5EB0">
            <w:pPr>
              <w:spacing w:before="100" w:beforeAutospacing="1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F5EB0">
              <w:rPr>
                <w:rFonts w:ascii="Arial" w:hAnsi="Arial" w:cs="Arial"/>
                <w:b/>
                <w:sz w:val="24"/>
                <w:szCs w:val="24"/>
              </w:rPr>
              <w:t xml:space="preserve">Bank Account Signatory </w:t>
            </w:r>
            <w:r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  <w:p w14:paraId="38DF405E" w14:textId="13EBDEE9" w:rsidR="009F5EB0" w:rsidRDefault="009F5EB0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(at least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signatories must be Office Bearers and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of which must be the Treasurer)</w:t>
            </w:r>
          </w:p>
        </w:tc>
        <w:tc>
          <w:tcPr>
            <w:tcW w:w="1114" w:type="pct"/>
            <w:vAlign w:val="center"/>
          </w:tcPr>
          <w:p w14:paraId="26B6E4D3" w14:textId="77777777" w:rsidR="009F5EB0" w:rsidRDefault="009F5EB0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Full Name</w:t>
            </w:r>
          </w:p>
          <w:p w14:paraId="4C1C2787" w14:textId="77777777" w:rsidR="009F5EB0" w:rsidRPr="003153B6" w:rsidRDefault="009F5EB0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pct"/>
            <w:vAlign w:val="center"/>
          </w:tcPr>
          <w:p w14:paraId="67B5365B" w14:textId="21AB850E" w:rsidR="009F5EB0" w:rsidRPr="003153B6" w:rsidRDefault="009F5EB0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EB0" w:rsidRPr="003153B6" w14:paraId="69CDFD48" w14:textId="77777777" w:rsidTr="00430D0E">
        <w:trPr>
          <w:trHeight w:val="686"/>
        </w:trPr>
        <w:tc>
          <w:tcPr>
            <w:tcW w:w="1622" w:type="pct"/>
            <w:vMerge/>
            <w:shd w:val="pct10" w:color="auto" w:fill="auto"/>
            <w:vAlign w:val="center"/>
          </w:tcPr>
          <w:p w14:paraId="7715F0D6" w14:textId="77777777" w:rsidR="009F5EB0" w:rsidRDefault="009F5EB0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16950E0B" w14:textId="77777777" w:rsidR="009F5EB0" w:rsidRDefault="009F5EB0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Office Bearer position</w:t>
            </w:r>
          </w:p>
          <w:p w14:paraId="09C33A98" w14:textId="77777777" w:rsidR="009F5EB0" w:rsidRPr="003153B6" w:rsidRDefault="009F5EB0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pct"/>
            <w:vAlign w:val="center"/>
          </w:tcPr>
          <w:p w14:paraId="1FC5294C" w14:textId="24F5EE49" w:rsidR="009F5EB0" w:rsidRPr="003153B6" w:rsidRDefault="009F5EB0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EB0" w:rsidRPr="003153B6" w14:paraId="570B5B46" w14:textId="77777777" w:rsidTr="00430D0E">
        <w:trPr>
          <w:trHeight w:val="686"/>
        </w:trPr>
        <w:tc>
          <w:tcPr>
            <w:tcW w:w="1622" w:type="pct"/>
            <w:vMerge/>
            <w:shd w:val="pct10" w:color="auto" w:fill="auto"/>
            <w:vAlign w:val="center"/>
          </w:tcPr>
          <w:p w14:paraId="1E7AA799" w14:textId="77777777" w:rsidR="009F5EB0" w:rsidRDefault="009F5EB0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062718FA" w14:textId="48CC87EC" w:rsidR="009F5EB0" w:rsidRPr="003153B6" w:rsidRDefault="009F5EB0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2263" w:type="pct"/>
            <w:vAlign w:val="center"/>
          </w:tcPr>
          <w:p w14:paraId="627C5665" w14:textId="1E92F0A8" w:rsidR="009F5EB0" w:rsidRPr="003153B6" w:rsidRDefault="009F5EB0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EB0" w:rsidRPr="003153B6" w14:paraId="628B6F56" w14:textId="77777777" w:rsidTr="00430D0E">
        <w:trPr>
          <w:trHeight w:val="688"/>
        </w:trPr>
        <w:tc>
          <w:tcPr>
            <w:tcW w:w="1622" w:type="pct"/>
            <w:vMerge w:val="restart"/>
            <w:shd w:val="pct10" w:color="auto" w:fill="auto"/>
            <w:vAlign w:val="center"/>
          </w:tcPr>
          <w:p w14:paraId="3E8766F6" w14:textId="75D3A4B7" w:rsidR="009F5EB0" w:rsidRDefault="009F5EB0" w:rsidP="009F5EB0">
            <w:pPr>
              <w:spacing w:before="100" w:beforeAutospacing="1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3rd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F5EB0">
              <w:rPr>
                <w:rFonts w:ascii="Arial" w:hAnsi="Arial" w:cs="Arial"/>
                <w:b/>
                <w:sz w:val="24"/>
                <w:szCs w:val="24"/>
              </w:rPr>
              <w:t xml:space="preserve">Bank Account Signatory </w:t>
            </w:r>
            <w:r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  <w:p w14:paraId="64F79688" w14:textId="6B85B984" w:rsidR="009F5EB0" w:rsidRDefault="009F5EB0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(at least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signatories must be Office Bearers and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of which must be the Treasurer)</w:t>
            </w:r>
          </w:p>
        </w:tc>
        <w:tc>
          <w:tcPr>
            <w:tcW w:w="1114" w:type="pct"/>
            <w:vAlign w:val="center"/>
          </w:tcPr>
          <w:p w14:paraId="0F9A284A" w14:textId="77777777" w:rsidR="009F5EB0" w:rsidRDefault="009F5EB0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Full Name</w:t>
            </w:r>
          </w:p>
          <w:p w14:paraId="40F16E1D" w14:textId="77777777" w:rsidR="009F5EB0" w:rsidRPr="003153B6" w:rsidRDefault="009F5EB0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pct"/>
            <w:vAlign w:val="center"/>
          </w:tcPr>
          <w:p w14:paraId="0956D08D" w14:textId="4C750945" w:rsidR="009F5EB0" w:rsidRPr="003153B6" w:rsidRDefault="009F5EB0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EB0" w:rsidRPr="003153B6" w14:paraId="1D2D68AC" w14:textId="77777777" w:rsidTr="00430D0E">
        <w:trPr>
          <w:trHeight w:val="686"/>
        </w:trPr>
        <w:tc>
          <w:tcPr>
            <w:tcW w:w="1622" w:type="pct"/>
            <w:vMerge/>
            <w:shd w:val="pct10" w:color="auto" w:fill="auto"/>
            <w:vAlign w:val="center"/>
          </w:tcPr>
          <w:p w14:paraId="1D2D144B" w14:textId="77777777" w:rsidR="009F5EB0" w:rsidRDefault="009F5EB0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608BF944" w14:textId="2224CEDF" w:rsidR="009F5EB0" w:rsidRDefault="009F5EB0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Office Bearer position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F5EB0">
              <w:rPr>
                <w:rFonts w:ascii="Arial" w:hAnsi="Arial" w:cs="Arial"/>
                <w:bCs/>
                <w:sz w:val="24"/>
                <w:szCs w:val="24"/>
              </w:rPr>
              <w:t xml:space="preserve">(where applicable as only </w:t>
            </w:r>
            <w:proofErr w:type="gramStart"/>
            <w:r w:rsidRPr="009F5EB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proofErr w:type="gramEnd"/>
            <w:r w:rsidRPr="009F5EB0">
              <w:rPr>
                <w:rFonts w:ascii="Arial" w:hAnsi="Arial" w:cs="Arial"/>
                <w:bCs/>
                <w:sz w:val="24"/>
                <w:szCs w:val="24"/>
              </w:rPr>
              <w:t xml:space="preserve"> required)</w:t>
            </w:r>
          </w:p>
          <w:p w14:paraId="7CD32D12" w14:textId="77777777" w:rsidR="009F5EB0" w:rsidRPr="003153B6" w:rsidRDefault="009F5EB0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pct"/>
            <w:vAlign w:val="center"/>
          </w:tcPr>
          <w:p w14:paraId="65703851" w14:textId="54D7FB5E" w:rsidR="009F5EB0" w:rsidRPr="003153B6" w:rsidRDefault="009F5EB0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EB0" w:rsidRPr="003153B6" w14:paraId="1FEE2A72" w14:textId="77777777" w:rsidTr="00430D0E">
        <w:trPr>
          <w:trHeight w:val="686"/>
        </w:trPr>
        <w:tc>
          <w:tcPr>
            <w:tcW w:w="1622" w:type="pct"/>
            <w:vMerge/>
            <w:shd w:val="pct10" w:color="auto" w:fill="auto"/>
            <w:vAlign w:val="center"/>
          </w:tcPr>
          <w:p w14:paraId="721561E0" w14:textId="77777777" w:rsidR="009F5EB0" w:rsidRDefault="009F5EB0" w:rsidP="009F5EB0">
            <w:pPr>
              <w:spacing w:before="100" w:beforeAutospacing="1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6D544495" w14:textId="4E01D7C4" w:rsidR="009F5EB0" w:rsidRPr="003153B6" w:rsidRDefault="009F5EB0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2263" w:type="pct"/>
            <w:vAlign w:val="center"/>
          </w:tcPr>
          <w:p w14:paraId="3958D4F2" w14:textId="59E2D00C" w:rsidR="009F5EB0" w:rsidRPr="003153B6" w:rsidRDefault="009F5EB0" w:rsidP="00BD633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E3C028" w14:textId="77777777" w:rsidR="00BD6334" w:rsidRDefault="00BD6334" w:rsidP="00C16B89">
      <w:pPr>
        <w:rPr>
          <w:rFonts w:ascii="Arial" w:hAnsi="Arial" w:cs="Arial"/>
          <w:sz w:val="24"/>
        </w:rPr>
      </w:pPr>
    </w:p>
    <w:p w14:paraId="16F1E9DF" w14:textId="3235EAD0" w:rsidR="002369DD" w:rsidRDefault="002369DD" w:rsidP="002369DD">
      <w:pPr>
        <w:rPr>
          <w:rFonts w:ascii="Arial" w:hAnsi="Arial" w:cs="Arial"/>
          <w:sz w:val="24"/>
        </w:rPr>
      </w:pPr>
      <w:r w:rsidRPr="003153B6">
        <w:rPr>
          <w:rFonts w:ascii="Arial" w:hAnsi="Arial" w:cs="Arial"/>
          <w:sz w:val="24"/>
        </w:rPr>
        <w:t>Please return this form</w:t>
      </w:r>
      <w:r>
        <w:rPr>
          <w:rFonts w:ascii="Arial" w:hAnsi="Arial" w:cs="Arial"/>
          <w:sz w:val="24"/>
        </w:rPr>
        <w:t xml:space="preserve"> completed</w:t>
      </w:r>
      <w:r w:rsidRPr="003153B6">
        <w:rPr>
          <w:rFonts w:ascii="Arial" w:hAnsi="Arial" w:cs="Arial"/>
          <w:sz w:val="24"/>
        </w:rPr>
        <w:t xml:space="preserve"> to </w:t>
      </w:r>
      <w:hyperlink r:id="rId8" w:history="1">
        <w:r w:rsidRPr="0041366A">
          <w:rPr>
            <w:rStyle w:val="Hyperlink"/>
            <w:rFonts w:ascii="Arial" w:hAnsi="Arial" w:cs="Arial"/>
            <w:sz w:val="24"/>
          </w:rPr>
          <w:t>governance@edinburgh.gov.uk</w:t>
        </w:r>
      </w:hyperlink>
      <w:r>
        <w:rPr>
          <w:rFonts w:ascii="Arial" w:hAnsi="Arial" w:cs="Arial"/>
          <w:sz w:val="24"/>
        </w:rPr>
        <w:t xml:space="preserve"> </w:t>
      </w:r>
    </w:p>
    <w:p w14:paraId="1F478CD1" w14:textId="77777777" w:rsidR="002369DD" w:rsidRDefault="002369DD" w:rsidP="00C16B89">
      <w:pPr>
        <w:rPr>
          <w:rFonts w:ascii="Arial" w:hAnsi="Arial" w:cs="Arial"/>
          <w:b/>
          <w:bCs/>
          <w:sz w:val="24"/>
        </w:rPr>
      </w:pPr>
    </w:p>
    <w:p w14:paraId="3970457B" w14:textId="5DBAF3B3" w:rsidR="00430D0E" w:rsidRPr="00430D0E" w:rsidRDefault="00430D0E" w:rsidP="00C16B89">
      <w:pPr>
        <w:rPr>
          <w:rFonts w:ascii="Arial" w:hAnsi="Arial" w:cs="Arial"/>
          <w:b/>
          <w:bCs/>
          <w:sz w:val="24"/>
        </w:rPr>
      </w:pPr>
      <w:r w:rsidRPr="00430D0E">
        <w:rPr>
          <w:rFonts w:ascii="Arial" w:hAnsi="Arial" w:cs="Arial"/>
          <w:b/>
          <w:bCs/>
          <w:sz w:val="24"/>
        </w:rPr>
        <w:t>IMPORTANT INFORMATION:</w:t>
      </w:r>
    </w:p>
    <w:p w14:paraId="60060EDE" w14:textId="77777777" w:rsidR="00430D0E" w:rsidRDefault="00430D0E" w:rsidP="00C16B89">
      <w:pPr>
        <w:rPr>
          <w:rFonts w:ascii="Arial" w:hAnsi="Arial" w:cs="Arial"/>
          <w:sz w:val="24"/>
        </w:rPr>
      </w:pPr>
    </w:p>
    <w:p w14:paraId="24541B19" w14:textId="2937AA15" w:rsidR="00430D0E" w:rsidRDefault="00430D0E" w:rsidP="00430D0E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430D0E">
        <w:rPr>
          <w:rFonts w:ascii="Arial" w:hAnsi="Arial" w:cs="Arial"/>
          <w:sz w:val="24"/>
        </w:rPr>
        <w:t xml:space="preserve">A bank account should </w:t>
      </w:r>
      <w:proofErr w:type="gramStart"/>
      <w:r w:rsidRPr="00430D0E">
        <w:rPr>
          <w:rFonts w:ascii="Arial" w:hAnsi="Arial" w:cs="Arial"/>
          <w:sz w:val="24"/>
        </w:rPr>
        <w:t>be opened</w:t>
      </w:r>
      <w:proofErr w:type="gramEnd"/>
      <w:r w:rsidRPr="00430D0E">
        <w:rPr>
          <w:rFonts w:ascii="Arial" w:hAnsi="Arial" w:cs="Arial"/>
          <w:sz w:val="24"/>
        </w:rPr>
        <w:t xml:space="preserve"> in the name of the community council</w:t>
      </w:r>
      <w:r w:rsidR="002369DD">
        <w:rPr>
          <w:rFonts w:ascii="Arial" w:hAnsi="Arial" w:cs="Arial"/>
          <w:sz w:val="24"/>
        </w:rPr>
        <w:t>.</w:t>
      </w:r>
    </w:p>
    <w:p w14:paraId="0D77A1D5" w14:textId="3EFF0068" w:rsidR="00430D0E" w:rsidRDefault="00430D0E" w:rsidP="00430D0E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430D0E">
        <w:rPr>
          <w:rFonts w:ascii="Arial" w:hAnsi="Arial" w:cs="Arial"/>
          <w:sz w:val="24"/>
        </w:rPr>
        <w:t xml:space="preserve">The City of Edinburgh Council must </w:t>
      </w:r>
      <w:proofErr w:type="gramStart"/>
      <w:r w:rsidRPr="00430D0E">
        <w:rPr>
          <w:rFonts w:ascii="Arial" w:hAnsi="Arial" w:cs="Arial"/>
          <w:sz w:val="24"/>
        </w:rPr>
        <w:t>be supplied</w:t>
      </w:r>
      <w:proofErr w:type="gramEnd"/>
      <w:r w:rsidRPr="00430D0E">
        <w:rPr>
          <w:rFonts w:ascii="Arial" w:hAnsi="Arial" w:cs="Arial"/>
          <w:sz w:val="24"/>
        </w:rPr>
        <w:t xml:space="preserve"> with </w:t>
      </w:r>
      <w:r w:rsidR="002369DD">
        <w:rPr>
          <w:rFonts w:ascii="Arial" w:hAnsi="Arial" w:cs="Arial"/>
          <w:sz w:val="24"/>
        </w:rPr>
        <w:t xml:space="preserve">the above </w:t>
      </w:r>
      <w:r w:rsidRPr="00430D0E">
        <w:rPr>
          <w:rFonts w:ascii="Arial" w:hAnsi="Arial" w:cs="Arial"/>
          <w:sz w:val="24"/>
        </w:rPr>
        <w:t xml:space="preserve">bank account details and </w:t>
      </w:r>
      <w:proofErr w:type="gramStart"/>
      <w:r w:rsidRPr="00430D0E">
        <w:rPr>
          <w:rFonts w:ascii="Arial" w:hAnsi="Arial" w:cs="Arial"/>
          <w:sz w:val="24"/>
        </w:rPr>
        <w:t>be notified</w:t>
      </w:r>
      <w:proofErr w:type="gramEnd"/>
      <w:r w:rsidRPr="00430D0E">
        <w:rPr>
          <w:rFonts w:ascii="Arial" w:hAnsi="Arial" w:cs="Arial"/>
          <w:sz w:val="24"/>
        </w:rPr>
        <w:t xml:space="preserve"> immediately of any changes to bank account details (by </w:t>
      </w:r>
      <w:r w:rsidR="002369DD">
        <w:rPr>
          <w:rFonts w:ascii="Arial" w:hAnsi="Arial" w:cs="Arial"/>
          <w:sz w:val="24"/>
        </w:rPr>
        <w:t xml:space="preserve">completing this form and return by </w:t>
      </w:r>
      <w:r w:rsidRPr="00430D0E">
        <w:rPr>
          <w:rFonts w:ascii="Arial" w:hAnsi="Arial" w:cs="Arial"/>
          <w:sz w:val="24"/>
        </w:rPr>
        <w:t>email to governance@edinburgh.gov.uk). </w:t>
      </w:r>
    </w:p>
    <w:p w14:paraId="09EB21D6" w14:textId="0ECD1B5E" w:rsidR="00430D0E" w:rsidRDefault="00430D0E" w:rsidP="00430D0E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430D0E">
        <w:rPr>
          <w:rFonts w:ascii="Arial" w:hAnsi="Arial" w:cs="Arial"/>
          <w:sz w:val="24"/>
        </w:rPr>
        <w:t>The bank account should be set up in such a way that requires at least two office bearers to authorise payments agreed by each community council</w:t>
      </w:r>
      <w:r w:rsidR="002369DD">
        <w:rPr>
          <w:rFonts w:ascii="Arial" w:hAnsi="Arial" w:cs="Arial"/>
          <w:sz w:val="24"/>
        </w:rPr>
        <w:t>.</w:t>
      </w:r>
    </w:p>
    <w:p w14:paraId="1FF6B50E" w14:textId="5780B034" w:rsidR="002369DD" w:rsidRDefault="002369DD" w:rsidP="00430D0E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369DD">
        <w:rPr>
          <w:rFonts w:ascii="Arial" w:hAnsi="Arial" w:cs="Arial"/>
          <w:sz w:val="24"/>
        </w:rPr>
        <w:t xml:space="preserve">The signatory roles must </w:t>
      </w:r>
      <w:proofErr w:type="gramStart"/>
      <w:r w:rsidRPr="002369DD">
        <w:rPr>
          <w:rFonts w:ascii="Arial" w:hAnsi="Arial" w:cs="Arial"/>
          <w:sz w:val="24"/>
        </w:rPr>
        <w:t>be held</w:t>
      </w:r>
      <w:proofErr w:type="gramEnd"/>
      <w:r w:rsidRPr="002369DD">
        <w:rPr>
          <w:rFonts w:ascii="Arial" w:hAnsi="Arial" w:cs="Arial"/>
          <w:sz w:val="24"/>
        </w:rPr>
        <w:t xml:space="preserve"> by at least </w:t>
      </w:r>
      <w:proofErr w:type="gramStart"/>
      <w:r w:rsidRPr="002369DD">
        <w:rPr>
          <w:rFonts w:ascii="Arial" w:hAnsi="Arial" w:cs="Arial"/>
          <w:sz w:val="24"/>
        </w:rPr>
        <w:t>2</w:t>
      </w:r>
      <w:proofErr w:type="gramEnd"/>
      <w:r w:rsidRPr="002369DD">
        <w:rPr>
          <w:rFonts w:ascii="Arial" w:hAnsi="Arial" w:cs="Arial"/>
          <w:sz w:val="24"/>
        </w:rPr>
        <w:t xml:space="preserve"> office bearers (including the Treasurer) and </w:t>
      </w:r>
      <w:proofErr w:type="gramStart"/>
      <w:r w:rsidRPr="002369DD">
        <w:rPr>
          <w:rFonts w:ascii="Arial" w:hAnsi="Arial" w:cs="Arial"/>
          <w:sz w:val="24"/>
        </w:rPr>
        <w:t>1</w:t>
      </w:r>
      <w:proofErr w:type="gramEnd"/>
      <w:r w:rsidRPr="002369DD">
        <w:rPr>
          <w:rFonts w:ascii="Arial" w:hAnsi="Arial" w:cs="Arial"/>
          <w:sz w:val="24"/>
        </w:rPr>
        <w:t xml:space="preserve"> other community councillor who does not need to be an office bearer.</w:t>
      </w:r>
    </w:p>
    <w:p w14:paraId="7792C4F0" w14:textId="4407038B" w:rsidR="002369DD" w:rsidRDefault="002369DD" w:rsidP="00430D0E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369DD">
        <w:rPr>
          <w:rFonts w:ascii="Arial" w:hAnsi="Arial" w:cs="Arial"/>
          <w:sz w:val="24"/>
        </w:rPr>
        <w:t xml:space="preserve">Community councils should regularly review the availability of signatories for the community council and take </w:t>
      </w:r>
      <w:proofErr w:type="gramStart"/>
      <w:r w:rsidRPr="002369DD">
        <w:rPr>
          <w:rFonts w:ascii="Arial" w:hAnsi="Arial" w:cs="Arial"/>
          <w:sz w:val="24"/>
        </w:rPr>
        <w:t>proactive</w:t>
      </w:r>
      <w:proofErr w:type="gramEnd"/>
      <w:r w:rsidRPr="002369DD">
        <w:rPr>
          <w:rFonts w:ascii="Arial" w:hAnsi="Arial" w:cs="Arial"/>
          <w:sz w:val="24"/>
        </w:rPr>
        <w:t xml:space="preserve"> action to ensure a minimum of </w:t>
      </w:r>
      <w:proofErr w:type="gramStart"/>
      <w:r w:rsidRPr="002369DD">
        <w:rPr>
          <w:rFonts w:ascii="Arial" w:hAnsi="Arial" w:cs="Arial"/>
          <w:sz w:val="24"/>
        </w:rPr>
        <w:t>3</w:t>
      </w:r>
      <w:proofErr w:type="gramEnd"/>
      <w:r w:rsidRPr="002369DD">
        <w:rPr>
          <w:rFonts w:ascii="Arial" w:hAnsi="Arial" w:cs="Arial"/>
          <w:sz w:val="24"/>
        </w:rPr>
        <w:t xml:space="preserve"> signatories are available during the community council term</w:t>
      </w:r>
      <w:r>
        <w:rPr>
          <w:rFonts w:ascii="Arial" w:hAnsi="Arial" w:cs="Arial"/>
          <w:sz w:val="24"/>
        </w:rPr>
        <w:t>.</w:t>
      </w:r>
    </w:p>
    <w:p w14:paraId="4AC27BD4" w14:textId="0FE8AA30" w:rsidR="002369DD" w:rsidRDefault="002369DD" w:rsidP="00430D0E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369DD">
        <w:rPr>
          <w:rFonts w:ascii="Arial" w:hAnsi="Arial" w:cs="Arial"/>
          <w:sz w:val="24"/>
        </w:rPr>
        <w:t>Please note we are unable to provide advice to community councils on which banking institutions to use. New community councils</w:t>
      </w:r>
      <w:r>
        <w:rPr>
          <w:rFonts w:ascii="Arial" w:hAnsi="Arial" w:cs="Arial"/>
          <w:sz w:val="24"/>
        </w:rPr>
        <w:t xml:space="preserve"> </w:t>
      </w:r>
      <w:r w:rsidRPr="002369DD">
        <w:rPr>
          <w:rFonts w:ascii="Arial" w:hAnsi="Arial" w:cs="Arial"/>
          <w:sz w:val="24"/>
        </w:rPr>
        <w:t>may wish to reach out to experienced community councillors or the E</w:t>
      </w:r>
      <w:r>
        <w:rPr>
          <w:rFonts w:ascii="Arial" w:hAnsi="Arial" w:cs="Arial"/>
          <w:sz w:val="24"/>
        </w:rPr>
        <w:t>dinburgh Association of Community Councils (EACC)</w:t>
      </w:r>
      <w:r w:rsidRPr="002369DD">
        <w:rPr>
          <w:rFonts w:ascii="Arial" w:hAnsi="Arial" w:cs="Arial"/>
          <w:sz w:val="24"/>
        </w:rPr>
        <w:t xml:space="preserve"> to </w:t>
      </w:r>
      <w:r>
        <w:rPr>
          <w:rFonts w:ascii="Arial" w:hAnsi="Arial" w:cs="Arial"/>
          <w:sz w:val="24"/>
        </w:rPr>
        <w:t xml:space="preserve">ascertain </w:t>
      </w:r>
      <w:r w:rsidRPr="002369DD">
        <w:rPr>
          <w:rFonts w:ascii="Arial" w:hAnsi="Arial" w:cs="Arial"/>
          <w:sz w:val="24"/>
        </w:rPr>
        <w:t>what their arrangements are. </w:t>
      </w:r>
    </w:p>
    <w:p w14:paraId="16EB7937" w14:textId="5ED316BD" w:rsidR="002369DD" w:rsidRDefault="002369DD" w:rsidP="00430D0E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Community Councils are encouraged to familiarise themselves with the </w:t>
      </w:r>
      <w:hyperlink r:id="rId9" w:history="1">
        <w:r w:rsidRPr="002369DD">
          <w:rPr>
            <w:rStyle w:val="Hyperlink"/>
            <w:rFonts w:ascii="Arial" w:hAnsi="Arial" w:cs="Arial"/>
            <w:sz w:val="24"/>
          </w:rPr>
          <w:t>Scheme for Community Councils</w:t>
        </w:r>
      </w:hyperlink>
      <w:r>
        <w:rPr>
          <w:rFonts w:ascii="Arial" w:hAnsi="Arial" w:cs="Arial"/>
          <w:sz w:val="24"/>
        </w:rPr>
        <w:t xml:space="preserve"> and </w:t>
      </w:r>
      <w:hyperlink r:id="rId10" w:history="1">
        <w:r w:rsidRPr="002369DD">
          <w:rPr>
            <w:rStyle w:val="Hyperlink"/>
            <w:rFonts w:ascii="Arial" w:hAnsi="Arial" w:cs="Arial"/>
            <w:sz w:val="24"/>
          </w:rPr>
          <w:t>Community Councils Guidance</w:t>
        </w:r>
      </w:hyperlink>
      <w:r>
        <w:rPr>
          <w:rFonts w:ascii="Arial" w:hAnsi="Arial" w:cs="Arial"/>
          <w:sz w:val="24"/>
        </w:rPr>
        <w:t xml:space="preserve"> which provide further information.</w:t>
      </w:r>
    </w:p>
    <w:p w14:paraId="532B1479" w14:textId="77777777" w:rsidR="002369DD" w:rsidRDefault="002369DD" w:rsidP="002369DD">
      <w:pPr>
        <w:rPr>
          <w:rFonts w:ascii="Arial" w:hAnsi="Arial" w:cs="Arial"/>
          <w:b/>
          <w:bCs/>
          <w:sz w:val="24"/>
          <w:szCs w:val="24"/>
        </w:rPr>
      </w:pPr>
    </w:p>
    <w:p w14:paraId="12B3074F" w14:textId="5A4CE647" w:rsidR="008A5C65" w:rsidRPr="002369DD" w:rsidRDefault="008A5C65" w:rsidP="002369DD">
      <w:pPr>
        <w:rPr>
          <w:rFonts w:ascii="Arial" w:hAnsi="Arial" w:cs="Arial"/>
          <w:sz w:val="24"/>
        </w:rPr>
      </w:pPr>
      <w:r w:rsidRPr="002369DD">
        <w:rPr>
          <w:rFonts w:ascii="Arial" w:hAnsi="Arial" w:cs="Arial"/>
          <w:b/>
          <w:bCs/>
          <w:sz w:val="24"/>
          <w:szCs w:val="24"/>
        </w:rPr>
        <w:t>Data Protection</w:t>
      </w:r>
    </w:p>
    <w:p w14:paraId="1BBF41E0" w14:textId="77777777" w:rsidR="008A5C65" w:rsidRPr="006319A3" w:rsidRDefault="008A5C65" w:rsidP="008A5C65">
      <w:pPr>
        <w:rPr>
          <w:rFonts w:ascii="Arial" w:hAnsi="Arial" w:cs="Arial"/>
          <w:b/>
          <w:bCs/>
          <w:sz w:val="24"/>
          <w:szCs w:val="24"/>
        </w:rPr>
      </w:pPr>
    </w:p>
    <w:p w14:paraId="47D6B38D" w14:textId="134EF03D" w:rsidR="008A5C65" w:rsidRPr="008A5C65" w:rsidRDefault="008A5C65" w:rsidP="00C16B89">
      <w:pPr>
        <w:rPr>
          <w:rFonts w:ascii="Arial" w:hAnsi="Arial" w:cs="Arial"/>
          <w:sz w:val="24"/>
          <w:szCs w:val="24"/>
        </w:rPr>
      </w:pPr>
      <w:bookmarkStart w:id="0" w:name="_Hlk192770893"/>
      <w:r w:rsidRPr="006319A3">
        <w:rPr>
          <w:rFonts w:ascii="Arial" w:hAnsi="Arial" w:cs="Arial"/>
          <w:sz w:val="24"/>
          <w:szCs w:val="24"/>
        </w:rPr>
        <w:t>In processing personal information, The City of Edinburgh Council must comply with the UK General Data Protection Regulation (UK GDPR) and the Data Protection Act 2018.</w:t>
      </w:r>
      <w:bookmarkEnd w:id="0"/>
    </w:p>
    <w:p w14:paraId="09D7F0AB" w14:textId="77777777" w:rsidR="004A0AF4" w:rsidRDefault="004A0AF4" w:rsidP="00C16B89"/>
    <w:p w14:paraId="53E0764C" w14:textId="4F1F3CEC" w:rsidR="00802583" w:rsidRDefault="004A0AF4" w:rsidP="00F97A96">
      <w:pPr>
        <w:pStyle w:val="Default"/>
        <w:rPr>
          <w:rFonts w:ascii="Arial" w:hAnsi="Arial" w:cs="Arial"/>
        </w:rPr>
      </w:pPr>
      <w:bookmarkStart w:id="1" w:name="_Hlk192770901"/>
      <w:r w:rsidRPr="006319A3">
        <w:rPr>
          <w:rFonts w:ascii="Arial" w:hAnsi="Arial" w:cs="Arial"/>
        </w:rPr>
        <w:t xml:space="preserve">Further information about how your personal data will be processed can be found in the </w:t>
      </w:r>
      <w:hyperlink r:id="rId11" w:history="1">
        <w:r w:rsidRPr="00F21653">
          <w:rPr>
            <w:rStyle w:val="Hyperlink"/>
            <w:rFonts w:ascii="Arial" w:hAnsi="Arial" w:cs="Arial"/>
          </w:rPr>
          <w:t>Community Council Privacy Notice</w:t>
        </w:r>
      </w:hyperlink>
      <w:r w:rsidRPr="006319A3">
        <w:rPr>
          <w:rFonts w:ascii="Arial" w:hAnsi="Arial" w:cs="Arial"/>
        </w:rPr>
        <w:t xml:space="preserve">.  </w:t>
      </w:r>
      <w:bookmarkEnd w:id="1"/>
    </w:p>
    <w:p w14:paraId="285FE4D4" w14:textId="77777777" w:rsidR="00D35268" w:rsidRDefault="00D35268" w:rsidP="00F97A96">
      <w:pPr>
        <w:pStyle w:val="Default"/>
        <w:rPr>
          <w:rFonts w:ascii="Arial" w:hAnsi="Arial" w:cs="Arial"/>
        </w:rPr>
      </w:pPr>
    </w:p>
    <w:tbl>
      <w:tblPr>
        <w:tblW w:w="47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5"/>
      </w:tblGrid>
      <w:tr w:rsidR="00D35268" w:rsidRPr="003153B6" w14:paraId="6660C7B7" w14:textId="77777777" w:rsidTr="00BD6334">
        <w:trPr>
          <w:trHeight w:val="318"/>
        </w:trPr>
        <w:tc>
          <w:tcPr>
            <w:tcW w:w="5000" w:type="pct"/>
            <w:shd w:val="pct10" w:color="auto" w:fill="auto"/>
            <w:vAlign w:val="center"/>
          </w:tcPr>
          <w:p w14:paraId="433F16F7" w14:textId="10C27BA8" w:rsidR="00D35268" w:rsidRPr="003153B6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use this box to provide any additional information.</w:t>
            </w:r>
          </w:p>
        </w:tc>
      </w:tr>
      <w:tr w:rsidR="00D35268" w:rsidRPr="003153B6" w14:paraId="27638C27" w14:textId="77777777" w:rsidTr="00BD6334">
        <w:trPr>
          <w:trHeight w:val="8064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6A34307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704F5548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2E87A12B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243ECBC2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181BA2DA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774342B5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6A631ED3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77A27544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2E79B222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0DB382B8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79ED5347" w14:textId="77777777" w:rsidR="000E0E95" w:rsidRDefault="000E0E95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3A34B986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13BE0B9F" w14:textId="77777777" w:rsidR="00D35268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  <w:p w14:paraId="427897C7" w14:textId="39C1D9AC" w:rsidR="00D35268" w:rsidRPr="003153B6" w:rsidRDefault="00D35268" w:rsidP="008005DC">
            <w:pPr>
              <w:spacing w:before="100" w:beforeAutospacing="1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4298AB" w14:textId="77777777" w:rsidR="000E0E95" w:rsidRPr="00F97A96" w:rsidRDefault="000E0E95" w:rsidP="00F97A96">
      <w:pPr>
        <w:pStyle w:val="Default"/>
        <w:rPr>
          <w:rFonts w:ascii="Arial" w:hAnsi="Arial" w:cs="Arial"/>
        </w:rPr>
      </w:pPr>
    </w:p>
    <w:sectPr w:rsidR="000E0E95" w:rsidRPr="00F97A96" w:rsidSect="003153B6">
      <w:headerReference w:type="default" r:id="rId12"/>
      <w:footerReference w:type="default" r:id="rId1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12BC" w14:textId="77777777" w:rsidR="009F064D" w:rsidRDefault="009F064D" w:rsidP="009A0B59">
      <w:r>
        <w:separator/>
      </w:r>
    </w:p>
  </w:endnote>
  <w:endnote w:type="continuationSeparator" w:id="0">
    <w:p w14:paraId="79555501" w14:textId="77777777" w:rsidR="009F064D" w:rsidRDefault="009F064D" w:rsidP="009A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62865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E439980" w14:textId="02BF4BCC" w:rsidR="00814E8E" w:rsidRDefault="00814E8E" w:rsidP="00814E8E">
            <w:pPr>
              <w:pStyle w:val="Footer"/>
              <w:jc w:val="right"/>
            </w:pPr>
            <w:r w:rsidRPr="00814E8E">
              <w:rPr>
                <w:rFonts w:asciiTheme="minorHAnsi" w:hAnsiTheme="minorHAnsi" w:cstheme="minorHAnsi"/>
              </w:rPr>
              <w:t xml:space="preserve">Page </w:t>
            </w:r>
            <w:r w:rsidRPr="00814E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814E8E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814E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814E8E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814E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814E8E">
              <w:rPr>
                <w:rFonts w:asciiTheme="minorHAnsi" w:hAnsiTheme="minorHAnsi" w:cstheme="minorHAnsi"/>
              </w:rPr>
              <w:t xml:space="preserve"> of </w:t>
            </w:r>
            <w:r w:rsidRPr="00814E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814E8E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814E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814E8E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814E8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FE9949" w14:textId="77777777" w:rsidR="00814E8E" w:rsidRDefault="00814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21DA" w14:textId="77777777" w:rsidR="009F064D" w:rsidRDefault="009F064D" w:rsidP="009A0B59">
      <w:r>
        <w:separator/>
      </w:r>
    </w:p>
  </w:footnote>
  <w:footnote w:type="continuationSeparator" w:id="0">
    <w:p w14:paraId="2F1FCEC1" w14:textId="77777777" w:rsidR="009F064D" w:rsidRDefault="009F064D" w:rsidP="009A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F192" w14:textId="06505071" w:rsidR="00E079D0" w:rsidRDefault="00E079D0" w:rsidP="00E079D0">
    <w:pPr>
      <w:pStyle w:val="Header"/>
      <w:jc w:val="center"/>
    </w:pPr>
    <w:r>
      <w:rPr>
        <w:noProof/>
      </w:rPr>
      <w:drawing>
        <wp:inline distT="0" distB="0" distL="0" distR="0" wp14:anchorId="2DD1F036" wp14:editId="5486C7F6">
          <wp:extent cx="3118485" cy="845820"/>
          <wp:effectExtent l="0" t="0" r="5715" b="0"/>
          <wp:docPr id="96774459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830355" name="Picture 1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848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E1F"/>
    <w:multiLevelType w:val="hybridMultilevel"/>
    <w:tmpl w:val="DC740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23C1"/>
    <w:multiLevelType w:val="hybridMultilevel"/>
    <w:tmpl w:val="6510B7D6"/>
    <w:lvl w:ilvl="0" w:tplc="D0B68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F1B4F"/>
    <w:multiLevelType w:val="hybridMultilevel"/>
    <w:tmpl w:val="BBDC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15441">
    <w:abstractNumId w:val="0"/>
  </w:num>
  <w:num w:numId="2" w16cid:durableId="552010914">
    <w:abstractNumId w:val="1"/>
  </w:num>
  <w:num w:numId="3" w16cid:durableId="966937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59"/>
    <w:rsid w:val="00013027"/>
    <w:rsid w:val="00032F2C"/>
    <w:rsid w:val="00071B37"/>
    <w:rsid w:val="00076B4B"/>
    <w:rsid w:val="00076F35"/>
    <w:rsid w:val="00086744"/>
    <w:rsid w:val="000A1255"/>
    <w:rsid w:val="000E05FA"/>
    <w:rsid w:val="000E0E95"/>
    <w:rsid w:val="000F6661"/>
    <w:rsid w:val="00156A88"/>
    <w:rsid w:val="00167050"/>
    <w:rsid w:val="00171124"/>
    <w:rsid w:val="001901FD"/>
    <w:rsid w:val="0020685A"/>
    <w:rsid w:val="00212847"/>
    <w:rsid w:val="00232A57"/>
    <w:rsid w:val="00236187"/>
    <w:rsid w:val="002369DD"/>
    <w:rsid w:val="00244780"/>
    <w:rsid w:val="00244D82"/>
    <w:rsid w:val="00246018"/>
    <w:rsid w:val="0025306C"/>
    <w:rsid w:val="00274C09"/>
    <w:rsid w:val="00276AA3"/>
    <w:rsid w:val="002A7C12"/>
    <w:rsid w:val="002B0645"/>
    <w:rsid w:val="002B3CA6"/>
    <w:rsid w:val="002E7273"/>
    <w:rsid w:val="002F05E0"/>
    <w:rsid w:val="003113B9"/>
    <w:rsid w:val="003153B6"/>
    <w:rsid w:val="00325C6F"/>
    <w:rsid w:val="0033041F"/>
    <w:rsid w:val="00330D47"/>
    <w:rsid w:val="00331A95"/>
    <w:rsid w:val="0034427A"/>
    <w:rsid w:val="003639CA"/>
    <w:rsid w:val="00394E92"/>
    <w:rsid w:val="003A2E8D"/>
    <w:rsid w:val="00404FD6"/>
    <w:rsid w:val="00430856"/>
    <w:rsid w:val="00430D0E"/>
    <w:rsid w:val="00433BAD"/>
    <w:rsid w:val="00437631"/>
    <w:rsid w:val="0044659F"/>
    <w:rsid w:val="004A0AF4"/>
    <w:rsid w:val="004D3B97"/>
    <w:rsid w:val="00511883"/>
    <w:rsid w:val="00535E73"/>
    <w:rsid w:val="0056257A"/>
    <w:rsid w:val="0058304A"/>
    <w:rsid w:val="00595710"/>
    <w:rsid w:val="005A5173"/>
    <w:rsid w:val="005B29F2"/>
    <w:rsid w:val="005C6D9C"/>
    <w:rsid w:val="00613550"/>
    <w:rsid w:val="006364DA"/>
    <w:rsid w:val="006710BF"/>
    <w:rsid w:val="006D3765"/>
    <w:rsid w:val="007200C9"/>
    <w:rsid w:val="007268C4"/>
    <w:rsid w:val="00737760"/>
    <w:rsid w:val="00747CB0"/>
    <w:rsid w:val="0075419E"/>
    <w:rsid w:val="00776BD6"/>
    <w:rsid w:val="00802583"/>
    <w:rsid w:val="00814E8E"/>
    <w:rsid w:val="0085312F"/>
    <w:rsid w:val="00865A89"/>
    <w:rsid w:val="00867C57"/>
    <w:rsid w:val="0089036E"/>
    <w:rsid w:val="008A5C65"/>
    <w:rsid w:val="008B2E46"/>
    <w:rsid w:val="008C4331"/>
    <w:rsid w:val="008D1E8B"/>
    <w:rsid w:val="008F5657"/>
    <w:rsid w:val="0092461A"/>
    <w:rsid w:val="0093722D"/>
    <w:rsid w:val="00943A1D"/>
    <w:rsid w:val="00964550"/>
    <w:rsid w:val="00985F8B"/>
    <w:rsid w:val="009A0B59"/>
    <w:rsid w:val="009B3B62"/>
    <w:rsid w:val="009B46A3"/>
    <w:rsid w:val="009B5CE6"/>
    <w:rsid w:val="009C018C"/>
    <w:rsid w:val="009C57AB"/>
    <w:rsid w:val="009C639F"/>
    <w:rsid w:val="009F064D"/>
    <w:rsid w:val="009F5EB0"/>
    <w:rsid w:val="00A0614A"/>
    <w:rsid w:val="00A255AB"/>
    <w:rsid w:val="00A91327"/>
    <w:rsid w:val="00A92B38"/>
    <w:rsid w:val="00A934F3"/>
    <w:rsid w:val="00A9626E"/>
    <w:rsid w:val="00AE0C5A"/>
    <w:rsid w:val="00B276C6"/>
    <w:rsid w:val="00B319FE"/>
    <w:rsid w:val="00B45D27"/>
    <w:rsid w:val="00B94B0E"/>
    <w:rsid w:val="00BB507C"/>
    <w:rsid w:val="00BC3FD9"/>
    <w:rsid w:val="00BC5908"/>
    <w:rsid w:val="00BD6334"/>
    <w:rsid w:val="00C00026"/>
    <w:rsid w:val="00C0398C"/>
    <w:rsid w:val="00C04D01"/>
    <w:rsid w:val="00C16B89"/>
    <w:rsid w:val="00C7577C"/>
    <w:rsid w:val="00CB2A1A"/>
    <w:rsid w:val="00CC1CBD"/>
    <w:rsid w:val="00CD0DFF"/>
    <w:rsid w:val="00CE1C8A"/>
    <w:rsid w:val="00D01492"/>
    <w:rsid w:val="00D020E1"/>
    <w:rsid w:val="00D05350"/>
    <w:rsid w:val="00D16D0A"/>
    <w:rsid w:val="00D31D31"/>
    <w:rsid w:val="00D35268"/>
    <w:rsid w:val="00D41B40"/>
    <w:rsid w:val="00D43F42"/>
    <w:rsid w:val="00D73AC2"/>
    <w:rsid w:val="00D74B01"/>
    <w:rsid w:val="00D802F0"/>
    <w:rsid w:val="00D82040"/>
    <w:rsid w:val="00DC02C7"/>
    <w:rsid w:val="00DC7147"/>
    <w:rsid w:val="00DE77C5"/>
    <w:rsid w:val="00E079D0"/>
    <w:rsid w:val="00E24654"/>
    <w:rsid w:val="00E265BC"/>
    <w:rsid w:val="00E351CD"/>
    <w:rsid w:val="00E414EE"/>
    <w:rsid w:val="00E905BE"/>
    <w:rsid w:val="00EC6E3E"/>
    <w:rsid w:val="00ED31DB"/>
    <w:rsid w:val="00EF0C18"/>
    <w:rsid w:val="00F16558"/>
    <w:rsid w:val="00F2204A"/>
    <w:rsid w:val="00F64DB2"/>
    <w:rsid w:val="00F82AE8"/>
    <w:rsid w:val="00F82DE8"/>
    <w:rsid w:val="00F924E3"/>
    <w:rsid w:val="00F97A96"/>
    <w:rsid w:val="00FD1265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275FF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59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0B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A0B59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0B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A0B59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DefaultText">
    <w:name w:val="Default Text"/>
    <w:basedOn w:val="Normal"/>
    <w:rsid w:val="009A0B59"/>
    <w:rPr>
      <w:sz w:val="24"/>
    </w:rPr>
  </w:style>
  <w:style w:type="table" w:styleId="TableGrid">
    <w:name w:val="Table Grid"/>
    <w:basedOn w:val="TableNormal"/>
    <w:rsid w:val="009A0B5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0B59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25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B89"/>
    <w:rPr>
      <w:color w:val="808080"/>
      <w:shd w:val="clear" w:color="auto" w:fill="E6E6E6"/>
    </w:rPr>
  </w:style>
  <w:style w:type="paragraph" w:customStyle="1" w:styleId="Default">
    <w:name w:val="Default"/>
    <w:rsid w:val="004A0AF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5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vernance@edinburgh.gov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inburgh.gov.uk/downloads/file/36729/community-councils-privacy-noti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inburgh.gov.uk/downloads/file/32049/community-council-guidance-no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inburgh.gov.uk/downloads/file/36248/scheme-for-community-councils-effective-28-march-2025-pdf-versi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7AD5562-CBE1-460D-8030-8D1D28B95CC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Links>
    <vt:vector size="6" baseType="variant"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http://www.moray.gov.uk/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2025-05-22T15:12:00Z</dcterms:created>
  <dcterms:modified xsi:type="dcterms:W3CDTF">2025-05-22T15:50:00Z</dcterms:modified>
</cp:coreProperties>
</file>