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8EBC" w14:textId="50432AD6" w:rsidR="00CA5152" w:rsidRDefault="00CA5152" w:rsidP="00CA5152">
      <w:pPr>
        <w:pStyle w:val="Heading1"/>
        <w:rPr>
          <w:color w:val="auto"/>
        </w:rPr>
      </w:pPr>
      <w:bookmarkStart w:id="0" w:name="_Toc7451279"/>
      <w:r>
        <w:rPr>
          <w:color w:val="auto"/>
        </w:rPr>
        <w:t xml:space="preserve">Integrated Impact Assessment – Summary Report </w:t>
      </w:r>
    </w:p>
    <w:p w14:paraId="049DAD13" w14:textId="77777777" w:rsidR="00CA5152" w:rsidRDefault="00CA5152" w:rsidP="00CA5152">
      <w:pPr>
        <w:pStyle w:val="ListParagraph"/>
        <w:ind w:left="0"/>
        <w:outlineLvl w:val="0"/>
        <w:rPr>
          <w:rFonts w:cs="Arial"/>
        </w:rPr>
      </w:pPr>
    </w:p>
    <w:p w14:paraId="30055F29" w14:textId="77777777" w:rsidR="00CA5152" w:rsidRDefault="00CA5152" w:rsidP="00CA5152">
      <w:pPr>
        <w:rPr>
          <w:rFonts w:cs="Arial"/>
        </w:rPr>
      </w:pPr>
      <w:r>
        <w:rPr>
          <w:rFonts w:cs="Arial"/>
        </w:rPr>
        <w:t>Each of the numbered sections below must be completed</w:t>
      </w:r>
    </w:p>
    <w:p w14:paraId="592076A5" w14:textId="77777777" w:rsidR="00CA5152" w:rsidRDefault="00CA5152" w:rsidP="00CA5152">
      <w:pPr>
        <w:rPr>
          <w:rFonts w:cs="Arial"/>
        </w:rPr>
      </w:pPr>
      <w:r>
        <w:rPr>
          <w:rFonts w:cs="Arial"/>
        </w:rPr>
        <w:t>Please state if the IIA is interim or final</w:t>
      </w:r>
    </w:p>
    <w:p w14:paraId="4D746E1C" w14:textId="77777777" w:rsidR="00CA5152" w:rsidRDefault="00CA5152" w:rsidP="00CA5152">
      <w:pPr>
        <w:pStyle w:val="ListParagraph"/>
        <w:ind w:left="0"/>
        <w:rPr>
          <w:rFonts w:cs="Arial"/>
          <w:szCs w:val="24"/>
        </w:rPr>
      </w:pPr>
    </w:p>
    <w:p w14:paraId="06B0FDAB" w14:textId="77777777" w:rsidR="00CA5152" w:rsidRDefault="00CA5152" w:rsidP="00CA5152">
      <w:pPr>
        <w:pStyle w:val="ListParagraph"/>
        <w:ind w:left="0"/>
        <w:rPr>
          <w:rFonts w:cs="Arial"/>
          <w:b/>
          <w:szCs w:val="24"/>
        </w:rPr>
      </w:pPr>
    </w:p>
    <w:p w14:paraId="4F004643" w14:textId="77777777" w:rsidR="00CA5152" w:rsidRDefault="00CA5152" w:rsidP="00CA5152">
      <w:pPr>
        <w:pStyle w:val="Heading2"/>
        <w:rPr>
          <w:rFonts w:ascii="Arial" w:hAnsi="Arial" w:cs="Arial"/>
          <w:b w:val="0"/>
          <w:bCs/>
          <w:color w:val="auto"/>
        </w:rPr>
      </w:pPr>
      <w:r>
        <w:rPr>
          <w:rFonts w:ascii="Arial" w:hAnsi="Arial" w:cs="Arial"/>
          <w:bCs/>
          <w:color w:val="auto"/>
        </w:rPr>
        <w:t>1.</w:t>
      </w:r>
      <w:r>
        <w:rPr>
          <w:rFonts w:ascii="Arial" w:hAnsi="Arial" w:cs="Arial"/>
          <w:bCs/>
          <w:color w:val="auto"/>
        </w:rPr>
        <w:tab/>
        <w:t xml:space="preserve">Title of proposal </w:t>
      </w:r>
    </w:p>
    <w:p w14:paraId="58945A92" w14:textId="77777777" w:rsidR="00CA5152" w:rsidRDefault="00CA5152" w:rsidP="00CA5152">
      <w:pPr>
        <w:pStyle w:val="ListParagraph"/>
        <w:ind w:left="0"/>
        <w:rPr>
          <w:rFonts w:cs="Arial"/>
          <w:szCs w:val="24"/>
        </w:rPr>
      </w:pPr>
    </w:p>
    <w:p w14:paraId="33A031CF" w14:textId="3A18AD64" w:rsidR="00642B34" w:rsidRDefault="00642B34" w:rsidP="00642B34">
      <w:pPr>
        <w:pStyle w:val="ListParagraph"/>
        <w:rPr>
          <w:rFonts w:cs="Arial"/>
          <w:szCs w:val="24"/>
        </w:rPr>
      </w:pPr>
      <w:r>
        <w:rPr>
          <w:rFonts w:cs="Arial"/>
          <w:szCs w:val="24"/>
        </w:rPr>
        <w:t xml:space="preserve">Review </w:t>
      </w:r>
      <w:r w:rsidR="003B44FC">
        <w:rPr>
          <w:rFonts w:cs="Arial"/>
          <w:szCs w:val="24"/>
        </w:rPr>
        <w:t>B</w:t>
      </w:r>
      <w:r>
        <w:rPr>
          <w:rFonts w:cs="Arial"/>
          <w:szCs w:val="24"/>
        </w:rPr>
        <w:t xml:space="preserve">alance of </w:t>
      </w:r>
      <w:r w:rsidR="003B44FC">
        <w:rPr>
          <w:rFonts w:cs="Arial"/>
          <w:szCs w:val="24"/>
        </w:rPr>
        <w:t>C</w:t>
      </w:r>
      <w:r>
        <w:rPr>
          <w:rFonts w:cs="Arial"/>
          <w:szCs w:val="24"/>
        </w:rPr>
        <w:t>are and reduce external provision within Children’s Services</w:t>
      </w:r>
      <w:r w:rsidR="00AE0594">
        <w:rPr>
          <w:rFonts w:cs="Arial"/>
          <w:szCs w:val="24"/>
        </w:rPr>
        <w:t xml:space="preserve"> – </w:t>
      </w:r>
      <w:r w:rsidR="00782EDF" w:rsidRPr="00CD525B">
        <w:rPr>
          <w:rFonts w:cs="Arial"/>
          <w:b/>
          <w:bCs/>
          <w:szCs w:val="24"/>
        </w:rPr>
        <w:t>Final</w:t>
      </w:r>
    </w:p>
    <w:p w14:paraId="4E6371E6" w14:textId="23A39F61" w:rsidR="00CA5152" w:rsidRDefault="00CA5152" w:rsidP="00CA5152">
      <w:pPr>
        <w:pStyle w:val="ListParagraph"/>
        <w:ind w:left="0"/>
        <w:outlineLvl w:val="0"/>
        <w:rPr>
          <w:rFonts w:cs="Arial"/>
          <w:szCs w:val="24"/>
        </w:rPr>
      </w:pPr>
      <w:r>
        <w:rPr>
          <w:rFonts w:cs="Arial"/>
          <w:szCs w:val="24"/>
        </w:rPr>
        <w:tab/>
      </w:r>
      <w:r>
        <w:rPr>
          <w:rFonts w:cs="Arial"/>
          <w:szCs w:val="24"/>
        </w:rPr>
        <w:tab/>
      </w:r>
      <w:r>
        <w:rPr>
          <w:rFonts w:cs="Arial"/>
          <w:szCs w:val="24"/>
        </w:rPr>
        <w:tab/>
      </w:r>
    </w:p>
    <w:p w14:paraId="58155CBF" w14:textId="77777777" w:rsidR="00CA5152" w:rsidRDefault="00CA5152" w:rsidP="00CA5152">
      <w:pPr>
        <w:pStyle w:val="Heading2"/>
        <w:rPr>
          <w:rFonts w:ascii="Arial" w:hAnsi="Arial" w:cs="Arial"/>
          <w:b w:val="0"/>
          <w:bCs/>
          <w:color w:val="auto"/>
        </w:rPr>
      </w:pPr>
      <w:r>
        <w:rPr>
          <w:rFonts w:ascii="Arial" w:hAnsi="Arial" w:cs="Arial"/>
          <w:bCs/>
          <w:color w:val="auto"/>
        </w:rPr>
        <w:t>2.</w:t>
      </w:r>
      <w:r>
        <w:rPr>
          <w:rFonts w:ascii="Arial" w:hAnsi="Arial" w:cs="Arial"/>
          <w:bCs/>
          <w:color w:val="auto"/>
        </w:rPr>
        <w:tab/>
        <w:t>What will change as a result of this proposal?</w:t>
      </w:r>
    </w:p>
    <w:p w14:paraId="7D896EDA" w14:textId="77777777" w:rsidR="0037365F" w:rsidRDefault="0037365F" w:rsidP="00CA5152">
      <w:pPr>
        <w:pStyle w:val="ListParagraph"/>
        <w:ind w:left="0"/>
        <w:rPr>
          <w:rFonts w:cs="Arial"/>
          <w:bCs/>
          <w:szCs w:val="24"/>
        </w:rPr>
      </w:pPr>
    </w:p>
    <w:p w14:paraId="49356E0B" w14:textId="134C1BDC" w:rsidR="0037365F" w:rsidRPr="0037365F" w:rsidRDefault="0037365F" w:rsidP="003B44FC">
      <w:pPr>
        <w:spacing w:after="160" w:line="259" w:lineRule="auto"/>
        <w:ind w:left="720"/>
        <w:rPr>
          <w:rFonts w:eastAsiaTheme="minorHAnsi" w:cs="Arial"/>
          <w:szCs w:val="24"/>
          <w:lang w:eastAsia="en-US"/>
        </w:rPr>
      </w:pPr>
      <w:r w:rsidRPr="0037365F">
        <w:rPr>
          <w:rFonts w:eastAsiaTheme="minorHAnsi" w:cs="Arial"/>
          <w:szCs w:val="24"/>
          <w:lang w:eastAsia="en-US"/>
        </w:rPr>
        <w:t xml:space="preserve">The </w:t>
      </w:r>
      <w:r w:rsidR="003B44FC">
        <w:rPr>
          <w:rFonts w:eastAsiaTheme="minorHAnsi" w:cs="Arial"/>
          <w:szCs w:val="24"/>
          <w:lang w:eastAsia="en-US"/>
        </w:rPr>
        <w:t>B</w:t>
      </w:r>
      <w:r w:rsidRPr="0037365F">
        <w:rPr>
          <w:rFonts w:eastAsiaTheme="minorHAnsi" w:cs="Arial"/>
          <w:szCs w:val="24"/>
          <w:lang w:eastAsia="en-US"/>
        </w:rPr>
        <w:t xml:space="preserve">alance of </w:t>
      </w:r>
      <w:r w:rsidR="003B44FC">
        <w:rPr>
          <w:rFonts w:eastAsiaTheme="minorHAnsi" w:cs="Arial"/>
          <w:szCs w:val="24"/>
          <w:lang w:eastAsia="en-US"/>
        </w:rPr>
        <w:t>C</w:t>
      </w:r>
      <w:r w:rsidRPr="0037365F">
        <w:rPr>
          <w:rFonts w:eastAsiaTheme="minorHAnsi" w:cs="Arial"/>
          <w:szCs w:val="24"/>
          <w:lang w:eastAsia="en-US"/>
        </w:rPr>
        <w:t>are approach involv</w:t>
      </w:r>
      <w:r w:rsidR="003B44FC">
        <w:rPr>
          <w:rFonts w:eastAsiaTheme="minorHAnsi" w:cs="Arial"/>
          <w:szCs w:val="24"/>
          <w:lang w:eastAsia="en-US"/>
        </w:rPr>
        <w:t>es</w:t>
      </w:r>
      <w:r w:rsidRPr="0037365F">
        <w:rPr>
          <w:rFonts w:eastAsiaTheme="minorHAnsi" w:cs="Arial"/>
          <w:szCs w:val="24"/>
          <w:lang w:eastAsia="en-US"/>
        </w:rPr>
        <w:t xml:space="preserve"> setting realistic targets in the following areas</w:t>
      </w:r>
      <w:r w:rsidR="003B44FC" w:rsidRPr="003B44FC">
        <w:rPr>
          <w:rFonts w:eastAsiaTheme="minorHAnsi" w:cs="Arial"/>
          <w:szCs w:val="24"/>
          <w:lang w:eastAsia="en-US"/>
        </w:rPr>
        <w:t>:</w:t>
      </w:r>
      <w:r w:rsidRPr="0037365F">
        <w:rPr>
          <w:rFonts w:eastAsiaTheme="minorHAnsi" w:cs="Arial"/>
          <w:szCs w:val="24"/>
          <w:lang w:eastAsia="en-US"/>
        </w:rPr>
        <w:t xml:space="preserve"> </w:t>
      </w:r>
    </w:p>
    <w:p w14:paraId="4196C0C2" w14:textId="7214D0FB" w:rsidR="003B44FC" w:rsidRDefault="0037365F" w:rsidP="4FAA739F">
      <w:pPr>
        <w:spacing w:after="160" w:line="259" w:lineRule="auto"/>
        <w:ind w:left="720"/>
        <w:contextualSpacing/>
        <w:rPr>
          <w:rFonts w:eastAsiaTheme="minorEastAsia" w:cs="Arial"/>
          <w:lang w:eastAsia="en-US"/>
        </w:rPr>
      </w:pPr>
      <w:r w:rsidRPr="4FAA739F">
        <w:rPr>
          <w:rFonts w:eastAsiaTheme="minorEastAsia" w:cs="Arial"/>
          <w:lang w:eastAsia="en-US"/>
        </w:rPr>
        <w:t>Increasing the capacity, both in terms of availability and specialisms, within the Council’s fostering service and reduc</w:t>
      </w:r>
      <w:r w:rsidR="003B44FC" w:rsidRPr="4FAA739F">
        <w:rPr>
          <w:rFonts w:eastAsiaTheme="minorEastAsia" w:cs="Arial"/>
          <w:lang w:eastAsia="en-US"/>
        </w:rPr>
        <w:t>ing</w:t>
      </w:r>
      <w:r w:rsidRPr="4FAA739F">
        <w:rPr>
          <w:rFonts w:eastAsiaTheme="minorEastAsia" w:cs="Arial"/>
          <w:lang w:eastAsia="en-US"/>
        </w:rPr>
        <w:t xml:space="preserve"> the number of Children in </w:t>
      </w:r>
      <w:r w:rsidR="6C59C73E" w:rsidRPr="4FAA739F">
        <w:rPr>
          <w:rFonts w:eastAsiaTheme="minorEastAsia" w:cs="Arial"/>
          <w:lang w:eastAsia="en-US"/>
        </w:rPr>
        <w:t xml:space="preserve">external </w:t>
      </w:r>
      <w:r w:rsidRPr="4FAA739F">
        <w:rPr>
          <w:rFonts w:eastAsiaTheme="minorEastAsia" w:cs="Arial"/>
          <w:lang w:eastAsia="en-US"/>
        </w:rPr>
        <w:t xml:space="preserve">agency foster care placements which </w:t>
      </w:r>
      <w:r w:rsidR="00710952">
        <w:rPr>
          <w:rFonts w:eastAsiaTheme="minorEastAsia" w:cs="Arial"/>
          <w:lang w:eastAsia="en-US"/>
        </w:rPr>
        <w:t xml:space="preserve">are </w:t>
      </w:r>
      <w:r w:rsidRPr="4FAA739F">
        <w:rPr>
          <w:rFonts w:eastAsiaTheme="minorEastAsia" w:cs="Arial"/>
          <w:lang w:eastAsia="en-US"/>
        </w:rPr>
        <w:t xml:space="preserve">more expensive as there are additional management </w:t>
      </w:r>
      <w:r w:rsidR="003B44FC" w:rsidRPr="4FAA739F">
        <w:rPr>
          <w:rFonts w:eastAsiaTheme="minorEastAsia" w:cs="Arial"/>
          <w:lang w:eastAsia="en-US"/>
        </w:rPr>
        <w:t>costs,</w:t>
      </w:r>
      <w:r w:rsidRPr="4FAA739F">
        <w:rPr>
          <w:rFonts w:eastAsiaTheme="minorEastAsia" w:cs="Arial"/>
          <w:lang w:eastAsia="en-US"/>
        </w:rPr>
        <w:t xml:space="preserve"> and </w:t>
      </w:r>
      <w:r w:rsidR="008B1AFC" w:rsidRPr="4FAA739F">
        <w:rPr>
          <w:rFonts w:eastAsiaTheme="minorEastAsia" w:cs="Arial"/>
          <w:lang w:eastAsia="en-US"/>
        </w:rPr>
        <w:t>they a</w:t>
      </w:r>
      <w:r w:rsidRPr="4FAA739F">
        <w:rPr>
          <w:rFonts w:eastAsiaTheme="minorEastAsia" w:cs="Arial"/>
          <w:lang w:eastAsia="en-US"/>
        </w:rPr>
        <w:t>re often</w:t>
      </w:r>
      <w:r w:rsidR="00F00C21" w:rsidRPr="4FAA739F">
        <w:rPr>
          <w:rFonts w:eastAsiaTheme="minorEastAsia" w:cs="Arial"/>
          <w:lang w:eastAsia="en-US"/>
        </w:rPr>
        <w:t xml:space="preserve"> some distance </w:t>
      </w:r>
      <w:r w:rsidRPr="4FAA739F">
        <w:rPr>
          <w:rFonts w:eastAsiaTheme="minorEastAsia" w:cs="Arial"/>
          <w:lang w:eastAsia="en-US"/>
        </w:rPr>
        <w:t>from Edinburgh.</w:t>
      </w:r>
    </w:p>
    <w:p w14:paraId="21CB8858" w14:textId="69D593DF" w:rsidR="0037365F" w:rsidRPr="0037365F" w:rsidRDefault="0037365F" w:rsidP="003B44FC">
      <w:pPr>
        <w:spacing w:after="160" w:line="259" w:lineRule="auto"/>
        <w:ind w:left="720"/>
        <w:contextualSpacing/>
        <w:rPr>
          <w:rFonts w:eastAsiaTheme="minorHAnsi" w:cs="Arial"/>
          <w:szCs w:val="24"/>
          <w:lang w:eastAsia="en-US"/>
        </w:rPr>
      </w:pPr>
      <w:r w:rsidRPr="0037365F">
        <w:rPr>
          <w:rFonts w:eastAsiaTheme="minorHAnsi" w:cs="Arial"/>
          <w:szCs w:val="24"/>
          <w:lang w:eastAsia="en-US"/>
        </w:rPr>
        <w:t xml:space="preserve"> </w:t>
      </w:r>
    </w:p>
    <w:p w14:paraId="1E4BDF61" w14:textId="77777777" w:rsidR="00041DB9" w:rsidRDefault="0037365F" w:rsidP="4FAA739F">
      <w:pPr>
        <w:spacing w:after="160" w:line="259" w:lineRule="auto"/>
        <w:ind w:left="720"/>
        <w:contextualSpacing/>
        <w:rPr>
          <w:rFonts w:eastAsiaTheme="minorEastAsia" w:cs="Arial"/>
          <w:lang w:eastAsia="en-US"/>
        </w:rPr>
      </w:pPr>
      <w:r w:rsidRPr="4FAA739F">
        <w:rPr>
          <w:rFonts w:eastAsiaTheme="minorEastAsia" w:cs="Arial"/>
          <w:lang w:eastAsia="en-US"/>
        </w:rPr>
        <w:t>Reducing the number of young people in expensive out of authority residential placements</w:t>
      </w:r>
      <w:r w:rsidR="008D5D3E">
        <w:rPr>
          <w:rFonts w:eastAsiaTheme="minorEastAsia" w:cs="Arial"/>
          <w:lang w:eastAsia="en-US"/>
        </w:rPr>
        <w:t>;</w:t>
      </w:r>
      <w:r w:rsidRPr="4FAA739F">
        <w:rPr>
          <w:rFonts w:eastAsiaTheme="minorEastAsia" w:cs="Arial"/>
          <w:lang w:eastAsia="en-US"/>
        </w:rPr>
        <w:t xml:space="preserve"> </w:t>
      </w:r>
      <w:r w:rsidR="008D5D3E">
        <w:t>e</w:t>
      </w:r>
      <w:r w:rsidR="00B90DEE">
        <w:t xml:space="preserve">xternal placements for children in our care are generating </w:t>
      </w:r>
      <w:r w:rsidR="3F34AFA6">
        <w:t>a significant</w:t>
      </w:r>
      <w:r w:rsidR="00B90DEE">
        <w:t xml:space="preserve"> and increasing budget pressure, w</w:t>
      </w:r>
      <w:r w:rsidRPr="4FAA739F">
        <w:rPr>
          <w:rFonts w:eastAsiaTheme="minorEastAsia" w:cs="Arial"/>
          <w:lang w:eastAsia="en-US"/>
        </w:rPr>
        <w:t xml:space="preserve">hile cost is a feature, having young people </w:t>
      </w:r>
      <w:r w:rsidR="00F00C21" w:rsidRPr="4FAA739F">
        <w:rPr>
          <w:rFonts w:eastAsiaTheme="minorEastAsia" w:cs="Arial"/>
          <w:lang w:eastAsia="en-US"/>
        </w:rPr>
        <w:t>living out of</w:t>
      </w:r>
      <w:r w:rsidRPr="4FAA739F">
        <w:rPr>
          <w:rFonts w:eastAsiaTheme="minorEastAsia" w:cs="Arial"/>
          <w:lang w:eastAsia="en-US"/>
        </w:rPr>
        <w:t xml:space="preserve"> Edinburgh effectively </w:t>
      </w:r>
      <w:r w:rsidR="7180BD73" w:rsidRPr="4FAA739F">
        <w:rPr>
          <w:rFonts w:eastAsiaTheme="minorEastAsia" w:cs="Arial"/>
          <w:lang w:eastAsia="en-US"/>
        </w:rPr>
        <w:t>disenfranchise</w:t>
      </w:r>
      <w:r w:rsidR="02C34D79" w:rsidRPr="4FAA739F">
        <w:rPr>
          <w:rFonts w:eastAsiaTheme="minorEastAsia" w:cs="Arial"/>
          <w:lang w:eastAsia="en-US"/>
        </w:rPr>
        <w:t>s</w:t>
      </w:r>
      <w:r w:rsidRPr="4FAA739F">
        <w:rPr>
          <w:rFonts w:eastAsiaTheme="minorEastAsia" w:cs="Arial"/>
          <w:lang w:eastAsia="en-US"/>
        </w:rPr>
        <w:t xml:space="preserve"> them from their local area, </w:t>
      </w:r>
      <w:r w:rsidR="003B44FC" w:rsidRPr="4FAA739F">
        <w:rPr>
          <w:rFonts w:eastAsiaTheme="minorEastAsia" w:cs="Arial"/>
          <w:lang w:eastAsia="en-US"/>
        </w:rPr>
        <w:t xml:space="preserve">their </w:t>
      </w:r>
      <w:r w:rsidRPr="4FAA739F">
        <w:rPr>
          <w:rFonts w:eastAsiaTheme="minorEastAsia" w:cs="Arial"/>
          <w:lang w:eastAsia="en-US"/>
        </w:rPr>
        <w:t xml:space="preserve">communities and family </w:t>
      </w:r>
      <w:r w:rsidR="008B1AFC" w:rsidRPr="4FAA739F">
        <w:rPr>
          <w:rFonts w:eastAsiaTheme="minorEastAsia" w:cs="Arial"/>
          <w:lang w:eastAsia="en-US"/>
        </w:rPr>
        <w:t xml:space="preserve">connections. </w:t>
      </w:r>
    </w:p>
    <w:p w14:paraId="2EC80E88" w14:textId="77777777" w:rsidR="00041DB9" w:rsidRDefault="00041DB9" w:rsidP="4FAA739F">
      <w:pPr>
        <w:spacing w:after="160" w:line="259" w:lineRule="auto"/>
        <w:ind w:left="720"/>
        <w:contextualSpacing/>
        <w:rPr>
          <w:rFonts w:eastAsiaTheme="minorEastAsia" w:cs="Arial"/>
          <w:lang w:eastAsia="en-US"/>
        </w:rPr>
      </w:pPr>
    </w:p>
    <w:p w14:paraId="183A6479" w14:textId="5FC54A81" w:rsidR="0037365F" w:rsidRDefault="3CD35759" w:rsidP="4FAA739F">
      <w:pPr>
        <w:spacing w:after="160" w:line="259" w:lineRule="auto"/>
        <w:ind w:left="720"/>
        <w:contextualSpacing/>
        <w:rPr>
          <w:rFonts w:eastAsiaTheme="minorEastAsia" w:cs="Arial"/>
          <w:lang w:eastAsia="en-US"/>
        </w:rPr>
      </w:pPr>
      <w:r w:rsidRPr="4FAA739F">
        <w:rPr>
          <w:rFonts w:eastAsiaTheme="minorEastAsia" w:cs="Arial"/>
          <w:lang w:eastAsia="en-US"/>
        </w:rPr>
        <w:t>Our new residential framework has been designed to incorporate</w:t>
      </w:r>
      <w:r w:rsidR="3FE03119" w:rsidRPr="4FAA739F">
        <w:rPr>
          <w:rFonts w:eastAsiaTheme="minorEastAsia" w:cs="Arial"/>
          <w:lang w:eastAsia="en-US"/>
        </w:rPr>
        <w:t xml:space="preserve"> and align with </w:t>
      </w:r>
      <w:r w:rsidRPr="4FAA739F">
        <w:rPr>
          <w:rFonts w:eastAsiaTheme="minorEastAsia" w:cs="Arial"/>
          <w:lang w:eastAsia="en-US"/>
        </w:rPr>
        <w:t xml:space="preserve">the values and the vision </w:t>
      </w:r>
      <w:r w:rsidR="324706C0" w:rsidRPr="4FAA739F">
        <w:rPr>
          <w:rFonts w:eastAsiaTheme="minorEastAsia" w:cs="Arial"/>
          <w:lang w:eastAsia="en-US"/>
        </w:rPr>
        <w:t>of</w:t>
      </w:r>
      <w:r w:rsidRPr="4FAA739F">
        <w:rPr>
          <w:rFonts w:eastAsiaTheme="minorEastAsia" w:cs="Arial"/>
          <w:lang w:eastAsia="en-US"/>
        </w:rPr>
        <w:t xml:space="preserve"> </w:t>
      </w:r>
      <w:r w:rsidR="60F6B14C" w:rsidRPr="4FAA739F">
        <w:rPr>
          <w:rFonts w:eastAsiaTheme="minorEastAsia" w:cs="Arial"/>
          <w:lang w:eastAsia="en-US"/>
        </w:rPr>
        <w:t>T</w:t>
      </w:r>
      <w:r w:rsidRPr="4FAA739F">
        <w:rPr>
          <w:rFonts w:eastAsiaTheme="minorEastAsia" w:cs="Arial"/>
          <w:lang w:eastAsia="en-US"/>
        </w:rPr>
        <w:t xml:space="preserve">he </w:t>
      </w:r>
      <w:r w:rsidR="2199DE0D" w:rsidRPr="4FAA739F">
        <w:rPr>
          <w:rFonts w:eastAsiaTheme="minorEastAsia" w:cs="Arial"/>
          <w:lang w:eastAsia="en-US"/>
        </w:rPr>
        <w:t>Promise</w:t>
      </w:r>
      <w:r w:rsidR="44CE90D0" w:rsidRPr="4FAA739F">
        <w:rPr>
          <w:rFonts w:eastAsiaTheme="minorEastAsia" w:cs="Arial"/>
          <w:lang w:eastAsia="en-US"/>
        </w:rPr>
        <w:t>,</w:t>
      </w:r>
      <w:r w:rsidR="2199DE0D" w:rsidRPr="4FAA739F">
        <w:rPr>
          <w:rFonts w:eastAsiaTheme="minorEastAsia" w:cs="Arial"/>
          <w:lang w:eastAsia="en-US"/>
        </w:rPr>
        <w:t xml:space="preserve"> ensuring that children /young people and families</w:t>
      </w:r>
      <w:r w:rsidR="00F18C6B" w:rsidRPr="4FAA739F">
        <w:rPr>
          <w:rFonts w:eastAsiaTheme="minorEastAsia" w:cs="Arial"/>
          <w:lang w:eastAsia="en-US"/>
        </w:rPr>
        <w:t xml:space="preserve"> remain connected,</w:t>
      </w:r>
      <w:r w:rsidR="772837C5" w:rsidRPr="4FAA739F">
        <w:rPr>
          <w:rFonts w:eastAsiaTheme="minorEastAsia" w:cs="Arial"/>
          <w:lang w:eastAsia="en-US"/>
        </w:rPr>
        <w:t xml:space="preserve"> including</w:t>
      </w:r>
      <w:r w:rsidR="6FE309F3" w:rsidRPr="4FAA739F">
        <w:rPr>
          <w:rFonts w:eastAsiaTheme="minorEastAsia" w:cs="Arial"/>
          <w:lang w:eastAsia="en-US"/>
        </w:rPr>
        <w:t xml:space="preserve"> maintaining and promoting </w:t>
      </w:r>
      <w:r w:rsidR="62DB6D14" w:rsidRPr="4FAA739F">
        <w:rPr>
          <w:rFonts w:eastAsiaTheme="minorEastAsia" w:cs="Arial"/>
          <w:lang w:eastAsia="en-US"/>
        </w:rPr>
        <w:t>brother and sister connections</w:t>
      </w:r>
      <w:r w:rsidR="3348D530" w:rsidRPr="4FAA739F">
        <w:rPr>
          <w:rFonts w:eastAsiaTheme="minorEastAsia" w:cs="Arial"/>
          <w:lang w:eastAsia="en-US"/>
        </w:rPr>
        <w:t xml:space="preserve"> / contact. The new framework has focused on residential services being within a </w:t>
      </w:r>
      <w:r w:rsidR="6AC00322" w:rsidRPr="4FAA739F">
        <w:rPr>
          <w:rFonts w:eastAsiaTheme="minorEastAsia" w:cs="Arial"/>
          <w:lang w:eastAsia="en-US"/>
        </w:rPr>
        <w:t xml:space="preserve">50-mile radius of the city to support and maintain local connections for children and </w:t>
      </w:r>
      <w:r w:rsidR="4FE0560E" w:rsidRPr="4FAA739F">
        <w:rPr>
          <w:rFonts w:eastAsiaTheme="minorEastAsia" w:cs="Arial"/>
          <w:lang w:eastAsia="en-US"/>
        </w:rPr>
        <w:t>young people.</w:t>
      </w:r>
    </w:p>
    <w:p w14:paraId="59A4C6E1" w14:textId="77777777" w:rsidR="0037365F" w:rsidRPr="0037365F" w:rsidRDefault="0037365F" w:rsidP="00B90DEE">
      <w:pPr>
        <w:spacing w:after="160" w:line="259" w:lineRule="auto"/>
        <w:contextualSpacing/>
        <w:rPr>
          <w:rFonts w:eastAsiaTheme="minorHAnsi" w:cs="Arial"/>
          <w:szCs w:val="24"/>
          <w:lang w:eastAsia="en-US"/>
        </w:rPr>
      </w:pPr>
    </w:p>
    <w:p w14:paraId="59DDFE7A" w14:textId="1ABA8167" w:rsidR="00F00C21" w:rsidRDefault="0037365F" w:rsidP="00B90DEE">
      <w:pPr>
        <w:spacing w:after="160" w:line="259" w:lineRule="auto"/>
        <w:ind w:left="720"/>
        <w:contextualSpacing/>
        <w:rPr>
          <w:rFonts w:eastAsiaTheme="minorHAnsi" w:cs="Arial"/>
          <w:szCs w:val="24"/>
          <w:lang w:eastAsia="en-US"/>
        </w:rPr>
      </w:pPr>
      <w:r w:rsidRPr="0037365F">
        <w:rPr>
          <w:rFonts w:eastAsiaTheme="minorHAnsi" w:cs="Arial"/>
          <w:szCs w:val="24"/>
          <w:lang w:eastAsia="en-US"/>
        </w:rPr>
        <w:t>Supporting more children and young people at home</w:t>
      </w:r>
      <w:r w:rsidR="003B44FC">
        <w:rPr>
          <w:rFonts w:eastAsiaTheme="minorHAnsi" w:cs="Arial"/>
          <w:szCs w:val="24"/>
          <w:lang w:eastAsia="en-US"/>
        </w:rPr>
        <w:t xml:space="preserve"> or within their wider family</w:t>
      </w:r>
      <w:r w:rsidRPr="0037365F">
        <w:rPr>
          <w:rFonts w:eastAsiaTheme="minorHAnsi" w:cs="Arial"/>
          <w:szCs w:val="24"/>
          <w:lang w:eastAsia="en-US"/>
        </w:rPr>
        <w:t xml:space="preserve"> and shifting from looked after away from home</w:t>
      </w:r>
      <w:r w:rsidR="00041DB9">
        <w:rPr>
          <w:rFonts w:eastAsiaTheme="minorHAnsi" w:cs="Arial"/>
          <w:szCs w:val="24"/>
          <w:lang w:eastAsia="en-US"/>
        </w:rPr>
        <w:t>; t</w:t>
      </w:r>
      <w:r w:rsidR="00B90DEE">
        <w:t>his requires a multi-faceted approach – specifically to prevent children coming into care, preventing placement breakdown (which often leads to the need for an external residential placement) and supporting effective move on from being in our care.</w:t>
      </w:r>
    </w:p>
    <w:p w14:paraId="0C600621" w14:textId="77777777" w:rsidR="00F00C21" w:rsidRDefault="00F00C21" w:rsidP="00B90DEE">
      <w:pPr>
        <w:spacing w:after="160" w:line="259" w:lineRule="auto"/>
        <w:ind w:left="720"/>
        <w:contextualSpacing/>
        <w:rPr>
          <w:rFonts w:eastAsiaTheme="minorHAnsi" w:cs="Arial"/>
          <w:szCs w:val="24"/>
          <w:lang w:eastAsia="en-US"/>
        </w:rPr>
      </w:pPr>
    </w:p>
    <w:p w14:paraId="49391ADD" w14:textId="08E25562" w:rsidR="0037365F" w:rsidRPr="0037365F" w:rsidRDefault="00F00C21" w:rsidP="4FAA739F">
      <w:pPr>
        <w:spacing w:after="160" w:line="259" w:lineRule="auto"/>
        <w:ind w:left="720"/>
        <w:contextualSpacing/>
        <w:rPr>
          <w:rFonts w:eastAsiaTheme="minorEastAsia" w:cs="Arial"/>
          <w:lang w:eastAsia="en-US"/>
        </w:rPr>
      </w:pPr>
      <w:r w:rsidRPr="4FAA739F">
        <w:rPr>
          <w:rFonts w:eastAsiaTheme="minorEastAsia" w:cs="Arial"/>
          <w:lang w:eastAsia="en-US"/>
        </w:rPr>
        <w:t>I</w:t>
      </w:r>
      <w:r w:rsidR="003B44FC" w:rsidRPr="4FAA739F">
        <w:rPr>
          <w:rFonts w:eastAsiaTheme="minorEastAsia" w:cs="Arial"/>
          <w:lang w:eastAsia="en-US"/>
        </w:rPr>
        <w:t xml:space="preserve">dentifying </w:t>
      </w:r>
      <w:r w:rsidR="0037365F" w:rsidRPr="4FAA739F">
        <w:rPr>
          <w:rFonts w:eastAsiaTheme="minorEastAsia" w:cs="Arial"/>
          <w:lang w:eastAsia="en-US"/>
        </w:rPr>
        <w:t xml:space="preserve">resources which can </w:t>
      </w:r>
      <w:r w:rsidR="28CA1667" w:rsidRPr="4FAA739F">
        <w:rPr>
          <w:rFonts w:eastAsiaTheme="minorEastAsia" w:cs="Arial"/>
          <w:lang w:eastAsia="en-US"/>
        </w:rPr>
        <w:t xml:space="preserve">enable capacity building </w:t>
      </w:r>
      <w:r w:rsidR="00041DB9" w:rsidRPr="4FAA739F">
        <w:rPr>
          <w:rFonts w:eastAsiaTheme="minorEastAsia" w:cs="Arial"/>
          <w:lang w:eastAsia="en-US"/>
        </w:rPr>
        <w:t>in family</w:t>
      </w:r>
      <w:r w:rsidR="0037365F" w:rsidRPr="4FAA739F">
        <w:rPr>
          <w:rFonts w:eastAsiaTheme="minorEastAsia" w:cs="Arial"/>
          <w:lang w:eastAsia="en-US"/>
        </w:rPr>
        <w:t xml:space="preserve"> networks and parenting</w:t>
      </w:r>
      <w:r w:rsidR="003B44FC" w:rsidRPr="4FAA739F">
        <w:rPr>
          <w:rFonts w:eastAsiaTheme="minorEastAsia" w:cs="Arial"/>
          <w:lang w:eastAsia="en-US"/>
        </w:rPr>
        <w:t xml:space="preserve"> </w:t>
      </w:r>
      <w:r w:rsidR="20283B60" w:rsidRPr="4FAA739F">
        <w:rPr>
          <w:rFonts w:eastAsiaTheme="minorEastAsia" w:cs="Arial"/>
          <w:lang w:eastAsia="en-US"/>
        </w:rPr>
        <w:t xml:space="preserve">approaches, building resilience </w:t>
      </w:r>
      <w:r w:rsidR="003B44FC" w:rsidRPr="4FAA739F">
        <w:rPr>
          <w:rFonts w:eastAsiaTheme="minorEastAsia" w:cs="Arial"/>
          <w:lang w:eastAsia="en-US"/>
        </w:rPr>
        <w:t xml:space="preserve">and </w:t>
      </w:r>
      <w:r w:rsidR="0037365F" w:rsidRPr="4FAA739F">
        <w:rPr>
          <w:rFonts w:eastAsiaTheme="minorEastAsia" w:cs="Arial"/>
          <w:lang w:eastAsia="en-US"/>
        </w:rPr>
        <w:t xml:space="preserve">developing family support </w:t>
      </w:r>
      <w:r w:rsidR="0037365F" w:rsidRPr="4FAA739F">
        <w:rPr>
          <w:rFonts w:eastAsiaTheme="minorEastAsia" w:cs="Arial"/>
          <w:lang w:eastAsia="en-US"/>
        </w:rPr>
        <w:lastRenderedPageBreak/>
        <w:t xml:space="preserve">across the </w:t>
      </w:r>
      <w:r w:rsidR="7F7AFB1B" w:rsidRPr="4FAA739F">
        <w:rPr>
          <w:rFonts w:eastAsiaTheme="minorEastAsia" w:cs="Arial"/>
          <w:lang w:eastAsia="en-US"/>
        </w:rPr>
        <w:t>city</w:t>
      </w:r>
      <w:r w:rsidR="0037365F" w:rsidRPr="4FAA739F">
        <w:rPr>
          <w:rFonts w:eastAsiaTheme="minorEastAsia" w:cs="Arial"/>
          <w:lang w:eastAsia="en-US"/>
        </w:rPr>
        <w:t xml:space="preserve"> in partnership with colleagues from </w:t>
      </w:r>
      <w:r w:rsidR="5027338D" w:rsidRPr="4FAA739F">
        <w:rPr>
          <w:rFonts w:eastAsiaTheme="minorEastAsia" w:cs="Arial"/>
          <w:lang w:eastAsia="en-US"/>
        </w:rPr>
        <w:t xml:space="preserve">partner agencies and </w:t>
      </w:r>
      <w:r w:rsidR="0037365F" w:rsidRPr="4FAA739F">
        <w:rPr>
          <w:rFonts w:eastAsiaTheme="minorEastAsia" w:cs="Arial"/>
          <w:lang w:eastAsia="en-US"/>
        </w:rPr>
        <w:t>the voluntary sector</w:t>
      </w:r>
      <w:r w:rsidR="2E59947C" w:rsidRPr="4FAA739F">
        <w:rPr>
          <w:rFonts w:eastAsiaTheme="minorEastAsia" w:cs="Arial"/>
          <w:lang w:eastAsia="en-US"/>
        </w:rPr>
        <w:t>.</w:t>
      </w:r>
    </w:p>
    <w:p w14:paraId="286020AF" w14:textId="36060012" w:rsidR="4FAA739F" w:rsidRDefault="4FAA739F" w:rsidP="4FAA739F">
      <w:pPr>
        <w:spacing w:after="160" w:line="259" w:lineRule="auto"/>
        <w:ind w:left="720"/>
        <w:contextualSpacing/>
        <w:rPr>
          <w:rFonts w:eastAsiaTheme="minorEastAsia" w:cs="Arial"/>
          <w:lang w:eastAsia="en-US"/>
        </w:rPr>
      </w:pPr>
    </w:p>
    <w:p w14:paraId="7E2C1B35" w14:textId="0FCEDF6D" w:rsidR="2E59947C" w:rsidRDefault="2E59947C" w:rsidP="4308458D">
      <w:pPr>
        <w:spacing w:after="160" w:line="259" w:lineRule="auto"/>
        <w:ind w:left="720"/>
        <w:contextualSpacing/>
        <w:rPr>
          <w:rFonts w:eastAsiaTheme="minorEastAsia" w:cs="Arial"/>
          <w:lang w:eastAsia="en-US"/>
        </w:rPr>
      </w:pPr>
      <w:r w:rsidRPr="4308458D">
        <w:rPr>
          <w:rFonts w:eastAsiaTheme="minorEastAsia" w:cs="Arial"/>
          <w:lang w:eastAsia="en-US"/>
        </w:rPr>
        <w:t>The introduction of early intervention and prevention</w:t>
      </w:r>
      <w:r w:rsidR="62B9C568" w:rsidRPr="4308458D">
        <w:rPr>
          <w:rFonts w:eastAsiaTheme="minorEastAsia" w:cs="Arial"/>
          <w:lang w:eastAsia="en-US"/>
        </w:rPr>
        <w:t>/community based</w:t>
      </w:r>
      <w:r w:rsidRPr="4308458D">
        <w:rPr>
          <w:rFonts w:eastAsiaTheme="minorEastAsia" w:cs="Arial"/>
          <w:lang w:eastAsia="en-US"/>
        </w:rPr>
        <w:t xml:space="preserve"> social work teams within the community</w:t>
      </w:r>
      <w:r w:rsidR="2929E7E7" w:rsidRPr="4308458D">
        <w:rPr>
          <w:rFonts w:eastAsiaTheme="minorEastAsia" w:cs="Arial"/>
          <w:lang w:eastAsia="en-US"/>
        </w:rPr>
        <w:t>, aligned to the</w:t>
      </w:r>
      <w:r w:rsidR="00DB1E74" w:rsidRPr="4308458D">
        <w:rPr>
          <w:rFonts w:eastAsiaTheme="minorEastAsia" w:cs="Arial"/>
          <w:lang w:eastAsia="en-US"/>
        </w:rPr>
        <w:t xml:space="preserve"> </w:t>
      </w:r>
      <w:hyperlink r:id="rId11">
        <w:r w:rsidR="00DB1E74" w:rsidRPr="4308458D">
          <w:rPr>
            <w:rStyle w:val="Hyperlink"/>
            <w:rFonts w:cs="Arial"/>
          </w:rPr>
          <w:t>Edinburgh’s My Home Strategy</w:t>
        </w:r>
      </w:hyperlink>
      <w:r w:rsidR="2929E7E7" w:rsidRPr="4308458D">
        <w:rPr>
          <w:rFonts w:eastAsiaTheme="minorEastAsia" w:cs="Arial"/>
          <w:lang w:eastAsia="en-US"/>
        </w:rPr>
        <w:t>,</w:t>
      </w:r>
      <w:r w:rsidRPr="4308458D">
        <w:rPr>
          <w:rFonts w:eastAsiaTheme="minorEastAsia" w:cs="Arial"/>
          <w:lang w:eastAsia="en-US"/>
        </w:rPr>
        <w:t xml:space="preserve"> </w:t>
      </w:r>
      <w:r w:rsidR="57B2254E" w:rsidRPr="4308458D">
        <w:rPr>
          <w:rFonts w:eastAsiaTheme="minorEastAsia" w:cs="Arial"/>
          <w:lang w:eastAsia="en-US"/>
        </w:rPr>
        <w:t>will address</w:t>
      </w:r>
      <w:r w:rsidRPr="4308458D">
        <w:rPr>
          <w:rFonts w:eastAsiaTheme="minorEastAsia" w:cs="Arial"/>
          <w:lang w:eastAsia="en-US"/>
        </w:rPr>
        <w:t xml:space="preserve"> issues </w:t>
      </w:r>
      <w:r w:rsidR="13EB7227" w:rsidRPr="4308458D">
        <w:rPr>
          <w:rFonts w:eastAsiaTheme="minorEastAsia" w:cs="Arial"/>
          <w:lang w:eastAsia="en-US"/>
        </w:rPr>
        <w:t xml:space="preserve">families face </w:t>
      </w:r>
      <w:r w:rsidRPr="4308458D">
        <w:rPr>
          <w:rFonts w:eastAsiaTheme="minorEastAsia" w:cs="Arial"/>
          <w:lang w:eastAsia="en-US"/>
        </w:rPr>
        <w:t xml:space="preserve">at an early stage and prevent children and their families moving into crisis and </w:t>
      </w:r>
      <w:r w:rsidR="264E1038" w:rsidRPr="4308458D">
        <w:rPr>
          <w:rFonts w:eastAsiaTheme="minorEastAsia" w:cs="Arial"/>
          <w:lang w:eastAsia="en-US"/>
        </w:rPr>
        <w:t xml:space="preserve">requiring </w:t>
      </w:r>
      <w:r w:rsidR="66581DAB" w:rsidRPr="4308458D">
        <w:rPr>
          <w:rFonts w:eastAsiaTheme="minorEastAsia" w:cs="Arial"/>
          <w:lang w:eastAsia="en-US"/>
        </w:rPr>
        <w:t>high-cost statutory social work interventions.</w:t>
      </w:r>
    </w:p>
    <w:p w14:paraId="38CDC619" w14:textId="77777777" w:rsidR="0037365F" w:rsidRPr="00AE0594" w:rsidRDefault="0037365F" w:rsidP="00CA5152">
      <w:pPr>
        <w:pStyle w:val="ListParagraph"/>
        <w:ind w:left="0"/>
        <w:rPr>
          <w:rFonts w:cs="Arial"/>
          <w:bCs/>
          <w:szCs w:val="24"/>
        </w:rPr>
      </w:pPr>
    </w:p>
    <w:p w14:paraId="0107171E"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3.</w:t>
      </w:r>
      <w:r>
        <w:rPr>
          <w:rFonts w:ascii="Arial" w:hAnsi="Arial" w:cs="Arial"/>
          <w:bCs/>
          <w:color w:val="auto"/>
        </w:rPr>
        <w:tab/>
        <w:t>Briefly describe public involvement in this proposal to date and planned</w:t>
      </w:r>
    </w:p>
    <w:p w14:paraId="1368C9D9" w14:textId="77777777" w:rsidR="00AF5B73" w:rsidRPr="00797A19" w:rsidRDefault="00AF5B73" w:rsidP="00797A19">
      <w:pPr>
        <w:rPr>
          <w:rFonts w:cs="Arial"/>
          <w:szCs w:val="24"/>
        </w:rPr>
      </w:pPr>
    </w:p>
    <w:p w14:paraId="43FEF4A9" w14:textId="117F77CD" w:rsidR="00AF5B73" w:rsidRPr="00F62453" w:rsidRDefault="00AF5B73" w:rsidP="00AF5B73">
      <w:pPr>
        <w:pStyle w:val="ListParagraph"/>
        <w:rPr>
          <w:rFonts w:cs="Arial"/>
          <w:szCs w:val="24"/>
        </w:rPr>
      </w:pPr>
      <w:r w:rsidRPr="00F62453">
        <w:rPr>
          <w:rFonts w:cs="Arial"/>
          <w:szCs w:val="24"/>
        </w:rPr>
        <w:t>As part of the development and pilot for our Edge of Care Service, evidence from a revised mapping exercise of family support in Edinburgh (</w:t>
      </w:r>
      <w:r w:rsidRPr="00F62453">
        <w:rPr>
          <w:rFonts w:cs="Arial"/>
          <w:i/>
          <w:iCs/>
          <w:szCs w:val="24"/>
        </w:rPr>
        <w:t>included a parent consultation and survey</w:t>
      </w:r>
      <w:r w:rsidRPr="00F62453">
        <w:rPr>
          <w:rFonts w:cs="Arial"/>
          <w:szCs w:val="24"/>
        </w:rPr>
        <w:t>) undertaken by Locality Operational Groups (LOGs) and EVOC which found that families would benefit from increased outreach support that is responsive, intensive, flexible and evidence based across all age ranges, including out of hours support. It also found that there is a lack of family support for teenagers in conflict with the law who are at risk of exploitation and family breakdown.</w:t>
      </w:r>
    </w:p>
    <w:p w14:paraId="1667D503" w14:textId="77777777" w:rsidR="00AF5B73" w:rsidRPr="00F62453" w:rsidRDefault="00AF5B73" w:rsidP="00F62453">
      <w:pPr>
        <w:rPr>
          <w:rStyle w:val="Hyperlink"/>
          <w:rFonts w:cs="Arial"/>
          <w:color w:val="auto"/>
          <w:szCs w:val="24"/>
          <w:u w:val="none"/>
        </w:rPr>
      </w:pPr>
    </w:p>
    <w:p w14:paraId="07943BDA" w14:textId="0C5073F8" w:rsidR="00797A19" w:rsidRPr="00797A19" w:rsidRDefault="00F62453" w:rsidP="00797A19">
      <w:pPr>
        <w:pStyle w:val="ListParagraph"/>
        <w:rPr>
          <w:rFonts w:cs="Arial"/>
          <w:szCs w:val="24"/>
        </w:rPr>
      </w:pPr>
      <w:r w:rsidRPr="00F62453">
        <w:rPr>
          <w:rFonts w:cs="Arial"/>
          <w:szCs w:val="24"/>
        </w:rPr>
        <w:t>A Parent Participation and Peer Advocacy Event was held by our Family Group Decision Making Team on 14 June</w:t>
      </w:r>
      <w:r w:rsidR="00DB32CE">
        <w:rPr>
          <w:rFonts w:cs="Arial"/>
          <w:szCs w:val="24"/>
        </w:rPr>
        <w:t xml:space="preserve"> 2024</w:t>
      </w:r>
      <w:r w:rsidRPr="00F62453">
        <w:rPr>
          <w:rFonts w:cs="Arial"/>
          <w:szCs w:val="24"/>
        </w:rPr>
        <w:t xml:space="preserve">, with presentations from David Tobis and Dr Clive Diaz and around 100 attendees from across Edinburgh. Alongside practitioners and professionals, there were parents and young adults with lived experience who were supported to exchange views to help shape the future of Children’s Services in the City.  Attendees heard about the positive ways engagement is happening across our city, with examples of participation being shared from the work of our Champions Board, as well as the engagement work already being undertaken by the Whole Family Wellbeing Team. </w:t>
      </w:r>
    </w:p>
    <w:p w14:paraId="1C060E00" w14:textId="77777777" w:rsidR="00797A19" w:rsidRPr="00F62453" w:rsidRDefault="00797A19" w:rsidP="00F62453">
      <w:pPr>
        <w:pStyle w:val="ListParagraph"/>
        <w:rPr>
          <w:rFonts w:cs="Arial"/>
          <w:szCs w:val="24"/>
        </w:rPr>
      </w:pPr>
    </w:p>
    <w:p w14:paraId="26991D75" w14:textId="69EF13DE" w:rsidR="00BC51BD" w:rsidRPr="00CE2711" w:rsidRDefault="00797A19" w:rsidP="4FAA739F">
      <w:pPr>
        <w:pStyle w:val="ListParagraph"/>
        <w:rPr>
          <w:rFonts w:cs="Arial"/>
          <w:szCs w:val="24"/>
        </w:rPr>
      </w:pPr>
      <w:r w:rsidRPr="4FAA739F">
        <w:rPr>
          <w:rFonts w:cs="Arial"/>
        </w:rPr>
        <w:t xml:space="preserve">To achieve our </w:t>
      </w:r>
      <w:bookmarkStart w:id="1" w:name="_Hlk182406183"/>
      <w:r>
        <w:fldChar w:fldCharType="begin"/>
      </w:r>
      <w:r>
        <w:instrText>HYPERLINK "https://orb.edinburgh.gov.uk/directory-record/272551/children-s-services-strategy-2024-2027" \h</w:instrText>
      </w:r>
      <w:r>
        <w:fldChar w:fldCharType="separate"/>
      </w:r>
      <w:r w:rsidRPr="4FAA739F">
        <w:rPr>
          <w:rStyle w:val="Hyperlink"/>
          <w:rFonts w:cs="Arial"/>
        </w:rPr>
        <w:t>Edinburgh’s My Home Strategy</w:t>
      </w:r>
      <w:r>
        <w:rPr>
          <w:rStyle w:val="Hyperlink"/>
          <w:rFonts w:cs="Arial"/>
        </w:rPr>
        <w:fldChar w:fldCharType="end"/>
      </w:r>
      <w:r w:rsidRPr="4FAA739F">
        <w:rPr>
          <w:rStyle w:val="Hyperlink"/>
          <w:rFonts w:cs="Arial"/>
        </w:rPr>
        <w:t xml:space="preserve"> </w:t>
      </w:r>
      <w:bookmarkEnd w:id="1"/>
      <w:r w:rsidRPr="4FAA739F">
        <w:rPr>
          <w:rStyle w:val="Hyperlink"/>
          <w:rFonts w:cs="Arial"/>
          <w:color w:val="auto"/>
          <w:u w:val="none"/>
        </w:rPr>
        <w:t xml:space="preserve">– we are working on Children’s Services Redesign proposals.  </w:t>
      </w:r>
      <w:r w:rsidRPr="4FAA739F">
        <w:rPr>
          <w:rFonts w:cs="Arial"/>
        </w:rPr>
        <w:t>To inform the redesign, while working with, and including the perspectives of colleagues and service practitioners, we are speaking directly with children, young people, families and carers who are currently in</w:t>
      </w:r>
      <w:r w:rsidR="02B04435" w:rsidRPr="4FAA739F">
        <w:rPr>
          <w:rFonts w:cs="Arial"/>
        </w:rPr>
        <w:t>volved with services</w:t>
      </w:r>
      <w:r w:rsidRPr="4FAA739F">
        <w:rPr>
          <w:rFonts w:cs="Arial"/>
        </w:rPr>
        <w:t xml:space="preserve"> or have had experience engaging with Children’s Services.  In collaboration with service teams and p</w:t>
      </w:r>
      <w:r w:rsidRPr="00CA1C82">
        <w:rPr>
          <w:rFonts w:cs="Arial"/>
          <w:szCs w:val="24"/>
        </w:rPr>
        <w:t>artners, we are finding ways for service users to partic</w:t>
      </w:r>
      <w:r w:rsidRPr="00CE2711">
        <w:rPr>
          <w:rFonts w:cs="Arial"/>
          <w:szCs w:val="24"/>
        </w:rPr>
        <w:t xml:space="preserve">ipate. </w:t>
      </w:r>
      <w:r w:rsidR="00CA1C82" w:rsidRPr="00CE2711">
        <w:rPr>
          <w:rFonts w:cs="Arial"/>
          <w:szCs w:val="24"/>
        </w:rPr>
        <w:t xml:space="preserve">Three individually tailored surveys were live for seven weeks and were promoted through our networks to reach the widest audience.  A presentation was circulated to Heads of Service and Service Director summarising the findings. </w:t>
      </w:r>
    </w:p>
    <w:p w14:paraId="4914469C" w14:textId="79B2109D" w:rsidR="00BC51BD" w:rsidRPr="00CE2711" w:rsidRDefault="00BC51BD" w:rsidP="4308458D">
      <w:pPr>
        <w:pStyle w:val="NormalWeb"/>
        <w:tabs>
          <w:tab w:val="left" w:pos="588"/>
        </w:tabs>
        <w:spacing w:before="160" w:beforeAutospacing="0" w:after="80" w:afterAutospacing="0"/>
        <w:ind w:left="720"/>
        <w:rPr>
          <w:rFonts w:ascii="Arial" w:hAnsi="Arial" w:cs="Arial"/>
        </w:rPr>
      </w:pPr>
      <w:r w:rsidRPr="00CE2711">
        <w:rPr>
          <w:rFonts w:ascii="Arial" w:eastAsia="Verdana" w:hAnsi="Arial" w:cs="Arial"/>
          <w:kern w:val="24"/>
        </w:rPr>
        <w:t>A summary of officer</w:t>
      </w:r>
      <w:r w:rsidR="00CA1C82" w:rsidRPr="00CE2711">
        <w:rPr>
          <w:rFonts w:ascii="Arial" w:eastAsia="Verdana" w:hAnsi="Arial" w:cs="Arial"/>
          <w:kern w:val="24"/>
        </w:rPr>
        <w:t xml:space="preserve"> </w:t>
      </w:r>
      <w:r w:rsidRPr="00CE2711">
        <w:rPr>
          <w:rFonts w:ascii="Arial" w:eastAsia="Verdana" w:hAnsi="Arial" w:cs="Arial"/>
          <w:kern w:val="24"/>
        </w:rPr>
        <w:t>proposals for how to balance the Council’s budget was put to Edinburgh residents through a consultation exercise starting on 20 November 2024 and closing on 14 January 2025.  Feedback has been incorporated into the final IIA.</w:t>
      </w:r>
    </w:p>
    <w:p w14:paraId="2F53C74E" w14:textId="29E5A0B8" w:rsidR="00797A19" w:rsidRPr="00F62453" w:rsidRDefault="00797A19" w:rsidP="4FAA739F">
      <w:pPr>
        <w:pStyle w:val="ListParagraph"/>
        <w:rPr>
          <w:rFonts w:cs="Arial"/>
        </w:rPr>
      </w:pPr>
    </w:p>
    <w:p w14:paraId="2F52C492" w14:textId="0A8F2761" w:rsidR="00CA5152" w:rsidRDefault="00CA5152" w:rsidP="4FAA739F">
      <w:pPr>
        <w:pStyle w:val="ListParagraph"/>
        <w:ind w:left="0"/>
        <w:rPr>
          <w:rStyle w:val="Hyperlink"/>
          <w:rFonts w:cs="Arial"/>
          <w:color w:val="auto"/>
          <w:u w:val="none"/>
        </w:rPr>
      </w:pPr>
    </w:p>
    <w:p w14:paraId="154BD837"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4.</w:t>
      </w:r>
      <w:r>
        <w:rPr>
          <w:rFonts w:ascii="Arial" w:hAnsi="Arial" w:cs="Arial"/>
          <w:bCs/>
          <w:color w:val="auto"/>
        </w:rPr>
        <w:tab/>
        <w:t>Is the proposal considered strategic under the Fairer Scotland Duty?</w:t>
      </w:r>
    </w:p>
    <w:p w14:paraId="19B27689" w14:textId="77777777" w:rsidR="00CA5152" w:rsidRDefault="00CA5152" w:rsidP="00CA5152">
      <w:pPr>
        <w:pStyle w:val="ListParagraph"/>
        <w:ind w:left="0"/>
        <w:rPr>
          <w:rFonts w:cs="Arial"/>
          <w:b/>
          <w:szCs w:val="24"/>
        </w:rPr>
      </w:pPr>
    </w:p>
    <w:p w14:paraId="5D3B0DA7" w14:textId="00410AA4" w:rsidR="000F2252" w:rsidRPr="00AE0594" w:rsidRDefault="000F2252" w:rsidP="000F2252">
      <w:pPr>
        <w:pStyle w:val="ListParagraph"/>
        <w:ind w:left="0"/>
        <w:rPr>
          <w:rFonts w:cs="Arial"/>
          <w:bCs/>
          <w:szCs w:val="24"/>
        </w:rPr>
      </w:pPr>
      <w:r>
        <w:rPr>
          <w:rFonts w:cs="Arial"/>
          <w:b/>
          <w:szCs w:val="24"/>
        </w:rPr>
        <w:tab/>
      </w:r>
      <w:r w:rsidR="00F00C21">
        <w:rPr>
          <w:rFonts w:cs="Arial"/>
          <w:bCs/>
          <w:szCs w:val="24"/>
        </w:rPr>
        <w:t>Yes</w:t>
      </w:r>
    </w:p>
    <w:p w14:paraId="6E7A189B" w14:textId="77777777" w:rsidR="00CA5152" w:rsidRDefault="00CA5152" w:rsidP="00CA5152">
      <w:pPr>
        <w:pStyle w:val="ListParagraph"/>
        <w:ind w:left="0"/>
        <w:rPr>
          <w:rFonts w:cs="Arial"/>
          <w:b/>
          <w:szCs w:val="24"/>
        </w:rPr>
      </w:pPr>
    </w:p>
    <w:p w14:paraId="5D0EE8A8" w14:textId="77777777" w:rsidR="00CA5152" w:rsidRDefault="00CA5152" w:rsidP="00CA5152">
      <w:pPr>
        <w:pStyle w:val="Heading2"/>
        <w:rPr>
          <w:rFonts w:ascii="Arial" w:hAnsi="Arial" w:cs="Arial"/>
          <w:b w:val="0"/>
          <w:bCs/>
          <w:color w:val="auto"/>
        </w:rPr>
      </w:pPr>
      <w:r>
        <w:rPr>
          <w:rFonts w:ascii="Arial" w:hAnsi="Arial" w:cs="Arial"/>
          <w:bCs/>
          <w:color w:val="auto"/>
        </w:rPr>
        <w:t>5.</w:t>
      </w:r>
      <w:r>
        <w:rPr>
          <w:rFonts w:ascii="Arial" w:hAnsi="Arial" w:cs="Arial"/>
          <w:bCs/>
          <w:color w:val="auto"/>
        </w:rPr>
        <w:tab/>
        <w:t>Date of IIA</w:t>
      </w:r>
    </w:p>
    <w:p w14:paraId="20005E4F" w14:textId="77777777" w:rsidR="00CA5152" w:rsidRDefault="00CA5152" w:rsidP="00CA5152">
      <w:pPr>
        <w:pStyle w:val="ListParagraph"/>
        <w:ind w:left="0"/>
        <w:rPr>
          <w:rFonts w:cs="Arial"/>
          <w:b/>
          <w:szCs w:val="24"/>
        </w:rPr>
      </w:pPr>
    </w:p>
    <w:p w14:paraId="19C4D79D" w14:textId="067A4023" w:rsidR="000F2252" w:rsidRDefault="000F2252" w:rsidP="000F2252">
      <w:pPr>
        <w:pStyle w:val="ListParagraph"/>
        <w:ind w:left="0"/>
        <w:rPr>
          <w:rFonts w:cs="Arial"/>
          <w:bCs/>
          <w:szCs w:val="24"/>
        </w:rPr>
      </w:pPr>
      <w:r>
        <w:rPr>
          <w:rFonts w:cs="Arial"/>
          <w:b/>
          <w:szCs w:val="24"/>
        </w:rPr>
        <w:tab/>
      </w:r>
      <w:r w:rsidR="00F00C21">
        <w:rPr>
          <w:rFonts w:cs="Arial"/>
          <w:bCs/>
          <w:szCs w:val="24"/>
        </w:rPr>
        <w:t>Tuesday 12 November 2024</w:t>
      </w:r>
      <w:r w:rsidR="00782EDF">
        <w:rPr>
          <w:rFonts w:cs="Arial"/>
          <w:bCs/>
          <w:szCs w:val="24"/>
        </w:rPr>
        <w:t xml:space="preserve"> (Interim) and 31 January 2025 (Final)</w:t>
      </w:r>
    </w:p>
    <w:p w14:paraId="4588119B" w14:textId="77777777" w:rsidR="00F272C0" w:rsidRPr="007A6405" w:rsidRDefault="00F272C0" w:rsidP="000F2252">
      <w:pPr>
        <w:pStyle w:val="ListParagraph"/>
        <w:ind w:left="0"/>
        <w:rPr>
          <w:rFonts w:cs="Arial"/>
          <w:bCs/>
          <w:szCs w:val="24"/>
        </w:rPr>
      </w:pPr>
    </w:p>
    <w:p w14:paraId="0DA7BF0F" w14:textId="12683CD2" w:rsidR="00F272C0" w:rsidRPr="007A6405" w:rsidRDefault="00F272C0" w:rsidP="4308458D">
      <w:pPr>
        <w:pStyle w:val="ListParagraph"/>
        <w:rPr>
          <w:rFonts w:cs="Arial"/>
          <w:i/>
          <w:iCs/>
        </w:rPr>
      </w:pPr>
      <w:r w:rsidRPr="007A6405">
        <w:rPr>
          <w:rFonts w:cs="Arial"/>
          <w:i/>
          <w:iCs/>
        </w:rPr>
        <w:t xml:space="preserve">The interim IIA </w:t>
      </w:r>
      <w:r w:rsidR="003C18A3" w:rsidRPr="007A6405">
        <w:rPr>
          <w:rFonts w:cs="Arial"/>
          <w:i/>
          <w:iCs/>
        </w:rPr>
        <w:t>has been</w:t>
      </w:r>
      <w:r w:rsidRPr="007A6405">
        <w:rPr>
          <w:rFonts w:cs="Arial"/>
          <w:i/>
          <w:iCs/>
        </w:rPr>
        <w:t xml:space="preserve"> reviewed an</w:t>
      </w:r>
      <w:r w:rsidR="003C18A3" w:rsidRPr="007A6405">
        <w:rPr>
          <w:rFonts w:cs="Arial"/>
          <w:i/>
          <w:iCs/>
        </w:rPr>
        <w:t>d</w:t>
      </w:r>
      <w:r w:rsidRPr="007A6405">
        <w:rPr>
          <w:rFonts w:cs="Arial"/>
          <w:i/>
          <w:iCs/>
        </w:rPr>
        <w:t xml:space="preserve"> updated </w:t>
      </w:r>
      <w:r w:rsidR="4A87E35F" w:rsidRPr="007A6405">
        <w:rPr>
          <w:rFonts w:cs="Arial"/>
          <w:i/>
          <w:iCs/>
        </w:rPr>
        <w:t>considering</w:t>
      </w:r>
      <w:r w:rsidRPr="007A6405">
        <w:rPr>
          <w:rFonts w:cs="Arial"/>
          <w:i/>
          <w:iCs/>
        </w:rPr>
        <w:t xml:space="preserve"> relevant public feedback received as part of the Council’s budget engagement exercise.</w:t>
      </w:r>
    </w:p>
    <w:p w14:paraId="492EB80B" w14:textId="77777777" w:rsidR="00CA5152" w:rsidRDefault="00CA5152" w:rsidP="00CA5152">
      <w:pPr>
        <w:pStyle w:val="ListParagraph"/>
        <w:ind w:left="0"/>
        <w:rPr>
          <w:rFonts w:cs="Arial"/>
          <w:b/>
          <w:szCs w:val="24"/>
        </w:rPr>
      </w:pPr>
    </w:p>
    <w:p w14:paraId="20575271" w14:textId="3C8300D5" w:rsidR="00CA5152" w:rsidRDefault="00CA5152" w:rsidP="00CA5152">
      <w:pPr>
        <w:pStyle w:val="Heading2"/>
        <w:ind w:left="720" w:hanging="720"/>
        <w:rPr>
          <w:rFonts w:ascii="Arial" w:hAnsi="Arial" w:cs="Arial"/>
          <w:b w:val="0"/>
          <w:bCs/>
          <w:color w:val="auto"/>
        </w:rPr>
      </w:pPr>
      <w:r>
        <w:rPr>
          <w:rFonts w:ascii="Arial" w:hAnsi="Arial" w:cs="Arial"/>
          <w:bCs/>
          <w:color w:val="auto"/>
        </w:rPr>
        <w:t>6.</w:t>
      </w:r>
      <w:r>
        <w:rPr>
          <w:rFonts w:ascii="Arial" w:hAnsi="Arial" w:cs="Arial"/>
          <w:bCs/>
          <w:color w:val="auto"/>
        </w:rPr>
        <w:tab/>
        <w:t>Who was present at the IIA</w:t>
      </w:r>
      <w:r w:rsidR="00EC20AE">
        <w:rPr>
          <w:rFonts w:ascii="Arial" w:hAnsi="Arial" w:cs="Arial"/>
          <w:bCs/>
          <w:color w:val="auto"/>
        </w:rPr>
        <w:t xml:space="preserve">? </w:t>
      </w:r>
      <w:r>
        <w:rPr>
          <w:rFonts w:ascii="Arial" w:hAnsi="Arial" w:cs="Arial"/>
          <w:bCs/>
          <w:color w:val="auto"/>
        </w:rPr>
        <w:t xml:space="preserve">Identify facilitator, lead officer, report writer and any employee representative present and main stakeholder (e.g. Council, NHS) </w:t>
      </w:r>
    </w:p>
    <w:p w14:paraId="510287BA" w14:textId="77777777" w:rsidR="00CA5152" w:rsidRDefault="00CA5152" w:rsidP="00CA5152">
      <w:pPr>
        <w:pStyle w:val="ListParagraph"/>
        <w:ind w:left="0"/>
        <w:rPr>
          <w:rFonts w:cs="Arial"/>
          <w:b/>
          <w:szCs w:val="24"/>
        </w:rPr>
      </w:pPr>
    </w:p>
    <w:p w14:paraId="691DB9C4" w14:textId="77777777" w:rsidR="00CA5152" w:rsidRDefault="00CA5152" w:rsidP="00CA5152">
      <w:pPr>
        <w:pStyle w:val="Caption"/>
        <w:keepNext/>
        <w:rPr>
          <w:rFonts w:cs="Arial"/>
          <w:color w:val="auto"/>
        </w:rPr>
      </w:pPr>
    </w:p>
    <w:tbl>
      <w:tblPr>
        <w:tblStyle w:val="GridTable1Light"/>
        <w:tblW w:w="0" w:type="auto"/>
        <w:tblLook w:val="0420" w:firstRow="1" w:lastRow="0" w:firstColumn="0" w:lastColumn="0" w:noHBand="0" w:noVBand="1"/>
        <w:tblCaption w:val="Scoping meeting participants"/>
        <w:tblDescription w:val="Names of those who attended the IIA scoping meeting"/>
      </w:tblPr>
      <w:tblGrid>
        <w:gridCol w:w="2405"/>
        <w:gridCol w:w="5103"/>
        <w:gridCol w:w="1508"/>
      </w:tblGrid>
      <w:tr w:rsidR="00CA5152" w14:paraId="58107106" w14:textId="77777777" w:rsidTr="00CA1C82">
        <w:trPr>
          <w:cnfStyle w:val="100000000000" w:firstRow="1" w:lastRow="0" w:firstColumn="0" w:lastColumn="0" w:oddVBand="0" w:evenVBand="0" w:oddHBand="0" w:evenHBand="0" w:firstRowFirstColumn="0" w:firstRowLastColumn="0" w:lastRowFirstColumn="0" w:lastRowLastColumn="0"/>
          <w:trHeight w:val="293"/>
        </w:trPr>
        <w:tc>
          <w:tcPr>
            <w:tcW w:w="2405" w:type="dxa"/>
            <w:hideMark/>
          </w:tcPr>
          <w:p w14:paraId="346C942F" w14:textId="77777777" w:rsidR="00CA5152" w:rsidRDefault="00CA5152">
            <w:pPr>
              <w:pStyle w:val="ListParagraph"/>
              <w:ind w:left="0"/>
              <w:rPr>
                <w:rFonts w:cs="Arial"/>
                <w:b w:val="0"/>
                <w:szCs w:val="24"/>
              </w:rPr>
            </w:pPr>
            <w:r>
              <w:rPr>
                <w:rFonts w:cs="Arial"/>
                <w:szCs w:val="24"/>
              </w:rPr>
              <w:t>Name</w:t>
            </w:r>
          </w:p>
        </w:tc>
        <w:tc>
          <w:tcPr>
            <w:tcW w:w="5103" w:type="dxa"/>
            <w:hideMark/>
          </w:tcPr>
          <w:p w14:paraId="447D8BD7" w14:textId="77777777" w:rsidR="00CA5152" w:rsidRDefault="00CA5152">
            <w:pPr>
              <w:pStyle w:val="ListParagraph"/>
              <w:ind w:left="0"/>
              <w:rPr>
                <w:rFonts w:cs="Arial"/>
                <w:b w:val="0"/>
                <w:szCs w:val="24"/>
              </w:rPr>
            </w:pPr>
            <w:r>
              <w:rPr>
                <w:rFonts w:cs="Arial"/>
                <w:szCs w:val="24"/>
              </w:rPr>
              <w:t>Job Title</w:t>
            </w:r>
          </w:p>
        </w:tc>
        <w:tc>
          <w:tcPr>
            <w:tcW w:w="1508" w:type="dxa"/>
            <w:hideMark/>
          </w:tcPr>
          <w:p w14:paraId="1F6A9CDC" w14:textId="70476ABC" w:rsidR="00CA5152" w:rsidRDefault="00CA5152">
            <w:pPr>
              <w:pStyle w:val="ListParagraph"/>
              <w:ind w:left="0"/>
              <w:rPr>
                <w:rFonts w:cs="Arial"/>
                <w:b w:val="0"/>
                <w:szCs w:val="24"/>
              </w:rPr>
            </w:pPr>
            <w:r>
              <w:rPr>
                <w:rFonts w:cs="Arial"/>
                <w:szCs w:val="24"/>
              </w:rPr>
              <w:t>Date of IIA training</w:t>
            </w:r>
          </w:p>
        </w:tc>
      </w:tr>
      <w:tr w:rsidR="004D25A3" w14:paraId="507D240A" w14:textId="77777777" w:rsidTr="00CA1C82">
        <w:tc>
          <w:tcPr>
            <w:tcW w:w="2405" w:type="dxa"/>
          </w:tcPr>
          <w:p w14:paraId="29725EF2" w14:textId="307C0563" w:rsidR="004D25A3" w:rsidRPr="004D25A3" w:rsidRDefault="004D25A3">
            <w:pPr>
              <w:pStyle w:val="ListParagraph"/>
              <w:ind w:left="0"/>
              <w:rPr>
                <w:rFonts w:cs="Arial"/>
                <w:bCs/>
                <w:szCs w:val="24"/>
              </w:rPr>
            </w:pPr>
            <w:r w:rsidRPr="004D25A3">
              <w:rPr>
                <w:rFonts w:cs="Arial"/>
                <w:bCs/>
                <w:szCs w:val="24"/>
              </w:rPr>
              <w:t>Kathy Henwood</w:t>
            </w:r>
          </w:p>
        </w:tc>
        <w:tc>
          <w:tcPr>
            <w:tcW w:w="5103" w:type="dxa"/>
          </w:tcPr>
          <w:p w14:paraId="23B12F73" w14:textId="60661AB1" w:rsidR="004D25A3" w:rsidRPr="004D25A3" w:rsidRDefault="004D25A3">
            <w:pPr>
              <w:pStyle w:val="ListParagraph"/>
              <w:ind w:left="0"/>
              <w:rPr>
                <w:bCs/>
              </w:rPr>
            </w:pPr>
            <w:r w:rsidRPr="004D25A3">
              <w:rPr>
                <w:bCs/>
              </w:rPr>
              <w:t>Service Director, Children’s Services and Justice Services</w:t>
            </w:r>
            <w:r w:rsidR="001A1021">
              <w:rPr>
                <w:bCs/>
              </w:rPr>
              <w:t xml:space="preserve"> (Lead Officer)</w:t>
            </w:r>
          </w:p>
        </w:tc>
        <w:tc>
          <w:tcPr>
            <w:tcW w:w="1508" w:type="dxa"/>
          </w:tcPr>
          <w:p w14:paraId="5F7617D5" w14:textId="77777777" w:rsidR="004D25A3" w:rsidRPr="001C16C8" w:rsidRDefault="004D25A3" w:rsidP="004D25A3">
            <w:pPr>
              <w:pStyle w:val="ListParagraph"/>
              <w:ind w:left="0"/>
              <w:rPr>
                <w:bCs/>
              </w:rPr>
            </w:pPr>
          </w:p>
        </w:tc>
      </w:tr>
      <w:tr w:rsidR="00CA5152" w14:paraId="23756B2B" w14:textId="77777777" w:rsidTr="00CA1C82">
        <w:tc>
          <w:tcPr>
            <w:tcW w:w="2405" w:type="dxa"/>
          </w:tcPr>
          <w:p w14:paraId="09CCC980" w14:textId="7D050611" w:rsidR="00CA5152" w:rsidRPr="004D25A3" w:rsidRDefault="004D25A3">
            <w:pPr>
              <w:pStyle w:val="ListParagraph"/>
              <w:ind w:left="0"/>
              <w:rPr>
                <w:rFonts w:cs="Arial"/>
                <w:bCs/>
                <w:szCs w:val="24"/>
              </w:rPr>
            </w:pPr>
            <w:r w:rsidRPr="004D25A3">
              <w:rPr>
                <w:rFonts w:cs="Arial"/>
                <w:bCs/>
                <w:szCs w:val="24"/>
              </w:rPr>
              <w:t>Nichola Dadds</w:t>
            </w:r>
          </w:p>
        </w:tc>
        <w:tc>
          <w:tcPr>
            <w:tcW w:w="5103" w:type="dxa"/>
          </w:tcPr>
          <w:p w14:paraId="105AF092" w14:textId="7D092FA3" w:rsidR="00CA5152" w:rsidRPr="004D25A3" w:rsidRDefault="004D25A3">
            <w:pPr>
              <w:pStyle w:val="ListParagraph"/>
              <w:ind w:left="0"/>
              <w:rPr>
                <w:rFonts w:cs="Arial"/>
                <w:bCs/>
                <w:szCs w:val="24"/>
              </w:rPr>
            </w:pPr>
            <w:r w:rsidRPr="004D25A3">
              <w:rPr>
                <w:bCs/>
              </w:rPr>
              <w:t>Operations Manager &amp; Equality, Diversity and Rights Advisor</w:t>
            </w:r>
            <w:r w:rsidR="00493A28">
              <w:rPr>
                <w:bCs/>
              </w:rPr>
              <w:t xml:space="preserve"> (facilitator</w:t>
            </w:r>
            <w:r w:rsidR="001A1021">
              <w:rPr>
                <w:bCs/>
              </w:rPr>
              <w:t>)</w:t>
            </w:r>
          </w:p>
        </w:tc>
        <w:tc>
          <w:tcPr>
            <w:tcW w:w="1508" w:type="dxa"/>
          </w:tcPr>
          <w:p w14:paraId="60897D41" w14:textId="77777777" w:rsidR="004D25A3" w:rsidRPr="001C16C8" w:rsidRDefault="004D25A3" w:rsidP="004D25A3">
            <w:pPr>
              <w:pStyle w:val="ListParagraph"/>
              <w:ind w:left="0"/>
              <w:rPr>
                <w:bCs/>
              </w:rPr>
            </w:pPr>
            <w:r w:rsidRPr="001C16C8">
              <w:rPr>
                <w:bCs/>
              </w:rPr>
              <w:t>23/06/2021</w:t>
            </w:r>
          </w:p>
          <w:p w14:paraId="0BCBC5F1" w14:textId="77777777" w:rsidR="00CA5152" w:rsidRDefault="00CA5152">
            <w:pPr>
              <w:pStyle w:val="ListParagraph"/>
              <w:ind w:left="0"/>
              <w:rPr>
                <w:rFonts w:cs="Arial"/>
                <w:b/>
                <w:szCs w:val="24"/>
              </w:rPr>
            </w:pPr>
          </w:p>
        </w:tc>
      </w:tr>
      <w:tr w:rsidR="00CA5152" w14:paraId="496EB1D6" w14:textId="77777777" w:rsidTr="00CA1C82">
        <w:tc>
          <w:tcPr>
            <w:tcW w:w="2405" w:type="dxa"/>
          </w:tcPr>
          <w:p w14:paraId="1890A377" w14:textId="47A156B7" w:rsidR="00CA5152" w:rsidRPr="002B2DB0" w:rsidRDefault="004D25A3">
            <w:pPr>
              <w:pStyle w:val="ListParagraph"/>
              <w:ind w:left="0"/>
              <w:rPr>
                <w:rFonts w:cs="Arial"/>
                <w:bCs/>
                <w:szCs w:val="24"/>
              </w:rPr>
            </w:pPr>
            <w:r w:rsidRPr="002B2DB0">
              <w:rPr>
                <w:rFonts w:cs="Arial"/>
                <w:bCs/>
                <w:szCs w:val="24"/>
              </w:rPr>
              <w:t>Karen Pedder</w:t>
            </w:r>
          </w:p>
        </w:tc>
        <w:tc>
          <w:tcPr>
            <w:tcW w:w="5103" w:type="dxa"/>
          </w:tcPr>
          <w:p w14:paraId="7FDBD25C" w14:textId="0D8EDEAD" w:rsidR="00CA5152" w:rsidRPr="002B2DB0" w:rsidRDefault="004D25A3">
            <w:pPr>
              <w:pStyle w:val="ListParagraph"/>
              <w:ind w:left="0"/>
              <w:rPr>
                <w:rFonts w:cs="Arial"/>
                <w:bCs/>
                <w:szCs w:val="24"/>
              </w:rPr>
            </w:pPr>
            <w:r w:rsidRPr="002B2DB0">
              <w:rPr>
                <w:rFonts w:cs="Arial"/>
                <w:bCs/>
                <w:szCs w:val="24"/>
              </w:rPr>
              <w:t>Head of Service – Early Intervention</w:t>
            </w:r>
          </w:p>
        </w:tc>
        <w:tc>
          <w:tcPr>
            <w:tcW w:w="1508" w:type="dxa"/>
          </w:tcPr>
          <w:p w14:paraId="2F22143A" w14:textId="77777777" w:rsidR="00CA5152" w:rsidRDefault="00CA5152">
            <w:pPr>
              <w:pStyle w:val="ListParagraph"/>
              <w:ind w:left="0"/>
              <w:rPr>
                <w:rFonts w:cs="Arial"/>
                <w:b/>
                <w:szCs w:val="24"/>
              </w:rPr>
            </w:pPr>
          </w:p>
        </w:tc>
      </w:tr>
      <w:tr w:rsidR="00CA5152" w14:paraId="46E48EC0" w14:textId="77777777" w:rsidTr="00CA1C82">
        <w:tc>
          <w:tcPr>
            <w:tcW w:w="2405" w:type="dxa"/>
          </w:tcPr>
          <w:p w14:paraId="36A9447F" w14:textId="444A4F1F" w:rsidR="00CA5152" w:rsidRPr="002B2DB0" w:rsidRDefault="002B2DB0">
            <w:pPr>
              <w:pStyle w:val="ListParagraph"/>
              <w:ind w:left="0"/>
              <w:rPr>
                <w:rFonts w:cs="Arial"/>
                <w:bCs/>
                <w:szCs w:val="24"/>
              </w:rPr>
            </w:pPr>
            <w:r w:rsidRPr="002B2DB0">
              <w:rPr>
                <w:rFonts w:cs="Arial"/>
                <w:bCs/>
                <w:szCs w:val="24"/>
              </w:rPr>
              <w:t>Kenny Toshack</w:t>
            </w:r>
          </w:p>
        </w:tc>
        <w:tc>
          <w:tcPr>
            <w:tcW w:w="5103" w:type="dxa"/>
          </w:tcPr>
          <w:p w14:paraId="16B5893E" w14:textId="707A3CB5" w:rsidR="00CA5152" w:rsidRPr="002B2DB0" w:rsidRDefault="002B2DB0">
            <w:pPr>
              <w:pStyle w:val="ListParagraph"/>
              <w:ind w:left="0"/>
              <w:rPr>
                <w:rFonts w:cs="Arial"/>
                <w:bCs/>
                <w:szCs w:val="24"/>
              </w:rPr>
            </w:pPr>
            <w:r w:rsidRPr="002B2DB0">
              <w:rPr>
                <w:rFonts w:cs="Arial"/>
                <w:bCs/>
                <w:szCs w:val="24"/>
              </w:rPr>
              <w:t xml:space="preserve">Senior Strategic Planning and Commissioning Officer </w:t>
            </w:r>
          </w:p>
        </w:tc>
        <w:tc>
          <w:tcPr>
            <w:tcW w:w="1508" w:type="dxa"/>
          </w:tcPr>
          <w:p w14:paraId="4D5EBF7A" w14:textId="77777777" w:rsidR="00CA5152" w:rsidRDefault="00CA5152">
            <w:pPr>
              <w:pStyle w:val="ListParagraph"/>
              <w:ind w:left="0"/>
              <w:rPr>
                <w:rFonts w:cs="Arial"/>
                <w:b/>
                <w:szCs w:val="24"/>
              </w:rPr>
            </w:pPr>
          </w:p>
        </w:tc>
      </w:tr>
      <w:tr w:rsidR="00710952" w14:paraId="77E57E31" w14:textId="77777777" w:rsidTr="00CA1C82">
        <w:tc>
          <w:tcPr>
            <w:tcW w:w="2405" w:type="dxa"/>
          </w:tcPr>
          <w:p w14:paraId="35B9E38C" w14:textId="298CCCF0" w:rsidR="00710952" w:rsidRPr="002B2DB0" w:rsidRDefault="00710952">
            <w:pPr>
              <w:pStyle w:val="ListParagraph"/>
              <w:ind w:left="0"/>
              <w:rPr>
                <w:rFonts w:cs="Arial"/>
                <w:bCs/>
                <w:szCs w:val="24"/>
              </w:rPr>
            </w:pPr>
            <w:r>
              <w:rPr>
                <w:rFonts w:cs="Arial"/>
                <w:bCs/>
                <w:szCs w:val="24"/>
              </w:rPr>
              <w:t>Steve Harte</w:t>
            </w:r>
          </w:p>
        </w:tc>
        <w:tc>
          <w:tcPr>
            <w:tcW w:w="5103" w:type="dxa"/>
          </w:tcPr>
          <w:p w14:paraId="375B470E" w14:textId="552DB779" w:rsidR="00710952" w:rsidRPr="002B2DB0" w:rsidRDefault="00710952">
            <w:pPr>
              <w:pStyle w:val="ListParagraph"/>
              <w:ind w:left="0"/>
              <w:rPr>
                <w:rFonts w:cs="Arial"/>
                <w:bCs/>
                <w:szCs w:val="24"/>
              </w:rPr>
            </w:pPr>
            <w:r>
              <w:rPr>
                <w:rFonts w:cs="Arial"/>
                <w:bCs/>
                <w:szCs w:val="24"/>
              </w:rPr>
              <w:t>Head of Service – Corporate Parenting</w:t>
            </w:r>
          </w:p>
        </w:tc>
        <w:tc>
          <w:tcPr>
            <w:tcW w:w="1508" w:type="dxa"/>
          </w:tcPr>
          <w:p w14:paraId="43C1ABB8" w14:textId="5A147AB4" w:rsidR="00710952" w:rsidRPr="00C6135D" w:rsidRDefault="00C6135D">
            <w:pPr>
              <w:pStyle w:val="ListParagraph"/>
              <w:ind w:left="0"/>
              <w:rPr>
                <w:rFonts w:cs="Arial"/>
                <w:bCs/>
                <w:szCs w:val="24"/>
              </w:rPr>
            </w:pPr>
            <w:r w:rsidRPr="00C6135D">
              <w:rPr>
                <w:rFonts w:cs="Arial"/>
                <w:bCs/>
                <w:szCs w:val="24"/>
              </w:rPr>
              <w:t>15/01/2025</w:t>
            </w:r>
          </w:p>
        </w:tc>
      </w:tr>
      <w:tr w:rsidR="00D612AE" w14:paraId="57354045" w14:textId="77777777" w:rsidTr="00CA1C82">
        <w:tc>
          <w:tcPr>
            <w:tcW w:w="2405" w:type="dxa"/>
          </w:tcPr>
          <w:p w14:paraId="3C495539" w14:textId="3E2DD238" w:rsidR="00D612AE" w:rsidRDefault="00D612AE">
            <w:pPr>
              <w:pStyle w:val="ListParagraph"/>
              <w:ind w:left="0"/>
              <w:rPr>
                <w:rFonts w:cs="Arial"/>
                <w:bCs/>
                <w:szCs w:val="24"/>
              </w:rPr>
            </w:pPr>
            <w:r>
              <w:rPr>
                <w:rFonts w:cs="Arial"/>
                <w:bCs/>
                <w:szCs w:val="24"/>
              </w:rPr>
              <w:t>Janine McGowan</w:t>
            </w:r>
          </w:p>
        </w:tc>
        <w:tc>
          <w:tcPr>
            <w:tcW w:w="5103" w:type="dxa"/>
          </w:tcPr>
          <w:p w14:paraId="6457502F" w14:textId="1ACFE542" w:rsidR="00D612AE" w:rsidRDefault="00D612AE">
            <w:pPr>
              <w:pStyle w:val="ListParagraph"/>
              <w:ind w:left="0"/>
              <w:rPr>
                <w:rFonts w:cs="Arial"/>
                <w:bCs/>
                <w:szCs w:val="24"/>
              </w:rPr>
            </w:pPr>
            <w:r>
              <w:rPr>
                <w:rFonts w:cs="Arial"/>
                <w:bCs/>
                <w:szCs w:val="24"/>
              </w:rPr>
              <w:t xml:space="preserve">Head of Service – Children’s Social Work </w:t>
            </w:r>
          </w:p>
        </w:tc>
        <w:tc>
          <w:tcPr>
            <w:tcW w:w="1508" w:type="dxa"/>
          </w:tcPr>
          <w:p w14:paraId="04AC0B2C" w14:textId="77777777" w:rsidR="00D612AE" w:rsidRDefault="00D612AE">
            <w:pPr>
              <w:pStyle w:val="ListParagraph"/>
              <w:ind w:left="0"/>
              <w:rPr>
                <w:rFonts w:cs="Arial"/>
                <w:b/>
                <w:szCs w:val="24"/>
              </w:rPr>
            </w:pPr>
          </w:p>
        </w:tc>
      </w:tr>
    </w:tbl>
    <w:p w14:paraId="49453703" w14:textId="77777777" w:rsidR="00CA5152" w:rsidRDefault="00CA5152" w:rsidP="00CA5152">
      <w:pPr>
        <w:pStyle w:val="ListParagraph"/>
        <w:ind w:left="0"/>
        <w:rPr>
          <w:rFonts w:cs="Arial"/>
          <w:b/>
          <w:szCs w:val="24"/>
        </w:rPr>
      </w:pPr>
      <w:r>
        <w:rPr>
          <w:rFonts w:cs="Arial"/>
          <w:b/>
          <w:szCs w:val="24"/>
        </w:rPr>
        <w:br w:type="page"/>
      </w:r>
    </w:p>
    <w:p w14:paraId="7F5C5111" w14:textId="77777777" w:rsidR="00CA5152" w:rsidRDefault="00CA5152" w:rsidP="00CA5152">
      <w:pPr>
        <w:pStyle w:val="Heading2"/>
        <w:rPr>
          <w:rFonts w:ascii="Arial" w:hAnsi="Arial" w:cs="Arial"/>
          <w:bCs/>
          <w:color w:val="auto"/>
        </w:rPr>
      </w:pPr>
      <w:r>
        <w:rPr>
          <w:rFonts w:ascii="Arial" w:hAnsi="Arial" w:cs="Arial"/>
          <w:bCs/>
          <w:color w:val="auto"/>
        </w:rPr>
        <w:lastRenderedPageBreak/>
        <w:t>7.</w:t>
      </w:r>
      <w:r>
        <w:rPr>
          <w:rFonts w:ascii="Arial" w:hAnsi="Arial" w:cs="Arial"/>
          <w:bCs/>
          <w:color w:val="auto"/>
        </w:rPr>
        <w:tab/>
        <w:t>Evidence available at the time of the IIA</w:t>
      </w:r>
    </w:p>
    <w:p w14:paraId="5BAFA9B2" w14:textId="77777777" w:rsidR="00E12E98" w:rsidRPr="00E12E98" w:rsidRDefault="00E12E98" w:rsidP="00E12E98"/>
    <w:tbl>
      <w:tblPr>
        <w:tblStyle w:val="TableGridLight"/>
        <w:tblW w:w="10632" w:type="dxa"/>
        <w:tblInd w:w="-856" w:type="dxa"/>
        <w:tblLayout w:type="fixed"/>
        <w:tblLook w:val="06A0" w:firstRow="1" w:lastRow="0" w:firstColumn="1" w:lastColumn="0" w:noHBand="1" w:noVBand="1"/>
        <w:tblCaption w:val="evidence table"/>
        <w:tblDescription w:val="evidence table and what it tells us with regard to different groups who may be affected and to the environmental impacts of the proposal"/>
      </w:tblPr>
      <w:tblGrid>
        <w:gridCol w:w="1803"/>
        <w:gridCol w:w="4435"/>
        <w:gridCol w:w="4394"/>
      </w:tblGrid>
      <w:tr w:rsidR="00CA5152" w14:paraId="29026D06" w14:textId="77777777" w:rsidTr="00B93307">
        <w:trPr>
          <w:trHeight w:val="300"/>
          <w:tblHeader/>
        </w:trPr>
        <w:tc>
          <w:tcPr>
            <w:tcW w:w="1803" w:type="dxa"/>
            <w:hideMark/>
          </w:tcPr>
          <w:p w14:paraId="139EF75C" w14:textId="77777777" w:rsidR="00CA5152" w:rsidRDefault="00CA5152">
            <w:pPr>
              <w:pStyle w:val="ListParagraph"/>
              <w:ind w:left="0"/>
              <w:rPr>
                <w:rFonts w:cs="Arial"/>
                <w:b/>
                <w:szCs w:val="24"/>
              </w:rPr>
            </w:pPr>
            <w:r>
              <w:rPr>
                <w:rFonts w:cs="Arial"/>
                <w:b/>
                <w:szCs w:val="24"/>
              </w:rPr>
              <w:t>Evidence</w:t>
            </w:r>
          </w:p>
        </w:tc>
        <w:tc>
          <w:tcPr>
            <w:tcW w:w="4435" w:type="dxa"/>
            <w:hideMark/>
          </w:tcPr>
          <w:p w14:paraId="54843367" w14:textId="77777777" w:rsidR="00CA5152" w:rsidRDefault="00CA5152">
            <w:pPr>
              <w:pStyle w:val="ListParagraph"/>
              <w:ind w:left="0"/>
              <w:rPr>
                <w:rFonts w:cs="Arial"/>
                <w:b/>
                <w:szCs w:val="24"/>
              </w:rPr>
            </w:pPr>
            <w:r>
              <w:rPr>
                <w:rFonts w:cs="Arial"/>
                <w:b/>
                <w:szCs w:val="24"/>
              </w:rPr>
              <w:t xml:space="preserve">Available – detail source </w:t>
            </w:r>
          </w:p>
        </w:tc>
        <w:tc>
          <w:tcPr>
            <w:tcW w:w="4394" w:type="dxa"/>
            <w:hideMark/>
          </w:tcPr>
          <w:p w14:paraId="6EB4CBFC" w14:textId="77777777" w:rsidR="00CA5152" w:rsidRDefault="00CA5152">
            <w:pPr>
              <w:pStyle w:val="ListParagraph"/>
              <w:ind w:left="0"/>
              <w:rPr>
                <w:rFonts w:cs="Arial"/>
                <w:b/>
                <w:szCs w:val="24"/>
              </w:rPr>
            </w:pPr>
            <w:r>
              <w:rPr>
                <w:rFonts w:cs="Arial"/>
                <w:b/>
                <w:szCs w:val="24"/>
              </w:rPr>
              <w:t>Comments: what does the evidence tell you with regard to different groups who may be affected and to the environmental impacts of your proposal</w:t>
            </w:r>
          </w:p>
        </w:tc>
      </w:tr>
      <w:tr w:rsidR="00CA5152" w14:paraId="4DFD0D41" w14:textId="77777777" w:rsidTr="00B93307">
        <w:trPr>
          <w:trHeight w:val="300"/>
        </w:trPr>
        <w:tc>
          <w:tcPr>
            <w:tcW w:w="1803" w:type="dxa"/>
          </w:tcPr>
          <w:p w14:paraId="5D1D3700" w14:textId="5D9CD9E5" w:rsidR="00CA5152" w:rsidRDefault="00CA5152" w:rsidP="4FAA739F">
            <w:pPr>
              <w:pStyle w:val="ListParagraph"/>
              <w:ind w:left="0"/>
              <w:rPr>
                <w:rFonts w:cs="Arial"/>
              </w:rPr>
            </w:pPr>
            <w:r w:rsidRPr="4FAA739F">
              <w:rPr>
                <w:rFonts w:cs="Arial"/>
              </w:rPr>
              <w:t>Data on populations in need</w:t>
            </w:r>
            <w:r w:rsidR="32B969C5" w:rsidRPr="4FAA739F">
              <w:rPr>
                <w:rFonts w:cs="Arial"/>
              </w:rPr>
              <w:t xml:space="preserve"> – where available use disaggregated data</w:t>
            </w:r>
          </w:p>
          <w:p w14:paraId="44D3E134" w14:textId="77777777" w:rsidR="00CA5152" w:rsidRDefault="00CA5152">
            <w:pPr>
              <w:pStyle w:val="ListParagraph"/>
              <w:ind w:left="0"/>
              <w:rPr>
                <w:rFonts w:cs="Arial"/>
                <w:szCs w:val="24"/>
              </w:rPr>
            </w:pPr>
          </w:p>
        </w:tc>
        <w:tc>
          <w:tcPr>
            <w:tcW w:w="4435" w:type="dxa"/>
          </w:tcPr>
          <w:p w14:paraId="6DA337E5" w14:textId="77777777" w:rsidR="004D25A3" w:rsidRDefault="45292214" w:rsidP="004D25A3">
            <w:pPr>
              <w:rPr>
                <w:rStyle w:val="Hyperlink"/>
                <w:rFonts w:eastAsia="SimSun"/>
              </w:rPr>
            </w:pPr>
            <w:hyperlink r:id="rId12" w:history="1">
              <w:r w:rsidRPr="4FAA739F">
                <w:rPr>
                  <w:rStyle w:val="Hyperlink"/>
                  <w:rFonts w:eastAsia="SimSun"/>
                </w:rPr>
                <w:t>Children (Scotland) Act 1995</w:t>
              </w:r>
            </w:hyperlink>
          </w:p>
          <w:p w14:paraId="29A44EB8" w14:textId="77777777" w:rsidR="004D25A3" w:rsidRDefault="004D25A3" w:rsidP="004D25A3"/>
          <w:p w14:paraId="1F6CAC82" w14:textId="12660BCF" w:rsidR="004D25A3" w:rsidRDefault="45292214" w:rsidP="004D25A3">
            <w:r>
              <w:t xml:space="preserve"> </w:t>
            </w:r>
          </w:p>
          <w:p w14:paraId="2722AB87" w14:textId="77777777" w:rsidR="004D25A3" w:rsidRDefault="004D25A3" w:rsidP="004D25A3">
            <w:pPr>
              <w:rPr>
                <w:color w:val="808080" w:themeColor="background1" w:themeShade="80"/>
              </w:rPr>
            </w:pPr>
          </w:p>
          <w:p w14:paraId="18F8A53A" w14:textId="6FDFC456" w:rsidR="00CA5152" w:rsidRDefault="45292214" w:rsidP="004D25A3">
            <w:r>
              <w:t xml:space="preserve"> </w:t>
            </w:r>
          </w:p>
          <w:p w14:paraId="67288943" w14:textId="77777777" w:rsidR="004D25A3" w:rsidRDefault="004D25A3" w:rsidP="004D25A3"/>
          <w:p w14:paraId="61AC25B4" w14:textId="77777777" w:rsidR="004D25A3" w:rsidRDefault="45292214" w:rsidP="4FAA739F">
            <w:pPr>
              <w:pStyle w:val="ListParagraph"/>
              <w:ind w:left="0"/>
              <w:rPr>
                <w:rStyle w:val="Hyperlink"/>
                <w:rFonts w:eastAsia="SimSun"/>
              </w:rPr>
            </w:pPr>
            <w:hyperlink r:id="rId13" w:history="1">
              <w:r w:rsidRPr="4FAA739F">
                <w:rPr>
                  <w:rStyle w:val="Hyperlink"/>
                  <w:rFonts w:eastAsia="SimSun"/>
                </w:rPr>
                <w:t>Children’s Social Work Statistics 2022-23-Secure Care - gov.scot (www.gov.scot)</w:t>
              </w:r>
            </w:hyperlink>
          </w:p>
          <w:p w14:paraId="4605A9D6" w14:textId="77777777" w:rsidR="004D25A3" w:rsidRDefault="004D25A3" w:rsidP="004D25A3">
            <w:pPr>
              <w:pStyle w:val="ListParagraph"/>
              <w:ind w:left="0"/>
            </w:pPr>
          </w:p>
          <w:p w14:paraId="647356F6" w14:textId="77777777" w:rsidR="004D25A3" w:rsidRDefault="004D25A3" w:rsidP="004D25A3">
            <w:pPr>
              <w:pStyle w:val="ListParagraph"/>
              <w:ind w:left="0"/>
            </w:pPr>
          </w:p>
          <w:p w14:paraId="37DC19D9" w14:textId="77777777" w:rsidR="004D25A3" w:rsidRDefault="45292214" w:rsidP="4FAA739F">
            <w:pPr>
              <w:pStyle w:val="ListParagraph"/>
              <w:ind w:left="0"/>
              <w:rPr>
                <w:rStyle w:val="Hyperlink"/>
                <w:rFonts w:eastAsia="SimSun"/>
              </w:rPr>
            </w:pPr>
            <w:hyperlink r:id="rId14" w:history="1">
              <w:r w:rsidRPr="4FAA739F">
                <w:rPr>
                  <w:rStyle w:val="Hyperlink"/>
                  <w:rFonts w:eastAsia="SimSun"/>
                </w:rPr>
                <w:t>Education Outcomes for Looked After Children 2021/22 - gov.scot (www.gov.scot)</w:t>
              </w:r>
            </w:hyperlink>
          </w:p>
          <w:p w14:paraId="11D864B0" w14:textId="77777777" w:rsidR="004D25A3" w:rsidRDefault="004D25A3" w:rsidP="004D25A3">
            <w:pPr>
              <w:pStyle w:val="ListParagraph"/>
              <w:ind w:left="0"/>
            </w:pPr>
          </w:p>
          <w:p w14:paraId="359B7906" w14:textId="77777777" w:rsidR="004D25A3" w:rsidRDefault="45292214" w:rsidP="4FAA739F">
            <w:pPr>
              <w:pStyle w:val="ListParagraph"/>
              <w:ind w:left="0"/>
              <w:rPr>
                <w:rStyle w:val="Hyperlink"/>
                <w:rFonts w:eastAsia="SimSun"/>
              </w:rPr>
            </w:pPr>
            <w:hyperlink r:id="rId15" w:history="1">
              <w:r w:rsidRPr="4FAA739F">
                <w:rPr>
                  <w:rStyle w:val="Hyperlink"/>
                  <w:rFonts w:eastAsia="SimSun"/>
                </w:rPr>
                <w:t>Independent Care Review – The root and branch review of Scotland's care system.</w:t>
              </w:r>
            </w:hyperlink>
          </w:p>
          <w:p w14:paraId="58797E29" w14:textId="77777777" w:rsidR="004D25A3" w:rsidRDefault="004D25A3" w:rsidP="4FAA739F">
            <w:pPr>
              <w:pStyle w:val="ListParagraph"/>
              <w:ind w:left="0"/>
              <w:rPr>
                <w:rFonts w:cs="Arial"/>
              </w:rPr>
            </w:pPr>
          </w:p>
          <w:p w14:paraId="655B0AF8" w14:textId="21025289" w:rsidR="004E2991" w:rsidRDefault="7FF5962B" w:rsidP="4FAA739F">
            <w:pPr>
              <w:pStyle w:val="ListParagraph"/>
              <w:ind w:left="0"/>
              <w:rPr>
                <w:rFonts w:cs="Arial"/>
              </w:rPr>
            </w:pPr>
            <w:hyperlink r:id="rId16" w:history="1">
              <w:r w:rsidRPr="4FAA739F">
                <w:rPr>
                  <w:rStyle w:val="Hyperlink"/>
                  <w:rFonts w:cs="Arial"/>
                </w:rPr>
                <w:t>https://www.gov.scot/policies/human-rights/childrens-rights/</w:t>
              </w:r>
            </w:hyperlink>
          </w:p>
          <w:p w14:paraId="4479F991" w14:textId="3533D30E" w:rsidR="004E2991" w:rsidRDefault="004E2991" w:rsidP="4FAA739F">
            <w:pPr>
              <w:pStyle w:val="ListParagraph"/>
              <w:ind w:left="0"/>
              <w:rPr>
                <w:rFonts w:cs="Arial"/>
              </w:rPr>
            </w:pPr>
          </w:p>
          <w:p w14:paraId="0F735871" w14:textId="77804881" w:rsidR="004E2991" w:rsidRDefault="004E2991" w:rsidP="4FAA739F">
            <w:pPr>
              <w:pStyle w:val="ListParagraph"/>
              <w:ind w:left="0"/>
              <w:rPr>
                <w:rFonts w:cs="Arial"/>
              </w:rPr>
            </w:pPr>
          </w:p>
        </w:tc>
        <w:tc>
          <w:tcPr>
            <w:tcW w:w="4394" w:type="dxa"/>
          </w:tcPr>
          <w:p w14:paraId="260892CD" w14:textId="7C6592C6" w:rsidR="00CA5152" w:rsidRDefault="00D20327" w:rsidP="4FAA739F">
            <w:pPr>
              <w:pStyle w:val="ListParagraph"/>
              <w:ind w:left="0"/>
              <w:rPr>
                <w:rFonts w:cs="Arial"/>
              </w:rPr>
            </w:pPr>
            <w:r w:rsidRPr="4FAA739F">
              <w:rPr>
                <w:rFonts w:cs="Arial"/>
              </w:rPr>
              <w:t xml:space="preserve">Supporting </w:t>
            </w:r>
            <w:r w:rsidR="399D2BF3" w:rsidRPr="4FAA739F">
              <w:rPr>
                <w:rFonts w:cs="Arial"/>
              </w:rPr>
              <w:t xml:space="preserve">children and young people to live </w:t>
            </w:r>
            <w:r w:rsidRPr="4FAA739F">
              <w:rPr>
                <w:rFonts w:cs="Arial"/>
              </w:rPr>
              <w:t xml:space="preserve">in their local areas within their own local networks </w:t>
            </w:r>
            <w:r w:rsidR="399D2BF3" w:rsidRPr="4FAA739F">
              <w:rPr>
                <w:rFonts w:cs="Arial"/>
              </w:rPr>
              <w:t>which will prevent</w:t>
            </w:r>
            <w:r w:rsidRPr="4FAA739F">
              <w:rPr>
                <w:rFonts w:cs="Arial"/>
              </w:rPr>
              <w:t xml:space="preserve"> children </w:t>
            </w:r>
            <w:r w:rsidR="399D2BF3" w:rsidRPr="4FAA739F">
              <w:rPr>
                <w:rFonts w:cs="Arial"/>
              </w:rPr>
              <w:t>and young people feeling</w:t>
            </w:r>
            <w:r w:rsidR="5E83982B" w:rsidRPr="4FAA739F">
              <w:rPr>
                <w:rFonts w:cs="Arial"/>
              </w:rPr>
              <w:t>/being</w:t>
            </w:r>
            <w:r w:rsidRPr="4FAA739F">
              <w:rPr>
                <w:rFonts w:cs="Arial"/>
              </w:rPr>
              <w:t xml:space="preserve"> disconnected</w:t>
            </w:r>
            <w:r w:rsidR="6ABCF712" w:rsidRPr="4FAA739F">
              <w:rPr>
                <w:rFonts w:cs="Arial"/>
              </w:rPr>
              <w:t xml:space="preserve"> from all that is familiar to them</w:t>
            </w:r>
            <w:r w:rsidR="399D2BF3" w:rsidRPr="4FAA739F">
              <w:rPr>
                <w:rFonts w:cs="Arial"/>
              </w:rPr>
              <w:t>.</w:t>
            </w:r>
          </w:p>
          <w:p w14:paraId="0BA84E15" w14:textId="77777777" w:rsidR="00D20327" w:rsidRDefault="00D20327">
            <w:pPr>
              <w:pStyle w:val="ListParagraph"/>
              <w:ind w:left="0"/>
              <w:rPr>
                <w:rFonts w:cs="Arial"/>
                <w:szCs w:val="24"/>
              </w:rPr>
            </w:pPr>
          </w:p>
          <w:p w14:paraId="08C33CBF" w14:textId="207BA574" w:rsidR="00401335" w:rsidRDefault="00D20327" w:rsidP="4FAA739F">
            <w:pPr>
              <w:pStyle w:val="ListParagraph"/>
              <w:ind w:left="0"/>
              <w:rPr>
                <w:rFonts w:cs="Arial"/>
              </w:rPr>
            </w:pPr>
            <w:r w:rsidRPr="4FAA739F">
              <w:rPr>
                <w:rFonts w:cs="Arial"/>
              </w:rPr>
              <w:t xml:space="preserve">Building community </w:t>
            </w:r>
            <w:r w:rsidR="12A6AACD" w:rsidRPr="4FAA739F">
              <w:rPr>
                <w:rFonts w:cs="Arial"/>
              </w:rPr>
              <w:t xml:space="preserve">and family </w:t>
            </w:r>
            <w:r w:rsidRPr="4FAA739F">
              <w:rPr>
                <w:rFonts w:cs="Arial"/>
              </w:rPr>
              <w:t>capacity and extending the reach</w:t>
            </w:r>
            <w:r w:rsidR="399D2BF3" w:rsidRPr="4FAA739F">
              <w:rPr>
                <w:rFonts w:cs="Arial"/>
              </w:rPr>
              <w:t xml:space="preserve"> for children and young people</w:t>
            </w:r>
            <w:r w:rsidRPr="4FAA739F">
              <w:rPr>
                <w:rFonts w:cs="Arial"/>
              </w:rPr>
              <w:t xml:space="preserve"> within their own communities </w:t>
            </w:r>
            <w:r w:rsidR="399D2BF3" w:rsidRPr="4FAA739F">
              <w:rPr>
                <w:rFonts w:cs="Arial"/>
              </w:rPr>
              <w:t xml:space="preserve">and fostering more </w:t>
            </w:r>
            <w:r w:rsidR="35F255C4" w:rsidRPr="4FAA739F">
              <w:rPr>
                <w:rFonts w:cs="Arial"/>
              </w:rPr>
              <w:t xml:space="preserve">of </w:t>
            </w:r>
            <w:r w:rsidR="399D2BF3" w:rsidRPr="4FAA739F">
              <w:rPr>
                <w:rFonts w:cs="Arial"/>
              </w:rPr>
              <w:t>a sense of community</w:t>
            </w:r>
          </w:p>
          <w:p w14:paraId="41BD6304" w14:textId="77777777" w:rsidR="00D20327" w:rsidRDefault="00D20327">
            <w:pPr>
              <w:pStyle w:val="ListParagraph"/>
              <w:ind w:left="0"/>
              <w:rPr>
                <w:rFonts w:cs="Arial"/>
                <w:szCs w:val="24"/>
              </w:rPr>
            </w:pPr>
          </w:p>
          <w:p w14:paraId="36B2D6EB" w14:textId="0A52DAB6" w:rsidR="00D20327" w:rsidRDefault="00D20327" w:rsidP="4FAA739F">
            <w:pPr>
              <w:pStyle w:val="ListParagraph"/>
              <w:ind w:left="0"/>
              <w:rPr>
                <w:rFonts w:cs="Arial"/>
              </w:rPr>
            </w:pPr>
            <w:r w:rsidRPr="4FAA739F">
              <w:rPr>
                <w:rFonts w:cs="Arial"/>
              </w:rPr>
              <w:t xml:space="preserve">Partners </w:t>
            </w:r>
            <w:r w:rsidR="399D2BF3" w:rsidRPr="4FAA739F">
              <w:rPr>
                <w:rFonts w:cs="Arial"/>
              </w:rPr>
              <w:t xml:space="preserve">will be </w:t>
            </w:r>
            <w:r w:rsidRPr="4FAA739F">
              <w:rPr>
                <w:rFonts w:cs="Arial"/>
              </w:rPr>
              <w:t xml:space="preserve">impacted as </w:t>
            </w:r>
            <w:r w:rsidR="399D2BF3" w:rsidRPr="4FAA739F">
              <w:rPr>
                <w:rFonts w:cs="Arial"/>
              </w:rPr>
              <w:t xml:space="preserve">we will be </w:t>
            </w:r>
            <w:r w:rsidRPr="4FAA739F">
              <w:rPr>
                <w:rFonts w:cs="Arial"/>
              </w:rPr>
              <w:t xml:space="preserve">holding different levels of risk to secure </w:t>
            </w:r>
            <w:r w:rsidR="00280E4A" w:rsidRPr="4FAA739F">
              <w:rPr>
                <w:rFonts w:cs="Arial"/>
              </w:rPr>
              <w:t>better long</w:t>
            </w:r>
            <w:r w:rsidR="79BD4B5E" w:rsidRPr="4FAA739F">
              <w:rPr>
                <w:rFonts w:cs="Arial"/>
              </w:rPr>
              <w:t>-term</w:t>
            </w:r>
            <w:r w:rsidRPr="4FAA739F">
              <w:rPr>
                <w:rFonts w:cs="Arial"/>
              </w:rPr>
              <w:t xml:space="preserve"> outcomes</w:t>
            </w:r>
            <w:r w:rsidR="399D2BF3" w:rsidRPr="4FAA739F">
              <w:rPr>
                <w:rFonts w:cs="Arial"/>
              </w:rPr>
              <w:t>,</w:t>
            </w:r>
            <w:r w:rsidR="06C3CB77" w:rsidRPr="4FAA739F">
              <w:rPr>
                <w:rFonts w:cs="Arial"/>
              </w:rPr>
              <w:t xml:space="preserve"> working through</w:t>
            </w:r>
            <w:r w:rsidR="399D2BF3" w:rsidRPr="4FAA739F">
              <w:rPr>
                <w:rFonts w:cs="Arial"/>
              </w:rPr>
              <w:t xml:space="preserve"> immediate</w:t>
            </w:r>
            <w:r w:rsidR="6DE14599" w:rsidRPr="4FAA739F">
              <w:rPr>
                <w:rFonts w:cs="Arial"/>
              </w:rPr>
              <w:t xml:space="preserve"> challenge and risk</w:t>
            </w:r>
            <w:r w:rsidR="399D2BF3" w:rsidRPr="4FAA739F">
              <w:rPr>
                <w:rFonts w:cs="Arial"/>
              </w:rPr>
              <w:t xml:space="preserve"> </w:t>
            </w:r>
            <w:r w:rsidR="2742948C" w:rsidRPr="4FAA739F">
              <w:rPr>
                <w:rFonts w:cs="Arial"/>
              </w:rPr>
              <w:t xml:space="preserve">to support a </w:t>
            </w:r>
            <w:r w:rsidR="002E54D2" w:rsidRPr="4FAA739F">
              <w:rPr>
                <w:rFonts w:cs="Arial"/>
              </w:rPr>
              <w:t>long-term</w:t>
            </w:r>
            <w:r w:rsidR="2742948C" w:rsidRPr="4FAA739F">
              <w:rPr>
                <w:rFonts w:cs="Arial"/>
              </w:rPr>
              <w:t xml:space="preserve"> vision</w:t>
            </w:r>
            <w:r w:rsidR="00280E4A">
              <w:rPr>
                <w:rFonts w:cs="Arial"/>
              </w:rPr>
              <w:t>.</w:t>
            </w:r>
            <w:r w:rsidR="002E54D2">
              <w:rPr>
                <w:rFonts w:cs="Arial"/>
              </w:rPr>
              <w:t xml:space="preserve"> </w:t>
            </w:r>
            <w:r w:rsidR="399D2BF3" w:rsidRPr="4FAA739F">
              <w:rPr>
                <w:rFonts w:cs="Arial"/>
              </w:rPr>
              <w:t xml:space="preserve"> We know that </w:t>
            </w:r>
            <w:r w:rsidR="782FEC40" w:rsidRPr="4FAA739F">
              <w:rPr>
                <w:rFonts w:cs="Arial"/>
              </w:rPr>
              <w:t>seeing the child as the problem and removing them to live elsewhere</w:t>
            </w:r>
            <w:r w:rsidR="399D2BF3" w:rsidRPr="4FAA739F">
              <w:rPr>
                <w:rFonts w:cs="Arial"/>
              </w:rPr>
              <w:t xml:space="preserve"> is not </w:t>
            </w:r>
            <w:r w:rsidR="2A8C5274" w:rsidRPr="4FAA739F">
              <w:rPr>
                <w:rFonts w:cs="Arial"/>
              </w:rPr>
              <w:t>the</w:t>
            </w:r>
            <w:r w:rsidR="399D2BF3" w:rsidRPr="4FAA739F">
              <w:rPr>
                <w:rFonts w:cs="Arial"/>
              </w:rPr>
              <w:t xml:space="preserve"> </w:t>
            </w:r>
            <w:r w:rsidR="7B8987B9" w:rsidRPr="4FAA739F">
              <w:rPr>
                <w:rFonts w:cs="Arial"/>
              </w:rPr>
              <w:t xml:space="preserve">solution </w:t>
            </w:r>
            <w:r w:rsidR="002E54D2" w:rsidRPr="4FAA739F">
              <w:rPr>
                <w:rFonts w:cs="Arial"/>
              </w:rPr>
              <w:t>and has</w:t>
            </w:r>
            <w:r w:rsidR="0AB33559" w:rsidRPr="4FAA739F">
              <w:rPr>
                <w:rFonts w:cs="Arial"/>
              </w:rPr>
              <w:t xml:space="preserve"> </w:t>
            </w:r>
            <w:r w:rsidR="002E54D2" w:rsidRPr="4FAA739F">
              <w:rPr>
                <w:rFonts w:cs="Arial"/>
              </w:rPr>
              <w:t>lifelong</w:t>
            </w:r>
            <w:r w:rsidR="0AB33559" w:rsidRPr="4FAA739F">
              <w:rPr>
                <w:rFonts w:cs="Arial"/>
              </w:rPr>
              <w:t xml:space="preserve"> impacts.</w:t>
            </w:r>
            <w:r w:rsidR="399D2BF3" w:rsidRPr="4FAA739F">
              <w:rPr>
                <w:rFonts w:cs="Arial"/>
              </w:rPr>
              <w:t xml:space="preserve"> </w:t>
            </w:r>
          </w:p>
          <w:p w14:paraId="450319D8" w14:textId="77777777" w:rsidR="00D20327" w:rsidRDefault="00D20327">
            <w:pPr>
              <w:pStyle w:val="ListParagraph"/>
              <w:ind w:left="0"/>
              <w:rPr>
                <w:rFonts w:cs="Arial"/>
                <w:szCs w:val="24"/>
              </w:rPr>
            </w:pPr>
          </w:p>
          <w:p w14:paraId="3F34F734" w14:textId="729F73B2" w:rsidR="00D20327" w:rsidRDefault="00D20327">
            <w:pPr>
              <w:pStyle w:val="ListParagraph"/>
              <w:ind w:left="0"/>
              <w:rPr>
                <w:rFonts w:cs="Arial"/>
                <w:szCs w:val="24"/>
              </w:rPr>
            </w:pPr>
            <w:r>
              <w:rPr>
                <w:rFonts w:cs="Arial"/>
                <w:szCs w:val="24"/>
              </w:rPr>
              <w:t>Giving young people better life opportunities</w:t>
            </w:r>
            <w:r w:rsidR="00C76776">
              <w:rPr>
                <w:rFonts w:cs="Arial"/>
                <w:szCs w:val="24"/>
              </w:rPr>
              <w:t xml:space="preserve"> and reassurance that they are part of a community</w:t>
            </w:r>
            <w:r>
              <w:rPr>
                <w:rFonts w:cs="Arial"/>
                <w:szCs w:val="24"/>
              </w:rPr>
              <w:t xml:space="preserve"> </w:t>
            </w:r>
          </w:p>
          <w:p w14:paraId="07BD45EB" w14:textId="77777777" w:rsidR="00D20327" w:rsidRDefault="00D20327">
            <w:pPr>
              <w:pStyle w:val="ListParagraph"/>
              <w:ind w:left="0"/>
              <w:rPr>
                <w:rFonts w:cs="Arial"/>
                <w:szCs w:val="24"/>
              </w:rPr>
            </w:pPr>
          </w:p>
          <w:p w14:paraId="3EDCC765" w14:textId="1D03DF08" w:rsidR="00521366" w:rsidRDefault="00D20327">
            <w:pPr>
              <w:pStyle w:val="ListParagraph"/>
              <w:ind w:left="0"/>
              <w:rPr>
                <w:rFonts w:cs="Arial"/>
                <w:szCs w:val="24"/>
              </w:rPr>
            </w:pPr>
            <w:r>
              <w:rPr>
                <w:rFonts w:cs="Arial"/>
                <w:szCs w:val="24"/>
              </w:rPr>
              <w:t xml:space="preserve">Parents who have lost their children to adoption and permanency, </w:t>
            </w:r>
            <w:r w:rsidR="00401335">
              <w:rPr>
                <w:rFonts w:cs="Arial"/>
                <w:szCs w:val="24"/>
              </w:rPr>
              <w:t xml:space="preserve">if we can </w:t>
            </w:r>
            <w:r>
              <w:rPr>
                <w:rFonts w:cs="Arial"/>
                <w:szCs w:val="24"/>
              </w:rPr>
              <w:t>foster links within their own communities</w:t>
            </w:r>
            <w:r w:rsidR="00401335">
              <w:rPr>
                <w:rFonts w:cs="Arial"/>
                <w:szCs w:val="24"/>
              </w:rPr>
              <w:t xml:space="preserve"> as we know the </w:t>
            </w:r>
            <w:r>
              <w:rPr>
                <w:rFonts w:cs="Arial"/>
                <w:szCs w:val="24"/>
              </w:rPr>
              <w:t xml:space="preserve">research about </w:t>
            </w:r>
            <w:r w:rsidR="00401335">
              <w:rPr>
                <w:rFonts w:cs="Arial"/>
                <w:szCs w:val="24"/>
              </w:rPr>
              <w:t xml:space="preserve">separation and multiple separation has longer term impacts for the </w:t>
            </w:r>
            <w:r>
              <w:rPr>
                <w:rFonts w:cs="Arial"/>
                <w:szCs w:val="24"/>
              </w:rPr>
              <w:t>famil</w:t>
            </w:r>
            <w:r w:rsidR="00401335">
              <w:rPr>
                <w:rFonts w:cs="Arial"/>
                <w:szCs w:val="24"/>
              </w:rPr>
              <w:t>y.</w:t>
            </w:r>
          </w:p>
          <w:p w14:paraId="1E456338" w14:textId="77777777" w:rsidR="00D20327" w:rsidRDefault="00D20327">
            <w:pPr>
              <w:pStyle w:val="ListParagraph"/>
              <w:ind w:left="0"/>
              <w:rPr>
                <w:rFonts w:cs="Arial"/>
                <w:szCs w:val="24"/>
              </w:rPr>
            </w:pPr>
          </w:p>
          <w:p w14:paraId="71AE5EFB" w14:textId="174473C2" w:rsidR="00D20327" w:rsidRDefault="21CFC417" w:rsidP="4FAA739F">
            <w:pPr>
              <w:pStyle w:val="ListParagraph"/>
              <w:ind w:left="0"/>
              <w:rPr>
                <w:rFonts w:cs="Arial"/>
              </w:rPr>
            </w:pPr>
            <w:r w:rsidRPr="4FAA739F">
              <w:rPr>
                <w:rFonts w:cs="Arial"/>
              </w:rPr>
              <w:t>Working with b</w:t>
            </w:r>
            <w:r w:rsidR="00D20327" w:rsidRPr="4FAA739F">
              <w:rPr>
                <w:rFonts w:cs="Arial"/>
              </w:rPr>
              <w:t xml:space="preserve">irth mums </w:t>
            </w:r>
            <w:r w:rsidRPr="4FAA739F">
              <w:rPr>
                <w:rFonts w:cs="Arial"/>
              </w:rPr>
              <w:t xml:space="preserve">who are </w:t>
            </w:r>
            <w:r w:rsidR="00D20327" w:rsidRPr="4FAA739F">
              <w:rPr>
                <w:rFonts w:cs="Arial"/>
              </w:rPr>
              <w:t>consistently losing</w:t>
            </w:r>
            <w:r w:rsidRPr="4FAA739F">
              <w:rPr>
                <w:rFonts w:cs="Arial"/>
              </w:rPr>
              <w:t xml:space="preserve"> their</w:t>
            </w:r>
            <w:r w:rsidR="00D20327" w:rsidRPr="4FAA739F">
              <w:rPr>
                <w:rFonts w:cs="Arial"/>
              </w:rPr>
              <w:t xml:space="preserve"> children</w:t>
            </w:r>
            <w:r w:rsidRPr="4FAA739F">
              <w:rPr>
                <w:rFonts w:cs="Arial"/>
              </w:rPr>
              <w:t xml:space="preserve"> to adoption</w:t>
            </w:r>
            <w:r w:rsidR="10EC75EC" w:rsidRPr="4FAA739F">
              <w:rPr>
                <w:rFonts w:cs="Arial"/>
              </w:rPr>
              <w:t xml:space="preserve"> or permanent care away from home</w:t>
            </w:r>
            <w:r w:rsidRPr="4FAA739F">
              <w:rPr>
                <w:rFonts w:cs="Arial"/>
              </w:rPr>
              <w:t xml:space="preserve">, </w:t>
            </w:r>
            <w:r w:rsidR="20512BB2" w:rsidRPr="4FAA739F">
              <w:rPr>
                <w:rFonts w:cs="Arial"/>
              </w:rPr>
              <w:t xml:space="preserve">identifies </w:t>
            </w:r>
            <w:r w:rsidRPr="4FAA739F">
              <w:rPr>
                <w:rFonts w:cs="Arial"/>
              </w:rPr>
              <w:t xml:space="preserve">there is a </w:t>
            </w:r>
            <w:r w:rsidR="00D20327" w:rsidRPr="4FAA739F">
              <w:rPr>
                <w:rFonts w:cs="Arial"/>
              </w:rPr>
              <w:t>gap th</w:t>
            </w:r>
            <w:r w:rsidR="79BD4B5E" w:rsidRPr="4FAA739F">
              <w:rPr>
                <w:rFonts w:cs="Arial"/>
              </w:rPr>
              <w:t>at</w:t>
            </w:r>
            <w:r w:rsidR="00D20327" w:rsidRPr="4FAA739F">
              <w:rPr>
                <w:rFonts w:cs="Arial"/>
              </w:rPr>
              <w:t xml:space="preserve"> Sparrow</w:t>
            </w:r>
            <w:r w:rsidR="79BD4B5E" w:rsidRPr="4FAA739F">
              <w:rPr>
                <w:rFonts w:cs="Arial"/>
              </w:rPr>
              <w:t xml:space="preserve"> Project is</w:t>
            </w:r>
            <w:r w:rsidR="00D20327" w:rsidRPr="4FAA739F">
              <w:rPr>
                <w:rFonts w:cs="Arial"/>
              </w:rPr>
              <w:t xml:space="preserve"> </w:t>
            </w:r>
            <w:r w:rsidRPr="4FAA739F">
              <w:rPr>
                <w:rFonts w:cs="Arial"/>
              </w:rPr>
              <w:t>helping</w:t>
            </w:r>
            <w:r w:rsidR="79BD4B5E" w:rsidRPr="4FAA739F">
              <w:rPr>
                <w:rFonts w:cs="Arial"/>
              </w:rPr>
              <w:t xml:space="preserve"> </w:t>
            </w:r>
            <w:r w:rsidR="2A69AD8B" w:rsidRPr="4FAA739F">
              <w:rPr>
                <w:rFonts w:cs="Arial"/>
              </w:rPr>
              <w:t xml:space="preserve">to </w:t>
            </w:r>
            <w:r w:rsidR="79BD4B5E" w:rsidRPr="4FAA739F">
              <w:rPr>
                <w:rFonts w:cs="Arial"/>
              </w:rPr>
              <w:t>address</w:t>
            </w:r>
            <w:r w:rsidRPr="4FAA739F">
              <w:rPr>
                <w:rFonts w:cs="Arial"/>
              </w:rPr>
              <w:t xml:space="preserve">. </w:t>
            </w:r>
          </w:p>
          <w:p w14:paraId="23F38B42" w14:textId="77777777" w:rsidR="00D20327" w:rsidRDefault="00D20327">
            <w:pPr>
              <w:pStyle w:val="ListParagraph"/>
              <w:ind w:left="0"/>
              <w:rPr>
                <w:rFonts w:cs="Arial"/>
                <w:szCs w:val="24"/>
              </w:rPr>
            </w:pPr>
          </w:p>
          <w:p w14:paraId="0BCA86BA" w14:textId="662F3DE0" w:rsidR="00D20327" w:rsidRDefault="00D20327" w:rsidP="4FAA739F">
            <w:pPr>
              <w:pStyle w:val="ListParagraph"/>
              <w:ind w:left="0"/>
              <w:rPr>
                <w:rFonts w:cs="Arial"/>
              </w:rPr>
            </w:pPr>
            <w:r w:rsidRPr="4FAA739F">
              <w:rPr>
                <w:rFonts w:cs="Arial"/>
              </w:rPr>
              <w:t>Positive</w:t>
            </w:r>
            <w:r w:rsidR="6594AE69" w:rsidRPr="4FAA739F">
              <w:rPr>
                <w:rFonts w:cs="Arial"/>
              </w:rPr>
              <w:t>ly</w:t>
            </w:r>
            <w:r w:rsidRPr="4FAA739F">
              <w:rPr>
                <w:rFonts w:cs="Arial"/>
              </w:rPr>
              <w:t xml:space="preserve"> impact</w:t>
            </w:r>
            <w:r w:rsidR="50C5C5AD" w:rsidRPr="4FAA739F">
              <w:rPr>
                <w:rFonts w:cs="Arial"/>
              </w:rPr>
              <w:t>ing</w:t>
            </w:r>
            <w:r w:rsidRPr="4FAA739F">
              <w:rPr>
                <w:rFonts w:cs="Arial"/>
              </w:rPr>
              <w:t xml:space="preserve"> on our adult </w:t>
            </w:r>
            <w:r w:rsidR="4AAC5D04" w:rsidRPr="4FAA739F">
              <w:rPr>
                <w:rFonts w:cs="Arial"/>
              </w:rPr>
              <w:t>services and</w:t>
            </w:r>
            <w:r w:rsidRPr="4FAA739F">
              <w:rPr>
                <w:rFonts w:cs="Arial"/>
              </w:rPr>
              <w:t xml:space="preserve"> get</w:t>
            </w:r>
            <w:r w:rsidR="14DDA961" w:rsidRPr="4FAA739F">
              <w:rPr>
                <w:rFonts w:cs="Arial"/>
              </w:rPr>
              <w:t>ting</w:t>
            </w:r>
            <w:r w:rsidRPr="4FAA739F">
              <w:rPr>
                <w:rFonts w:cs="Arial"/>
              </w:rPr>
              <w:t xml:space="preserve"> it right </w:t>
            </w:r>
            <w:r w:rsidR="79BD4B5E" w:rsidRPr="4FAA739F">
              <w:rPr>
                <w:rFonts w:cs="Arial"/>
              </w:rPr>
              <w:t xml:space="preserve">for </w:t>
            </w:r>
            <w:r w:rsidRPr="4FAA739F">
              <w:rPr>
                <w:rFonts w:cs="Arial"/>
              </w:rPr>
              <w:t>children</w:t>
            </w:r>
            <w:r w:rsidR="79BD4B5E" w:rsidRPr="4FAA739F">
              <w:rPr>
                <w:rFonts w:cs="Arial"/>
              </w:rPr>
              <w:t xml:space="preserve"> </w:t>
            </w:r>
            <w:r w:rsidR="79BD4B5E" w:rsidRPr="4FAA739F">
              <w:rPr>
                <w:rFonts w:cs="Arial"/>
              </w:rPr>
              <w:lastRenderedPageBreak/>
              <w:t>will have a longer-term effect on our adult services</w:t>
            </w:r>
            <w:r w:rsidRPr="4FAA739F">
              <w:rPr>
                <w:rFonts w:cs="Arial"/>
              </w:rPr>
              <w:t xml:space="preserve"> and mental</w:t>
            </w:r>
            <w:r w:rsidR="79BD4B5E" w:rsidRPr="4FAA739F">
              <w:rPr>
                <w:rFonts w:cs="Arial"/>
              </w:rPr>
              <w:t xml:space="preserve"> health services.</w:t>
            </w:r>
          </w:p>
          <w:p w14:paraId="0FFF2200" w14:textId="77777777" w:rsidR="00D20327" w:rsidRDefault="00D20327">
            <w:pPr>
              <w:pStyle w:val="ListParagraph"/>
              <w:ind w:left="0"/>
              <w:rPr>
                <w:rFonts w:cs="Arial"/>
                <w:szCs w:val="24"/>
              </w:rPr>
            </w:pPr>
          </w:p>
          <w:p w14:paraId="11B7132D" w14:textId="70C0BB69" w:rsidR="00C76776" w:rsidRDefault="00C76776">
            <w:pPr>
              <w:pStyle w:val="ListParagraph"/>
              <w:ind w:left="0"/>
              <w:rPr>
                <w:rFonts w:cs="Arial"/>
                <w:szCs w:val="24"/>
              </w:rPr>
            </w:pPr>
            <w:r>
              <w:rPr>
                <w:rFonts w:cs="Arial"/>
                <w:szCs w:val="24"/>
              </w:rPr>
              <w:t>The impact for children and young people’s education if they move out of their local catchment or out of the city often results in c</w:t>
            </w:r>
            <w:r w:rsidR="00D20327">
              <w:rPr>
                <w:rFonts w:cs="Arial"/>
                <w:szCs w:val="24"/>
              </w:rPr>
              <w:t>hanges of school, long school journeys</w:t>
            </w:r>
            <w:r>
              <w:rPr>
                <w:rFonts w:cs="Arial"/>
                <w:szCs w:val="24"/>
              </w:rPr>
              <w:t xml:space="preserve"> and isolation from their peers.</w:t>
            </w:r>
          </w:p>
          <w:p w14:paraId="5B5360BD" w14:textId="77777777" w:rsidR="00C76776" w:rsidRDefault="00C76776">
            <w:pPr>
              <w:pStyle w:val="ListParagraph"/>
              <w:ind w:left="0"/>
              <w:rPr>
                <w:rFonts w:cs="Arial"/>
                <w:szCs w:val="24"/>
              </w:rPr>
            </w:pPr>
          </w:p>
          <w:p w14:paraId="08E98F00" w14:textId="16B5808B" w:rsidR="00C76776" w:rsidRDefault="79BD4B5E" w:rsidP="4FAA739F">
            <w:pPr>
              <w:pStyle w:val="ListParagraph"/>
              <w:ind w:left="0"/>
              <w:rPr>
                <w:rFonts w:cs="Arial"/>
              </w:rPr>
            </w:pPr>
            <w:r w:rsidRPr="4FAA739F">
              <w:rPr>
                <w:rFonts w:cs="Arial"/>
              </w:rPr>
              <w:t>When a child or young person goes</w:t>
            </w:r>
            <w:r w:rsidR="00D20327" w:rsidRPr="4FAA739F">
              <w:rPr>
                <w:rFonts w:cs="Arial"/>
              </w:rPr>
              <w:t xml:space="preserve"> from </w:t>
            </w:r>
            <w:r w:rsidRPr="4FAA739F">
              <w:rPr>
                <w:rFonts w:cs="Arial"/>
              </w:rPr>
              <w:t xml:space="preserve">a </w:t>
            </w:r>
            <w:r w:rsidR="00D20327" w:rsidRPr="4FAA739F">
              <w:rPr>
                <w:rFonts w:cs="Arial"/>
              </w:rPr>
              <w:t>family situation to</w:t>
            </w:r>
            <w:r w:rsidRPr="4FAA739F">
              <w:rPr>
                <w:rFonts w:cs="Arial"/>
              </w:rPr>
              <w:t xml:space="preserve"> a</w:t>
            </w:r>
            <w:r w:rsidR="00D20327" w:rsidRPr="4FAA739F">
              <w:rPr>
                <w:rFonts w:cs="Arial"/>
              </w:rPr>
              <w:t xml:space="preserve"> residential</w:t>
            </w:r>
            <w:r w:rsidR="680FFC42" w:rsidRPr="4FAA739F">
              <w:rPr>
                <w:rFonts w:cs="Arial"/>
              </w:rPr>
              <w:t xml:space="preserve"> placement</w:t>
            </w:r>
            <w:r w:rsidR="00D20327" w:rsidRPr="4FAA739F">
              <w:rPr>
                <w:rFonts w:cs="Arial"/>
              </w:rPr>
              <w:t xml:space="preserve"> out of area, </w:t>
            </w:r>
            <w:r w:rsidRPr="4FAA739F">
              <w:rPr>
                <w:rFonts w:cs="Arial"/>
              </w:rPr>
              <w:t xml:space="preserve">we know this </w:t>
            </w:r>
            <w:r w:rsidR="00AE329B">
              <w:rPr>
                <w:rFonts w:cs="Arial"/>
              </w:rPr>
              <w:t xml:space="preserve">can </w:t>
            </w:r>
            <w:r w:rsidR="00D20327" w:rsidRPr="4FAA739F">
              <w:rPr>
                <w:rFonts w:cs="Arial"/>
              </w:rPr>
              <w:t>make them more vulnerable,</w:t>
            </w:r>
            <w:r w:rsidRPr="4FAA739F">
              <w:rPr>
                <w:rFonts w:cs="Arial"/>
              </w:rPr>
              <w:t xml:space="preserve"> </w:t>
            </w:r>
          </w:p>
          <w:p w14:paraId="718FD8FD" w14:textId="77777777" w:rsidR="00C76776" w:rsidRDefault="00C76776">
            <w:pPr>
              <w:pStyle w:val="ListParagraph"/>
              <w:ind w:left="0"/>
              <w:rPr>
                <w:rFonts w:cs="Arial"/>
                <w:szCs w:val="24"/>
              </w:rPr>
            </w:pPr>
          </w:p>
          <w:p w14:paraId="4F6CB703" w14:textId="1A934C94" w:rsidR="00C76776" w:rsidRDefault="79BD4B5E" w:rsidP="00B864B2">
            <w:pPr>
              <w:pStyle w:val="ListParagraph"/>
              <w:ind w:left="0"/>
              <w:rPr>
                <w:rFonts w:cs="Arial"/>
              </w:rPr>
            </w:pPr>
            <w:r w:rsidRPr="4FAA739F">
              <w:rPr>
                <w:rFonts w:cs="Arial"/>
              </w:rPr>
              <w:t>Loss of identity and nothing to connect them with their communities or their families</w:t>
            </w:r>
            <w:r w:rsidR="28654C48" w:rsidRPr="4FAA739F">
              <w:rPr>
                <w:rFonts w:cs="Arial"/>
              </w:rPr>
              <w:t>.</w:t>
            </w:r>
          </w:p>
          <w:p w14:paraId="3C524977" w14:textId="75009A37" w:rsidR="4FAA739F" w:rsidRDefault="4FAA739F" w:rsidP="4FAA739F">
            <w:pPr>
              <w:pStyle w:val="ListParagraph"/>
              <w:ind w:left="0"/>
              <w:rPr>
                <w:rFonts w:cs="Arial"/>
              </w:rPr>
            </w:pPr>
          </w:p>
          <w:p w14:paraId="27A506AD" w14:textId="3963081B" w:rsidR="28654C48" w:rsidRDefault="28654C48" w:rsidP="4FAA739F">
            <w:pPr>
              <w:pStyle w:val="ListParagraph"/>
              <w:ind w:left="0"/>
              <w:rPr>
                <w:rFonts w:cs="Arial"/>
              </w:rPr>
            </w:pPr>
            <w:r w:rsidRPr="4FAA739F">
              <w:rPr>
                <w:rFonts w:cs="Arial"/>
              </w:rPr>
              <w:t xml:space="preserve">Increase in age of referral to the Reporter may reduce the number of </w:t>
            </w:r>
            <w:r w:rsidR="4241BB8D" w:rsidRPr="4FAA739F">
              <w:rPr>
                <w:rFonts w:cs="Arial"/>
              </w:rPr>
              <w:t>children</w:t>
            </w:r>
            <w:r w:rsidRPr="4FAA739F">
              <w:rPr>
                <w:rFonts w:cs="Arial"/>
              </w:rPr>
              <w:t xml:space="preserve"> in the justice system and increase the number of 16/17 year olds who require support and </w:t>
            </w:r>
            <w:r w:rsidR="5042594D" w:rsidRPr="4FAA739F">
              <w:rPr>
                <w:rFonts w:cs="Arial"/>
              </w:rPr>
              <w:t>compulsory measures.</w:t>
            </w:r>
          </w:p>
          <w:p w14:paraId="5714A4A4" w14:textId="6B6168E7" w:rsidR="00C76776" w:rsidRDefault="00C76776">
            <w:pPr>
              <w:pStyle w:val="ListParagraph"/>
              <w:ind w:left="0"/>
              <w:rPr>
                <w:rFonts w:cs="Arial"/>
                <w:szCs w:val="24"/>
              </w:rPr>
            </w:pPr>
            <w:r>
              <w:rPr>
                <w:rFonts w:cs="Arial"/>
                <w:szCs w:val="24"/>
              </w:rPr>
              <w:t xml:space="preserve"> </w:t>
            </w:r>
          </w:p>
        </w:tc>
      </w:tr>
      <w:tr w:rsidR="00CA5152" w14:paraId="1CBE8E2D" w14:textId="77777777" w:rsidTr="00B93307">
        <w:trPr>
          <w:trHeight w:val="300"/>
        </w:trPr>
        <w:tc>
          <w:tcPr>
            <w:tcW w:w="1803" w:type="dxa"/>
          </w:tcPr>
          <w:p w14:paraId="7FF2631B" w14:textId="77777777" w:rsidR="00CA5152" w:rsidRDefault="00CA5152">
            <w:pPr>
              <w:pStyle w:val="ListParagraph"/>
              <w:ind w:left="0"/>
              <w:rPr>
                <w:rFonts w:cs="Arial"/>
                <w:szCs w:val="24"/>
              </w:rPr>
            </w:pPr>
            <w:r>
              <w:rPr>
                <w:rFonts w:cs="Arial"/>
                <w:szCs w:val="24"/>
              </w:rPr>
              <w:lastRenderedPageBreak/>
              <w:t>Data on service uptake/access</w:t>
            </w:r>
          </w:p>
          <w:p w14:paraId="10D1039D" w14:textId="77777777" w:rsidR="00CA5152" w:rsidRDefault="00CA5152">
            <w:pPr>
              <w:pStyle w:val="ListParagraph"/>
              <w:ind w:left="0"/>
              <w:rPr>
                <w:rFonts w:cs="Arial"/>
                <w:szCs w:val="24"/>
              </w:rPr>
            </w:pPr>
          </w:p>
        </w:tc>
        <w:tc>
          <w:tcPr>
            <w:tcW w:w="4435" w:type="dxa"/>
          </w:tcPr>
          <w:p w14:paraId="6EFDEB77" w14:textId="77777777" w:rsidR="004D25A3" w:rsidRDefault="004D25A3" w:rsidP="004D25A3">
            <w:pPr>
              <w:pStyle w:val="ListParagraph"/>
              <w:ind w:left="0"/>
            </w:pPr>
            <w:hyperlink r:id="rId17" w:history="1">
              <w:r>
                <w:rPr>
                  <w:rStyle w:val="Hyperlink"/>
                  <w:rFonts w:eastAsia="SimSun"/>
                </w:rPr>
                <w:t>Children's Social Work Statistics, Scotland 2020-21 - gov.scot (www.gov.scot)</w:t>
              </w:r>
            </w:hyperlink>
          </w:p>
          <w:p w14:paraId="1E3F2DFE" w14:textId="77777777" w:rsidR="004D25A3" w:rsidRDefault="004D25A3" w:rsidP="004D25A3">
            <w:pPr>
              <w:pStyle w:val="ListParagraph"/>
              <w:ind w:left="0"/>
            </w:pPr>
          </w:p>
          <w:p w14:paraId="78D42331" w14:textId="77777777" w:rsidR="004D25A3" w:rsidRDefault="45292214" w:rsidP="004D25A3">
            <w:pPr>
              <w:pStyle w:val="ListParagraph"/>
              <w:ind w:left="0"/>
            </w:pPr>
            <w:hyperlink r:id="rId18">
              <w:r w:rsidRPr="4FAA739F">
                <w:rPr>
                  <w:rStyle w:val="Hyperlink"/>
                  <w:rFonts w:eastAsia="SimSun"/>
                </w:rPr>
                <w:t>Looked after children statistics 2022: local authority benchmarking tool - gov.scot (www.gov.scot)</w:t>
              </w:r>
            </w:hyperlink>
          </w:p>
          <w:p w14:paraId="7D757700" w14:textId="63C4C7F4" w:rsidR="4FAA739F" w:rsidRDefault="4FAA739F" w:rsidP="4FAA739F">
            <w:pPr>
              <w:pStyle w:val="ListParagraph"/>
              <w:ind w:left="0"/>
              <w:rPr>
                <w:rFonts w:eastAsia="SimSun"/>
              </w:rPr>
            </w:pPr>
          </w:p>
          <w:p w14:paraId="6926419A" w14:textId="0EC91BF2" w:rsidR="45986645" w:rsidRDefault="45986645" w:rsidP="4FAA739F">
            <w:pPr>
              <w:pStyle w:val="ListParagraph"/>
              <w:ind w:left="0"/>
              <w:rPr>
                <w:rFonts w:eastAsia="SimSun"/>
              </w:rPr>
            </w:pPr>
            <w:r w:rsidRPr="4FAA739F">
              <w:rPr>
                <w:rFonts w:eastAsia="SimSun"/>
              </w:rPr>
              <w:t>SCRA Statistical Dashboard</w:t>
            </w:r>
          </w:p>
          <w:p w14:paraId="3D845ACD" w14:textId="77777777" w:rsidR="00CA5152" w:rsidRDefault="00CA5152">
            <w:pPr>
              <w:pStyle w:val="ListParagraph"/>
              <w:ind w:left="0"/>
              <w:rPr>
                <w:rFonts w:cs="Arial"/>
                <w:szCs w:val="24"/>
              </w:rPr>
            </w:pPr>
          </w:p>
        </w:tc>
        <w:tc>
          <w:tcPr>
            <w:tcW w:w="4394" w:type="dxa"/>
          </w:tcPr>
          <w:p w14:paraId="2DD6312A" w14:textId="77777777" w:rsidR="00E41C8D" w:rsidRDefault="00D20327">
            <w:pPr>
              <w:pStyle w:val="ListParagraph"/>
              <w:ind w:left="0"/>
              <w:rPr>
                <w:rFonts w:cs="Arial"/>
                <w:szCs w:val="24"/>
              </w:rPr>
            </w:pPr>
            <w:r>
              <w:rPr>
                <w:rFonts w:cs="Arial"/>
                <w:szCs w:val="24"/>
              </w:rPr>
              <w:t xml:space="preserve">Plan to have less emergency admissions into care, less </w:t>
            </w:r>
            <w:r w:rsidR="00E41C8D">
              <w:rPr>
                <w:rFonts w:cs="Arial"/>
                <w:szCs w:val="24"/>
              </w:rPr>
              <w:t xml:space="preserve">admissions </w:t>
            </w:r>
            <w:r>
              <w:rPr>
                <w:rFonts w:cs="Arial"/>
                <w:szCs w:val="24"/>
              </w:rPr>
              <w:t xml:space="preserve">into secure care, </w:t>
            </w:r>
          </w:p>
          <w:p w14:paraId="7289CC8B" w14:textId="77777777" w:rsidR="00E41C8D" w:rsidRDefault="00E41C8D">
            <w:pPr>
              <w:pStyle w:val="ListParagraph"/>
              <w:ind w:left="0"/>
              <w:rPr>
                <w:rFonts w:cs="Arial"/>
                <w:szCs w:val="24"/>
              </w:rPr>
            </w:pPr>
          </w:p>
          <w:p w14:paraId="1C7D2135" w14:textId="076FBB95" w:rsidR="00E41C8D" w:rsidRDefault="00E41C8D">
            <w:pPr>
              <w:pStyle w:val="ListParagraph"/>
              <w:ind w:left="0"/>
              <w:rPr>
                <w:rFonts w:cs="Arial"/>
                <w:szCs w:val="24"/>
              </w:rPr>
            </w:pPr>
            <w:r>
              <w:rPr>
                <w:rFonts w:cs="Arial"/>
                <w:szCs w:val="24"/>
              </w:rPr>
              <w:t>S</w:t>
            </w:r>
            <w:r w:rsidR="00D20327">
              <w:rPr>
                <w:rFonts w:cs="Arial"/>
                <w:szCs w:val="24"/>
              </w:rPr>
              <w:t>upport</w:t>
            </w:r>
            <w:r>
              <w:rPr>
                <w:rFonts w:cs="Arial"/>
                <w:szCs w:val="24"/>
              </w:rPr>
              <w:t>ing children and</w:t>
            </w:r>
            <w:r w:rsidR="00D20327">
              <w:rPr>
                <w:rFonts w:cs="Arial"/>
                <w:szCs w:val="24"/>
              </w:rPr>
              <w:t xml:space="preserve"> young people with </w:t>
            </w:r>
            <w:r w:rsidR="00002BD3">
              <w:rPr>
                <w:rFonts w:cs="Arial"/>
                <w:szCs w:val="24"/>
              </w:rPr>
              <w:t xml:space="preserve">complex and </w:t>
            </w:r>
            <w:r>
              <w:rPr>
                <w:rFonts w:cs="Arial"/>
                <w:szCs w:val="24"/>
              </w:rPr>
              <w:t xml:space="preserve">really </w:t>
            </w:r>
            <w:r w:rsidR="00002BD3">
              <w:rPr>
                <w:rFonts w:cs="Arial"/>
                <w:szCs w:val="24"/>
              </w:rPr>
              <w:t>challenging behaviours to live within their own communities.</w:t>
            </w:r>
          </w:p>
          <w:p w14:paraId="596A79A9" w14:textId="77777777" w:rsidR="00002BD3" w:rsidRDefault="00002BD3">
            <w:pPr>
              <w:pStyle w:val="ListParagraph"/>
              <w:ind w:left="0"/>
              <w:rPr>
                <w:rFonts w:cs="Arial"/>
                <w:szCs w:val="24"/>
              </w:rPr>
            </w:pPr>
          </w:p>
          <w:p w14:paraId="1F2F3BFB" w14:textId="248571CE" w:rsidR="00002BD3" w:rsidRDefault="00002BD3">
            <w:pPr>
              <w:pStyle w:val="ListParagraph"/>
              <w:ind w:left="0"/>
              <w:rPr>
                <w:rFonts w:cs="Arial"/>
                <w:szCs w:val="24"/>
              </w:rPr>
            </w:pPr>
            <w:r>
              <w:rPr>
                <w:rFonts w:cs="Arial"/>
                <w:szCs w:val="24"/>
              </w:rPr>
              <w:t>Being more flexible and</w:t>
            </w:r>
            <w:r w:rsidR="00E41C8D">
              <w:rPr>
                <w:rFonts w:cs="Arial"/>
                <w:szCs w:val="24"/>
              </w:rPr>
              <w:t xml:space="preserve"> being able to</w:t>
            </w:r>
            <w:r>
              <w:rPr>
                <w:rFonts w:cs="Arial"/>
                <w:szCs w:val="24"/>
              </w:rPr>
              <w:t xml:space="preserve"> bring in more bespoke packages</w:t>
            </w:r>
            <w:r w:rsidR="00E41C8D">
              <w:rPr>
                <w:rFonts w:cs="Arial"/>
                <w:szCs w:val="24"/>
              </w:rPr>
              <w:t xml:space="preserve"> that are quite unique.</w:t>
            </w:r>
          </w:p>
          <w:p w14:paraId="540E46C6" w14:textId="77777777" w:rsidR="00002BD3" w:rsidRDefault="00002BD3">
            <w:pPr>
              <w:pStyle w:val="ListParagraph"/>
              <w:ind w:left="0"/>
              <w:rPr>
                <w:rFonts w:cs="Arial"/>
                <w:szCs w:val="24"/>
              </w:rPr>
            </w:pPr>
          </w:p>
          <w:p w14:paraId="7B4CE260" w14:textId="69558CF3" w:rsidR="00002BD3" w:rsidRDefault="00002BD3">
            <w:pPr>
              <w:pStyle w:val="ListParagraph"/>
              <w:ind w:left="0"/>
              <w:rPr>
                <w:rFonts w:cs="Arial"/>
                <w:szCs w:val="24"/>
              </w:rPr>
            </w:pPr>
            <w:r>
              <w:rPr>
                <w:rFonts w:cs="Arial"/>
                <w:szCs w:val="24"/>
              </w:rPr>
              <w:t>Rise in kinship care</w:t>
            </w:r>
            <w:r w:rsidR="00E41C8D">
              <w:rPr>
                <w:rFonts w:cs="Arial"/>
                <w:szCs w:val="24"/>
              </w:rPr>
              <w:t xml:space="preserve"> and support for families to enable this</w:t>
            </w:r>
          </w:p>
          <w:p w14:paraId="3428C2CF" w14:textId="77777777" w:rsidR="00002BD3" w:rsidRDefault="00002BD3">
            <w:pPr>
              <w:pStyle w:val="ListParagraph"/>
              <w:ind w:left="0"/>
              <w:rPr>
                <w:rFonts w:cs="Arial"/>
                <w:szCs w:val="24"/>
              </w:rPr>
            </w:pPr>
          </w:p>
          <w:p w14:paraId="059D345B" w14:textId="24867501" w:rsidR="00002BD3" w:rsidRDefault="00002BD3">
            <w:pPr>
              <w:pStyle w:val="ListParagraph"/>
              <w:ind w:left="0"/>
              <w:rPr>
                <w:rFonts w:cs="Arial"/>
                <w:szCs w:val="24"/>
              </w:rPr>
            </w:pPr>
            <w:r>
              <w:rPr>
                <w:rFonts w:cs="Arial"/>
                <w:szCs w:val="24"/>
              </w:rPr>
              <w:lastRenderedPageBreak/>
              <w:t>Better matching process to reduce breakdowns</w:t>
            </w:r>
            <w:r w:rsidR="00E41C8D">
              <w:rPr>
                <w:rFonts w:cs="Arial"/>
                <w:szCs w:val="24"/>
              </w:rPr>
              <w:t xml:space="preserve"> of placements and monitoring these closer.</w:t>
            </w:r>
          </w:p>
          <w:p w14:paraId="21F4B82D" w14:textId="77777777" w:rsidR="00002BD3" w:rsidRDefault="00002BD3">
            <w:pPr>
              <w:pStyle w:val="ListParagraph"/>
              <w:ind w:left="0"/>
              <w:rPr>
                <w:rFonts w:cs="Arial"/>
                <w:szCs w:val="24"/>
              </w:rPr>
            </w:pPr>
          </w:p>
          <w:p w14:paraId="15F02F0B" w14:textId="6DB8B6C8" w:rsidR="00002BD3" w:rsidRDefault="69E02F1E" w:rsidP="4FAA739F">
            <w:pPr>
              <w:pStyle w:val="ListParagraph"/>
              <w:ind w:left="0"/>
              <w:rPr>
                <w:rFonts w:cs="Arial"/>
              </w:rPr>
            </w:pPr>
            <w:r w:rsidRPr="4FAA739F">
              <w:rPr>
                <w:rFonts w:cs="Arial"/>
              </w:rPr>
              <w:t>Brothers and sisters staying together</w:t>
            </w:r>
            <w:r w:rsidR="6A2ED3B8" w:rsidRPr="4FAA739F">
              <w:rPr>
                <w:rFonts w:cs="Arial"/>
              </w:rPr>
              <w:t>.</w:t>
            </w:r>
          </w:p>
          <w:p w14:paraId="31F5000A" w14:textId="77777777" w:rsidR="00002BD3" w:rsidRDefault="00002BD3">
            <w:pPr>
              <w:pStyle w:val="ListParagraph"/>
              <w:ind w:left="0"/>
              <w:rPr>
                <w:rFonts w:cs="Arial"/>
                <w:szCs w:val="24"/>
              </w:rPr>
            </w:pPr>
          </w:p>
          <w:p w14:paraId="09420D4F" w14:textId="02406143" w:rsidR="00002BD3" w:rsidRDefault="00002BD3">
            <w:pPr>
              <w:pStyle w:val="ListParagraph"/>
              <w:ind w:left="0"/>
              <w:rPr>
                <w:rFonts w:cs="Arial"/>
                <w:szCs w:val="24"/>
              </w:rPr>
            </w:pPr>
            <w:r>
              <w:rPr>
                <w:rFonts w:cs="Arial"/>
                <w:szCs w:val="24"/>
              </w:rPr>
              <w:t>Break the cycle of repeat adoptions</w:t>
            </w:r>
            <w:r w:rsidR="00E41C8D">
              <w:rPr>
                <w:rFonts w:cs="Arial"/>
                <w:szCs w:val="24"/>
              </w:rPr>
              <w:t xml:space="preserve"> and families having children removed, the WFW should extend those early supports, </w:t>
            </w:r>
            <w:r>
              <w:rPr>
                <w:rFonts w:cs="Arial"/>
                <w:szCs w:val="24"/>
              </w:rPr>
              <w:t xml:space="preserve">stopping the cycle of breakdowns </w:t>
            </w:r>
          </w:p>
          <w:p w14:paraId="55F7041A" w14:textId="77777777" w:rsidR="00002BD3" w:rsidRDefault="00002BD3">
            <w:pPr>
              <w:pStyle w:val="ListParagraph"/>
              <w:ind w:left="0"/>
              <w:rPr>
                <w:rFonts w:cs="Arial"/>
                <w:szCs w:val="24"/>
              </w:rPr>
            </w:pPr>
          </w:p>
          <w:p w14:paraId="199C503A" w14:textId="4B98F548" w:rsidR="00002BD3" w:rsidRDefault="00002BD3">
            <w:pPr>
              <w:pStyle w:val="ListParagraph"/>
              <w:ind w:left="0"/>
              <w:rPr>
                <w:rFonts w:cs="Arial"/>
                <w:szCs w:val="24"/>
              </w:rPr>
            </w:pPr>
          </w:p>
        </w:tc>
      </w:tr>
      <w:tr w:rsidR="00CA5152" w14:paraId="530A0C9E" w14:textId="77777777" w:rsidTr="00B93307">
        <w:trPr>
          <w:trHeight w:val="300"/>
        </w:trPr>
        <w:tc>
          <w:tcPr>
            <w:tcW w:w="1803" w:type="dxa"/>
          </w:tcPr>
          <w:p w14:paraId="5561044D" w14:textId="33AD874F" w:rsidR="00CA5152" w:rsidRDefault="00CA5152">
            <w:pPr>
              <w:pStyle w:val="ListParagraph"/>
              <w:ind w:left="0"/>
              <w:rPr>
                <w:rFonts w:cs="Arial"/>
                <w:szCs w:val="24"/>
              </w:rPr>
            </w:pPr>
            <w:r>
              <w:rPr>
                <w:rFonts w:cs="Arial"/>
                <w:szCs w:val="24"/>
              </w:rPr>
              <w:lastRenderedPageBreak/>
              <w:t>Data on socio-economic disadvantage e.g. low income, low wealth, material deprivation, area deprivation</w:t>
            </w:r>
          </w:p>
          <w:p w14:paraId="05EEE168" w14:textId="77777777" w:rsidR="00CA5152" w:rsidRDefault="00CA5152">
            <w:pPr>
              <w:pStyle w:val="ListParagraph"/>
              <w:ind w:left="0"/>
              <w:rPr>
                <w:rFonts w:cs="Arial"/>
                <w:szCs w:val="24"/>
              </w:rPr>
            </w:pPr>
          </w:p>
        </w:tc>
        <w:tc>
          <w:tcPr>
            <w:tcW w:w="4435" w:type="dxa"/>
          </w:tcPr>
          <w:p w14:paraId="3F20852E" w14:textId="77777777" w:rsidR="00CA5152" w:rsidRDefault="004D25A3">
            <w:pPr>
              <w:pStyle w:val="ListParagraph"/>
              <w:ind w:left="0"/>
              <w:rPr>
                <w:rStyle w:val="Hyperlink"/>
                <w:rFonts w:eastAsia="SimSun" w:cs="Arial"/>
                <w:sz w:val="22"/>
                <w:szCs w:val="22"/>
              </w:rPr>
            </w:pPr>
            <w:hyperlink r:id="rId19" w:anchor="/simd2020/BTTTFTT/11/-3.2277/55.9414/" w:history="1">
              <w:r w:rsidRPr="00C33D4E">
                <w:rPr>
                  <w:rStyle w:val="Hyperlink"/>
                  <w:rFonts w:eastAsia="SimSun" w:cs="Arial"/>
                  <w:sz w:val="22"/>
                  <w:szCs w:val="22"/>
                </w:rPr>
                <w:t>Scottish Index of Multiple Deprivation</w:t>
              </w:r>
            </w:hyperlink>
          </w:p>
          <w:p w14:paraId="4AF9D7FB" w14:textId="77777777" w:rsidR="00797A19" w:rsidRDefault="00797A19">
            <w:pPr>
              <w:pStyle w:val="ListParagraph"/>
              <w:ind w:left="0"/>
              <w:rPr>
                <w:rStyle w:val="Hyperlink"/>
                <w:rFonts w:eastAsia="SimSun"/>
                <w:szCs w:val="22"/>
              </w:rPr>
            </w:pPr>
          </w:p>
          <w:p w14:paraId="749CB9BE" w14:textId="77777777" w:rsidR="00797A19" w:rsidRDefault="00797A19">
            <w:pPr>
              <w:pStyle w:val="ListParagraph"/>
              <w:ind w:left="0"/>
              <w:rPr>
                <w:rStyle w:val="Hyperlink"/>
                <w:rFonts w:eastAsia="SimSun"/>
                <w:szCs w:val="22"/>
              </w:rPr>
            </w:pPr>
            <w:r w:rsidRPr="00797A19">
              <w:rPr>
                <w:rStyle w:val="Hyperlink"/>
                <w:rFonts w:eastAsia="SimSun"/>
                <w:szCs w:val="22"/>
              </w:rPr>
              <w:t>https://edinburghpoverty</w:t>
            </w:r>
          </w:p>
          <w:p w14:paraId="2ACF2ABF" w14:textId="156591F2" w:rsidR="00797A19" w:rsidRDefault="00797A19">
            <w:pPr>
              <w:pStyle w:val="ListParagraph"/>
              <w:ind w:left="0"/>
              <w:rPr>
                <w:rStyle w:val="Hyperlink"/>
                <w:rFonts w:eastAsia="SimSun"/>
                <w:szCs w:val="22"/>
              </w:rPr>
            </w:pPr>
            <w:r w:rsidRPr="00797A19">
              <w:rPr>
                <w:rStyle w:val="Hyperlink"/>
                <w:rFonts w:eastAsia="SimSun"/>
                <w:szCs w:val="22"/>
              </w:rPr>
              <w:t>commission.org.uk/</w:t>
            </w:r>
          </w:p>
          <w:p w14:paraId="01B300B1" w14:textId="77777777" w:rsidR="00797A19" w:rsidRDefault="00797A19">
            <w:pPr>
              <w:pStyle w:val="ListParagraph"/>
              <w:ind w:left="0"/>
              <w:rPr>
                <w:rStyle w:val="Hyperlink"/>
                <w:rFonts w:eastAsia="SimSun" w:cs="Arial"/>
                <w:sz w:val="22"/>
                <w:szCs w:val="22"/>
              </w:rPr>
            </w:pPr>
          </w:p>
          <w:p w14:paraId="56CDE0D5" w14:textId="77777777" w:rsidR="00002BD3" w:rsidRDefault="00797A19" w:rsidP="00002BD3">
            <w:pPr>
              <w:pStyle w:val="ListParagraph"/>
              <w:ind w:left="0"/>
            </w:pPr>
            <w:hyperlink r:id="rId20" w:history="1">
              <w:r w:rsidRPr="00797A19">
                <w:rPr>
                  <w:color w:val="0000FF"/>
                  <w:u w:val="single"/>
                </w:rPr>
                <w:t xml:space="preserve">Tackling Child Poverty Delivery Plan 2022-26 - </w:t>
              </w:r>
              <w:proofErr w:type="spellStart"/>
              <w:proofErr w:type="gramStart"/>
              <w:r w:rsidRPr="00797A19">
                <w:rPr>
                  <w:color w:val="0000FF"/>
                  <w:u w:val="single"/>
                </w:rPr>
                <w:t>gov.scot</w:t>
              </w:r>
              <w:proofErr w:type="spellEnd"/>
              <w:proofErr w:type="gramEnd"/>
            </w:hyperlink>
          </w:p>
          <w:p w14:paraId="685347B7" w14:textId="77777777" w:rsidR="001A19DB" w:rsidRDefault="001A19DB" w:rsidP="00002BD3">
            <w:pPr>
              <w:pStyle w:val="ListParagraph"/>
              <w:ind w:left="0"/>
            </w:pPr>
          </w:p>
          <w:p w14:paraId="2A341D48" w14:textId="514F7A7E" w:rsidR="001A19DB" w:rsidRDefault="001A19DB" w:rsidP="00002BD3">
            <w:pPr>
              <w:pStyle w:val="ListParagraph"/>
              <w:ind w:left="0"/>
              <w:rPr>
                <w:rFonts w:cs="Arial"/>
                <w:szCs w:val="24"/>
              </w:rPr>
            </w:pPr>
            <w:hyperlink r:id="rId21" w:history="1">
              <w:r w:rsidRPr="00E64332">
                <w:rPr>
                  <w:rStyle w:val="Hyperlink"/>
                  <w:rFonts w:cs="Arial"/>
                  <w:szCs w:val="24"/>
                </w:rPr>
                <w:t>https://www.gov.scot/publications/homelessness-in-scotland-2022-23/</w:t>
              </w:r>
            </w:hyperlink>
          </w:p>
          <w:p w14:paraId="384A07AE" w14:textId="665FDA4A" w:rsidR="001A19DB" w:rsidRDefault="001A19DB" w:rsidP="00002BD3">
            <w:pPr>
              <w:pStyle w:val="ListParagraph"/>
              <w:ind w:left="0"/>
              <w:rPr>
                <w:rFonts w:cs="Arial"/>
                <w:szCs w:val="24"/>
              </w:rPr>
            </w:pPr>
          </w:p>
        </w:tc>
        <w:tc>
          <w:tcPr>
            <w:tcW w:w="4394" w:type="dxa"/>
          </w:tcPr>
          <w:p w14:paraId="67716E65" w14:textId="605F05D1" w:rsidR="00CA5152" w:rsidRDefault="00E41C8D">
            <w:pPr>
              <w:pStyle w:val="ListParagraph"/>
              <w:ind w:left="0"/>
              <w:rPr>
                <w:rFonts w:cs="Arial"/>
                <w:szCs w:val="24"/>
              </w:rPr>
            </w:pPr>
            <w:r>
              <w:rPr>
                <w:rFonts w:cs="Arial"/>
                <w:szCs w:val="24"/>
              </w:rPr>
              <w:t>An i</w:t>
            </w:r>
            <w:r w:rsidR="00002BD3">
              <w:rPr>
                <w:rFonts w:cs="Arial"/>
                <w:szCs w:val="24"/>
              </w:rPr>
              <w:t xml:space="preserve">ncrease in poverty </w:t>
            </w:r>
            <w:r>
              <w:rPr>
                <w:rFonts w:cs="Arial"/>
                <w:szCs w:val="24"/>
              </w:rPr>
              <w:t xml:space="preserve">means that </w:t>
            </w:r>
            <w:r w:rsidR="00002BD3">
              <w:rPr>
                <w:rFonts w:cs="Arial"/>
                <w:szCs w:val="24"/>
              </w:rPr>
              <w:t>family resilience is reduced</w:t>
            </w:r>
            <w:r>
              <w:rPr>
                <w:rFonts w:cs="Arial"/>
                <w:szCs w:val="24"/>
              </w:rPr>
              <w:t>, contributing children and</w:t>
            </w:r>
            <w:r w:rsidR="00002BD3">
              <w:rPr>
                <w:rFonts w:cs="Arial"/>
                <w:szCs w:val="24"/>
              </w:rPr>
              <w:t xml:space="preserve"> young people </w:t>
            </w:r>
            <w:r>
              <w:rPr>
                <w:rFonts w:cs="Arial"/>
                <w:szCs w:val="24"/>
              </w:rPr>
              <w:t>needing care and protection</w:t>
            </w:r>
            <w:r w:rsidR="003C18A3">
              <w:rPr>
                <w:rFonts w:cs="Arial"/>
                <w:szCs w:val="24"/>
              </w:rPr>
              <w:t>.</w:t>
            </w:r>
          </w:p>
          <w:p w14:paraId="292C0134" w14:textId="77777777" w:rsidR="00002BD3" w:rsidRDefault="00002BD3">
            <w:pPr>
              <w:pStyle w:val="ListParagraph"/>
              <w:ind w:left="0"/>
              <w:rPr>
                <w:rFonts w:cs="Arial"/>
                <w:szCs w:val="24"/>
              </w:rPr>
            </w:pPr>
          </w:p>
          <w:p w14:paraId="52E9DE86" w14:textId="42F52953" w:rsidR="00002BD3" w:rsidRDefault="00E41C8D">
            <w:pPr>
              <w:pStyle w:val="ListParagraph"/>
              <w:ind w:left="0"/>
              <w:rPr>
                <w:rFonts w:cs="Arial"/>
                <w:szCs w:val="24"/>
              </w:rPr>
            </w:pPr>
            <w:r>
              <w:rPr>
                <w:rFonts w:cs="Arial"/>
                <w:szCs w:val="24"/>
              </w:rPr>
              <w:t>Building capacity</w:t>
            </w:r>
            <w:r w:rsidR="00002BD3">
              <w:rPr>
                <w:rFonts w:cs="Arial"/>
                <w:szCs w:val="24"/>
              </w:rPr>
              <w:t xml:space="preserve"> for families and communities </w:t>
            </w:r>
            <w:r>
              <w:rPr>
                <w:rFonts w:cs="Arial"/>
                <w:szCs w:val="24"/>
              </w:rPr>
              <w:t>to manage the different strands of poverty.</w:t>
            </w:r>
          </w:p>
          <w:p w14:paraId="725CD848" w14:textId="77777777" w:rsidR="00002BD3" w:rsidRDefault="00002BD3">
            <w:pPr>
              <w:pStyle w:val="ListParagraph"/>
              <w:ind w:left="0"/>
              <w:rPr>
                <w:rFonts w:cs="Arial"/>
                <w:szCs w:val="24"/>
              </w:rPr>
            </w:pPr>
          </w:p>
          <w:p w14:paraId="51D5C305" w14:textId="574221EB" w:rsidR="00002BD3" w:rsidRDefault="0D76C004" w:rsidP="4FAA739F">
            <w:pPr>
              <w:pStyle w:val="ListParagraph"/>
              <w:ind w:left="0"/>
              <w:rPr>
                <w:rFonts w:cs="Arial"/>
              </w:rPr>
            </w:pPr>
            <w:r w:rsidRPr="4FAA739F">
              <w:rPr>
                <w:rFonts w:cs="Arial"/>
              </w:rPr>
              <w:t>Poor take-up of i</w:t>
            </w:r>
            <w:r w:rsidR="69E02F1E" w:rsidRPr="4FAA739F">
              <w:rPr>
                <w:rFonts w:cs="Arial"/>
              </w:rPr>
              <w:t>mmunisation of babies a</w:t>
            </w:r>
            <w:r w:rsidR="17F4DA02" w:rsidRPr="4FAA739F">
              <w:rPr>
                <w:rFonts w:cs="Arial"/>
              </w:rPr>
              <w:t xml:space="preserve">nd </w:t>
            </w:r>
            <w:r w:rsidR="61BE90B9" w:rsidRPr="4FAA739F">
              <w:rPr>
                <w:rFonts w:cs="Arial"/>
              </w:rPr>
              <w:t>toddlers</w:t>
            </w:r>
            <w:r w:rsidR="69E02F1E" w:rsidRPr="4FAA739F">
              <w:rPr>
                <w:rFonts w:cs="Arial"/>
              </w:rPr>
              <w:t>, links to child poverty and public health</w:t>
            </w:r>
            <w:r w:rsidR="17F4DA02" w:rsidRPr="4FAA739F">
              <w:rPr>
                <w:rFonts w:cs="Arial"/>
              </w:rPr>
              <w:t>.</w:t>
            </w:r>
            <w:r w:rsidR="69E02F1E" w:rsidRPr="4FAA739F">
              <w:rPr>
                <w:rFonts w:cs="Arial"/>
              </w:rPr>
              <w:t xml:space="preserve"> </w:t>
            </w:r>
          </w:p>
          <w:p w14:paraId="00DF02A0" w14:textId="77777777" w:rsidR="00002BD3" w:rsidRDefault="00002BD3">
            <w:pPr>
              <w:pStyle w:val="ListParagraph"/>
              <w:ind w:left="0"/>
              <w:rPr>
                <w:rFonts w:cs="Arial"/>
                <w:szCs w:val="24"/>
              </w:rPr>
            </w:pPr>
          </w:p>
          <w:p w14:paraId="4E1C5AD3" w14:textId="77777777" w:rsidR="00E41C8D" w:rsidRDefault="00002BD3">
            <w:pPr>
              <w:pStyle w:val="ListParagraph"/>
              <w:ind w:left="0"/>
              <w:rPr>
                <w:rFonts w:cs="Arial"/>
                <w:szCs w:val="24"/>
              </w:rPr>
            </w:pPr>
            <w:r>
              <w:rPr>
                <w:rFonts w:cs="Arial"/>
                <w:szCs w:val="24"/>
              </w:rPr>
              <w:t>Groups that are double</w:t>
            </w:r>
            <w:r w:rsidR="00E41C8D">
              <w:rPr>
                <w:rFonts w:cs="Arial"/>
                <w:szCs w:val="24"/>
              </w:rPr>
              <w:t xml:space="preserve"> </w:t>
            </w:r>
            <w:r>
              <w:rPr>
                <w:rFonts w:cs="Arial"/>
                <w:szCs w:val="24"/>
              </w:rPr>
              <w:t xml:space="preserve">hit </w:t>
            </w:r>
            <w:r w:rsidR="00E41C8D">
              <w:rPr>
                <w:rFonts w:cs="Arial"/>
                <w:szCs w:val="24"/>
              </w:rPr>
              <w:t xml:space="preserve">with poverty </w:t>
            </w:r>
            <w:r>
              <w:rPr>
                <w:rFonts w:cs="Arial"/>
                <w:szCs w:val="24"/>
              </w:rPr>
              <w:t xml:space="preserve">– UASC, children affected by disability – intersectionality – </w:t>
            </w:r>
            <w:r w:rsidR="00E41C8D">
              <w:rPr>
                <w:rFonts w:cs="Arial"/>
                <w:szCs w:val="24"/>
              </w:rPr>
              <w:t xml:space="preserve">more exaggerated for these groups. </w:t>
            </w:r>
          </w:p>
          <w:p w14:paraId="7F7256EC" w14:textId="77777777" w:rsidR="00E41C8D" w:rsidRDefault="00E41C8D">
            <w:pPr>
              <w:pStyle w:val="ListParagraph"/>
              <w:ind w:left="0"/>
              <w:rPr>
                <w:rFonts w:cs="Arial"/>
                <w:szCs w:val="24"/>
              </w:rPr>
            </w:pPr>
          </w:p>
          <w:p w14:paraId="02BC893A" w14:textId="42EC6E2D" w:rsidR="00002BD3" w:rsidRDefault="17F4DA02" w:rsidP="4FAA739F">
            <w:pPr>
              <w:pStyle w:val="ListParagraph"/>
              <w:ind w:left="0"/>
              <w:rPr>
                <w:rFonts w:cs="Arial"/>
              </w:rPr>
            </w:pPr>
            <w:r w:rsidRPr="4FAA739F">
              <w:rPr>
                <w:rFonts w:cs="Arial"/>
              </w:rPr>
              <w:t xml:space="preserve">The </w:t>
            </w:r>
            <w:r w:rsidR="69E02F1E" w:rsidRPr="4FAA739F">
              <w:rPr>
                <w:rFonts w:cs="Arial"/>
              </w:rPr>
              <w:t>impact on cost of living and working families in poverty</w:t>
            </w:r>
            <w:r w:rsidRPr="4FAA739F">
              <w:rPr>
                <w:rFonts w:cs="Arial"/>
              </w:rPr>
              <w:t xml:space="preserve"> needing support.  </w:t>
            </w:r>
            <w:r w:rsidR="69E02F1E" w:rsidRPr="4FAA739F">
              <w:rPr>
                <w:rFonts w:cs="Arial"/>
              </w:rPr>
              <w:t xml:space="preserve">If we redirect spend from </w:t>
            </w:r>
            <w:r w:rsidRPr="4FAA739F">
              <w:rPr>
                <w:rFonts w:cs="Arial"/>
              </w:rPr>
              <w:t xml:space="preserve">significant </w:t>
            </w:r>
            <w:r w:rsidR="69E02F1E" w:rsidRPr="4FAA739F">
              <w:rPr>
                <w:rFonts w:cs="Arial"/>
              </w:rPr>
              <w:t xml:space="preserve">costly </w:t>
            </w:r>
            <w:r w:rsidRPr="4FAA739F">
              <w:rPr>
                <w:rFonts w:cs="Arial"/>
              </w:rPr>
              <w:t>provisions</w:t>
            </w:r>
            <w:r w:rsidR="69E02F1E" w:rsidRPr="4FAA739F">
              <w:rPr>
                <w:rFonts w:cs="Arial"/>
              </w:rPr>
              <w:t xml:space="preserve"> out of </w:t>
            </w:r>
            <w:r w:rsidR="3513CDC2" w:rsidRPr="4FAA739F">
              <w:rPr>
                <w:rFonts w:cs="Arial"/>
              </w:rPr>
              <w:t>area,</w:t>
            </w:r>
            <w:r w:rsidRPr="4FAA739F">
              <w:rPr>
                <w:rFonts w:cs="Arial"/>
              </w:rPr>
              <w:t xml:space="preserve"> we can redirect support and funding and</w:t>
            </w:r>
            <w:r w:rsidR="69E02F1E" w:rsidRPr="4FAA739F">
              <w:rPr>
                <w:rFonts w:cs="Arial"/>
              </w:rPr>
              <w:t xml:space="preserve"> create better impact</w:t>
            </w:r>
            <w:r w:rsidR="2F398B74" w:rsidRPr="4FAA739F">
              <w:rPr>
                <w:rFonts w:cs="Arial"/>
              </w:rPr>
              <w:t xml:space="preserve"> with</w:t>
            </w:r>
            <w:r w:rsidR="69E02F1E" w:rsidRPr="4FAA739F">
              <w:rPr>
                <w:rFonts w:cs="Arial"/>
              </w:rPr>
              <w:t xml:space="preserve"> less </w:t>
            </w:r>
            <w:r w:rsidRPr="4FAA739F">
              <w:rPr>
                <w:rFonts w:cs="Arial"/>
              </w:rPr>
              <w:t>spend</w:t>
            </w:r>
            <w:r w:rsidR="69E02F1E" w:rsidRPr="4FAA739F">
              <w:rPr>
                <w:rFonts w:cs="Arial"/>
              </w:rPr>
              <w:t xml:space="preserve">. </w:t>
            </w:r>
          </w:p>
          <w:p w14:paraId="2F27B7CD" w14:textId="77777777" w:rsidR="00002BD3" w:rsidRDefault="00002BD3">
            <w:pPr>
              <w:pStyle w:val="ListParagraph"/>
              <w:ind w:left="0"/>
              <w:rPr>
                <w:rFonts w:cs="Arial"/>
                <w:szCs w:val="24"/>
              </w:rPr>
            </w:pPr>
          </w:p>
          <w:p w14:paraId="1841DDFD" w14:textId="3936435E" w:rsidR="00002BD3" w:rsidRDefault="00002BD3">
            <w:pPr>
              <w:pStyle w:val="ListParagraph"/>
              <w:ind w:left="0"/>
              <w:rPr>
                <w:rFonts w:cs="Arial"/>
                <w:szCs w:val="24"/>
              </w:rPr>
            </w:pPr>
            <w:r>
              <w:rPr>
                <w:rFonts w:cs="Arial"/>
                <w:szCs w:val="24"/>
              </w:rPr>
              <w:t xml:space="preserve">Capacity building </w:t>
            </w:r>
            <w:r w:rsidR="00E41C8D">
              <w:rPr>
                <w:rFonts w:cs="Arial"/>
                <w:szCs w:val="24"/>
              </w:rPr>
              <w:t>- Community Social Work teams</w:t>
            </w:r>
          </w:p>
          <w:p w14:paraId="62A31BC5" w14:textId="77777777" w:rsidR="00EC00F3" w:rsidRDefault="00EC00F3">
            <w:pPr>
              <w:pStyle w:val="ListParagraph"/>
              <w:ind w:left="0"/>
              <w:rPr>
                <w:rFonts w:cs="Arial"/>
                <w:szCs w:val="24"/>
              </w:rPr>
            </w:pPr>
          </w:p>
          <w:p w14:paraId="0116FB02" w14:textId="00647D0F" w:rsidR="00EC00F3" w:rsidRPr="00CE2711" w:rsidRDefault="7B84279A" w:rsidP="4308458D">
            <w:pPr>
              <w:rPr>
                <w:rFonts w:cs="Arial"/>
              </w:rPr>
            </w:pPr>
            <w:r w:rsidRPr="00CE2711">
              <w:rPr>
                <w:rFonts w:cs="Arial"/>
              </w:rPr>
              <w:t xml:space="preserve">Kinship Carers </w:t>
            </w:r>
            <w:r w:rsidR="2A2DCEAA" w:rsidRPr="00CE2711">
              <w:rPr>
                <w:rFonts w:cs="Arial"/>
              </w:rPr>
              <w:t>can</w:t>
            </w:r>
            <w:r w:rsidRPr="00CE2711">
              <w:rPr>
                <w:rFonts w:cs="Arial"/>
              </w:rPr>
              <w:t xml:space="preserve"> access continuing care payments for young people up to the age of 21. </w:t>
            </w:r>
          </w:p>
          <w:p w14:paraId="78E6FE0B" w14:textId="77777777" w:rsidR="00EC00F3" w:rsidRDefault="00EC00F3" w:rsidP="00EC00F3">
            <w:pPr>
              <w:rPr>
                <w:rFonts w:cs="Arial"/>
                <w:szCs w:val="24"/>
              </w:rPr>
            </w:pPr>
          </w:p>
          <w:p w14:paraId="495A3242" w14:textId="70A1CE5B" w:rsidR="00EC00F3" w:rsidRPr="00CE2711" w:rsidRDefault="00EC00F3" w:rsidP="00EC00F3">
            <w:pPr>
              <w:rPr>
                <w:rFonts w:cs="Arial"/>
                <w:szCs w:val="24"/>
              </w:rPr>
            </w:pPr>
            <w:r w:rsidRPr="00CE2711">
              <w:rPr>
                <w:rFonts w:cs="Arial"/>
                <w:szCs w:val="24"/>
              </w:rPr>
              <w:t>Young people who are being supported to come back to Edinburgh have access to services who can provide a range of support to achieve a smooth and positive transition.</w:t>
            </w:r>
          </w:p>
          <w:p w14:paraId="0B158132" w14:textId="669D8E55" w:rsidR="00E41C8D" w:rsidRDefault="00E41C8D">
            <w:pPr>
              <w:pStyle w:val="ListParagraph"/>
              <w:ind w:left="0"/>
              <w:rPr>
                <w:rFonts w:cs="Arial"/>
                <w:szCs w:val="24"/>
              </w:rPr>
            </w:pPr>
          </w:p>
        </w:tc>
      </w:tr>
      <w:tr w:rsidR="00CA5152" w14:paraId="151DC43C" w14:textId="77777777" w:rsidTr="00B93307">
        <w:trPr>
          <w:trHeight w:val="300"/>
        </w:trPr>
        <w:tc>
          <w:tcPr>
            <w:tcW w:w="1803" w:type="dxa"/>
          </w:tcPr>
          <w:p w14:paraId="4392DEBE" w14:textId="77777777" w:rsidR="00CA5152" w:rsidRDefault="00CA5152">
            <w:pPr>
              <w:pStyle w:val="ListParagraph"/>
              <w:ind w:left="0"/>
              <w:rPr>
                <w:rFonts w:cs="Arial"/>
                <w:szCs w:val="24"/>
              </w:rPr>
            </w:pPr>
            <w:r>
              <w:rPr>
                <w:rFonts w:cs="Arial"/>
                <w:szCs w:val="24"/>
              </w:rPr>
              <w:lastRenderedPageBreak/>
              <w:t>Data on equality outcomes</w:t>
            </w:r>
          </w:p>
          <w:p w14:paraId="7477F497" w14:textId="77777777" w:rsidR="00CA5152" w:rsidRDefault="00CA5152">
            <w:pPr>
              <w:pStyle w:val="ListParagraph"/>
              <w:ind w:left="0"/>
              <w:rPr>
                <w:rFonts w:cs="Arial"/>
                <w:szCs w:val="24"/>
              </w:rPr>
            </w:pPr>
          </w:p>
        </w:tc>
        <w:tc>
          <w:tcPr>
            <w:tcW w:w="4435" w:type="dxa"/>
          </w:tcPr>
          <w:p w14:paraId="19CDFAA3" w14:textId="77777777" w:rsidR="00CA5152" w:rsidRDefault="004D25A3">
            <w:pPr>
              <w:pStyle w:val="ListParagraph"/>
              <w:ind w:left="0"/>
              <w:rPr>
                <w:color w:val="0000FF"/>
                <w:u w:val="single"/>
              </w:rPr>
            </w:pPr>
            <w:hyperlink r:id="rId22" w:history="1">
              <w:r w:rsidRPr="001458BE">
                <w:rPr>
                  <w:color w:val="0000FF"/>
                  <w:u w:val="single"/>
                </w:rPr>
                <w:t>equalities-and-diversity-framework-2021-25 (edinburgh.gov.uk)</w:t>
              </w:r>
            </w:hyperlink>
          </w:p>
          <w:p w14:paraId="16BE078A" w14:textId="77777777" w:rsidR="004D25A3" w:rsidRDefault="004D25A3">
            <w:pPr>
              <w:pStyle w:val="ListParagraph"/>
              <w:ind w:left="0"/>
              <w:rPr>
                <w:rFonts w:cs="Arial"/>
                <w:szCs w:val="24"/>
              </w:rPr>
            </w:pPr>
          </w:p>
          <w:p w14:paraId="579228BD" w14:textId="4E987735" w:rsidR="003C18A3" w:rsidRDefault="003C18A3">
            <w:pPr>
              <w:pStyle w:val="ListParagraph"/>
              <w:ind w:left="0"/>
              <w:rPr>
                <w:rFonts w:cs="Arial"/>
                <w:szCs w:val="24"/>
              </w:rPr>
            </w:pPr>
            <w:hyperlink r:id="rId23" w:history="1">
              <w:r>
                <w:rPr>
                  <w:rStyle w:val="Hyperlink"/>
                  <w:rFonts w:cs="Arial"/>
                  <w:szCs w:val="24"/>
                </w:rPr>
                <w:t>carers-census-scotland-2023-24/</w:t>
              </w:r>
            </w:hyperlink>
          </w:p>
          <w:p w14:paraId="38EF2F54" w14:textId="6569E994" w:rsidR="003C18A3" w:rsidRDefault="003C18A3">
            <w:pPr>
              <w:pStyle w:val="ListParagraph"/>
              <w:ind w:left="0"/>
              <w:rPr>
                <w:rFonts w:cs="Arial"/>
                <w:szCs w:val="24"/>
              </w:rPr>
            </w:pPr>
          </w:p>
        </w:tc>
        <w:tc>
          <w:tcPr>
            <w:tcW w:w="4394" w:type="dxa"/>
          </w:tcPr>
          <w:p w14:paraId="44C32DDF" w14:textId="66B9764B" w:rsidR="00E41C8D" w:rsidRDefault="17F4DA02" w:rsidP="4FAA739F">
            <w:pPr>
              <w:pStyle w:val="ListParagraph"/>
              <w:ind w:left="0"/>
              <w:rPr>
                <w:rFonts w:cs="Arial"/>
              </w:rPr>
            </w:pPr>
            <w:r w:rsidRPr="4FAA739F">
              <w:rPr>
                <w:rFonts w:cs="Arial"/>
              </w:rPr>
              <w:t xml:space="preserve">We know most of the poverty in the city and those children coming into care or needing support, come from </w:t>
            </w:r>
            <w:proofErr w:type="spellStart"/>
            <w:r w:rsidR="6C985410" w:rsidRPr="4FAA739F">
              <w:rPr>
                <w:rFonts w:cs="Arial"/>
              </w:rPr>
              <w:t>SiMD</w:t>
            </w:r>
            <w:proofErr w:type="spellEnd"/>
            <w:r w:rsidR="6C985410" w:rsidRPr="4FAA739F">
              <w:rPr>
                <w:rFonts w:cs="Arial"/>
              </w:rPr>
              <w:t xml:space="preserve"> a</w:t>
            </w:r>
            <w:r w:rsidRPr="4FAA739F">
              <w:rPr>
                <w:rFonts w:cs="Arial"/>
              </w:rPr>
              <w:t>reas l and 2, we know that</w:t>
            </w:r>
            <w:r w:rsidR="5CDE44C8" w:rsidRPr="4FAA739F">
              <w:rPr>
                <w:rFonts w:cs="Arial"/>
              </w:rPr>
              <w:t xml:space="preserve"> for</w:t>
            </w:r>
            <w:r w:rsidRPr="4FAA739F">
              <w:rPr>
                <w:rFonts w:cs="Arial"/>
              </w:rPr>
              <w:t xml:space="preserve"> most young people</w:t>
            </w:r>
            <w:r w:rsidR="24980CAF" w:rsidRPr="4FAA739F">
              <w:rPr>
                <w:rFonts w:cs="Arial"/>
              </w:rPr>
              <w:t xml:space="preserve"> from these areas</w:t>
            </w:r>
            <w:r w:rsidRPr="4FAA739F">
              <w:rPr>
                <w:rFonts w:cs="Arial"/>
              </w:rPr>
              <w:t>, this links to</w:t>
            </w:r>
            <w:r w:rsidR="7D8E1387" w:rsidRPr="4FAA739F">
              <w:rPr>
                <w:rFonts w:cs="Arial"/>
              </w:rPr>
              <w:t xml:space="preserve"> poor</w:t>
            </w:r>
            <w:r w:rsidRPr="4FAA739F">
              <w:rPr>
                <w:rFonts w:cs="Arial"/>
              </w:rPr>
              <w:t xml:space="preserve"> attainment and attendance at school </w:t>
            </w:r>
          </w:p>
          <w:p w14:paraId="5911E6E9" w14:textId="77777777" w:rsidR="003C18A3" w:rsidRDefault="003C18A3" w:rsidP="4FAA739F">
            <w:pPr>
              <w:pStyle w:val="ListParagraph"/>
              <w:ind w:left="0"/>
              <w:rPr>
                <w:rFonts w:cs="Arial"/>
              </w:rPr>
            </w:pPr>
          </w:p>
          <w:p w14:paraId="1BD59FF5" w14:textId="718499B2" w:rsidR="003C18A3" w:rsidRPr="00CE2711" w:rsidRDefault="003C18A3" w:rsidP="4FAA739F">
            <w:pPr>
              <w:pStyle w:val="ListParagraph"/>
              <w:ind w:left="0"/>
              <w:rPr>
                <w:rFonts w:cs="Arial"/>
              </w:rPr>
            </w:pPr>
            <w:r w:rsidRPr="00CE2711">
              <w:rPr>
                <w:rFonts w:cs="Arial"/>
              </w:rPr>
              <w:t>Around three-quarters of carers in the 2023-24 Carers Census were female (73%)</w:t>
            </w:r>
            <w:r w:rsidR="00F1093D" w:rsidRPr="00CE2711">
              <w:rPr>
                <w:rFonts w:cs="Arial"/>
              </w:rPr>
              <w:t xml:space="preserve">. </w:t>
            </w:r>
            <w:r w:rsidRPr="00CE2711">
              <w:rPr>
                <w:rFonts w:cs="Arial"/>
              </w:rPr>
              <w:t>Female carers outweigh male carers in all age groups, with the most pronounced difference being seen in the working age carer group – where 80% of carers aged between 18 and 64 were female</w:t>
            </w:r>
            <w:r w:rsidR="00B838CF" w:rsidRPr="00CE2711">
              <w:rPr>
                <w:rFonts w:cs="Arial"/>
              </w:rPr>
              <w:t>.</w:t>
            </w:r>
          </w:p>
          <w:p w14:paraId="4AF787B3" w14:textId="12021FDF" w:rsidR="00002BD3" w:rsidRDefault="00002BD3">
            <w:pPr>
              <w:pStyle w:val="ListParagraph"/>
              <w:ind w:left="0"/>
              <w:rPr>
                <w:rFonts w:cs="Arial"/>
                <w:szCs w:val="24"/>
              </w:rPr>
            </w:pPr>
          </w:p>
        </w:tc>
      </w:tr>
      <w:tr w:rsidR="00CA5152" w14:paraId="3DB634F6" w14:textId="77777777" w:rsidTr="00B93307">
        <w:trPr>
          <w:trHeight w:val="300"/>
        </w:trPr>
        <w:tc>
          <w:tcPr>
            <w:tcW w:w="1803" w:type="dxa"/>
          </w:tcPr>
          <w:p w14:paraId="31FDDBFC" w14:textId="77777777" w:rsidR="00CA5152" w:rsidRDefault="00CA5152">
            <w:pPr>
              <w:pStyle w:val="ListParagraph"/>
              <w:ind w:left="0"/>
              <w:rPr>
                <w:rFonts w:cs="Arial"/>
                <w:szCs w:val="24"/>
              </w:rPr>
            </w:pPr>
            <w:r>
              <w:rPr>
                <w:rFonts w:cs="Arial"/>
                <w:szCs w:val="24"/>
              </w:rPr>
              <w:t>Research/literature evidence</w:t>
            </w:r>
          </w:p>
          <w:p w14:paraId="72ED1023" w14:textId="77777777" w:rsidR="00CA5152" w:rsidRDefault="00CA5152">
            <w:pPr>
              <w:pStyle w:val="ListParagraph"/>
              <w:ind w:left="0"/>
              <w:rPr>
                <w:rFonts w:cs="Arial"/>
                <w:szCs w:val="24"/>
              </w:rPr>
            </w:pPr>
          </w:p>
        </w:tc>
        <w:tc>
          <w:tcPr>
            <w:tcW w:w="4435" w:type="dxa"/>
          </w:tcPr>
          <w:p w14:paraId="15B7147E" w14:textId="77777777" w:rsidR="004D25A3" w:rsidRDefault="004D25A3" w:rsidP="004D25A3">
            <w:pPr>
              <w:pStyle w:val="ListParagraph"/>
              <w:ind w:left="0"/>
            </w:pPr>
            <w:hyperlink r:id="rId24" w:history="1">
              <w:r>
                <w:rPr>
                  <w:rStyle w:val="Hyperlink"/>
                  <w:rFonts w:eastAsia="SimSun"/>
                </w:rPr>
                <w:t>The Promise</w:t>
              </w:r>
            </w:hyperlink>
          </w:p>
          <w:p w14:paraId="2B99E278" w14:textId="77777777" w:rsidR="004D25A3" w:rsidRDefault="004D25A3" w:rsidP="004D25A3">
            <w:pPr>
              <w:pStyle w:val="ListParagraph"/>
              <w:ind w:left="0"/>
            </w:pPr>
          </w:p>
          <w:p w14:paraId="4991CE04" w14:textId="77777777" w:rsidR="004D25A3" w:rsidRDefault="004D25A3" w:rsidP="004D25A3">
            <w:pPr>
              <w:pStyle w:val="ListParagraph"/>
              <w:ind w:left="0"/>
            </w:pPr>
            <w:hyperlink r:id="rId25" w:history="1">
              <w:r>
                <w:rPr>
                  <w:rStyle w:val="Hyperlink"/>
                  <w:rFonts w:eastAsia="SimSun"/>
                </w:rPr>
                <w:t>Children's Services Reform Research Concluding report (celcis.org)</w:t>
              </w:r>
            </w:hyperlink>
          </w:p>
          <w:p w14:paraId="799940AC" w14:textId="77777777" w:rsidR="004D25A3" w:rsidRDefault="004D25A3" w:rsidP="004D25A3">
            <w:pPr>
              <w:pStyle w:val="ListParagraph"/>
              <w:ind w:left="0"/>
            </w:pPr>
          </w:p>
          <w:p w14:paraId="106A77FD" w14:textId="77777777" w:rsidR="00CA5152" w:rsidRDefault="004D25A3" w:rsidP="004D25A3">
            <w:pPr>
              <w:pStyle w:val="ListParagraph"/>
              <w:ind w:left="0"/>
              <w:rPr>
                <w:rStyle w:val="Hyperlink"/>
                <w:rFonts w:eastAsia="SimSun"/>
              </w:rPr>
            </w:pPr>
            <w:hyperlink r:id="rId26" w:history="1">
              <w:r>
                <w:rPr>
                  <w:rStyle w:val="Hyperlink"/>
                  <w:rFonts w:eastAsia="SimSun"/>
                </w:rPr>
                <w:t>Caring for our Children and Young People: An update on Scotland’s Corporate Parenting 2018 - 2021 (celcis.org)</w:t>
              </w:r>
            </w:hyperlink>
          </w:p>
          <w:p w14:paraId="45FFE27B" w14:textId="77777777" w:rsidR="004D25A3" w:rsidRDefault="004D25A3" w:rsidP="004D25A3">
            <w:pPr>
              <w:pStyle w:val="ListParagraph"/>
              <w:ind w:left="0"/>
              <w:rPr>
                <w:rStyle w:val="Hyperlink"/>
                <w:rFonts w:eastAsia="SimSun"/>
              </w:rPr>
            </w:pPr>
          </w:p>
          <w:p w14:paraId="64FAE08B" w14:textId="77777777" w:rsidR="004D25A3" w:rsidRDefault="004D25A3" w:rsidP="004D25A3">
            <w:pPr>
              <w:pStyle w:val="ListParagraph"/>
              <w:ind w:left="0"/>
              <w:rPr>
                <w:rStyle w:val="Hyperlink"/>
                <w:rFonts w:eastAsia="SimSun"/>
              </w:rPr>
            </w:pPr>
            <w:hyperlink r:id="rId27" w:history="1">
              <w:r>
                <w:rPr>
                  <w:rStyle w:val="Hyperlink"/>
                  <w:rFonts w:eastAsia="SimSun"/>
                </w:rPr>
                <w:t>Independent Care Review – The root and branch review of Scotland's care system.</w:t>
              </w:r>
            </w:hyperlink>
          </w:p>
          <w:p w14:paraId="7AC87A8F" w14:textId="77777777" w:rsidR="00020D62" w:rsidRDefault="00020D62" w:rsidP="004D25A3">
            <w:pPr>
              <w:pStyle w:val="ListParagraph"/>
              <w:ind w:left="0"/>
              <w:rPr>
                <w:rFonts w:cs="Arial"/>
                <w:szCs w:val="24"/>
              </w:rPr>
            </w:pPr>
          </w:p>
          <w:p w14:paraId="5F90D4CC" w14:textId="18A287D4" w:rsidR="00002BD3" w:rsidRDefault="004E2991" w:rsidP="004D25A3">
            <w:pPr>
              <w:pStyle w:val="ListParagraph"/>
              <w:ind w:left="0"/>
              <w:rPr>
                <w:rFonts w:cs="Arial"/>
                <w:szCs w:val="24"/>
              </w:rPr>
            </w:pPr>
            <w:hyperlink r:id="rId28" w:history="1">
              <w:r w:rsidRPr="00E64332">
                <w:rPr>
                  <w:rStyle w:val="Hyperlink"/>
                  <w:rFonts w:cs="Arial"/>
                  <w:szCs w:val="24"/>
                </w:rPr>
                <w:t>https://www.gov.scot/publications/trauma-informed-practice-toolkit-scotland/</w:t>
              </w:r>
            </w:hyperlink>
          </w:p>
          <w:p w14:paraId="215E75F5" w14:textId="77777777" w:rsidR="004E2991" w:rsidRDefault="004E2991" w:rsidP="004D25A3">
            <w:pPr>
              <w:pStyle w:val="ListParagraph"/>
              <w:ind w:left="0"/>
              <w:rPr>
                <w:rFonts w:cs="Arial"/>
                <w:szCs w:val="24"/>
              </w:rPr>
            </w:pPr>
          </w:p>
          <w:p w14:paraId="708D7AB9" w14:textId="77777777" w:rsidR="004E2991" w:rsidRDefault="004E2991" w:rsidP="004E2991">
            <w:pPr>
              <w:pStyle w:val="ListParagraph"/>
              <w:ind w:left="0"/>
              <w:rPr>
                <w:rFonts w:cs="Arial"/>
                <w:szCs w:val="24"/>
              </w:rPr>
            </w:pPr>
            <w:hyperlink r:id="rId29" w:history="1">
              <w:r w:rsidRPr="00E64332">
                <w:rPr>
                  <w:rStyle w:val="Hyperlink"/>
                  <w:rFonts w:cs="Arial"/>
                  <w:szCs w:val="24"/>
                </w:rPr>
                <w:t>https://www.gov.scot/policies/human-rights/childrens-rights/</w:t>
              </w:r>
            </w:hyperlink>
          </w:p>
          <w:p w14:paraId="77765756" w14:textId="1715C1E7" w:rsidR="004E2991" w:rsidRDefault="004E2991" w:rsidP="4FAA739F">
            <w:pPr>
              <w:pStyle w:val="ListParagraph"/>
              <w:ind w:left="0"/>
              <w:rPr>
                <w:rFonts w:cs="Arial"/>
              </w:rPr>
            </w:pPr>
          </w:p>
          <w:p w14:paraId="2FF79BC4" w14:textId="77777777" w:rsidR="004E2991" w:rsidRDefault="6510249F" w:rsidP="4FAA739F">
            <w:pPr>
              <w:pStyle w:val="ListParagraph"/>
              <w:ind w:left="0"/>
            </w:pPr>
            <w:hyperlink r:id="rId30" w:history="1">
              <w:r w:rsidRPr="4FAA739F">
                <w:rPr>
                  <w:rStyle w:val="Hyperlink"/>
                  <w:rFonts w:cs="Arial"/>
                </w:rPr>
                <w:t>Rights Respecting Approach to Justice for Children and Young People: Scotland’s Vision and Priorities</w:t>
              </w:r>
            </w:hyperlink>
          </w:p>
          <w:p w14:paraId="0B90F465" w14:textId="19F3EE7E" w:rsidR="003C18A3" w:rsidRDefault="003C18A3" w:rsidP="4FAA739F">
            <w:pPr>
              <w:pStyle w:val="ListParagraph"/>
              <w:ind w:left="0"/>
              <w:rPr>
                <w:rFonts w:cs="Arial"/>
              </w:rPr>
            </w:pPr>
          </w:p>
        </w:tc>
        <w:tc>
          <w:tcPr>
            <w:tcW w:w="4394" w:type="dxa"/>
          </w:tcPr>
          <w:p w14:paraId="63731D76" w14:textId="162A80CA" w:rsidR="00CA5152" w:rsidRDefault="00002BD3">
            <w:pPr>
              <w:pStyle w:val="ListParagraph"/>
              <w:ind w:left="0"/>
              <w:rPr>
                <w:rFonts w:cs="Arial"/>
                <w:szCs w:val="24"/>
              </w:rPr>
            </w:pPr>
            <w:r>
              <w:rPr>
                <w:rFonts w:cs="Arial"/>
                <w:szCs w:val="24"/>
              </w:rPr>
              <w:lastRenderedPageBreak/>
              <w:t xml:space="preserve">Tells us that care away from </w:t>
            </w:r>
            <w:r w:rsidR="00E41C8D">
              <w:rPr>
                <w:rFonts w:cs="Arial"/>
                <w:szCs w:val="24"/>
              </w:rPr>
              <w:t xml:space="preserve">the </w:t>
            </w:r>
            <w:r>
              <w:rPr>
                <w:rFonts w:cs="Arial"/>
                <w:szCs w:val="24"/>
              </w:rPr>
              <w:t xml:space="preserve">family further </w:t>
            </w:r>
            <w:r w:rsidR="00E41C8D">
              <w:rPr>
                <w:rFonts w:cs="Arial"/>
                <w:szCs w:val="24"/>
              </w:rPr>
              <w:t xml:space="preserve">exposes children’s vulnerabilities. </w:t>
            </w:r>
          </w:p>
          <w:p w14:paraId="359597C2" w14:textId="77777777" w:rsidR="00002BD3" w:rsidRDefault="00002BD3">
            <w:pPr>
              <w:pStyle w:val="ListParagraph"/>
              <w:ind w:left="0"/>
              <w:rPr>
                <w:rFonts w:cs="Arial"/>
                <w:szCs w:val="24"/>
              </w:rPr>
            </w:pPr>
          </w:p>
          <w:p w14:paraId="0F3EFCE8" w14:textId="59E3249E" w:rsidR="00002BD3" w:rsidRDefault="00002BD3">
            <w:pPr>
              <w:pStyle w:val="ListParagraph"/>
              <w:ind w:left="0"/>
              <w:rPr>
                <w:rFonts w:cs="Arial"/>
                <w:szCs w:val="24"/>
              </w:rPr>
            </w:pPr>
            <w:r>
              <w:rPr>
                <w:rFonts w:cs="Arial"/>
                <w:szCs w:val="24"/>
              </w:rPr>
              <w:t xml:space="preserve">Putting children into care isn’t the answer </w:t>
            </w:r>
            <w:r w:rsidR="00E41C8D">
              <w:rPr>
                <w:rFonts w:cs="Arial"/>
                <w:szCs w:val="24"/>
              </w:rPr>
              <w:t xml:space="preserve">and we know that from research and enquiries. </w:t>
            </w:r>
          </w:p>
          <w:p w14:paraId="0643DC1D" w14:textId="77777777" w:rsidR="00002BD3" w:rsidRDefault="00002BD3">
            <w:pPr>
              <w:pStyle w:val="ListParagraph"/>
              <w:ind w:left="0"/>
              <w:rPr>
                <w:rFonts w:cs="Arial"/>
                <w:szCs w:val="24"/>
              </w:rPr>
            </w:pPr>
          </w:p>
          <w:p w14:paraId="26326518" w14:textId="5A01BF82" w:rsidR="00002BD3" w:rsidRDefault="00002BD3">
            <w:pPr>
              <w:pStyle w:val="ListParagraph"/>
              <w:ind w:left="0"/>
              <w:rPr>
                <w:rFonts w:cs="Arial"/>
                <w:szCs w:val="24"/>
              </w:rPr>
            </w:pPr>
            <w:r>
              <w:rPr>
                <w:rFonts w:cs="Arial"/>
                <w:szCs w:val="24"/>
              </w:rPr>
              <w:t xml:space="preserve">Putting children into care away from families </w:t>
            </w:r>
            <w:r w:rsidR="00E41C8D">
              <w:rPr>
                <w:rFonts w:cs="Arial"/>
                <w:szCs w:val="24"/>
              </w:rPr>
              <w:t xml:space="preserve">creates lifelong </w:t>
            </w:r>
            <w:r>
              <w:rPr>
                <w:rFonts w:cs="Arial"/>
                <w:szCs w:val="24"/>
              </w:rPr>
              <w:t>impacts</w:t>
            </w:r>
            <w:r w:rsidR="00E41C8D">
              <w:rPr>
                <w:rFonts w:cs="Arial"/>
                <w:szCs w:val="24"/>
              </w:rPr>
              <w:t xml:space="preserve"> and trauma which complicates their</w:t>
            </w:r>
            <w:r>
              <w:rPr>
                <w:rFonts w:cs="Arial"/>
                <w:szCs w:val="24"/>
              </w:rPr>
              <w:t xml:space="preserve"> life journey</w:t>
            </w:r>
            <w:r w:rsidR="00E41C8D">
              <w:rPr>
                <w:rFonts w:cs="Arial"/>
                <w:szCs w:val="24"/>
              </w:rPr>
              <w:t xml:space="preserve">. </w:t>
            </w:r>
            <w:r>
              <w:rPr>
                <w:rFonts w:cs="Arial"/>
                <w:szCs w:val="24"/>
              </w:rPr>
              <w:t>Plan to support t</w:t>
            </w:r>
            <w:r w:rsidR="00E41C8D">
              <w:rPr>
                <w:rFonts w:cs="Arial"/>
                <w:szCs w:val="24"/>
              </w:rPr>
              <w:t>hem in</w:t>
            </w:r>
            <w:r>
              <w:rPr>
                <w:rFonts w:cs="Arial"/>
                <w:szCs w:val="24"/>
              </w:rPr>
              <w:t xml:space="preserve"> their own communities </w:t>
            </w:r>
            <w:r w:rsidR="00E41C8D">
              <w:rPr>
                <w:rFonts w:cs="Arial"/>
                <w:szCs w:val="24"/>
              </w:rPr>
              <w:t>to reduce this.</w:t>
            </w:r>
          </w:p>
          <w:p w14:paraId="6DB41BEC" w14:textId="77777777" w:rsidR="00002BD3" w:rsidRDefault="00002BD3">
            <w:pPr>
              <w:pStyle w:val="ListParagraph"/>
              <w:ind w:left="0"/>
              <w:rPr>
                <w:rFonts w:cs="Arial"/>
                <w:szCs w:val="24"/>
              </w:rPr>
            </w:pPr>
          </w:p>
          <w:p w14:paraId="75E8E068" w14:textId="3A43979A" w:rsidR="00002BD3" w:rsidRDefault="17F4DA02" w:rsidP="4FAA739F">
            <w:pPr>
              <w:pStyle w:val="ListParagraph"/>
              <w:ind w:left="0"/>
              <w:rPr>
                <w:rFonts w:cs="Arial"/>
              </w:rPr>
            </w:pPr>
            <w:r w:rsidRPr="4FAA739F">
              <w:rPr>
                <w:rFonts w:cs="Arial"/>
              </w:rPr>
              <w:t xml:space="preserve">The </w:t>
            </w:r>
            <w:r w:rsidR="69E02F1E" w:rsidRPr="4FAA739F">
              <w:rPr>
                <w:rFonts w:cs="Arial"/>
              </w:rPr>
              <w:t>Independent Care Review</w:t>
            </w:r>
            <w:r w:rsidRPr="4FAA739F">
              <w:rPr>
                <w:rFonts w:cs="Arial"/>
              </w:rPr>
              <w:t xml:space="preserve">, resulting in the Promise took account of </w:t>
            </w:r>
            <w:r w:rsidR="4A062037" w:rsidRPr="4FAA739F">
              <w:rPr>
                <w:rFonts w:cs="Arial"/>
              </w:rPr>
              <w:t>5500</w:t>
            </w:r>
            <w:r w:rsidRPr="4FAA739F">
              <w:rPr>
                <w:rFonts w:cs="Arial"/>
              </w:rPr>
              <w:t xml:space="preserve"> children’s voices</w:t>
            </w:r>
            <w:r w:rsidR="44C561A2" w:rsidRPr="4FAA739F">
              <w:rPr>
                <w:rFonts w:cs="Arial"/>
              </w:rPr>
              <w:t xml:space="preserve"> affected by care</w:t>
            </w:r>
            <w:r w:rsidR="4287E2AF" w:rsidRPr="4FAA739F">
              <w:rPr>
                <w:rFonts w:cs="Arial"/>
              </w:rPr>
              <w:t xml:space="preserve">.  We are </w:t>
            </w:r>
            <w:r w:rsidR="69E02F1E" w:rsidRPr="4FAA739F">
              <w:rPr>
                <w:rFonts w:cs="Arial"/>
              </w:rPr>
              <w:t>listening to what they are telling us</w:t>
            </w:r>
            <w:r w:rsidR="4287E2AF" w:rsidRPr="4FAA739F">
              <w:rPr>
                <w:rFonts w:cs="Arial"/>
              </w:rPr>
              <w:t xml:space="preserve"> about what their experiences are.</w:t>
            </w:r>
          </w:p>
          <w:p w14:paraId="6FCCD28C" w14:textId="77777777" w:rsidR="00E7311B" w:rsidRDefault="00E7311B">
            <w:pPr>
              <w:pStyle w:val="ListParagraph"/>
              <w:ind w:left="0"/>
              <w:rPr>
                <w:rFonts w:cs="Arial"/>
                <w:szCs w:val="24"/>
              </w:rPr>
            </w:pPr>
          </w:p>
          <w:p w14:paraId="514434D0" w14:textId="14C8A8DE" w:rsidR="00002BD3" w:rsidRDefault="00E7311B">
            <w:pPr>
              <w:pStyle w:val="ListParagraph"/>
              <w:ind w:left="0"/>
              <w:rPr>
                <w:rFonts w:cs="Arial"/>
              </w:rPr>
            </w:pPr>
            <w:r w:rsidRPr="22CFF298">
              <w:rPr>
                <w:rFonts w:cs="Arial"/>
              </w:rPr>
              <w:lastRenderedPageBreak/>
              <w:t xml:space="preserve">UNCRC and Children’s rights to live in their own families. </w:t>
            </w:r>
          </w:p>
          <w:p w14:paraId="52FC8CE6" w14:textId="11A477E2" w:rsidR="00002BD3" w:rsidRDefault="00002BD3">
            <w:pPr>
              <w:pStyle w:val="ListParagraph"/>
              <w:ind w:left="0"/>
              <w:rPr>
                <w:rFonts w:cs="Arial"/>
                <w:szCs w:val="24"/>
              </w:rPr>
            </w:pPr>
          </w:p>
        </w:tc>
      </w:tr>
      <w:tr w:rsidR="00CA5152" w14:paraId="58588D0F" w14:textId="77777777" w:rsidTr="00B93307">
        <w:trPr>
          <w:trHeight w:val="300"/>
        </w:trPr>
        <w:tc>
          <w:tcPr>
            <w:tcW w:w="1803" w:type="dxa"/>
          </w:tcPr>
          <w:p w14:paraId="121AA04E" w14:textId="77777777" w:rsidR="00CA5152" w:rsidRDefault="00CA5152">
            <w:pPr>
              <w:pStyle w:val="ListParagraph"/>
              <w:ind w:left="0"/>
              <w:rPr>
                <w:rFonts w:cs="Arial"/>
                <w:szCs w:val="24"/>
              </w:rPr>
            </w:pPr>
            <w:r>
              <w:rPr>
                <w:rFonts w:cs="Arial"/>
                <w:szCs w:val="24"/>
              </w:rPr>
              <w:lastRenderedPageBreak/>
              <w:t>Public/patient/client experience information</w:t>
            </w:r>
          </w:p>
          <w:p w14:paraId="22848922" w14:textId="77777777" w:rsidR="00CA5152" w:rsidRDefault="00CA5152">
            <w:pPr>
              <w:pStyle w:val="ListParagraph"/>
              <w:ind w:left="0"/>
              <w:rPr>
                <w:rFonts w:cs="Arial"/>
                <w:szCs w:val="24"/>
              </w:rPr>
            </w:pPr>
          </w:p>
        </w:tc>
        <w:tc>
          <w:tcPr>
            <w:tcW w:w="4435" w:type="dxa"/>
          </w:tcPr>
          <w:p w14:paraId="087E193A" w14:textId="68419B42" w:rsidR="00823861" w:rsidRDefault="00823861">
            <w:pPr>
              <w:pStyle w:val="ListParagraph"/>
              <w:ind w:left="0"/>
              <w:rPr>
                <w:rFonts w:cs="Arial"/>
                <w:szCs w:val="24"/>
              </w:rPr>
            </w:pPr>
            <w:hyperlink r:id="rId31" w:history="1">
              <w:r>
                <w:rPr>
                  <w:rStyle w:val="Hyperlink"/>
                  <w:rFonts w:eastAsia="SimSun"/>
                </w:rPr>
                <w:t>Corporate Parenting in Edinburgh</w:t>
              </w:r>
            </w:hyperlink>
          </w:p>
          <w:p w14:paraId="00CBA2AB" w14:textId="77777777" w:rsidR="006825AC" w:rsidRDefault="006825AC">
            <w:pPr>
              <w:pStyle w:val="ListParagraph"/>
              <w:ind w:left="0"/>
              <w:rPr>
                <w:rFonts w:cs="Arial"/>
                <w:szCs w:val="24"/>
              </w:rPr>
            </w:pPr>
          </w:p>
          <w:p w14:paraId="53C068E3" w14:textId="1ABDCC48" w:rsidR="004E2991" w:rsidRDefault="004E2991">
            <w:pPr>
              <w:pStyle w:val="ListParagraph"/>
              <w:ind w:left="0"/>
              <w:rPr>
                <w:rFonts w:cs="Arial"/>
              </w:rPr>
            </w:pPr>
          </w:p>
          <w:p w14:paraId="75B9846A" w14:textId="20C5C1C1" w:rsidR="004E2991" w:rsidRDefault="68BE8F45" w:rsidP="62E661B1">
            <w:pPr>
              <w:pStyle w:val="ListParagraph"/>
              <w:ind w:left="0"/>
            </w:pPr>
            <w:r>
              <w:rPr>
                <w:noProof/>
              </w:rPr>
              <w:drawing>
                <wp:inline distT="0" distB="0" distL="0" distR="0" wp14:anchorId="47E4778D" wp14:editId="7E332774">
                  <wp:extent cx="2066925" cy="1713392"/>
                  <wp:effectExtent l="0" t="0" r="0" b="0"/>
                  <wp:docPr id="1746143278" name="Picture 1746143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66925" cy="1713392"/>
                          </a:xfrm>
                          <a:prstGeom prst="rect">
                            <a:avLst/>
                          </a:prstGeom>
                        </pic:spPr>
                      </pic:pic>
                    </a:graphicData>
                  </a:graphic>
                </wp:inline>
              </w:drawing>
            </w:r>
          </w:p>
          <w:p w14:paraId="518DAB0D" w14:textId="4C726E0C" w:rsidR="004E2991" w:rsidRDefault="5F904319">
            <w:pPr>
              <w:pStyle w:val="ListParagraph"/>
              <w:ind w:left="0"/>
            </w:pPr>
            <w:r w:rsidRPr="006825AC">
              <w:rPr>
                <w:color w:val="FF0000"/>
              </w:rPr>
              <w:t>Feedback from consultatio</w:t>
            </w:r>
            <w:r w:rsidR="006825AC">
              <w:rPr>
                <w:color w:val="FF0000"/>
              </w:rPr>
              <w:t>n</w:t>
            </w:r>
          </w:p>
        </w:tc>
        <w:tc>
          <w:tcPr>
            <w:tcW w:w="4394" w:type="dxa"/>
          </w:tcPr>
          <w:p w14:paraId="4CCC3C34" w14:textId="3A1A535A" w:rsidR="00CA5152" w:rsidRDefault="00002BD3">
            <w:pPr>
              <w:pStyle w:val="ListParagraph"/>
              <w:ind w:left="0"/>
              <w:rPr>
                <w:rFonts w:cs="Arial"/>
                <w:szCs w:val="24"/>
              </w:rPr>
            </w:pPr>
            <w:r>
              <w:rPr>
                <w:rFonts w:cs="Arial"/>
                <w:szCs w:val="24"/>
              </w:rPr>
              <w:t>Champions Board, telling us what we are doing wrong, better access to the real voices</w:t>
            </w:r>
            <w:r w:rsidR="00E7311B">
              <w:rPr>
                <w:rFonts w:cs="Arial"/>
                <w:szCs w:val="24"/>
              </w:rPr>
              <w:t xml:space="preserve">. </w:t>
            </w:r>
          </w:p>
          <w:p w14:paraId="5A234D8E" w14:textId="77777777" w:rsidR="00002BD3" w:rsidRDefault="00002BD3">
            <w:pPr>
              <w:pStyle w:val="ListParagraph"/>
              <w:ind w:left="0"/>
              <w:rPr>
                <w:rFonts w:cs="Arial"/>
                <w:szCs w:val="24"/>
              </w:rPr>
            </w:pPr>
          </w:p>
          <w:p w14:paraId="15D73208" w14:textId="404AE7C7" w:rsidR="00002BD3" w:rsidRDefault="00002BD3">
            <w:pPr>
              <w:pStyle w:val="ListParagraph"/>
              <w:ind w:left="0"/>
              <w:rPr>
                <w:rFonts w:cs="Arial"/>
                <w:szCs w:val="24"/>
              </w:rPr>
            </w:pPr>
            <w:r>
              <w:rPr>
                <w:rFonts w:cs="Arial"/>
                <w:szCs w:val="24"/>
              </w:rPr>
              <w:t xml:space="preserve">Early signs of parental engagement through </w:t>
            </w:r>
            <w:r w:rsidR="00E7311B">
              <w:rPr>
                <w:rFonts w:cs="Arial"/>
                <w:szCs w:val="24"/>
              </w:rPr>
              <w:t>WFW, FGDM, Sparrow</w:t>
            </w:r>
            <w:r>
              <w:rPr>
                <w:rFonts w:cs="Arial"/>
                <w:szCs w:val="24"/>
              </w:rPr>
              <w:t xml:space="preserve">, </w:t>
            </w:r>
            <w:r w:rsidR="00E7311B">
              <w:rPr>
                <w:rFonts w:cs="Arial"/>
                <w:szCs w:val="24"/>
              </w:rPr>
              <w:t>W</w:t>
            </w:r>
            <w:r>
              <w:rPr>
                <w:rFonts w:cs="Arial"/>
                <w:szCs w:val="24"/>
              </w:rPr>
              <w:t>illow</w:t>
            </w:r>
            <w:r w:rsidR="00E7311B">
              <w:rPr>
                <w:rFonts w:cs="Arial"/>
                <w:szCs w:val="24"/>
              </w:rPr>
              <w:t xml:space="preserve"> are all</w:t>
            </w:r>
            <w:r>
              <w:rPr>
                <w:rFonts w:cs="Arial"/>
                <w:szCs w:val="24"/>
              </w:rPr>
              <w:t xml:space="preserve"> telling us about their experiences</w:t>
            </w:r>
            <w:r w:rsidR="00E7311B">
              <w:rPr>
                <w:rFonts w:cs="Arial"/>
                <w:szCs w:val="24"/>
              </w:rPr>
              <w:t xml:space="preserve"> for children and families. </w:t>
            </w:r>
          </w:p>
          <w:p w14:paraId="5277396C" w14:textId="77777777" w:rsidR="00002BD3" w:rsidRDefault="00002BD3">
            <w:pPr>
              <w:pStyle w:val="ListParagraph"/>
              <w:ind w:left="0"/>
              <w:rPr>
                <w:rFonts w:cs="Arial"/>
                <w:szCs w:val="24"/>
              </w:rPr>
            </w:pPr>
          </w:p>
          <w:p w14:paraId="4EFD17B3" w14:textId="6585E319" w:rsidR="00002BD3" w:rsidRDefault="4287E2AF" w:rsidP="4FAA739F">
            <w:pPr>
              <w:pStyle w:val="ListParagraph"/>
              <w:ind w:left="0"/>
              <w:rPr>
                <w:rFonts w:cs="Arial"/>
              </w:rPr>
            </w:pPr>
            <w:r w:rsidRPr="4FAA739F">
              <w:rPr>
                <w:rFonts w:cs="Arial"/>
              </w:rPr>
              <w:t>They all b</w:t>
            </w:r>
            <w:r w:rsidR="69E02F1E" w:rsidRPr="4FAA739F">
              <w:rPr>
                <w:rFonts w:cs="Arial"/>
              </w:rPr>
              <w:t>uil</w:t>
            </w:r>
            <w:r w:rsidR="002469EA">
              <w:rPr>
                <w:rFonts w:cs="Arial"/>
              </w:rPr>
              <w:t>t</w:t>
            </w:r>
            <w:r w:rsidR="69E02F1E" w:rsidRPr="4FAA739F">
              <w:rPr>
                <w:rFonts w:cs="Arial"/>
              </w:rPr>
              <w:t xml:space="preserve"> on </w:t>
            </w:r>
            <w:r w:rsidR="08124F30" w:rsidRPr="4FAA739F">
              <w:rPr>
                <w:rFonts w:cs="Arial"/>
              </w:rPr>
              <w:t>strength-based</w:t>
            </w:r>
            <w:r w:rsidR="69E02F1E" w:rsidRPr="4FAA739F">
              <w:rPr>
                <w:rFonts w:cs="Arial"/>
              </w:rPr>
              <w:t xml:space="preserve"> </w:t>
            </w:r>
            <w:r w:rsidR="008A1F07" w:rsidRPr="4FAA739F">
              <w:rPr>
                <w:rFonts w:cs="Arial"/>
              </w:rPr>
              <w:t>model,</w:t>
            </w:r>
            <w:r w:rsidR="69E02F1E" w:rsidRPr="4FAA739F">
              <w:rPr>
                <w:rFonts w:cs="Arial"/>
              </w:rPr>
              <w:t xml:space="preserve"> </w:t>
            </w:r>
            <w:r w:rsidRPr="4FAA739F">
              <w:rPr>
                <w:rFonts w:cs="Arial"/>
              </w:rPr>
              <w:t>so we are n</w:t>
            </w:r>
            <w:r w:rsidR="69E02F1E" w:rsidRPr="4FAA739F">
              <w:rPr>
                <w:rFonts w:cs="Arial"/>
              </w:rPr>
              <w:t xml:space="preserve">ot providing services on what </w:t>
            </w:r>
            <w:r w:rsidR="37B8DCCB" w:rsidRPr="4FAA739F">
              <w:rPr>
                <w:rFonts w:cs="Arial"/>
              </w:rPr>
              <w:t>parents</w:t>
            </w:r>
            <w:r w:rsidR="69E02F1E" w:rsidRPr="4FAA739F">
              <w:rPr>
                <w:rFonts w:cs="Arial"/>
              </w:rPr>
              <w:t xml:space="preserve"> are not getting right</w:t>
            </w:r>
            <w:r w:rsidRPr="4FAA739F">
              <w:rPr>
                <w:rFonts w:cs="Arial"/>
              </w:rPr>
              <w:t>,</w:t>
            </w:r>
            <w:r w:rsidR="2C1DFCA6" w:rsidRPr="4FAA739F">
              <w:rPr>
                <w:rFonts w:cs="Arial"/>
              </w:rPr>
              <w:t xml:space="preserve"> (deficit models)</w:t>
            </w:r>
            <w:r w:rsidRPr="4FAA739F">
              <w:rPr>
                <w:rFonts w:cs="Arial"/>
              </w:rPr>
              <w:t xml:space="preserve"> building resilience and capacity, which is a game changer. </w:t>
            </w:r>
          </w:p>
          <w:p w14:paraId="42E7F96C" w14:textId="37201325" w:rsidR="00E7311B" w:rsidRDefault="00E7311B">
            <w:pPr>
              <w:pStyle w:val="ListParagraph"/>
              <w:ind w:left="0"/>
              <w:rPr>
                <w:rFonts w:cs="Arial"/>
                <w:szCs w:val="24"/>
              </w:rPr>
            </w:pPr>
          </w:p>
        </w:tc>
      </w:tr>
      <w:tr w:rsidR="00CA5152" w14:paraId="37ACE5E2" w14:textId="77777777" w:rsidTr="00B93307">
        <w:trPr>
          <w:trHeight w:val="300"/>
        </w:trPr>
        <w:tc>
          <w:tcPr>
            <w:tcW w:w="1803" w:type="dxa"/>
          </w:tcPr>
          <w:p w14:paraId="582856B5" w14:textId="77777777" w:rsidR="00CA5152" w:rsidRDefault="00CA5152">
            <w:pPr>
              <w:pStyle w:val="ListParagraph"/>
              <w:ind w:left="0"/>
              <w:rPr>
                <w:rFonts w:cs="Arial"/>
                <w:szCs w:val="24"/>
              </w:rPr>
            </w:pPr>
            <w:r>
              <w:rPr>
                <w:rFonts w:cs="Arial"/>
                <w:szCs w:val="24"/>
              </w:rPr>
              <w:t>Evidence of inclusive engagement of people who use the service and involvement findings</w:t>
            </w:r>
          </w:p>
          <w:p w14:paraId="1E934AED" w14:textId="77777777" w:rsidR="00CA5152" w:rsidRDefault="00CA5152">
            <w:pPr>
              <w:pStyle w:val="ListParagraph"/>
              <w:ind w:left="0"/>
              <w:rPr>
                <w:rFonts w:cs="Arial"/>
                <w:szCs w:val="24"/>
              </w:rPr>
            </w:pPr>
          </w:p>
        </w:tc>
        <w:tc>
          <w:tcPr>
            <w:tcW w:w="4435" w:type="dxa"/>
          </w:tcPr>
          <w:p w14:paraId="13AE3287" w14:textId="59E4F820" w:rsidR="00CA5152" w:rsidRDefault="00823861">
            <w:pPr>
              <w:pStyle w:val="ListParagraph"/>
              <w:ind w:left="0"/>
              <w:rPr>
                <w:rFonts w:cs="Arial"/>
                <w:szCs w:val="24"/>
              </w:rPr>
            </w:pPr>
            <w:r>
              <w:rPr>
                <w:rFonts w:cs="Arial"/>
                <w:szCs w:val="24"/>
              </w:rPr>
              <w:object w:dxaOrig="1508" w:dyaOrig="984" w14:anchorId="244A8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33" o:title=""/>
                </v:shape>
                <o:OLEObject Type="Embed" ProgID="AcroExch.Document.DC" ShapeID="_x0000_i1025" DrawAspect="Icon" ObjectID="_1800171789" r:id="rId34"/>
              </w:object>
            </w:r>
          </w:p>
        </w:tc>
        <w:tc>
          <w:tcPr>
            <w:tcW w:w="4394" w:type="dxa"/>
          </w:tcPr>
          <w:p w14:paraId="66073A53" w14:textId="317E4A09" w:rsidR="00002BD3" w:rsidRDefault="00E7311B">
            <w:pPr>
              <w:pStyle w:val="ListParagraph"/>
              <w:ind w:left="0"/>
              <w:rPr>
                <w:rFonts w:cs="Arial"/>
                <w:szCs w:val="24"/>
              </w:rPr>
            </w:pPr>
            <w:r>
              <w:rPr>
                <w:rFonts w:cs="Arial"/>
                <w:szCs w:val="24"/>
              </w:rPr>
              <w:t xml:space="preserve">Through the </w:t>
            </w:r>
            <w:r w:rsidR="00002BD3">
              <w:rPr>
                <w:rFonts w:cs="Arial"/>
                <w:szCs w:val="24"/>
              </w:rPr>
              <w:t xml:space="preserve">Promise </w:t>
            </w:r>
            <w:r>
              <w:rPr>
                <w:rFonts w:cs="Arial"/>
                <w:szCs w:val="24"/>
              </w:rPr>
              <w:t xml:space="preserve">/ </w:t>
            </w:r>
            <w:r w:rsidR="00002BD3">
              <w:rPr>
                <w:rFonts w:cs="Arial"/>
                <w:szCs w:val="24"/>
              </w:rPr>
              <w:t xml:space="preserve">Champions Board </w:t>
            </w:r>
            <w:r>
              <w:rPr>
                <w:rFonts w:cs="Arial"/>
                <w:szCs w:val="24"/>
              </w:rPr>
              <w:t xml:space="preserve">/ </w:t>
            </w:r>
            <w:r w:rsidR="00002BD3">
              <w:rPr>
                <w:rFonts w:cs="Arial"/>
                <w:szCs w:val="24"/>
              </w:rPr>
              <w:t xml:space="preserve">Edge of Care </w:t>
            </w:r>
          </w:p>
          <w:p w14:paraId="0918BD09" w14:textId="0867758A" w:rsidR="00002BD3" w:rsidRDefault="00002BD3">
            <w:pPr>
              <w:pStyle w:val="ListParagraph"/>
              <w:ind w:left="0"/>
              <w:rPr>
                <w:rFonts w:cs="Arial"/>
                <w:szCs w:val="24"/>
              </w:rPr>
            </w:pPr>
            <w:r>
              <w:rPr>
                <w:rFonts w:cs="Arial"/>
                <w:szCs w:val="24"/>
              </w:rPr>
              <w:t>WFWF</w:t>
            </w:r>
            <w:r w:rsidR="00E7311B">
              <w:rPr>
                <w:rFonts w:cs="Arial"/>
                <w:szCs w:val="24"/>
              </w:rPr>
              <w:t xml:space="preserve">/ </w:t>
            </w:r>
            <w:r>
              <w:rPr>
                <w:rFonts w:cs="Arial"/>
                <w:szCs w:val="24"/>
              </w:rPr>
              <w:t>Parent Panel</w:t>
            </w:r>
            <w:r w:rsidR="00E7311B">
              <w:rPr>
                <w:rFonts w:cs="Arial"/>
                <w:szCs w:val="24"/>
              </w:rPr>
              <w:t xml:space="preserve"> / </w:t>
            </w:r>
            <w:r>
              <w:rPr>
                <w:rFonts w:cs="Arial"/>
                <w:szCs w:val="24"/>
              </w:rPr>
              <w:t xml:space="preserve">Sparrow </w:t>
            </w:r>
          </w:p>
          <w:p w14:paraId="1CD52303" w14:textId="69843FA5" w:rsidR="00002BD3" w:rsidRDefault="00002BD3">
            <w:pPr>
              <w:pStyle w:val="ListParagraph"/>
              <w:ind w:left="0"/>
              <w:rPr>
                <w:rFonts w:cs="Arial"/>
                <w:szCs w:val="24"/>
              </w:rPr>
            </w:pPr>
            <w:r>
              <w:rPr>
                <w:rFonts w:cs="Arial"/>
                <w:szCs w:val="24"/>
              </w:rPr>
              <w:t>Conference (last year)</w:t>
            </w:r>
            <w:r w:rsidR="00E7311B">
              <w:rPr>
                <w:rFonts w:cs="Arial"/>
                <w:szCs w:val="24"/>
              </w:rPr>
              <w:t xml:space="preserve"> – this is </w:t>
            </w:r>
            <w:r w:rsidR="00BD5DC7">
              <w:rPr>
                <w:rFonts w:cs="Arial"/>
                <w:szCs w:val="24"/>
              </w:rPr>
              <w:t>informing</w:t>
            </w:r>
            <w:r w:rsidR="00E7311B">
              <w:rPr>
                <w:rFonts w:cs="Arial"/>
                <w:szCs w:val="24"/>
              </w:rPr>
              <w:t xml:space="preserve"> us about experiences and engagement and what people are telling us. </w:t>
            </w:r>
          </w:p>
        </w:tc>
      </w:tr>
      <w:tr w:rsidR="00CA5152" w14:paraId="290092DC" w14:textId="77777777" w:rsidTr="00B93307">
        <w:trPr>
          <w:trHeight w:val="300"/>
        </w:trPr>
        <w:tc>
          <w:tcPr>
            <w:tcW w:w="1803" w:type="dxa"/>
          </w:tcPr>
          <w:p w14:paraId="7EFBE6FD" w14:textId="77777777" w:rsidR="00CA5152" w:rsidRDefault="00CA5152">
            <w:pPr>
              <w:pStyle w:val="ListParagraph"/>
              <w:ind w:left="0"/>
              <w:rPr>
                <w:rFonts w:cs="Arial"/>
                <w:szCs w:val="24"/>
              </w:rPr>
            </w:pPr>
            <w:r>
              <w:rPr>
                <w:rFonts w:cs="Arial"/>
                <w:szCs w:val="24"/>
              </w:rPr>
              <w:t>Evidence of unmet need</w:t>
            </w:r>
          </w:p>
          <w:p w14:paraId="20D97A96" w14:textId="77777777" w:rsidR="00CA5152" w:rsidRDefault="00CA5152">
            <w:pPr>
              <w:pStyle w:val="ListParagraph"/>
              <w:ind w:left="0"/>
              <w:rPr>
                <w:rFonts w:cs="Arial"/>
                <w:szCs w:val="24"/>
              </w:rPr>
            </w:pPr>
          </w:p>
        </w:tc>
        <w:tc>
          <w:tcPr>
            <w:tcW w:w="4435" w:type="dxa"/>
          </w:tcPr>
          <w:p w14:paraId="69677D26" w14:textId="0072E7F5" w:rsidR="00CA5152" w:rsidRDefault="00823861">
            <w:pPr>
              <w:pStyle w:val="ListParagraph"/>
              <w:ind w:left="0"/>
            </w:pPr>
            <w:hyperlink r:id="rId35" w:history="1">
              <w:r w:rsidRPr="0055115A">
                <w:rPr>
                  <w:rStyle w:val="Hyperlink"/>
                  <w:rFonts w:cs="Arial"/>
                  <w:szCs w:val="24"/>
                </w:rPr>
                <w:t>https://orb.edinburgh.gov.uk/directory-record/272551/children-s-services-strategy-2024-2027</w:t>
              </w:r>
            </w:hyperlink>
          </w:p>
          <w:p w14:paraId="52409DF0" w14:textId="5EDD8C99" w:rsidR="00F1093D" w:rsidRDefault="00F1093D">
            <w:pPr>
              <w:pStyle w:val="ListParagraph"/>
              <w:ind w:left="0"/>
              <w:rPr>
                <w:rFonts w:cs="Arial"/>
                <w:szCs w:val="24"/>
              </w:rPr>
            </w:pPr>
          </w:p>
        </w:tc>
        <w:tc>
          <w:tcPr>
            <w:tcW w:w="4394" w:type="dxa"/>
          </w:tcPr>
          <w:p w14:paraId="10C3539B" w14:textId="3305B04E" w:rsidR="00E7311B" w:rsidRDefault="16AD2216" w:rsidP="4FAA739F">
            <w:pPr>
              <w:pStyle w:val="ListParagraph"/>
              <w:ind w:left="0"/>
              <w:rPr>
                <w:rFonts w:cs="Arial"/>
              </w:rPr>
            </w:pPr>
            <w:r w:rsidRPr="4FAA739F">
              <w:rPr>
                <w:rFonts w:cs="Arial"/>
              </w:rPr>
              <w:t>Provision</w:t>
            </w:r>
            <w:r w:rsidR="4287E2AF" w:rsidRPr="4FAA739F">
              <w:rPr>
                <w:rFonts w:cs="Arial"/>
              </w:rPr>
              <w:t xml:space="preserve"> is an issue, we know that 95% of people </w:t>
            </w:r>
            <w:r w:rsidR="3C3D850F" w:rsidRPr="4FAA739F">
              <w:rPr>
                <w:rFonts w:cs="Arial"/>
              </w:rPr>
              <w:t xml:space="preserve">referred to social work, have </w:t>
            </w:r>
            <w:r w:rsidR="00160C4D" w:rsidRPr="4FAA739F">
              <w:rPr>
                <w:rFonts w:cs="Arial"/>
              </w:rPr>
              <w:t>lower-level</w:t>
            </w:r>
            <w:r w:rsidR="3C3D850F" w:rsidRPr="4FAA739F">
              <w:rPr>
                <w:rFonts w:cs="Arial"/>
              </w:rPr>
              <w:t xml:space="preserve"> needs which are not</w:t>
            </w:r>
            <w:r w:rsidR="4287E2AF" w:rsidRPr="4FAA739F">
              <w:rPr>
                <w:rFonts w:cs="Arial"/>
              </w:rPr>
              <w:t xml:space="preserve"> getting</w:t>
            </w:r>
            <w:r w:rsidR="00F1093D">
              <w:rPr>
                <w:rFonts w:cs="Arial"/>
              </w:rPr>
              <w:t xml:space="preserve"> met</w:t>
            </w:r>
            <w:r w:rsidR="4287E2AF" w:rsidRPr="4FAA739F">
              <w:rPr>
                <w:rFonts w:cs="Arial"/>
              </w:rPr>
              <w:t xml:space="preserve"> </w:t>
            </w:r>
            <w:r w:rsidR="1347C382" w:rsidRPr="4FAA739F">
              <w:rPr>
                <w:rFonts w:cs="Arial"/>
              </w:rPr>
              <w:t>through GIRFEC processes.</w:t>
            </w:r>
            <w:r w:rsidR="4287E2AF" w:rsidRPr="4FAA739F">
              <w:rPr>
                <w:rFonts w:cs="Arial"/>
              </w:rPr>
              <w:t xml:space="preserve"> </w:t>
            </w:r>
          </w:p>
          <w:p w14:paraId="7EEBB47A" w14:textId="77777777" w:rsidR="00D84B2C" w:rsidRDefault="00D84B2C">
            <w:pPr>
              <w:pStyle w:val="ListParagraph"/>
              <w:ind w:left="0"/>
              <w:rPr>
                <w:rFonts w:cs="Arial"/>
                <w:szCs w:val="24"/>
              </w:rPr>
            </w:pPr>
          </w:p>
          <w:p w14:paraId="759ED046" w14:textId="66D942B7" w:rsidR="00D84B2C" w:rsidRDefault="4287E2AF" w:rsidP="4FAA739F">
            <w:pPr>
              <w:pStyle w:val="ListParagraph"/>
              <w:ind w:left="0"/>
              <w:rPr>
                <w:rFonts w:cs="Arial"/>
              </w:rPr>
            </w:pPr>
            <w:r w:rsidRPr="4FAA739F">
              <w:rPr>
                <w:rFonts w:cs="Arial"/>
              </w:rPr>
              <w:t>We have i</w:t>
            </w:r>
            <w:r w:rsidR="16AD2216" w:rsidRPr="4FAA739F">
              <w:rPr>
                <w:rFonts w:cs="Arial"/>
              </w:rPr>
              <w:t>nsufficient respite for C</w:t>
            </w:r>
            <w:r w:rsidRPr="4FAA739F">
              <w:rPr>
                <w:rFonts w:cs="Arial"/>
              </w:rPr>
              <w:t>hildren Affected by Disability (C</w:t>
            </w:r>
            <w:r w:rsidR="16AD2216" w:rsidRPr="4FAA739F">
              <w:rPr>
                <w:rFonts w:cs="Arial"/>
              </w:rPr>
              <w:t>AD</w:t>
            </w:r>
            <w:r w:rsidRPr="4FAA739F">
              <w:rPr>
                <w:rFonts w:cs="Arial"/>
              </w:rPr>
              <w:t xml:space="preserve">) and </w:t>
            </w:r>
            <w:r w:rsidR="16AD2216" w:rsidRPr="4FAA739F">
              <w:rPr>
                <w:rFonts w:cs="Arial"/>
              </w:rPr>
              <w:t>Insufficient residential</w:t>
            </w:r>
            <w:r w:rsidRPr="4FAA739F">
              <w:rPr>
                <w:rFonts w:cs="Arial"/>
              </w:rPr>
              <w:t xml:space="preserve"> for this group, we know we n</w:t>
            </w:r>
            <w:r w:rsidR="16AD2216" w:rsidRPr="4FAA739F">
              <w:rPr>
                <w:rFonts w:cs="Arial"/>
              </w:rPr>
              <w:t xml:space="preserve">eed </w:t>
            </w:r>
            <w:r w:rsidR="04BE0C6E" w:rsidRPr="4FAA739F">
              <w:rPr>
                <w:rFonts w:cs="Arial"/>
              </w:rPr>
              <w:t xml:space="preserve">to </w:t>
            </w:r>
            <w:r w:rsidRPr="4FAA739F">
              <w:rPr>
                <w:rFonts w:cs="Arial"/>
              </w:rPr>
              <w:t xml:space="preserve">build on support and provision </w:t>
            </w:r>
            <w:r w:rsidR="16AD2216" w:rsidRPr="4FAA739F">
              <w:rPr>
                <w:rFonts w:cs="Arial"/>
              </w:rPr>
              <w:t xml:space="preserve">in Edinburgh </w:t>
            </w:r>
          </w:p>
          <w:p w14:paraId="34C55C55" w14:textId="77777777" w:rsidR="00D84B2C" w:rsidRDefault="00D84B2C">
            <w:pPr>
              <w:pStyle w:val="ListParagraph"/>
              <w:ind w:left="0"/>
              <w:rPr>
                <w:rFonts w:cs="Arial"/>
                <w:szCs w:val="24"/>
              </w:rPr>
            </w:pPr>
          </w:p>
          <w:p w14:paraId="626E4E83" w14:textId="7F197AE5" w:rsidR="00D84B2C" w:rsidRDefault="00D84B2C">
            <w:pPr>
              <w:pStyle w:val="ListParagraph"/>
              <w:ind w:left="0"/>
              <w:rPr>
                <w:rFonts w:cs="Arial"/>
                <w:szCs w:val="24"/>
              </w:rPr>
            </w:pPr>
            <w:r>
              <w:rPr>
                <w:rFonts w:cs="Arial"/>
                <w:szCs w:val="24"/>
              </w:rPr>
              <w:t xml:space="preserve">Recognise not all children can be </w:t>
            </w:r>
            <w:r w:rsidR="00E7311B">
              <w:rPr>
                <w:rFonts w:cs="Arial"/>
                <w:szCs w:val="24"/>
              </w:rPr>
              <w:t>looked after at home</w:t>
            </w:r>
            <w:r>
              <w:rPr>
                <w:rFonts w:cs="Arial"/>
                <w:szCs w:val="24"/>
              </w:rPr>
              <w:t xml:space="preserve"> but when that does happen</w:t>
            </w:r>
            <w:r w:rsidR="00E7311B">
              <w:rPr>
                <w:rFonts w:cs="Arial"/>
                <w:szCs w:val="24"/>
              </w:rPr>
              <w:t>, particularly for children affected by disability,</w:t>
            </w:r>
            <w:r>
              <w:rPr>
                <w:rFonts w:cs="Arial"/>
                <w:szCs w:val="24"/>
              </w:rPr>
              <w:t xml:space="preserve"> we have to be </w:t>
            </w:r>
            <w:r>
              <w:rPr>
                <w:rFonts w:cs="Arial"/>
                <w:szCs w:val="24"/>
              </w:rPr>
              <w:lastRenderedPageBreak/>
              <w:t>flexible in what we can purchase and create internally</w:t>
            </w:r>
          </w:p>
          <w:p w14:paraId="3282AFF5" w14:textId="77777777" w:rsidR="00D84B2C" w:rsidRDefault="00D84B2C">
            <w:pPr>
              <w:pStyle w:val="ListParagraph"/>
              <w:ind w:left="0"/>
              <w:rPr>
                <w:rFonts w:cs="Arial"/>
                <w:szCs w:val="24"/>
              </w:rPr>
            </w:pPr>
          </w:p>
          <w:p w14:paraId="162E07BF" w14:textId="2C331618" w:rsidR="00D84B2C" w:rsidRDefault="00E7311B">
            <w:pPr>
              <w:pStyle w:val="ListParagraph"/>
              <w:ind w:left="0"/>
              <w:rPr>
                <w:rFonts w:cs="Arial"/>
                <w:szCs w:val="24"/>
              </w:rPr>
            </w:pPr>
            <w:r>
              <w:rPr>
                <w:rFonts w:cs="Arial"/>
                <w:szCs w:val="24"/>
              </w:rPr>
              <w:t>We need to m</w:t>
            </w:r>
            <w:r w:rsidR="00D84B2C">
              <w:rPr>
                <w:rFonts w:cs="Arial"/>
                <w:szCs w:val="24"/>
              </w:rPr>
              <w:t>ove to be</w:t>
            </w:r>
            <w:r>
              <w:rPr>
                <w:rFonts w:cs="Arial"/>
                <w:szCs w:val="24"/>
              </w:rPr>
              <w:t>ing</w:t>
            </w:r>
            <w:r w:rsidR="00D84B2C">
              <w:rPr>
                <w:rFonts w:cs="Arial"/>
                <w:szCs w:val="24"/>
              </w:rPr>
              <w:t xml:space="preserve"> more flexible</w:t>
            </w:r>
            <w:r>
              <w:rPr>
                <w:rFonts w:cs="Arial"/>
                <w:szCs w:val="24"/>
              </w:rPr>
              <w:t xml:space="preserve"> and creative</w:t>
            </w:r>
            <w:r w:rsidR="00D84B2C">
              <w:rPr>
                <w:rFonts w:cs="Arial"/>
                <w:szCs w:val="24"/>
              </w:rPr>
              <w:t xml:space="preserve"> with our internal look at provision and approach </w:t>
            </w:r>
          </w:p>
          <w:p w14:paraId="3C4BDAB2" w14:textId="77777777" w:rsidR="00D84B2C" w:rsidRDefault="00D84B2C">
            <w:pPr>
              <w:pStyle w:val="ListParagraph"/>
              <w:ind w:left="0"/>
              <w:rPr>
                <w:rFonts w:cs="Arial"/>
                <w:szCs w:val="24"/>
              </w:rPr>
            </w:pPr>
          </w:p>
          <w:p w14:paraId="62EF5E3B" w14:textId="5392B0DD" w:rsidR="00D84B2C" w:rsidRDefault="4287E2AF" w:rsidP="4FAA739F">
            <w:pPr>
              <w:pStyle w:val="ListParagraph"/>
              <w:ind w:left="0"/>
              <w:rPr>
                <w:rFonts w:cs="Arial"/>
              </w:rPr>
            </w:pPr>
            <w:r w:rsidRPr="4FAA739F">
              <w:rPr>
                <w:rFonts w:cs="Arial"/>
              </w:rPr>
              <w:t>By s</w:t>
            </w:r>
            <w:r w:rsidR="16AD2216" w:rsidRPr="4FAA739F">
              <w:rPr>
                <w:rFonts w:cs="Arial"/>
              </w:rPr>
              <w:t xml:space="preserve">crutinising all children who </w:t>
            </w:r>
            <w:proofErr w:type="gramStart"/>
            <w:r w:rsidR="16AD2216" w:rsidRPr="4FAA739F">
              <w:rPr>
                <w:rFonts w:cs="Arial"/>
              </w:rPr>
              <w:t>are care</w:t>
            </w:r>
            <w:proofErr w:type="gramEnd"/>
            <w:r w:rsidR="16AD2216" w:rsidRPr="4FAA739F">
              <w:rPr>
                <w:rFonts w:cs="Arial"/>
              </w:rPr>
              <w:t xml:space="preserve"> experienced</w:t>
            </w:r>
            <w:r w:rsidRPr="4FAA739F">
              <w:rPr>
                <w:rFonts w:cs="Arial"/>
              </w:rPr>
              <w:t xml:space="preserve"> and </w:t>
            </w:r>
            <w:r w:rsidR="1BE0DC49" w:rsidRPr="4FAA739F">
              <w:rPr>
                <w:rFonts w:cs="Arial"/>
              </w:rPr>
              <w:t xml:space="preserve">their </w:t>
            </w:r>
            <w:r w:rsidRPr="4FAA739F">
              <w:rPr>
                <w:rFonts w:cs="Arial"/>
              </w:rPr>
              <w:t>plans</w:t>
            </w:r>
            <w:r w:rsidR="16AD2216" w:rsidRPr="4FAA739F">
              <w:rPr>
                <w:rFonts w:cs="Arial"/>
              </w:rPr>
              <w:t xml:space="preserve">, looking at pathways in and out of care and young </w:t>
            </w:r>
            <w:r w:rsidR="61B9E49E" w:rsidRPr="4FAA739F">
              <w:rPr>
                <w:rFonts w:cs="Arial"/>
              </w:rPr>
              <w:t>people's</w:t>
            </w:r>
            <w:r w:rsidRPr="4FAA739F">
              <w:rPr>
                <w:rFonts w:cs="Arial"/>
              </w:rPr>
              <w:t xml:space="preserve"> experiences of care and </w:t>
            </w:r>
            <w:r w:rsidR="7D9B94DC" w:rsidRPr="4FAA739F">
              <w:rPr>
                <w:rFonts w:cs="Arial"/>
              </w:rPr>
              <w:t>families'</w:t>
            </w:r>
            <w:r w:rsidRPr="4FAA739F">
              <w:rPr>
                <w:rFonts w:cs="Arial"/>
              </w:rPr>
              <w:t xml:space="preserve"> experiences, putting in FGDM and kinship at the front door.</w:t>
            </w:r>
          </w:p>
          <w:p w14:paraId="65584EEB" w14:textId="77777777" w:rsidR="00E7311B" w:rsidRDefault="00E7311B">
            <w:pPr>
              <w:pStyle w:val="ListParagraph"/>
              <w:ind w:left="0"/>
              <w:rPr>
                <w:rFonts w:cs="Arial"/>
                <w:szCs w:val="24"/>
              </w:rPr>
            </w:pPr>
          </w:p>
          <w:p w14:paraId="3FA4839B" w14:textId="77777777" w:rsidR="00F1093D" w:rsidRDefault="00E7311B">
            <w:pPr>
              <w:pStyle w:val="ListParagraph"/>
              <w:ind w:left="0"/>
              <w:rPr>
                <w:rFonts w:cs="Arial"/>
                <w:szCs w:val="24"/>
              </w:rPr>
            </w:pPr>
            <w:r>
              <w:rPr>
                <w:rFonts w:cs="Arial"/>
                <w:szCs w:val="24"/>
              </w:rPr>
              <w:t xml:space="preserve">Family based provision will be our default, putting in mechanisms through practice to guide practitioners through the strategy and having clear monitoring in place. </w:t>
            </w:r>
            <w:r w:rsidR="00D84B2C">
              <w:rPr>
                <w:rFonts w:cs="Arial"/>
                <w:szCs w:val="24"/>
              </w:rPr>
              <w:t xml:space="preserve"> </w:t>
            </w:r>
          </w:p>
          <w:p w14:paraId="7D6C1270" w14:textId="77777777" w:rsidR="00F1093D" w:rsidRPr="00CE2711" w:rsidRDefault="00F1093D">
            <w:pPr>
              <w:pStyle w:val="ListParagraph"/>
              <w:ind w:left="0"/>
              <w:rPr>
                <w:rFonts w:cs="Arial"/>
                <w:szCs w:val="24"/>
              </w:rPr>
            </w:pPr>
          </w:p>
          <w:p w14:paraId="4893C9E1" w14:textId="77777777" w:rsidR="00E60779" w:rsidRPr="00CE2711" w:rsidRDefault="00F1093D">
            <w:pPr>
              <w:pStyle w:val="ListParagraph"/>
              <w:ind w:left="0"/>
              <w:rPr>
                <w:rFonts w:cs="Arial"/>
                <w:szCs w:val="24"/>
              </w:rPr>
            </w:pPr>
            <w:r w:rsidRPr="00CE2711">
              <w:rPr>
                <w:rFonts w:cs="Arial"/>
                <w:szCs w:val="24"/>
              </w:rPr>
              <w:t xml:space="preserve">The benefits of having kinship care arrangements in place are well known, however there is recognition that this can have an impact on families, including financially, particularly for women.  </w:t>
            </w:r>
          </w:p>
          <w:p w14:paraId="1E568606" w14:textId="77777777" w:rsidR="00E60779" w:rsidRPr="00CE2711" w:rsidRDefault="00E60779">
            <w:pPr>
              <w:pStyle w:val="ListParagraph"/>
              <w:ind w:left="0"/>
              <w:rPr>
                <w:rFonts w:cs="Arial"/>
                <w:szCs w:val="24"/>
              </w:rPr>
            </w:pPr>
          </w:p>
          <w:p w14:paraId="347FABB7" w14:textId="634491D9" w:rsidR="00E60779" w:rsidRPr="00CE2711" w:rsidRDefault="00E60779">
            <w:pPr>
              <w:pStyle w:val="ListParagraph"/>
              <w:ind w:left="0"/>
              <w:rPr>
                <w:rFonts w:cs="Arial"/>
                <w:szCs w:val="24"/>
              </w:rPr>
            </w:pPr>
            <w:r w:rsidRPr="00CE2711">
              <w:rPr>
                <w:rFonts w:cs="Arial"/>
                <w:szCs w:val="24"/>
              </w:rPr>
              <w:t>Kinship payments have recently been reviewed and are in line with the Scottish Government’s recommended allowance.</w:t>
            </w:r>
          </w:p>
          <w:p w14:paraId="77EB466D" w14:textId="77777777" w:rsidR="00E60779" w:rsidRPr="00CE2711" w:rsidRDefault="00E60779">
            <w:pPr>
              <w:pStyle w:val="ListParagraph"/>
              <w:ind w:left="0"/>
              <w:rPr>
                <w:rFonts w:cs="Arial"/>
                <w:szCs w:val="24"/>
              </w:rPr>
            </w:pPr>
          </w:p>
          <w:p w14:paraId="2E3344BF" w14:textId="77777777" w:rsidR="005743A5" w:rsidRPr="00CE2711" w:rsidRDefault="00E60779">
            <w:pPr>
              <w:pStyle w:val="ListParagraph"/>
              <w:ind w:left="0"/>
              <w:rPr>
                <w:rFonts w:cs="Arial"/>
                <w:szCs w:val="24"/>
              </w:rPr>
            </w:pPr>
            <w:r w:rsidRPr="00CE2711">
              <w:rPr>
                <w:rFonts w:cs="Arial"/>
                <w:szCs w:val="24"/>
              </w:rPr>
              <w:t>The Scottish government have recruited KSO Research to review the implementation of the Scottish Recommended Allowance for Foster and Kinship carers </w:t>
            </w:r>
          </w:p>
          <w:p w14:paraId="13F7EB0A" w14:textId="0CF9B491" w:rsidR="00E60779" w:rsidRPr="00E60779" w:rsidRDefault="00E60779">
            <w:pPr>
              <w:pStyle w:val="ListParagraph"/>
              <w:ind w:left="0"/>
              <w:rPr>
                <w:rFonts w:cs="Arial"/>
                <w:szCs w:val="24"/>
              </w:rPr>
            </w:pPr>
          </w:p>
        </w:tc>
      </w:tr>
      <w:tr w:rsidR="00CA5152" w14:paraId="7D366610" w14:textId="77777777" w:rsidTr="00B93307">
        <w:trPr>
          <w:trHeight w:val="300"/>
        </w:trPr>
        <w:tc>
          <w:tcPr>
            <w:tcW w:w="1803" w:type="dxa"/>
          </w:tcPr>
          <w:p w14:paraId="160ECC8E" w14:textId="77777777" w:rsidR="00CA5152" w:rsidRDefault="00CA5152">
            <w:pPr>
              <w:pStyle w:val="ListParagraph"/>
              <w:ind w:left="0"/>
              <w:rPr>
                <w:rFonts w:cs="Arial"/>
                <w:szCs w:val="24"/>
              </w:rPr>
            </w:pPr>
            <w:r>
              <w:rPr>
                <w:rFonts w:cs="Arial"/>
                <w:szCs w:val="24"/>
              </w:rPr>
              <w:lastRenderedPageBreak/>
              <w:t>Good practice guidelines</w:t>
            </w:r>
          </w:p>
          <w:p w14:paraId="50CA13C4" w14:textId="77777777" w:rsidR="00CA5152" w:rsidRDefault="00CA5152">
            <w:pPr>
              <w:pStyle w:val="ListParagraph"/>
              <w:ind w:left="0"/>
              <w:rPr>
                <w:rFonts w:cs="Arial"/>
                <w:szCs w:val="24"/>
              </w:rPr>
            </w:pPr>
          </w:p>
        </w:tc>
        <w:tc>
          <w:tcPr>
            <w:tcW w:w="4435" w:type="dxa"/>
          </w:tcPr>
          <w:p w14:paraId="78DB821D" w14:textId="77777777" w:rsidR="004D25A3" w:rsidRDefault="004D25A3" w:rsidP="004D25A3">
            <w:pPr>
              <w:pStyle w:val="ListParagraph"/>
              <w:ind w:left="0"/>
              <w:rPr>
                <w:rStyle w:val="Hyperlink"/>
                <w:rFonts w:eastAsia="SimSun" w:cs="Arial"/>
                <w:szCs w:val="24"/>
              </w:rPr>
            </w:pPr>
            <w:hyperlink r:id="rId36" w:history="1">
              <w:r w:rsidRPr="008C0DB5">
                <w:rPr>
                  <w:rStyle w:val="Hyperlink"/>
                  <w:rFonts w:eastAsia="SimSun" w:cs="Arial"/>
                  <w:szCs w:val="24"/>
                </w:rPr>
                <w:t>https://thepromise.scot/</w:t>
              </w:r>
            </w:hyperlink>
          </w:p>
          <w:p w14:paraId="764CE072" w14:textId="77777777" w:rsidR="004D25A3" w:rsidRDefault="004D25A3" w:rsidP="004D25A3">
            <w:pPr>
              <w:pStyle w:val="ListParagraph"/>
              <w:ind w:left="0"/>
              <w:rPr>
                <w:rFonts w:cs="Arial"/>
                <w:szCs w:val="24"/>
              </w:rPr>
            </w:pPr>
          </w:p>
          <w:p w14:paraId="181B7BBD" w14:textId="77777777" w:rsidR="004D25A3" w:rsidRDefault="004D25A3" w:rsidP="004D25A3">
            <w:pPr>
              <w:pStyle w:val="ListParagraph"/>
              <w:ind w:left="0"/>
              <w:rPr>
                <w:rStyle w:val="Hyperlink"/>
                <w:rFonts w:eastAsia="SimSun" w:cs="Arial"/>
                <w:szCs w:val="24"/>
              </w:rPr>
            </w:pPr>
            <w:hyperlink r:id="rId37" w:history="1">
              <w:r w:rsidRPr="008C0DB5">
                <w:rPr>
                  <w:rStyle w:val="Hyperlink"/>
                  <w:rFonts w:eastAsia="SimSun" w:cs="Arial"/>
                  <w:szCs w:val="24"/>
                </w:rPr>
                <w:t>https://thepromise.scot/plan-21-24/</w:t>
              </w:r>
            </w:hyperlink>
          </w:p>
          <w:p w14:paraId="3161AF56" w14:textId="77777777" w:rsidR="004D25A3" w:rsidRDefault="004D25A3" w:rsidP="004D25A3">
            <w:pPr>
              <w:pStyle w:val="ListParagraph"/>
              <w:ind w:left="0"/>
              <w:rPr>
                <w:rFonts w:cs="Arial"/>
                <w:szCs w:val="24"/>
              </w:rPr>
            </w:pPr>
          </w:p>
          <w:p w14:paraId="7166B608" w14:textId="77777777" w:rsidR="004D25A3" w:rsidRDefault="004D25A3" w:rsidP="004D25A3">
            <w:pPr>
              <w:pStyle w:val="ListParagraph"/>
              <w:ind w:left="0"/>
              <w:rPr>
                <w:rStyle w:val="Hyperlink"/>
                <w:rFonts w:eastAsia="SimSun" w:cs="Arial"/>
                <w:szCs w:val="24"/>
              </w:rPr>
            </w:pPr>
            <w:hyperlink r:id="rId38" w:history="1">
              <w:r>
                <w:rPr>
                  <w:rStyle w:val="Hyperlink"/>
                  <w:rFonts w:eastAsia="SimSun" w:cs="Arial"/>
                  <w:szCs w:val="24"/>
                </w:rPr>
                <w:t>edinburgh-s-promise-plan-2021-to-2024</w:t>
              </w:r>
            </w:hyperlink>
          </w:p>
          <w:p w14:paraId="3839A975" w14:textId="77777777" w:rsidR="004D25A3" w:rsidRDefault="004D25A3" w:rsidP="004D25A3">
            <w:pPr>
              <w:pStyle w:val="ListParagraph"/>
              <w:ind w:left="0"/>
              <w:rPr>
                <w:rStyle w:val="Hyperlink"/>
                <w:rFonts w:eastAsia="SimSun"/>
              </w:rPr>
            </w:pPr>
          </w:p>
          <w:p w14:paraId="437886A3" w14:textId="01D1E4F3" w:rsidR="004D25A3" w:rsidRDefault="004D25A3" w:rsidP="004D25A3">
            <w:pPr>
              <w:pStyle w:val="ListParagraph"/>
              <w:ind w:left="0"/>
              <w:rPr>
                <w:rStyle w:val="Hyperlink"/>
                <w:rFonts w:eastAsia="SimSun"/>
              </w:rPr>
            </w:pPr>
            <w:hyperlink r:id="rId39" w:history="1">
              <w:r>
                <w:rPr>
                  <w:rStyle w:val="Hyperlink"/>
                  <w:rFonts w:eastAsia="SimSun"/>
                </w:rPr>
                <w:t>Getting it right for every child (GIRFEC) - gov.scot (www.gov.scot)</w:t>
              </w:r>
            </w:hyperlink>
          </w:p>
          <w:p w14:paraId="5D055736" w14:textId="77777777" w:rsidR="00D84B2C" w:rsidRDefault="00D84B2C" w:rsidP="004D25A3">
            <w:pPr>
              <w:pStyle w:val="ListParagraph"/>
              <w:ind w:left="0"/>
              <w:rPr>
                <w:rStyle w:val="Hyperlink"/>
                <w:rFonts w:eastAsia="SimSun"/>
              </w:rPr>
            </w:pPr>
          </w:p>
          <w:p w14:paraId="71D22BD4" w14:textId="1C391AB3" w:rsidR="00D84B2C" w:rsidRDefault="00D84B2C" w:rsidP="004D25A3">
            <w:pPr>
              <w:pStyle w:val="ListParagraph"/>
              <w:ind w:left="0"/>
              <w:rPr>
                <w:rStyle w:val="Hyperlink"/>
                <w:rFonts w:eastAsia="SimSun" w:cs="Arial"/>
                <w:szCs w:val="24"/>
              </w:rPr>
            </w:pPr>
            <w:r>
              <w:rPr>
                <w:rStyle w:val="Hyperlink"/>
                <w:rFonts w:eastAsia="SimSun"/>
              </w:rPr>
              <w:t xml:space="preserve">Practice Standards </w:t>
            </w:r>
          </w:p>
          <w:p w14:paraId="3FBC3946" w14:textId="77777777" w:rsidR="00CA5152" w:rsidRDefault="00CA5152">
            <w:pPr>
              <w:pStyle w:val="ListParagraph"/>
              <w:ind w:left="0"/>
              <w:rPr>
                <w:rFonts w:cs="Arial"/>
                <w:szCs w:val="24"/>
              </w:rPr>
            </w:pPr>
          </w:p>
          <w:p w14:paraId="12B5F1DF" w14:textId="4262C675" w:rsidR="00D84B2C" w:rsidRDefault="00D84B2C">
            <w:pPr>
              <w:pStyle w:val="ListParagraph"/>
              <w:ind w:left="0"/>
              <w:rPr>
                <w:rFonts w:cs="Arial"/>
                <w:szCs w:val="24"/>
              </w:rPr>
            </w:pPr>
            <w:r>
              <w:rPr>
                <w:rFonts w:cs="Arial"/>
                <w:szCs w:val="24"/>
              </w:rPr>
              <w:t xml:space="preserve"> </w:t>
            </w:r>
            <w:hyperlink r:id="rId40" w:history="1">
              <w:r w:rsidR="004E2991" w:rsidRPr="00E64332">
                <w:rPr>
                  <w:rStyle w:val="Hyperlink"/>
                  <w:rFonts w:cs="Arial"/>
                  <w:szCs w:val="24"/>
                </w:rPr>
                <w:t>https://orb.edinburgh.gov.uk/quality-governance-regulation/trauma-informed-services-advisory-panel</w:t>
              </w:r>
            </w:hyperlink>
          </w:p>
          <w:p w14:paraId="3D4AAB91" w14:textId="77777777" w:rsidR="004E2991" w:rsidRDefault="004E2991">
            <w:pPr>
              <w:pStyle w:val="ListParagraph"/>
              <w:ind w:left="0"/>
              <w:rPr>
                <w:rFonts w:cs="Arial"/>
                <w:szCs w:val="24"/>
              </w:rPr>
            </w:pPr>
          </w:p>
          <w:p w14:paraId="7365182C" w14:textId="3ABFCBDD" w:rsidR="00D84B2C" w:rsidRDefault="0B37DBE2" w:rsidP="4FAA739F">
            <w:pPr>
              <w:pStyle w:val="ListParagraph"/>
              <w:ind w:left="0"/>
              <w:rPr>
                <w:rFonts w:cs="Arial"/>
              </w:rPr>
            </w:pPr>
            <w:hyperlink r:id="rId41" w:history="1">
              <w:r w:rsidRPr="4FAA739F">
                <w:rPr>
                  <w:rStyle w:val="Hyperlink"/>
                  <w:rFonts w:cs="Arial"/>
                </w:rPr>
                <w:t>Secure Care Pathways and Standards</w:t>
              </w:r>
            </w:hyperlink>
          </w:p>
        </w:tc>
        <w:tc>
          <w:tcPr>
            <w:tcW w:w="4394" w:type="dxa"/>
          </w:tcPr>
          <w:p w14:paraId="12ED89CD" w14:textId="2F704784" w:rsidR="00D84B2C" w:rsidRDefault="00D84B2C">
            <w:pPr>
              <w:pStyle w:val="ListParagraph"/>
              <w:ind w:left="0"/>
              <w:rPr>
                <w:rFonts w:cs="Arial"/>
                <w:szCs w:val="24"/>
              </w:rPr>
            </w:pPr>
            <w:r>
              <w:rPr>
                <w:rFonts w:cs="Arial"/>
                <w:szCs w:val="24"/>
              </w:rPr>
              <w:lastRenderedPageBreak/>
              <w:t xml:space="preserve">Gives practitioners </w:t>
            </w:r>
            <w:r w:rsidR="00E7311B">
              <w:rPr>
                <w:rFonts w:cs="Arial"/>
                <w:szCs w:val="24"/>
              </w:rPr>
              <w:t xml:space="preserve">the </w:t>
            </w:r>
            <w:r>
              <w:rPr>
                <w:rFonts w:cs="Arial"/>
                <w:szCs w:val="24"/>
              </w:rPr>
              <w:t>evidence and information to make more informed choices</w:t>
            </w:r>
            <w:r w:rsidR="00E7311B">
              <w:rPr>
                <w:rFonts w:cs="Arial"/>
                <w:szCs w:val="24"/>
              </w:rPr>
              <w:t xml:space="preserve"> about the care of children, </w:t>
            </w:r>
            <w:r w:rsidR="0017402F">
              <w:rPr>
                <w:rFonts w:cs="Arial"/>
                <w:szCs w:val="24"/>
              </w:rPr>
              <w:t>wherever</w:t>
            </w:r>
            <w:r w:rsidR="00E7311B">
              <w:rPr>
                <w:rFonts w:cs="Arial"/>
                <w:szCs w:val="24"/>
              </w:rPr>
              <w:t xml:space="preserve"> that might be</w:t>
            </w:r>
            <w:r w:rsidR="0017402F">
              <w:rPr>
                <w:rFonts w:cs="Arial"/>
                <w:szCs w:val="24"/>
              </w:rPr>
              <w:t>.  T</w:t>
            </w:r>
            <w:r w:rsidR="00E7311B">
              <w:rPr>
                <w:rFonts w:cs="Arial"/>
                <w:szCs w:val="24"/>
              </w:rPr>
              <w:t xml:space="preserve">he </w:t>
            </w:r>
            <w:r>
              <w:rPr>
                <w:rFonts w:cs="Arial"/>
                <w:szCs w:val="24"/>
              </w:rPr>
              <w:t>more we give</w:t>
            </w:r>
            <w:r w:rsidR="00C473D9">
              <w:rPr>
                <w:rFonts w:cs="Arial"/>
                <w:szCs w:val="24"/>
              </w:rPr>
              <w:t xml:space="preserve"> people, </w:t>
            </w:r>
            <w:r w:rsidR="0017402F">
              <w:rPr>
                <w:rFonts w:cs="Arial"/>
                <w:szCs w:val="24"/>
              </w:rPr>
              <w:t xml:space="preserve">the better the </w:t>
            </w:r>
            <w:r>
              <w:rPr>
                <w:rFonts w:cs="Arial"/>
                <w:szCs w:val="24"/>
              </w:rPr>
              <w:t>outcomes and expectations</w:t>
            </w:r>
            <w:r w:rsidR="0017402F">
              <w:rPr>
                <w:rFonts w:cs="Arial"/>
                <w:szCs w:val="24"/>
              </w:rPr>
              <w:t xml:space="preserve"> to </w:t>
            </w:r>
            <w:r>
              <w:rPr>
                <w:rFonts w:cs="Arial"/>
                <w:szCs w:val="24"/>
              </w:rPr>
              <w:t>make sure children are getting what they need</w:t>
            </w:r>
          </w:p>
          <w:p w14:paraId="5E59221E" w14:textId="77777777" w:rsidR="00D84B2C" w:rsidRDefault="00D84B2C">
            <w:pPr>
              <w:pStyle w:val="ListParagraph"/>
              <w:ind w:left="0"/>
              <w:rPr>
                <w:rFonts w:cs="Arial"/>
                <w:szCs w:val="24"/>
              </w:rPr>
            </w:pPr>
          </w:p>
          <w:p w14:paraId="5605A2E5" w14:textId="07A7131B" w:rsidR="00D84B2C" w:rsidRDefault="0017402F">
            <w:pPr>
              <w:pStyle w:val="ListParagraph"/>
              <w:ind w:left="0"/>
              <w:rPr>
                <w:rFonts w:cs="Arial"/>
                <w:szCs w:val="24"/>
              </w:rPr>
            </w:pPr>
            <w:r>
              <w:rPr>
                <w:rFonts w:cs="Arial"/>
                <w:szCs w:val="24"/>
              </w:rPr>
              <w:t>To have l</w:t>
            </w:r>
            <w:r w:rsidR="00D84B2C">
              <w:rPr>
                <w:rFonts w:cs="Arial"/>
                <w:szCs w:val="24"/>
              </w:rPr>
              <w:t xml:space="preserve">ess </w:t>
            </w:r>
            <w:r>
              <w:rPr>
                <w:rFonts w:cs="Arial"/>
                <w:szCs w:val="24"/>
              </w:rPr>
              <w:t>children and young people</w:t>
            </w:r>
            <w:r w:rsidR="00D84B2C">
              <w:rPr>
                <w:rFonts w:cs="Arial"/>
                <w:szCs w:val="24"/>
              </w:rPr>
              <w:t xml:space="preserve"> in care – monitoring through services and teams</w:t>
            </w:r>
          </w:p>
          <w:p w14:paraId="0DD7E73A" w14:textId="77777777" w:rsidR="00D84B2C" w:rsidRDefault="00D84B2C">
            <w:pPr>
              <w:pStyle w:val="ListParagraph"/>
              <w:ind w:left="0"/>
              <w:rPr>
                <w:rFonts w:cs="Arial"/>
                <w:szCs w:val="24"/>
              </w:rPr>
            </w:pPr>
          </w:p>
          <w:p w14:paraId="1DD70D96" w14:textId="71383843" w:rsidR="00D84B2C" w:rsidRDefault="00D84B2C">
            <w:pPr>
              <w:pStyle w:val="ListParagraph"/>
              <w:ind w:left="0"/>
              <w:rPr>
                <w:rFonts w:cs="Arial"/>
                <w:szCs w:val="24"/>
              </w:rPr>
            </w:pPr>
            <w:r>
              <w:rPr>
                <w:rFonts w:cs="Arial"/>
                <w:szCs w:val="24"/>
              </w:rPr>
              <w:t>National principles and drivers</w:t>
            </w:r>
            <w:r w:rsidR="0017402F">
              <w:rPr>
                <w:rFonts w:cs="Arial"/>
                <w:szCs w:val="24"/>
              </w:rPr>
              <w:t xml:space="preserve"> and local plans.</w:t>
            </w:r>
          </w:p>
          <w:p w14:paraId="14DA4C9D" w14:textId="77777777" w:rsidR="00D84B2C" w:rsidRDefault="00D84B2C">
            <w:pPr>
              <w:pStyle w:val="ListParagraph"/>
              <w:ind w:left="0"/>
              <w:rPr>
                <w:rFonts w:cs="Arial"/>
                <w:szCs w:val="24"/>
              </w:rPr>
            </w:pPr>
          </w:p>
          <w:p w14:paraId="6B1A26B3" w14:textId="47C5BF89" w:rsidR="00D84B2C" w:rsidRDefault="00D84B2C">
            <w:pPr>
              <w:pStyle w:val="ListParagraph"/>
              <w:ind w:left="0"/>
              <w:rPr>
                <w:rFonts w:cs="Arial"/>
                <w:szCs w:val="24"/>
              </w:rPr>
            </w:pPr>
            <w:r>
              <w:rPr>
                <w:rFonts w:cs="Arial"/>
                <w:szCs w:val="24"/>
              </w:rPr>
              <w:t xml:space="preserve">RARG </w:t>
            </w:r>
            <w:r w:rsidR="0017402F">
              <w:rPr>
                <w:rFonts w:cs="Arial"/>
                <w:szCs w:val="24"/>
              </w:rPr>
              <w:t xml:space="preserve">in place </w:t>
            </w:r>
            <w:r>
              <w:rPr>
                <w:rFonts w:cs="Arial"/>
                <w:szCs w:val="24"/>
              </w:rPr>
              <w:t>– more scrutiny around placement decisions</w:t>
            </w:r>
          </w:p>
          <w:p w14:paraId="2175262F" w14:textId="77777777" w:rsidR="00D84B2C" w:rsidRDefault="00D84B2C">
            <w:pPr>
              <w:pStyle w:val="ListParagraph"/>
              <w:ind w:left="0"/>
              <w:rPr>
                <w:rFonts w:cs="Arial"/>
                <w:szCs w:val="24"/>
              </w:rPr>
            </w:pPr>
          </w:p>
          <w:p w14:paraId="2737DE34" w14:textId="5AC6295A" w:rsidR="00D84B2C" w:rsidRDefault="0017402F">
            <w:pPr>
              <w:pStyle w:val="ListParagraph"/>
              <w:ind w:left="0"/>
              <w:rPr>
                <w:rFonts w:cs="Arial"/>
                <w:szCs w:val="24"/>
              </w:rPr>
            </w:pPr>
            <w:r>
              <w:rPr>
                <w:rFonts w:cs="Arial"/>
                <w:szCs w:val="24"/>
              </w:rPr>
              <w:t xml:space="preserve">Now having </w:t>
            </w:r>
            <w:r w:rsidR="00D84B2C">
              <w:rPr>
                <w:rFonts w:cs="Arial"/>
                <w:szCs w:val="24"/>
              </w:rPr>
              <w:t>Improved and more child focused monitoring meetings</w:t>
            </w:r>
          </w:p>
          <w:p w14:paraId="28547833" w14:textId="77777777" w:rsidR="00D84B2C" w:rsidRDefault="00D84B2C">
            <w:pPr>
              <w:pStyle w:val="ListParagraph"/>
              <w:ind w:left="0"/>
              <w:rPr>
                <w:rFonts w:cs="Arial"/>
                <w:szCs w:val="24"/>
              </w:rPr>
            </w:pPr>
          </w:p>
          <w:p w14:paraId="6B6845F2" w14:textId="7743D924" w:rsidR="00D84B2C" w:rsidRDefault="00D84B2C">
            <w:pPr>
              <w:pStyle w:val="ListParagraph"/>
              <w:ind w:left="0"/>
              <w:rPr>
                <w:rFonts w:cs="Arial"/>
                <w:szCs w:val="24"/>
              </w:rPr>
            </w:pPr>
            <w:r>
              <w:rPr>
                <w:rFonts w:cs="Arial"/>
                <w:szCs w:val="24"/>
              </w:rPr>
              <w:t xml:space="preserve">Decision making </w:t>
            </w:r>
            <w:r w:rsidR="0017402F">
              <w:rPr>
                <w:rFonts w:cs="Arial"/>
                <w:szCs w:val="24"/>
              </w:rPr>
              <w:t xml:space="preserve">has </w:t>
            </w:r>
            <w:r>
              <w:rPr>
                <w:rFonts w:cs="Arial"/>
                <w:szCs w:val="24"/>
              </w:rPr>
              <w:t xml:space="preserve">changed to ensure it is in the best interest of the child and </w:t>
            </w:r>
            <w:r w:rsidR="005025F5">
              <w:rPr>
                <w:rFonts w:cs="Arial"/>
                <w:szCs w:val="24"/>
              </w:rPr>
              <w:t xml:space="preserve">we </w:t>
            </w:r>
            <w:r>
              <w:rPr>
                <w:rFonts w:cs="Arial"/>
                <w:szCs w:val="24"/>
              </w:rPr>
              <w:t>look at</w:t>
            </w:r>
            <w:r w:rsidR="0017402F">
              <w:rPr>
                <w:rFonts w:cs="Arial"/>
                <w:szCs w:val="24"/>
              </w:rPr>
              <w:t xml:space="preserve"> it in a</w:t>
            </w:r>
            <w:r>
              <w:rPr>
                <w:rFonts w:cs="Arial"/>
                <w:szCs w:val="24"/>
              </w:rPr>
              <w:t xml:space="preserve"> triangle of cost, quality and time</w:t>
            </w:r>
            <w:r w:rsidR="0017402F">
              <w:rPr>
                <w:rFonts w:cs="Arial"/>
                <w:szCs w:val="24"/>
              </w:rPr>
              <w:t>, with a</w:t>
            </w:r>
            <w:r>
              <w:rPr>
                <w:rFonts w:cs="Arial"/>
                <w:szCs w:val="24"/>
              </w:rPr>
              <w:t xml:space="preserve"> lean on quality</w:t>
            </w:r>
            <w:r w:rsidR="0017402F">
              <w:rPr>
                <w:rFonts w:cs="Arial"/>
                <w:szCs w:val="24"/>
              </w:rPr>
              <w:t xml:space="preserve"> first. </w:t>
            </w:r>
          </w:p>
          <w:p w14:paraId="160C5B2A" w14:textId="77777777" w:rsidR="00D84B2C" w:rsidRDefault="00D84B2C">
            <w:pPr>
              <w:pStyle w:val="ListParagraph"/>
              <w:ind w:left="0"/>
              <w:rPr>
                <w:rFonts w:cs="Arial"/>
                <w:szCs w:val="24"/>
              </w:rPr>
            </w:pPr>
          </w:p>
          <w:p w14:paraId="71D054FB" w14:textId="217A8C1E" w:rsidR="00D84B2C" w:rsidRDefault="00D84B2C">
            <w:pPr>
              <w:pStyle w:val="ListParagraph"/>
              <w:ind w:left="0"/>
              <w:rPr>
                <w:rFonts w:cs="Arial"/>
                <w:szCs w:val="24"/>
              </w:rPr>
            </w:pPr>
            <w:r>
              <w:rPr>
                <w:rFonts w:cs="Arial"/>
                <w:szCs w:val="24"/>
              </w:rPr>
              <w:t xml:space="preserve">Better </w:t>
            </w:r>
            <w:r w:rsidR="0017402F">
              <w:rPr>
                <w:rFonts w:cs="Arial"/>
                <w:szCs w:val="24"/>
              </w:rPr>
              <w:t xml:space="preserve">matching, </w:t>
            </w:r>
            <w:r>
              <w:rPr>
                <w:rFonts w:cs="Arial"/>
                <w:szCs w:val="24"/>
              </w:rPr>
              <w:t>more</w:t>
            </w:r>
            <w:r w:rsidR="0017402F">
              <w:rPr>
                <w:rFonts w:cs="Arial"/>
                <w:szCs w:val="24"/>
              </w:rPr>
              <w:t xml:space="preserve"> involvement and conversations to make decisions and in the </w:t>
            </w:r>
            <w:r w:rsidR="00630DA0">
              <w:rPr>
                <w:rFonts w:cs="Arial"/>
                <w:szCs w:val="24"/>
              </w:rPr>
              <w:t>longer-term</w:t>
            </w:r>
            <w:r w:rsidR="0017402F">
              <w:rPr>
                <w:rFonts w:cs="Arial"/>
                <w:szCs w:val="24"/>
              </w:rPr>
              <w:t xml:space="preserve"> better outcomes. </w:t>
            </w:r>
          </w:p>
          <w:p w14:paraId="565FC4EA" w14:textId="77777777" w:rsidR="00D84B2C" w:rsidRDefault="00D84B2C">
            <w:pPr>
              <w:pStyle w:val="ListParagraph"/>
              <w:ind w:left="0"/>
              <w:rPr>
                <w:rFonts w:cs="Arial"/>
                <w:szCs w:val="24"/>
              </w:rPr>
            </w:pPr>
          </w:p>
          <w:p w14:paraId="72A99A3F" w14:textId="65CBB61A" w:rsidR="00D84B2C" w:rsidRDefault="00D84B2C">
            <w:pPr>
              <w:pStyle w:val="ListParagraph"/>
              <w:ind w:left="0"/>
              <w:rPr>
                <w:rFonts w:cs="Arial"/>
                <w:szCs w:val="24"/>
              </w:rPr>
            </w:pPr>
            <w:r>
              <w:rPr>
                <w:rFonts w:cs="Arial"/>
                <w:szCs w:val="24"/>
              </w:rPr>
              <w:t>Expectations of external providers to get be</w:t>
            </w:r>
            <w:r w:rsidR="0017402F">
              <w:rPr>
                <w:rFonts w:cs="Arial"/>
                <w:szCs w:val="24"/>
              </w:rPr>
              <w:t>st</w:t>
            </w:r>
            <w:r>
              <w:rPr>
                <w:rFonts w:cs="Arial"/>
                <w:szCs w:val="24"/>
              </w:rPr>
              <w:t xml:space="preserve"> value for money and</w:t>
            </w:r>
            <w:r w:rsidR="0017402F">
              <w:rPr>
                <w:rFonts w:cs="Arial"/>
                <w:szCs w:val="24"/>
              </w:rPr>
              <w:t xml:space="preserve"> meet the needs of our children and</w:t>
            </w:r>
            <w:r>
              <w:rPr>
                <w:rFonts w:cs="Arial"/>
                <w:szCs w:val="24"/>
              </w:rPr>
              <w:t xml:space="preserve"> achieving outcomes</w:t>
            </w:r>
          </w:p>
          <w:p w14:paraId="6971EB57" w14:textId="77777777" w:rsidR="00D84B2C" w:rsidRDefault="00D84B2C">
            <w:pPr>
              <w:pStyle w:val="ListParagraph"/>
              <w:ind w:left="0"/>
              <w:rPr>
                <w:rFonts w:cs="Arial"/>
                <w:szCs w:val="24"/>
              </w:rPr>
            </w:pPr>
          </w:p>
          <w:p w14:paraId="0D7755EA" w14:textId="77777777" w:rsidR="00D84B2C" w:rsidRDefault="00D84B2C">
            <w:pPr>
              <w:pStyle w:val="ListParagraph"/>
              <w:ind w:left="0"/>
              <w:rPr>
                <w:rFonts w:cs="Arial"/>
                <w:szCs w:val="24"/>
              </w:rPr>
            </w:pPr>
            <w:r>
              <w:rPr>
                <w:rFonts w:cs="Arial"/>
                <w:szCs w:val="24"/>
              </w:rPr>
              <w:t xml:space="preserve">More scrutiny and reviewing of suitability of placements, closer relationships with providers to maximise the child’s experience </w:t>
            </w:r>
          </w:p>
          <w:p w14:paraId="085D4540" w14:textId="5D85B791" w:rsidR="0017402F" w:rsidRDefault="0017402F">
            <w:pPr>
              <w:pStyle w:val="ListParagraph"/>
              <w:ind w:left="0"/>
              <w:rPr>
                <w:rFonts w:cs="Arial"/>
                <w:szCs w:val="24"/>
              </w:rPr>
            </w:pPr>
          </w:p>
        </w:tc>
      </w:tr>
      <w:tr w:rsidR="00CA5152" w14:paraId="0F912079" w14:textId="77777777" w:rsidTr="00B93307">
        <w:trPr>
          <w:trHeight w:val="300"/>
        </w:trPr>
        <w:tc>
          <w:tcPr>
            <w:tcW w:w="1803" w:type="dxa"/>
            <w:hideMark/>
          </w:tcPr>
          <w:p w14:paraId="2AF66E66" w14:textId="77777777" w:rsidR="00CA5152" w:rsidRDefault="00CA5152">
            <w:pPr>
              <w:pStyle w:val="ListParagraph"/>
              <w:ind w:left="0"/>
              <w:rPr>
                <w:rFonts w:cs="Arial"/>
                <w:szCs w:val="24"/>
              </w:rPr>
            </w:pPr>
            <w:r>
              <w:rPr>
                <w:rFonts w:cs="Arial"/>
                <w:szCs w:val="24"/>
              </w:rPr>
              <w:lastRenderedPageBreak/>
              <w:t>Carbon emissions generated/reduced data</w:t>
            </w:r>
          </w:p>
        </w:tc>
        <w:tc>
          <w:tcPr>
            <w:tcW w:w="4435" w:type="dxa"/>
          </w:tcPr>
          <w:p w14:paraId="4AF5F8D3" w14:textId="77777777" w:rsidR="00CA5152" w:rsidRDefault="00CA5152">
            <w:pPr>
              <w:pStyle w:val="ListParagraph"/>
              <w:ind w:left="0"/>
              <w:rPr>
                <w:rFonts w:cs="Arial"/>
                <w:szCs w:val="24"/>
              </w:rPr>
            </w:pPr>
          </w:p>
        </w:tc>
        <w:tc>
          <w:tcPr>
            <w:tcW w:w="4394" w:type="dxa"/>
          </w:tcPr>
          <w:p w14:paraId="6AF0C1AC" w14:textId="785E7303" w:rsidR="00CA5152" w:rsidRDefault="0017402F">
            <w:pPr>
              <w:pStyle w:val="ListParagraph"/>
              <w:ind w:left="0"/>
              <w:rPr>
                <w:rFonts w:cs="Arial"/>
                <w:szCs w:val="24"/>
              </w:rPr>
            </w:pPr>
            <w:r>
              <w:rPr>
                <w:rFonts w:cs="Arial"/>
                <w:szCs w:val="24"/>
              </w:rPr>
              <w:t>Reducing t</w:t>
            </w:r>
            <w:r w:rsidR="00D84B2C">
              <w:rPr>
                <w:rFonts w:cs="Arial"/>
                <w:szCs w:val="24"/>
              </w:rPr>
              <w:t xml:space="preserve">ravel </w:t>
            </w:r>
            <w:r>
              <w:rPr>
                <w:rFonts w:cs="Arial"/>
                <w:szCs w:val="24"/>
              </w:rPr>
              <w:t xml:space="preserve">for practitioners visiting children and young people </w:t>
            </w:r>
            <w:proofErr w:type="spellStart"/>
            <w:r>
              <w:rPr>
                <w:rFonts w:cs="Arial"/>
                <w:szCs w:val="24"/>
              </w:rPr>
              <w:t>outwith</w:t>
            </w:r>
            <w:proofErr w:type="spellEnd"/>
            <w:r>
              <w:rPr>
                <w:rFonts w:cs="Arial"/>
                <w:szCs w:val="24"/>
              </w:rPr>
              <w:t xml:space="preserve"> the city. </w:t>
            </w:r>
          </w:p>
          <w:p w14:paraId="133C254B" w14:textId="77777777" w:rsidR="00CF269F" w:rsidRDefault="00CF269F">
            <w:pPr>
              <w:pStyle w:val="ListParagraph"/>
              <w:ind w:left="0"/>
              <w:rPr>
                <w:rFonts w:cs="Arial"/>
                <w:szCs w:val="24"/>
              </w:rPr>
            </w:pPr>
          </w:p>
          <w:p w14:paraId="0D1EB631" w14:textId="08204EE6" w:rsidR="00D84B2C" w:rsidRDefault="00D84B2C">
            <w:pPr>
              <w:pStyle w:val="ListParagraph"/>
              <w:ind w:left="0"/>
              <w:rPr>
                <w:rFonts w:cs="Arial"/>
                <w:szCs w:val="24"/>
              </w:rPr>
            </w:pPr>
            <w:r>
              <w:rPr>
                <w:rFonts w:cs="Arial"/>
                <w:szCs w:val="24"/>
              </w:rPr>
              <w:t xml:space="preserve">Local placements </w:t>
            </w:r>
            <w:r w:rsidR="0017402F">
              <w:rPr>
                <w:rFonts w:cs="Arial"/>
                <w:szCs w:val="24"/>
              </w:rPr>
              <w:t xml:space="preserve">mean children aren’t </w:t>
            </w:r>
            <w:r>
              <w:rPr>
                <w:rFonts w:cs="Arial"/>
                <w:szCs w:val="24"/>
              </w:rPr>
              <w:t xml:space="preserve">going to school </w:t>
            </w:r>
            <w:r w:rsidR="0017402F">
              <w:rPr>
                <w:rFonts w:cs="Arial"/>
                <w:szCs w:val="24"/>
              </w:rPr>
              <w:t>far away from where they are living.</w:t>
            </w:r>
          </w:p>
          <w:p w14:paraId="771D71C5" w14:textId="4275EB1D" w:rsidR="006314E3" w:rsidRDefault="0017402F">
            <w:pPr>
              <w:pStyle w:val="ListParagraph"/>
              <w:ind w:left="0"/>
              <w:rPr>
                <w:rFonts w:cs="Arial"/>
                <w:szCs w:val="24"/>
              </w:rPr>
            </w:pPr>
            <w:r>
              <w:rPr>
                <w:rFonts w:cs="Arial"/>
                <w:szCs w:val="24"/>
              </w:rPr>
              <w:t>Children and young people having to t</w:t>
            </w:r>
            <w:r w:rsidR="00D84B2C">
              <w:rPr>
                <w:rFonts w:cs="Arial"/>
                <w:szCs w:val="24"/>
              </w:rPr>
              <w:t>ravel in taxis</w:t>
            </w:r>
            <w:r w:rsidR="006314E3">
              <w:rPr>
                <w:rFonts w:cs="Arial"/>
                <w:szCs w:val="24"/>
              </w:rPr>
              <w:t xml:space="preserve"> rather than bus</w:t>
            </w:r>
            <w:r>
              <w:rPr>
                <w:rFonts w:cs="Arial"/>
                <w:szCs w:val="24"/>
              </w:rPr>
              <w:t xml:space="preserve"> as so far out of their local area. </w:t>
            </w:r>
          </w:p>
          <w:p w14:paraId="59579237" w14:textId="40C999D7" w:rsidR="00D84B2C" w:rsidRDefault="00D84B2C">
            <w:pPr>
              <w:pStyle w:val="ListParagraph"/>
              <w:ind w:left="0"/>
              <w:rPr>
                <w:rFonts w:cs="Arial"/>
                <w:szCs w:val="24"/>
              </w:rPr>
            </w:pPr>
          </w:p>
        </w:tc>
      </w:tr>
      <w:tr w:rsidR="00CA5152" w14:paraId="165D4481" w14:textId="77777777" w:rsidTr="00B93307">
        <w:trPr>
          <w:trHeight w:val="300"/>
        </w:trPr>
        <w:tc>
          <w:tcPr>
            <w:tcW w:w="1803" w:type="dxa"/>
            <w:hideMark/>
          </w:tcPr>
          <w:p w14:paraId="4D97894A" w14:textId="77777777" w:rsidR="00CA5152" w:rsidRDefault="00CA5152">
            <w:pPr>
              <w:pStyle w:val="ListParagraph"/>
              <w:ind w:left="0"/>
              <w:rPr>
                <w:rFonts w:cs="Arial"/>
                <w:szCs w:val="24"/>
              </w:rPr>
            </w:pPr>
            <w:r>
              <w:rPr>
                <w:rFonts w:cs="Arial"/>
                <w:szCs w:val="24"/>
              </w:rPr>
              <w:lastRenderedPageBreak/>
              <w:t>Environmental data</w:t>
            </w:r>
          </w:p>
        </w:tc>
        <w:tc>
          <w:tcPr>
            <w:tcW w:w="4435" w:type="dxa"/>
          </w:tcPr>
          <w:p w14:paraId="1A118E47" w14:textId="77777777" w:rsidR="00020D62" w:rsidRDefault="00020D62" w:rsidP="00020D62">
            <w:pPr>
              <w:pStyle w:val="ListParagraph"/>
              <w:ind w:left="0"/>
              <w:rPr>
                <w:rFonts w:cs="Arial"/>
                <w:szCs w:val="24"/>
              </w:rPr>
            </w:pPr>
            <w:hyperlink r:id="rId42" w:history="1">
              <w:r w:rsidRPr="0055115A">
                <w:rPr>
                  <w:rStyle w:val="Hyperlink"/>
                  <w:rFonts w:cs="Arial"/>
                  <w:szCs w:val="24"/>
                </w:rPr>
                <w:t>https://orb.edinburgh.gov.uk/directory-record/272551/children-s-services-strategy-2024-2027</w:t>
              </w:r>
            </w:hyperlink>
          </w:p>
          <w:p w14:paraId="709079F7" w14:textId="77777777" w:rsidR="00EC00F3" w:rsidRDefault="00EC00F3" w:rsidP="005743A5">
            <w:pPr>
              <w:pStyle w:val="ListParagraph"/>
              <w:ind w:left="0"/>
              <w:rPr>
                <w:rFonts w:cs="Arial"/>
                <w:color w:val="FF0000"/>
                <w:szCs w:val="24"/>
              </w:rPr>
            </w:pPr>
          </w:p>
          <w:p w14:paraId="24ECFCA8" w14:textId="77777777" w:rsidR="00A4644C" w:rsidRDefault="00A4644C" w:rsidP="005743A5">
            <w:pPr>
              <w:pStyle w:val="ListParagraph"/>
              <w:ind w:left="0"/>
              <w:rPr>
                <w:rFonts w:cs="Arial"/>
                <w:color w:val="FF0000"/>
                <w:szCs w:val="24"/>
              </w:rPr>
            </w:pPr>
          </w:p>
          <w:p w14:paraId="1009BFD9" w14:textId="77777777" w:rsidR="00A4644C" w:rsidRDefault="00A4644C" w:rsidP="005743A5">
            <w:pPr>
              <w:pStyle w:val="ListParagraph"/>
              <w:ind w:left="0"/>
              <w:rPr>
                <w:rFonts w:cs="Arial"/>
                <w:color w:val="FF0000"/>
                <w:szCs w:val="24"/>
              </w:rPr>
            </w:pPr>
          </w:p>
          <w:p w14:paraId="7E31D854" w14:textId="77777777" w:rsidR="00A4644C" w:rsidRDefault="00A4644C" w:rsidP="005743A5">
            <w:pPr>
              <w:pStyle w:val="ListParagraph"/>
              <w:ind w:left="0"/>
              <w:rPr>
                <w:rFonts w:cs="Arial"/>
                <w:color w:val="FF0000"/>
                <w:szCs w:val="24"/>
              </w:rPr>
            </w:pPr>
          </w:p>
          <w:p w14:paraId="4A832CE2" w14:textId="77777777" w:rsidR="00A4644C" w:rsidRDefault="00A4644C" w:rsidP="005743A5">
            <w:pPr>
              <w:pStyle w:val="ListParagraph"/>
              <w:ind w:left="0"/>
              <w:rPr>
                <w:rFonts w:cs="Arial"/>
                <w:color w:val="FF0000"/>
                <w:szCs w:val="24"/>
              </w:rPr>
            </w:pPr>
          </w:p>
          <w:p w14:paraId="158DE495" w14:textId="77777777" w:rsidR="00A4644C" w:rsidRDefault="00A4644C" w:rsidP="005743A5">
            <w:pPr>
              <w:pStyle w:val="ListParagraph"/>
              <w:ind w:left="0"/>
              <w:rPr>
                <w:rFonts w:cs="Arial"/>
                <w:color w:val="FF0000"/>
                <w:szCs w:val="24"/>
              </w:rPr>
            </w:pPr>
          </w:p>
          <w:p w14:paraId="732240CC" w14:textId="77777777" w:rsidR="00A4644C" w:rsidRDefault="00A4644C" w:rsidP="005743A5">
            <w:pPr>
              <w:pStyle w:val="ListParagraph"/>
              <w:ind w:left="0"/>
              <w:rPr>
                <w:rFonts w:cs="Arial"/>
                <w:color w:val="FF0000"/>
                <w:szCs w:val="24"/>
              </w:rPr>
            </w:pPr>
          </w:p>
          <w:p w14:paraId="4C6E0ECE" w14:textId="77777777" w:rsidR="00A4644C" w:rsidRDefault="00A4644C" w:rsidP="005743A5">
            <w:pPr>
              <w:pStyle w:val="ListParagraph"/>
              <w:ind w:left="0"/>
              <w:rPr>
                <w:rFonts w:cs="Arial"/>
                <w:color w:val="FF0000"/>
                <w:szCs w:val="24"/>
              </w:rPr>
            </w:pPr>
          </w:p>
          <w:p w14:paraId="2B8ABADC" w14:textId="77777777" w:rsidR="00A4644C" w:rsidRDefault="00A4644C" w:rsidP="005743A5">
            <w:pPr>
              <w:pStyle w:val="ListParagraph"/>
              <w:ind w:left="0"/>
              <w:rPr>
                <w:rFonts w:cs="Arial"/>
                <w:color w:val="FF0000"/>
                <w:szCs w:val="24"/>
              </w:rPr>
            </w:pPr>
          </w:p>
          <w:p w14:paraId="7F622B63" w14:textId="3CE9CDFF" w:rsidR="00BC51BD" w:rsidRPr="005743A5" w:rsidRDefault="00BC51BD" w:rsidP="005743A5">
            <w:pPr>
              <w:pStyle w:val="ListParagraph"/>
              <w:ind w:left="0"/>
              <w:rPr>
                <w:rFonts w:cs="Arial"/>
                <w:color w:val="FF0000"/>
                <w:szCs w:val="24"/>
              </w:rPr>
            </w:pPr>
            <w:r w:rsidRPr="00BC51BD">
              <w:rPr>
                <w:rFonts w:cs="Arial"/>
                <w:color w:val="FF0000"/>
                <w:szCs w:val="24"/>
              </w:rPr>
              <w:t>Location of non- Council provision utilised by City of Edinburgh Council (Oct 2024)</w:t>
            </w:r>
          </w:p>
          <w:p w14:paraId="05E4D375" w14:textId="77777777" w:rsidR="00020D62" w:rsidRDefault="00B838CF" w:rsidP="00242C67">
            <w:pPr>
              <w:pStyle w:val="NormalWeb"/>
            </w:pPr>
            <w:r>
              <w:rPr>
                <w:noProof/>
              </w:rPr>
              <w:drawing>
                <wp:inline distT="0" distB="0" distL="0" distR="0" wp14:anchorId="2BDA9BE3" wp14:editId="650D5AF8">
                  <wp:extent cx="3335020" cy="2140585"/>
                  <wp:effectExtent l="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335020" cy="2140585"/>
                          </a:xfrm>
                          <a:prstGeom prst="rect">
                            <a:avLst/>
                          </a:prstGeom>
                          <a:noFill/>
                          <a:ln>
                            <a:noFill/>
                          </a:ln>
                        </pic:spPr>
                      </pic:pic>
                    </a:graphicData>
                  </a:graphic>
                </wp:inline>
              </w:drawing>
            </w:r>
          </w:p>
          <w:p w14:paraId="497AB2B9" w14:textId="0DF8768F" w:rsidR="00242C67" w:rsidRPr="00242C67" w:rsidRDefault="00242C67" w:rsidP="00242C67">
            <w:pPr>
              <w:pStyle w:val="NormalWeb"/>
            </w:pPr>
          </w:p>
        </w:tc>
        <w:tc>
          <w:tcPr>
            <w:tcW w:w="4394" w:type="dxa"/>
          </w:tcPr>
          <w:p w14:paraId="22C28946" w14:textId="364DFF6A" w:rsidR="00CA5152" w:rsidRDefault="006314E3">
            <w:pPr>
              <w:pStyle w:val="ListParagraph"/>
              <w:ind w:left="0"/>
              <w:rPr>
                <w:rFonts w:cs="Arial"/>
                <w:szCs w:val="24"/>
              </w:rPr>
            </w:pPr>
            <w:r>
              <w:rPr>
                <w:rFonts w:cs="Arial"/>
                <w:szCs w:val="24"/>
              </w:rPr>
              <w:t>Benefits of being in your own community</w:t>
            </w:r>
            <w:r w:rsidR="0017402F">
              <w:rPr>
                <w:rFonts w:cs="Arial"/>
                <w:szCs w:val="24"/>
              </w:rPr>
              <w:t xml:space="preserve">, doing preparatory work for their transitions into adulthood for employment and housing. </w:t>
            </w:r>
          </w:p>
          <w:p w14:paraId="04D254A1" w14:textId="77777777" w:rsidR="006314E3" w:rsidRDefault="006314E3">
            <w:pPr>
              <w:pStyle w:val="ListParagraph"/>
              <w:ind w:left="0"/>
              <w:rPr>
                <w:rFonts w:cs="Arial"/>
                <w:szCs w:val="24"/>
              </w:rPr>
            </w:pPr>
          </w:p>
          <w:p w14:paraId="420DB554" w14:textId="7B54AAA2" w:rsidR="006314E3" w:rsidRDefault="0017402F">
            <w:pPr>
              <w:pStyle w:val="ListParagraph"/>
              <w:ind w:left="0"/>
              <w:rPr>
                <w:rFonts w:cs="Arial"/>
                <w:szCs w:val="24"/>
              </w:rPr>
            </w:pPr>
            <w:r>
              <w:rPr>
                <w:rFonts w:cs="Arial"/>
                <w:szCs w:val="24"/>
              </w:rPr>
              <w:t>The h</w:t>
            </w:r>
            <w:r w:rsidR="006314E3">
              <w:rPr>
                <w:rFonts w:cs="Arial"/>
                <w:szCs w:val="24"/>
              </w:rPr>
              <w:t xml:space="preserve">omeless crisis </w:t>
            </w:r>
            <w:r>
              <w:rPr>
                <w:rFonts w:cs="Arial"/>
                <w:szCs w:val="24"/>
              </w:rPr>
              <w:t xml:space="preserve">in Edinburgh has an impact of young people returning to the city. </w:t>
            </w:r>
          </w:p>
          <w:p w14:paraId="400EA539" w14:textId="77777777" w:rsidR="006314E3" w:rsidRDefault="006314E3">
            <w:pPr>
              <w:pStyle w:val="ListParagraph"/>
              <w:ind w:left="0"/>
              <w:rPr>
                <w:rFonts w:cs="Arial"/>
                <w:szCs w:val="24"/>
              </w:rPr>
            </w:pPr>
          </w:p>
          <w:p w14:paraId="754A7868" w14:textId="06454D75" w:rsidR="006314E3" w:rsidRDefault="0017402F">
            <w:pPr>
              <w:pStyle w:val="ListParagraph"/>
              <w:ind w:left="0"/>
              <w:rPr>
                <w:rFonts w:cs="Arial"/>
                <w:szCs w:val="24"/>
              </w:rPr>
            </w:pPr>
            <w:r>
              <w:rPr>
                <w:rFonts w:cs="Arial"/>
                <w:szCs w:val="24"/>
              </w:rPr>
              <w:t>Better transition into services in local communities, m</w:t>
            </w:r>
            <w:r w:rsidR="006314E3">
              <w:rPr>
                <w:rFonts w:cs="Arial"/>
                <w:szCs w:val="24"/>
              </w:rPr>
              <w:t>ental health</w:t>
            </w:r>
            <w:r>
              <w:rPr>
                <w:rFonts w:cs="Arial"/>
                <w:szCs w:val="24"/>
              </w:rPr>
              <w:t xml:space="preserve"> etc. </w:t>
            </w:r>
          </w:p>
          <w:p w14:paraId="7A93BBC1" w14:textId="77777777" w:rsidR="00C6135D" w:rsidRDefault="00C6135D">
            <w:pPr>
              <w:pStyle w:val="ListParagraph"/>
              <w:ind w:left="0"/>
              <w:rPr>
                <w:rFonts w:cs="Arial"/>
                <w:szCs w:val="24"/>
              </w:rPr>
            </w:pPr>
          </w:p>
          <w:p w14:paraId="0327510E" w14:textId="07C2BF75" w:rsidR="00E60779" w:rsidRDefault="00E60779">
            <w:pPr>
              <w:pStyle w:val="ListParagraph"/>
              <w:ind w:left="0"/>
              <w:rPr>
                <w:rFonts w:cs="Arial"/>
                <w:szCs w:val="24"/>
              </w:rPr>
            </w:pPr>
            <w:r w:rsidRPr="00CE2711">
              <w:rPr>
                <w:rFonts w:cs="Arial"/>
                <w:szCs w:val="24"/>
              </w:rPr>
              <w:t xml:space="preserve">When young people are out of Edinburgh, this has an impact on travelling for social workers both environmentally and time taken out of their day to undertake other tasks. </w:t>
            </w:r>
          </w:p>
        </w:tc>
      </w:tr>
      <w:tr w:rsidR="00CA5152" w14:paraId="64C50D91" w14:textId="77777777" w:rsidTr="00B93307">
        <w:trPr>
          <w:trHeight w:val="300"/>
        </w:trPr>
        <w:tc>
          <w:tcPr>
            <w:tcW w:w="1803" w:type="dxa"/>
            <w:hideMark/>
          </w:tcPr>
          <w:p w14:paraId="1319C81C" w14:textId="77777777" w:rsidR="00CA5152" w:rsidRDefault="00CA5152">
            <w:pPr>
              <w:pStyle w:val="ListParagraph"/>
              <w:ind w:left="0"/>
              <w:rPr>
                <w:rFonts w:cs="Arial"/>
                <w:szCs w:val="24"/>
              </w:rPr>
            </w:pPr>
            <w:r>
              <w:rPr>
                <w:rFonts w:cs="Arial"/>
                <w:szCs w:val="24"/>
              </w:rPr>
              <w:t>Risk from cumulative impacts</w:t>
            </w:r>
          </w:p>
        </w:tc>
        <w:tc>
          <w:tcPr>
            <w:tcW w:w="4435" w:type="dxa"/>
          </w:tcPr>
          <w:p w14:paraId="5F1E89F9" w14:textId="77777777" w:rsidR="00CA5152" w:rsidRDefault="00CA5152">
            <w:pPr>
              <w:pStyle w:val="ListParagraph"/>
              <w:ind w:left="0"/>
              <w:rPr>
                <w:rFonts w:cs="Arial"/>
                <w:szCs w:val="24"/>
              </w:rPr>
            </w:pPr>
          </w:p>
        </w:tc>
        <w:tc>
          <w:tcPr>
            <w:tcW w:w="4394" w:type="dxa"/>
          </w:tcPr>
          <w:p w14:paraId="69D75117" w14:textId="364AFCBF" w:rsidR="00CA5152" w:rsidRDefault="0017402F">
            <w:pPr>
              <w:pStyle w:val="ListParagraph"/>
              <w:ind w:left="0"/>
              <w:rPr>
                <w:rFonts w:cs="Arial"/>
                <w:szCs w:val="24"/>
              </w:rPr>
            </w:pPr>
            <w:r>
              <w:rPr>
                <w:rFonts w:cs="Arial"/>
                <w:szCs w:val="24"/>
              </w:rPr>
              <w:t>There may be s</w:t>
            </w:r>
            <w:r w:rsidR="006314E3">
              <w:rPr>
                <w:rFonts w:cs="Arial"/>
                <w:szCs w:val="24"/>
              </w:rPr>
              <w:t xml:space="preserve">ome increased risk for some children being cared for in their own families and communities, </w:t>
            </w:r>
            <w:r>
              <w:rPr>
                <w:rFonts w:cs="Arial"/>
                <w:szCs w:val="24"/>
              </w:rPr>
              <w:t xml:space="preserve">we </w:t>
            </w:r>
            <w:r w:rsidR="006314E3">
              <w:rPr>
                <w:rFonts w:cs="Arial"/>
                <w:szCs w:val="24"/>
              </w:rPr>
              <w:t>need to recognise this and put everything in place to mitigate th</w:t>
            </w:r>
            <w:r>
              <w:rPr>
                <w:rFonts w:cs="Arial"/>
                <w:szCs w:val="24"/>
              </w:rPr>
              <w:t xml:space="preserve">ose risks to develop and deliver the right supports for them as a partnership responsibility. </w:t>
            </w:r>
          </w:p>
          <w:p w14:paraId="4CC5E076" w14:textId="77777777" w:rsidR="00B573A8" w:rsidRDefault="00B573A8">
            <w:pPr>
              <w:pStyle w:val="ListParagraph"/>
              <w:ind w:left="0"/>
              <w:rPr>
                <w:rFonts w:cs="Arial"/>
                <w:szCs w:val="24"/>
              </w:rPr>
            </w:pPr>
          </w:p>
          <w:p w14:paraId="3F116E8B" w14:textId="424C8D35" w:rsidR="006314E3" w:rsidRDefault="0017402F">
            <w:pPr>
              <w:pStyle w:val="ListParagraph"/>
              <w:ind w:left="0"/>
              <w:rPr>
                <w:rFonts w:cs="Arial"/>
                <w:szCs w:val="24"/>
              </w:rPr>
            </w:pPr>
            <w:r>
              <w:rPr>
                <w:rFonts w:cs="Arial"/>
                <w:szCs w:val="24"/>
              </w:rPr>
              <w:t>There may be a short-term</w:t>
            </w:r>
            <w:r w:rsidR="006314E3">
              <w:rPr>
                <w:rFonts w:cs="Arial"/>
                <w:szCs w:val="24"/>
              </w:rPr>
              <w:t xml:space="preserve"> impact on resources available to meet the need</w:t>
            </w:r>
            <w:r w:rsidR="00B573A8">
              <w:rPr>
                <w:rFonts w:cs="Arial"/>
                <w:szCs w:val="24"/>
              </w:rPr>
              <w:t>.</w:t>
            </w:r>
          </w:p>
          <w:p w14:paraId="273B56A5" w14:textId="77777777" w:rsidR="005743A5" w:rsidRDefault="005743A5">
            <w:pPr>
              <w:pStyle w:val="ListParagraph"/>
              <w:ind w:left="0"/>
              <w:rPr>
                <w:rFonts w:cs="Arial"/>
                <w:szCs w:val="24"/>
              </w:rPr>
            </w:pPr>
          </w:p>
          <w:p w14:paraId="4FD7ACED" w14:textId="1F381A2B" w:rsidR="005743A5" w:rsidRPr="00CE2711" w:rsidRDefault="5BA3FAD4" w:rsidP="4308458D">
            <w:pPr>
              <w:pStyle w:val="ListParagraph"/>
              <w:ind w:left="0"/>
              <w:rPr>
                <w:rFonts w:cs="Arial"/>
              </w:rPr>
            </w:pPr>
            <w:r w:rsidRPr="00CE2711">
              <w:rPr>
                <w:rFonts w:cs="Arial"/>
              </w:rPr>
              <w:t xml:space="preserve">Care transitions </w:t>
            </w:r>
            <w:r w:rsidR="6B494951" w:rsidRPr="00CE2711">
              <w:rPr>
                <w:rFonts w:cs="Arial"/>
              </w:rPr>
              <w:t xml:space="preserve">will </w:t>
            </w:r>
            <w:r w:rsidRPr="00CE2711">
              <w:rPr>
                <w:rFonts w:cs="Arial"/>
              </w:rPr>
              <w:t xml:space="preserve">need to be carefully managed to support all children and young people with </w:t>
            </w:r>
            <w:r w:rsidRPr="00CE2711">
              <w:rPr>
                <w:rFonts w:cs="Arial"/>
              </w:rPr>
              <w:lastRenderedPageBreak/>
              <w:t xml:space="preserve">considerations for any issues that may </w:t>
            </w:r>
            <w:r w:rsidR="5CC4F051" w:rsidRPr="00CE2711">
              <w:rPr>
                <w:rFonts w:cs="Arial"/>
              </w:rPr>
              <w:t>arise,</w:t>
            </w:r>
            <w:r w:rsidRPr="00CE2711">
              <w:rPr>
                <w:rFonts w:cs="Arial"/>
              </w:rPr>
              <w:t xml:space="preserve"> and mitigation put in place</w:t>
            </w:r>
            <w:r w:rsidR="002E17B6" w:rsidRPr="00CE2711">
              <w:rPr>
                <w:rFonts w:cs="Arial"/>
              </w:rPr>
              <w:t xml:space="preserve"> to support</w:t>
            </w:r>
            <w:r w:rsidR="00C220F9" w:rsidRPr="00CE2711">
              <w:rPr>
                <w:rFonts w:cs="Arial"/>
              </w:rPr>
              <w:t xml:space="preserve"> them  </w:t>
            </w:r>
          </w:p>
          <w:p w14:paraId="20CC3D33" w14:textId="77777777" w:rsidR="00C220F9" w:rsidRPr="00CE2711" w:rsidRDefault="00C220F9" w:rsidP="4308458D">
            <w:pPr>
              <w:pStyle w:val="ListParagraph"/>
              <w:ind w:left="0"/>
              <w:rPr>
                <w:rFonts w:cs="Arial"/>
              </w:rPr>
            </w:pPr>
          </w:p>
          <w:p w14:paraId="04B78017" w14:textId="02FD7EFE" w:rsidR="00C220F9" w:rsidRPr="00CE2711" w:rsidRDefault="00C220F9" w:rsidP="4308458D">
            <w:pPr>
              <w:pStyle w:val="ListParagraph"/>
              <w:ind w:left="0"/>
              <w:rPr>
                <w:rFonts w:cs="Arial"/>
              </w:rPr>
            </w:pPr>
            <w:r w:rsidRPr="00CE2711">
              <w:rPr>
                <w:rFonts w:cs="Arial"/>
              </w:rPr>
              <w:t xml:space="preserve">The EoC Service works closely with families </w:t>
            </w:r>
            <w:r w:rsidR="00F35D79" w:rsidRPr="00CE2711">
              <w:rPr>
                <w:rFonts w:cs="Arial"/>
              </w:rPr>
              <w:t>to deliver crisis intervention services</w:t>
            </w:r>
            <w:r w:rsidR="00A716BA" w:rsidRPr="00CE2711">
              <w:rPr>
                <w:rFonts w:cs="Arial"/>
              </w:rPr>
              <w:t xml:space="preserve"> designed to support </w:t>
            </w:r>
            <w:r w:rsidR="009938BD" w:rsidRPr="00CE2711">
              <w:rPr>
                <w:rFonts w:cs="Arial"/>
              </w:rPr>
              <w:t>children and young people aged 11-17 at risk of care aware from home.</w:t>
            </w:r>
          </w:p>
          <w:p w14:paraId="69321E61" w14:textId="77777777" w:rsidR="006314E3" w:rsidRDefault="006314E3">
            <w:pPr>
              <w:pStyle w:val="ListParagraph"/>
              <w:ind w:left="0"/>
              <w:rPr>
                <w:rFonts w:cs="Arial"/>
                <w:szCs w:val="24"/>
              </w:rPr>
            </w:pPr>
          </w:p>
          <w:p w14:paraId="29048930" w14:textId="37EE5892" w:rsidR="006314E3" w:rsidRDefault="006314E3">
            <w:pPr>
              <w:pStyle w:val="ListParagraph"/>
              <w:ind w:left="0"/>
              <w:rPr>
                <w:rFonts w:cs="Arial"/>
                <w:szCs w:val="24"/>
              </w:rPr>
            </w:pPr>
            <w:r>
              <w:rPr>
                <w:rFonts w:cs="Arial"/>
                <w:szCs w:val="24"/>
              </w:rPr>
              <w:t xml:space="preserve">CAD – significant pressure and shortage and </w:t>
            </w:r>
            <w:r w:rsidR="0017402F">
              <w:rPr>
                <w:rFonts w:cs="Arial"/>
                <w:szCs w:val="24"/>
              </w:rPr>
              <w:t>we will need to</w:t>
            </w:r>
            <w:r>
              <w:rPr>
                <w:rFonts w:cs="Arial"/>
                <w:szCs w:val="24"/>
              </w:rPr>
              <w:t xml:space="preserve"> draw resources from other areas</w:t>
            </w:r>
            <w:r w:rsidR="0017402F">
              <w:rPr>
                <w:rFonts w:cs="Arial"/>
                <w:szCs w:val="24"/>
              </w:rPr>
              <w:t>.</w:t>
            </w:r>
          </w:p>
          <w:p w14:paraId="6680A28D" w14:textId="77777777" w:rsidR="0017402F" w:rsidRDefault="0017402F">
            <w:pPr>
              <w:pStyle w:val="ListParagraph"/>
              <w:ind w:left="0"/>
              <w:rPr>
                <w:rFonts w:cs="Arial"/>
                <w:szCs w:val="24"/>
              </w:rPr>
            </w:pPr>
          </w:p>
          <w:p w14:paraId="54BDDBE7" w14:textId="4DE70551" w:rsidR="0017402F" w:rsidRDefault="0017402F">
            <w:pPr>
              <w:pStyle w:val="ListParagraph"/>
              <w:ind w:left="0"/>
              <w:rPr>
                <w:rFonts w:cs="Arial"/>
                <w:szCs w:val="24"/>
              </w:rPr>
            </w:pPr>
            <w:r>
              <w:rPr>
                <w:rFonts w:cs="Arial"/>
                <w:szCs w:val="24"/>
              </w:rPr>
              <w:t xml:space="preserve">Some areas of the workforce might </w:t>
            </w:r>
            <w:r w:rsidR="00E277CE">
              <w:rPr>
                <w:rFonts w:cs="Arial"/>
                <w:szCs w:val="24"/>
              </w:rPr>
              <w:t xml:space="preserve">find it hard to transition into thinking differently around children and young people being removed from families and what options should be considered primarily. </w:t>
            </w:r>
          </w:p>
          <w:p w14:paraId="68C567C6" w14:textId="77777777" w:rsidR="006314E3" w:rsidRDefault="006314E3">
            <w:pPr>
              <w:pStyle w:val="ListParagraph"/>
              <w:ind w:left="0"/>
              <w:rPr>
                <w:rFonts w:cs="Arial"/>
                <w:szCs w:val="24"/>
              </w:rPr>
            </w:pPr>
          </w:p>
          <w:p w14:paraId="6DCCDC30" w14:textId="621F67FA" w:rsidR="006314E3" w:rsidRDefault="006314E3">
            <w:pPr>
              <w:pStyle w:val="ListParagraph"/>
              <w:ind w:left="0"/>
              <w:rPr>
                <w:rFonts w:cs="Arial"/>
                <w:szCs w:val="24"/>
              </w:rPr>
            </w:pPr>
            <w:r>
              <w:rPr>
                <w:rFonts w:cs="Arial"/>
                <w:szCs w:val="24"/>
              </w:rPr>
              <w:t xml:space="preserve">Converse of </w:t>
            </w:r>
            <w:r w:rsidR="00E277CE">
              <w:rPr>
                <w:rFonts w:cs="Arial"/>
                <w:szCs w:val="24"/>
              </w:rPr>
              <w:t xml:space="preserve">some </w:t>
            </w:r>
            <w:r>
              <w:rPr>
                <w:rFonts w:cs="Arial"/>
                <w:szCs w:val="24"/>
              </w:rPr>
              <w:t>community capacity</w:t>
            </w:r>
            <w:r w:rsidR="00E277CE">
              <w:rPr>
                <w:rFonts w:cs="Arial"/>
                <w:szCs w:val="24"/>
              </w:rPr>
              <w:t xml:space="preserve"> building, there might be push back from communities, and there</w:t>
            </w:r>
            <w:r>
              <w:rPr>
                <w:rFonts w:cs="Arial"/>
                <w:szCs w:val="24"/>
              </w:rPr>
              <w:t xml:space="preserve"> might</w:t>
            </w:r>
            <w:r w:rsidR="00E277CE">
              <w:rPr>
                <w:rFonts w:cs="Arial"/>
                <w:szCs w:val="24"/>
              </w:rPr>
              <w:t xml:space="preserve"> be</w:t>
            </w:r>
            <w:r>
              <w:rPr>
                <w:rFonts w:cs="Arial"/>
                <w:szCs w:val="24"/>
              </w:rPr>
              <w:t xml:space="preserve"> increased levels of need</w:t>
            </w:r>
            <w:r w:rsidR="00E277CE">
              <w:rPr>
                <w:rFonts w:cs="Arial"/>
                <w:szCs w:val="24"/>
              </w:rPr>
              <w:t>.</w:t>
            </w:r>
          </w:p>
          <w:p w14:paraId="087634CB" w14:textId="77777777" w:rsidR="006314E3" w:rsidRDefault="006314E3">
            <w:pPr>
              <w:pStyle w:val="ListParagraph"/>
              <w:ind w:left="0"/>
              <w:rPr>
                <w:rFonts w:cs="Arial"/>
                <w:szCs w:val="24"/>
              </w:rPr>
            </w:pPr>
          </w:p>
          <w:p w14:paraId="237D3611" w14:textId="77777777" w:rsidR="006314E3" w:rsidRDefault="00E277CE">
            <w:pPr>
              <w:pStyle w:val="ListParagraph"/>
              <w:ind w:left="0"/>
              <w:rPr>
                <w:rFonts w:cs="Arial"/>
                <w:szCs w:val="24"/>
              </w:rPr>
            </w:pPr>
            <w:r>
              <w:rPr>
                <w:rFonts w:cs="Arial"/>
                <w:szCs w:val="24"/>
              </w:rPr>
              <w:t>Impact on ot</w:t>
            </w:r>
            <w:r w:rsidR="006314E3">
              <w:rPr>
                <w:rFonts w:cs="Arial"/>
                <w:szCs w:val="24"/>
              </w:rPr>
              <w:t xml:space="preserve">her services – police health, education </w:t>
            </w:r>
            <w:r>
              <w:rPr>
                <w:rFonts w:cs="Arial"/>
                <w:szCs w:val="24"/>
              </w:rPr>
              <w:t>–</w:t>
            </w:r>
            <w:r w:rsidR="006314E3">
              <w:rPr>
                <w:rFonts w:cs="Arial"/>
                <w:szCs w:val="24"/>
              </w:rPr>
              <w:t xml:space="preserve"> </w:t>
            </w:r>
            <w:r>
              <w:rPr>
                <w:rFonts w:cs="Arial"/>
                <w:szCs w:val="24"/>
              </w:rPr>
              <w:t>when young people with challenging behaviours are returning to the city.</w:t>
            </w:r>
          </w:p>
          <w:p w14:paraId="31A01151" w14:textId="4C721606" w:rsidR="00E277CE" w:rsidRDefault="00E277CE">
            <w:pPr>
              <w:pStyle w:val="ListParagraph"/>
              <w:ind w:left="0"/>
              <w:rPr>
                <w:rFonts w:cs="Arial"/>
                <w:szCs w:val="24"/>
              </w:rPr>
            </w:pPr>
          </w:p>
        </w:tc>
      </w:tr>
      <w:tr w:rsidR="00CA5152" w14:paraId="1930B5A2" w14:textId="77777777" w:rsidTr="00B93307">
        <w:trPr>
          <w:trHeight w:val="300"/>
        </w:trPr>
        <w:tc>
          <w:tcPr>
            <w:tcW w:w="1803" w:type="dxa"/>
            <w:hideMark/>
          </w:tcPr>
          <w:p w14:paraId="76A655E7" w14:textId="77777777" w:rsidR="00CA5152" w:rsidRDefault="00CA5152">
            <w:pPr>
              <w:pStyle w:val="ListParagraph"/>
              <w:ind w:left="0"/>
              <w:rPr>
                <w:rFonts w:cs="Arial"/>
                <w:szCs w:val="24"/>
              </w:rPr>
            </w:pPr>
            <w:r>
              <w:rPr>
                <w:rFonts w:cs="Arial"/>
                <w:szCs w:val="24"/>
              </w:rPr>
              <w:lastRenderedPageBreak/>
              <w:t>Other (please specify)</w:t>
            </w:r>
          </w:p>
        </w:tc>
        <w:tc>
          <w:tcPr>
            <w:tcW w:w="4435" w:type="dxa"/>
          </w:tcPr>
          <w:p w14:paraId="663A8423" w14:textId="77777777" w:rsidR="00CA5152" w:rsidRDefault="00CA5152">
            <w:pPr>
              <w:pStyle w:val="ListParagraph"/>
              <w:ind w:left="0"/>
              <w:rPr>
                <w:rFonts w:cs="Arial"/>
                <w:szCs w:val="24"/>
              </w:rPr>
            </w:pPr>
          </w:p>
        </w:tc>
        <w:tc>
          <w:tcPr>
            <w:tcW w:w="4394" w:type="dxa"/>
          </w:tcPr>
          <w:p w14:paraId="7B853FE3" w14:textId="4FD69F24" w:rsidR="007B5E13" w:rsidRDefault="007B5E13" w:rsidP="007B5E13">
            <w:pPr>
              <w:pStyle w:val="ListParagraph"/>
              <w:ind w:left="0"/>
              <w:rPr>
                <w:rFonts w:cs="Arial"/>
                <w:bCs/>
                <w:szCs w:val="24"/>
              </w:rPr>
            </w:pPr>
            <w:r>
              <w:rPr>
                <w:rFonts w:cs="Arial"/>
                <w:bCs/>
                <w:szCs w:val="24"/>
              </w:rPr>
              <w:t xml:space="preserve">There </w:t>
            </w:r>
            <w:r w:rsidR="0087314C">
              <w:rPr>
                <w:rFonts w:cs="Arial"/>
                <w:bCs/>
                <w:szCs w:val="24"/>
              </w:rPr>
              <w:t>needs to be acknowledgement</w:t>
            </w:r>
            <w:r>
              <w:rPr>
                <w:rFonts w:cs="Arial"/>
                <w:bCs/>
                <w:szCs w:val="24"/>
              </w:rPr>
              <w:t xml:space="preserve"> that the pace of change might be too quick for our partners and appetite for risk might not be shared and resources might not be sufficiently agile to meet the changing needs. </w:t>
            </w:r>
          </w:p>
          <w:p w14:paraId="6DEC316B" w14:textId="77777777" w:rsidR="00CA5152" w:rsidRDefault="00CA5152">
            <w:pPr>
              <w:pStyle w:val="ListParagraph"/>
              <w:ind w:left="0"/>
              <w:rPr>
                <w:rFonts w:cs="Arial"/>
                <w:szCs w:val="24"/>
              </w:rPr>
            </w:pPr>
          </w:p>
        </w:tc>
      </w:tr>
      <w:tr w:rsidR="00CA5152" w14:paraId="3BC6D295" w14:textId="77777777" w:rsidTr="00B93307">
        <w:trPr>
          <w:trHeight w:val="300"/>
        </w:trPr>
        <w:tc>
          <w:tcPr>
            <w:tcW w:w="1803" w:type="dxa"/>
            <w:hideMark/>
          </w:tcPr>
          <w:p w14:paraId="7CB4C0B8" w14:textId="77777777" w:rsidR="00CA5152" w:rsidRDefault="00CA5152">
            <w:pPr>
              <w:pStyle w:val="ListParagraph"/>
              <w:ind w:left="0"/>
              <w:rPr>
                <w:rFonts w:cs="Arial"/>
                <w:szCs w:val="24"/>
              </w:rPr>
            </w:pPr>
            <w:r>
              <w:rPr>
                <w:rFonts w:cs="Arial"/>
                <w:szCs w:val="24"/>
              </w:rPr>
              <w:t>Additional evidence required</w:t>
            </w:r>
          </w:p>
        </w:tc>
        <w:tc>
          <w:tcPr>
            <w:tcW w:w="4435" w:type="dxa"/>
          </w:tcPr>
          <w:p w14:paraId="3D524DE0" w14:textId="77777777" w:rsidR="00CA5152" w:rsidRDefault="00CA5152">
            <w:pPr>
              <w:pStyle w:val="ListParagraph"/>
              <w:ind w:left="0"/>
              <w:rPr>
                <w:rFonts w:cs="Arial"/>
                <w:szCs w:val="24"/>
              </w:rPr>
            </w:pPr>
          </w:p>
        </w:tc>
        <w:tc>
          <w:tcPr>
            <w:tcW w:w="4394" w:type="dxa"/>
          </w:tcPr>
          <w:p w14:paraId="19826E1B" w14:textId="77777777" w:rsidR="00CA5152" w:rsidRDefault="00CA5152">
            <w:pPr>
              <w:pStyle w:val="ListParagraph"/>
              <w:ind w:left="0"/>
              <w:rPr>
                <w:rFonts w:cs="Arial"/>
                <w:szCs w:val="24"/>
              </w:rPr>
            </w:pPr>
          </w:p>
        </w:tc>
      </w:tr>
    </w:tbl>
    <w:p w14:paraId="558970A0" w14:textId="77777777" w:rsidR="00CA5152" w:rsidRDefault="00CA5152" w:rsidP="00CA5152">
      <w:pPr>
        <w:pStyle w:val="ListParagraph"/>
        <w:ind w:left="0"/>
        <w:rPr>
          <w:rFonts w:cs="Arial"/>
          <w:b/>
          <w:szCs w:val="24"/>
        </w:rPr>
      </w:pPr>
    </w:p>
    <w:p w14:paraId="14B28371" w14:textId="77777777" w:rsidR="00CA5152" w:rsidRDefault="00CA5152" w:rsidP="00CA5152">
      <w:pPr>
        <w:pStyle w:val="ListParagraph"/>
        <w:ind w:left="440" w:hanging="440"/>
        <w:rPr>
          <w:rFonts w:cs="Arial"/>
          <w:b/>
          <w:szCs w:val="24"/>
        </w:rPr>
      </w:pPr>
    </w:p>
    <w:p w14:paraId="1F694D4F" w14:textId="66D154B3" w:rsidR="00CA5152" w:rsidRDefault="00CA5152" w:rsidP="4FAA739F">
      <w:pPr>
        <w:pStyle w:val="Heading2"/>
        <w:ind w:left="720" w:hanging="720"/>
        <w:rPr>
          <w:rFonts w:ascii="Arial" w:hAnsi="Arial" w:cs="Arial"/>
          <w:b w:val="0"/>
          <w:color w:val="auto"/>
        </w:rPr>
      </w:pPr>
      <w:r w:rsidRPr="4FAA739F">
        <w:rPr>
          <w:rFonts w:ascii="Arial" w:hAnsi="Arial" w:cs="Arial"/>
          <w:color w:val="auto"/>
        </w:rPr>
        <w:lastRenderedPageBreak/>
        <w:t>8.</w:t>
      </w:r>
      <w:r>
        <w:tab/>
      </w:r>
      <w:r w:rsidRPr="4FAA739F">
        <w:rPr>
          <w:rFonts w:ascii="Arial" w:hAnsi="Arial" w:cs="Arial"/>
          <w:color w:val="auto"/>
        </w:rPr>
        <w:t xml:space="preserve">In summary, what impacts were </w:t>
      </w:r>
      <w:r w:rsidR="2FDC4D9B" w:rsidRPr="4FAA739F">
        <w:rPr>
          <w:rFonts w:ascii="Arial" w:hAnsi="Arial" w:cs="Arial"/>
          <w:color w:val="auto"/>
        </w:rPr>
        <w:t>identified,</w:t>
      </w:r>
      <w:r w:rsidRPr="4FAA739F">
        <w:rPr>
          <w:rFonts w:ascii="Arial" w:hAnsi="Arial" w:cs="Arial"/>
          <w:color w:val="auto"/>
        </w:rPr>
        <w:t xml:space="preserve"> and which groups will they affect? </w:t>
      </w:r>
    </w:p>
    <w:p w14:paraId="76419601" w14:textId="77777777" w:rsidR="00CA5152" w:rsidRDefault="00CA5152" w:rsidP="00CA5152">
      <w:pPr>
        <w:pStyle w:val="ListParagraph"/>
        <w:ind w:left="0"/>
        <w:rPr>
          <w:rFonts w:cs="Arial"/>
          <w:b/>
          <w:szCs w:val="24"/>
        </w:rPr>
      </w:pPr>
    </w:p>
    <w:tbl>
      <w:tblPr>
        <w:tblStyle w:val="TableGrid"/>
        <w:tblW w:w="0" w:type="auto"/>
        <w:tblInd w:w="0" w:type="dxa"/>
        <w:tblLook w:val="04A0" w:firstRow="1" w:lastRow="0" w:firstColumn="1" w:lastColumn="0" w:noHBand="0" w:noVBand="1"/>
        <w:tblCaption w:val="Impacts on equality, health and wellbeing and human rights and population groups affected"/>
        <w:tblDescription w:val="Impacts on equality, health and wellbeing and human rights and population groups affected"/>
      </w:tblPr>
      <w:tblGrid>
        <w:gridCol w:w="6155"/>
        <w:gridCol w:w="2861"/>
      </w:tblGrid>
      <w:tr w:rsidR="00CA5152" w14:paraId="20607F35" w14:textId="77777777" w:rsidTr="4FAA739F">
        <w:trPr>
          <w:tblHeader/>
        </w:trPr>
        <w:tc>
          <w:tcPr>
            <w:tcW w:w="6345" w:type="dxa"/>
            <w:tcBorders>
              <w:top w:val="single" w:sz="4" w:space="0" w:color="auto"/>
              <w:left w:val="single" w:sz="4" w:space="0" w:color="auto"/>
              <w:bottom w:val="single" w:sz="4" w:space="0" w:color="auto"/>
              <w:right w:val="single" w:sz="4" w:space="0" w:color="auto"/>
            </w:tcBorders>
          </w:tcPr>
          <w:p w14:paraId="4D2488C4" w14:textId="454AEC39" w:rsidR="00CA5152" w:rsidRDefault="00CA5152">
            <w:pPr>
              <w:pStyle w:val="ListParagraph"/>
              <w:ind w:left="0"/>
              <w:rPr>
                <w:rFonts w:cs="Arial"/>
                <w:b/>
                <w:szCs w:val="24"/>
              </w:rPr>
            </w:pPr>
            <w:r>
              <w:rPr>
                <w:rFonts w:cs="Arial"/>
                <w:b/>
                <w:szCs w:val="24"/>
              </w:rPr>
              <w:t>Equality, Health and Wellbeing and Human Rights</w:t>
            </w:r>
            <w:r w:rsidR="001A3A5C">
              <w:rPr>
                <w:rFonts w:cs="Arial"/>
                <w:b/>
                <w:szCs w:val="24"/>
              </w:rPr>
              <w:t xml:space="preserve"> and Children’s Rights</w:t>
            </w:r>
          </w:p>
          <w:p w14:paraId="0D9FB055"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14:paraId="423C5A49" w14:textId="77777777" w:rsidR="00CA5152" w:rsidRDefault="00CA5152">
            <w:pPr>
              <w:pStyle w:val="ListParagraph"/>
              <w:ind w:left="0"/>
              <w:rPr>
                <w:rFonts w:cs="Arial"/>
                <w:b/>
                <w:szCs w:val="24"/>
              </w:rPr>
            </w:pPr>
            <w:r>
              <w:rPr>
                <w:rFonts w:cs="Arial"/>
                <w:b/>
                <w:szCs w:val="24"/>
              </w:rPr>
              <w:t xml:space="preserve">Affected populations </w:t>
            </w:r>
          </w:p>
        </w:tc>
      </w:tr>
      <w:tr w:rsidR="00CA5152" w14:paraId="3682D1FB" w14:textId="77777777" w:rsidTr="4FAA739F">
        <w:tc>
          <w:tcPr>
            <w:tcW w:w="6345" w:type="dxa"/>
            <w:tcBorders>
              <w:top w:val="single" w:sz="4" w:space="0" w:color="auto"/>
              <w:left w:val="single" w:sz="4" w:space="0" w:color="auto"/>
              <w:bottom w:val="single" w:sz="4" w:space="0" w:color="auto"/>
              <w:right w:val="single" w:sz="4" w:space="0" w:color="auto"/>
            </w:tcBorders>
          </w:tcPr>
          <w:p w14:paraId="2298D419" w14:textId="77777777" w:rsidR="00E87ED0" w:rsidRDefault="00CA5152">
            <w:pPr>
              <w:pStyle w:val="ListParagraph"/>
              <w:ind w:left="0"/>
              <w:rPr>
                <w:rFonts w:cs="Arial"/>
                <w:b/>
                <w:szCs w:val="24"/>
              </w:rPr>
            </w:pPr>
            <w:r>
              <w:rPr>
                <w:rFonts w:cs="Arial"/>
                <w:b/>
                <w:szCs w:val="24"/>
              </w:rPr>
              <w:t>Positive</w:t>
            </w:r>
            <w:r w:rsidR="006314E3">
              <w:rPr>
                <w:rFonts w:cs="Arial"/>
                <w:b/>
                <w:szCs w:val="24"/>
              </w:rPr>
              <w:t xml:space="preserve"> </w:t>
            </w:r>
          </w:p>
          <w:p w14:paraId="30FCE22E" w14:textId="19F84B55" w:rsidR="00CA5152" w:rsidRPr="00E87ED0" w:rsidRDefault="36520BDD" w:rsidP="4FAA739F">
            <w:pPr>
              <w:pStyle w:val="ListParagraph"/>
              <w:ind w:left="0"/>
              <w:rPr>
                <w:rFonts w:cs="Arial"/>
                <w:b/>
                <w:bCs/>
              </w:rPr>
            </w:pPr>
            <w:r w:rsidRPr="4FAA739F">
              <w:rPr>
                <w:rFonts w:cs="Arial"/>
              </w:rPr>
              <w:t>C</w:t>
            </w:r>
            <w:r w:rsidR="00E87ED0" w:rsidRPr="4FAA739F">
              <w:rPr>
                <w:rFonts w:cs="Arial"/>
              </w:rPr>
              <w:t>hildren and young people will</w:t>
            </w:r>
            <w:r w:rsidRPr="4FAA739F">
              <w:rPr>
                <w:rFonts w:cs="Arial"/>
              </w:rPr>
              <w:t xml:space="preserve"> feel they belong in Edinburgh and that they are being supported to live their best life </w:t>
            </w:r>
            <w:r w:rsidR="00E87ED0" w:rsidRPr="4FAA739F">
              <w:rPr>
                <w:rFonts w:cs="Arial"/>
              </w:rPr>
              <w:t xml:space="preserve">and reach their ambition in </w:t>
            </w:r>
            <w:r w:rsidRPr="4FAA739F">
              <w:rPr>
                <w:rFonts w:cs="Arial"/>
              </w:rPr>
              <w:t xml:space="preserve">a </w:t>
            </w:r>
            <w:bookmarkStart w:id="2" w:name="_Int_2ouTp3Qs"/>
            <w:r w:rsidRPr="4FAA739F">
              <w:rPr>
                <w:rFonts w:cs="Arial"/>
              </w:rPr>
              <w:t>rights</w:t>
            </w:r>
            <w:bookmarkEnd w:id="2"/>
            <w:r w:rsidRPr="4FAA739F">
              <w:rPr>
                <w:rFonts w:cs="Arial"/>
              </w:rPr>
              <w:t xml:space="preserve"> respected way</w:t>
            </w:r>
            <w:r w:rsidR="00E87ED0" w:rsidRPr="4FAA739F">
              <w:rPr>
                <w:rFonts w:cs="Arial"/>
              </w:rPr>
              <w:t xml:space="preserve"> as we build on strength and capacity so that </w:t>
            </w:r>
            <w:r w:rsidRPr="4FAA739F">
              <w:rPr>
                <w:rFonts w:cs="Arial"/>
              </w:rPr>
              <w:t>children and</w:t>
            </w:r>
            <w:r w:rsidR="00E87ED0" w:rsidRPr="4FAA739F">
              <w:rPr>
                <w:rFonts w:cs="Arial"/>
              </w:rPr>
              <w:t xml:space="preserve"> their</w:t>
            </w:r>
            <w:r w:rsidRPr="4FAA739F">
              <w:rPr>
                <w:rFonts w:cs="Arial"/>
              </w:rPr>
              <w:t xml:space="preserve"> famil</w:t>
            </w:r>
            <w:r w:rsidR="00E87ED0" w:rsidRPr="4FAA739F">
              <w:rPr>
                <w:rFonts w:cs="Arial"/>
              </w:rPr>
              <w:t>ies</w:t>
            </w:r>
            <w:r w:rsidRPr="4FAA739F">
              <w:rPr>
                <w:rFonts w:cs="Arial"/>
              </w:rPr>
              <w:t xml:space="preserve"> will feel connected and get the right support at the right time</w:t>
            </w:r>
            <w:r w:rsidR="00E87ED0" w:rsidRPr="4FAA739F">
              <w:rPr>
                <w:rFonts w:cs="Arial"/>
              </w:rPr>
              <w:t>.</w:t>
            </w:r>
          </w:p>
          <w:p w14:paraId="707DD4F3"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412B681D" w14:textId="77777777" w:rsidR="0068225C" w:rsidRPr="0068225C" w:rsidRDefault="0068225C">
            <w:pPr>
              <w:pStyle w:val="ListParagraph"/>
              <w:ind w:left="0"/>
              <w:rPr>
                <w:rFonts w:cs="Arial"/>
                <w:bCs/>
                <w:szCs w:val="24"/>
              </w:rPr>
            </w:pPr>
            <w:r w:rsidRPr="0068225C">
              <w:rPr>
                <w:rFonts w:cs="Arial"/>
                <w:bCs/>
                <w:szCs w:val="24"/>
              </w:rPr>
              <w:t>Children, Young People and families who are receiving a social work service.</w:t>
            </w:r>
          </w:p>
          <w:p w14:paraId="4E0A5661" w14:textId="77777777" w:rsidR="0068225C" w:rsidRPr="0068225C" w:rsidRDefault="0068225C">
            <w:pPr>
              <w:pStyle w:val="ListParagraph"/>
              <w:ind w:left="0"/>
              <w:rPr>
                <w:rFonts w:cs="Arial"/>
                <w:bCs/>
                <w:szCs w:val="24"/>
              </w:rPr>
            </w:pPr>
          </w:p>
          <w:p w14:paraId="0D6DC2D7" w14:textId="152F3A5D" w:rsidR="0068225C" w:rsidRPr="0068225C" w:rsidRDefault="0068225C">
            <w:pPr>
              <w:pStyle w:val="ListParagraph"/>
              <w:ind w:left="0"/>
              <w:rPr>
                <w:rFonts w:cs="Arial"/>
                <w:bCs/>
                <w:szCs w:val="24"/>
              </w:rPr>
            </w:pPr>
            <w:r w:rsidRPr="0068225C">
              <w:rPr>
                <w:rFonts w:cs="Arial"/>
                <w:bCs/>
                <w:szCs w:val="24"/>
              </w:rPr>
              <w:t xml:space="preserve">Children affected by disabilities, their families and carers.  </w:t>
            </w:r>
          </w:p>
          <w:p w14:paraId="4F6738F2" w14:textId="77777777" w:rsidR="0068225C" w:rsidRPr="0068225C" w:rsidRDefault="0068225C">
            <w:pPr>
              <w:pStyle w:val="ListParagraph"/>
              <w:ind w:left="0"/>
              <w:rPr>
                <w:rFonts w:cs="Arial"/>
                <w:bCs/>
                <w:szCs w:val="24"/>
              </w:rPr>
            </w:pPr>
          </w:p>
          <w:p w14:paraId="1A398438" w14:textId="01996F65" w:rsidR="0068225C" w:rsidRPr="0068225C" w:rsidRDefault="0068225C">
            <w:pPr>
              <w:pStyle w:val="ListParagraph"/>
              <w:ind w:left="0"/>
              <w:rPr>
                <w:rFonts w:cs="Arial"/>
                <w:bCs/>
                <w:szCs w:val="24"/>
              </w:rPr>
            </w:pPr>
            <w:r w:rsidRPr="0068225C">
              <w:rPr>
                <w:rFonts w:cs="Arial"/>
                <w:bCs/>
                <w:szCs w:val="24"/>
              </w:rPr>
              <w:t>Unaccompanied Asylum-Seeking Children</w:t>
            </w:r>
          </w:p>
          <w:p w14:paraId="7105B548" w14:textId="77777777" w:rsidR="0068225C" w:rsidRPr="0068225C" w:rsidRDefault="0068225C">
            <w:pPr>
              <w:pStyle w:val="ListParagraph"/>
              <w:ind w:left="0"/>
              <w:rPr>
                <w:rFonts w:cs="Arial"/>
                <w:bCs/>
                <w:szCs w:val="24"/>
              </w:rPr>
            </w:pPr>
          </w:p>
          <w:p w14:paraId="7999235A" w14:textId="77777777" w:rsidR="0068225C" w:rsidRDefault="0068225C">
            <w:pPr>
              <w:pStyle w:val="ListParagraph"/>
              <w:ind w:left="0"/>
              <w:rPr>
                <w:rFonts w:cs="Arial"/>
                <w:bCs/>
                <w:szCs w:val="24"/>
              </w:rPr>
            </w:pPr>
            <w:r w:rsidRPr="0068225C">
              <w:rPr>
                <w:rFonts w:cs="Arial"/>
                <w:bCs/>
                <w:szCs w:val="24"/>
              </w:rPr>
              <w:t>Vulnerable families, children at risk of statutory measures</w:t>
            </w:r>
          </w:p>
          <w:p w14:paraId="265F711B" w14:textId="7DDBF0C2" w:rsidR="0068225C" w:rsidRPr="0068225C" w:rsidRDefault="0068225C">
            <w:pPr>
              <w:pStyle w:val="ListParagraph"/>
              <w:ind w:left="0"/>
              <w:rPr>
                <w:rFonts w:cs="Arial"/>
                <w:bCs/>
                <w:szCs w:val="24"/>
              </w:rPr>
            </w:pPr>
          </w:p>
        </w:tc>
      </w:tr>
      <w:tr w:rsidR="00CA5152" w14:paraId="3EAE6557" w14:textId="77777777" w:rsidTr="4FAA739F">
        <w:tc>
          <w:tcPr>
            <w:tcW w:w="6345" w:type="dxa"/>
            <w:tcBorders>
              <w:top w:val="single" w:sz="4" w:space="0" w:color="auto"/>
              <w:left w:val="single" w:sz="4" w:space="0" w:color="auto"/>
              <w:bottom w:val="single" w:sz="4" w:space="0" w:color="auto"/>
              <w:right w:val="single" w:sz="4" w:space="0" w:color="auto"/>
            </w:tcBorders>
          </w:tcPr>
          <w:p w14:paraId="7FF3A3F9" w14:textId="515EF13B" w:rsidR="007B5E13" w:rsidRDefault="00CA5152">
            <w:pPr>
              <w:pStyle w:val="ListParagraph"/>
              <w:ind w:left="0"/>
              <w:rPr>
                <w:rFonts w:cs="Arial"/>
                <w:b/>
                <w:szCs w:val="24"/>
              </w:rPr>
            </w:pPr>
            <w:r>
              <w:rPr>
                <w:rFonts w:cs="Arial"/>
                <w:b/>
                <w:szCs w:val="24"/>
              </w:rPr>
              <w:t>Negative</w:t>
            </w:r>
          </w:p>
          <w:p w14:paraId="73A5C162" w14:textId="77777777" w:rsidR="007B5E13" w:rsidRPr="007B5E13" w:rsidRDefault="007B5E13">
            <w:pPr>
              <w:pStyle w:val="ListParagraph"/>
              <w:ind w:left="0"/>
              <w:rPr>
                <w:rFonts w:cs="Arial"/>
                <w:b/>
                <w:szCs w:val="24"/>
              </w:rPr>
            </w:pPr>
          </w:p>
          <w:p w14:paraId="66BB7278" w14:textId="04F94ECA" w:rsidR="007B5E13" w:rsidRPr="006314E3" w:rsidRDefault="007B5E13">
            <w:pPr>
              <w:pStyle w:val="ListParagraph"/>
              <w:ind w:left="0"/>
              <w:rPr>
                <w:rFonts w:cs="Arial"/>
                <w:bCs/>
                <w:szCs w:val="24"/>
              </w:rPr>
            </w:pPr>
            <w:r>
              <w:rPr>
                <w:rFonts w:cs="Arial"/>
                <w:bCs/>
                <w:szCs w:val="24"/>
              </w:rPr>
              <w:t xml:space="preserve">If we don’t </w:t>
            </w:r>
            <w:r w:rsidR="00086D56">
              <w:rPr>
                <w:rFonts w:cs="Arial"/>
                <w:bCs/>
                <w:szCs w:val="24"/>
              </w:rPr>
              <w:t>ensure</w:t>
            </w:r>
            <w:r>
              <w:rPr>
                <w:rFonts w:cs="Arial"/>
                <w:bCs/>
                <w:szCs w:val="24"/>
              </w:rPr>
              <w:t xml:space="preserve"> the right supports </w:t>
            </w:r>
            <w:r w:rsidR="00086D56">
              <w:rPr>
                <w:rFonts w:cs="Arial"/>
                <w:bCs/>
                <w:szCs w:val="24"/>
              </w:rPr>
              <w:t xml:space="preserve">are </w:t>
            </w:r>
            <w:r>
              <w:rPr>
                <w:rFonts w:cs="Arial"/>
                <w:bCs/>
                <w:szCs w:val="24"/>
              </w:rPr>
              <w:t>in place to safely return</w:t>
            </w:r>
            <w:r w:rsidR="00086D56">
              <w:rPr>
                <w:rFonts w:cs="Arial"/>
                <w:bCs/>
                <w:szCs w:val="24"/>
              </w:rPr>
              <w:t xml:space="preserve"> children and young people with more</w:t>
            </w:r>
            <w:r>
              <w:rPr>
                <w:rFonts w:cs="Arial"/>
                <w:bCs/>
                <w:szCs w:val="24"/>
              </w:rPr>
              <w:t xml:space="preserve"> complex </w:t>
            </w:r>
            <w:r w:rsidR="00086D56">
              <w:rPr>
                <w:rFonts w:cs="Arial"/>
                <w:bCs/>
                <w:szCs w:val="24"/>
              </w:rPr>
              <w:t>needs</w:t>
            </w:r>
            <w:r>
              <w:rPr>
                <w:rFonts w:cs="Arial"/>
                <w:bCs/>
                <w:szCs w:val="24"/>
              </w:rPr>
              <w:t xml:space="preserve"> this might lead to a breakdown and more disruption for the children and</w:t>
            </w:r>
            <w:r w:rsidR="00086D56">
              <w:rPr>
                <w:rFonts w:cs="Arial"/>
                <w:bCs/>
                <w:szCs w:val="24"/>
              </w:rPr>
              <w:t xml:space="preserve"> their</w:t>
            </w:r>
            <w:r>
              <w:rPr>
                <w:rFonts w:cs="Arial"/>
                <w:bCs/>
                <w:szCs w:val="24"/>
              </w:rPr>
              <w:t xml:space="preserve"> families. </w:t>
            </w:r>
          </w:p>
          <w:p w14:paraId="47B746E1"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5D27106F" w14:textId="2DE093A2" w:rsidR="00CA5152" w:rsidRPr="0068225C" w:rsidRDefault="0068225C">
            <w:pPr>
              <w:pStyle w:val="ListParagraph"/>
              <w:ind w:left="0"/>
              <w:rPr>
                <w:rFonts w:cs="Arial"/>
                <w:bCs/>
                <w:szCs w:val="24"/>
              </w:rPr>
            </w:pPr>
            <w:r w:rsidRPr="0068225C">
              <w:rPr>
                <w:rFonts w:cs="Arial"/>
                <w:bCs/>
                <w:szCs w:val="24"/>
              </w:rPr>
              <w:t>As above</w:t>
            </w:r>
          </w:p>
        </w:tc>
      </w:tr>
    </w:tbl>
    <w:p w14:paraId="43728D7A" w14:textId="77777777" w:rsidR="00CA5152" w:rsidRDefault="00CA5152" w:rsidP="00CA5152">
      <w:pPr>
        <w:rPr>
          <w:rFonts w:cs="Arial"/>
        </w:rPr>
      </w:pPr>
    </w:p>
    <w:tbl>
      <w:tblPr>
        <w:tblStyle w:val="TableGrid"/>
        <w:tblW w:w="0" w:type="auto"/>
        <w:tblInd w:w="0" w:type="dxa"/>
        <w:tblLook w:val="04A0" w:firstRow="1" w:lastRow="0" w:firstColumn="1" w:lastColumn="0" w:noHBand="0" w:noVBand="1"/>
        <w:tblCaption w:val="Impacts on environment and sustainability including climate change emissions and impacts and population groups affected"/>
        <w:tblDescription w:val="Impacts on environment and sustainability including climate change emissions and impacts and population groups affected"/>
      </w:tblPr>
      <w:tblGrid>
        <w:gridCol w:w="6170"/>
        <w:gridCol w:w="2846"/>
      </w:tblGrid>
      <w:tr w:rsidR="00CA5152" w14:paraId="596B2073" w14:textId="77777777" w:rsidTr="00CA5152">
        <w:trPr>
          <w:tblHeader/>
        </w:trPr>
        <w:tc>
          <w:tcPr>
            <w:tcW w:w="6345" w:type="dxa"/>
            <w:tcBorders>
              <w:top w:val="single" w:sz="4" w:space="0" w:color="auto"/>
              <w:left w:val="single" w:sz="4" w:space="0" w:color="auto"/>
              <w:bottom w:val="single" w:sz="4" w:space="0" w:color="auto"/>
              <w:right w:val="single" w:sz="4" w:space="0" w:color="auto"/>
            </w:tcBorders>
          </w:tcPr>
          <w:p w14:paraId="1CAA571E" w14:textId="77777777" w:rsidR="00CA5152" w:rsidRDefault="00CA5152">
            <w:pPr>
              <w:pStyle w:val="ListParagraph"/>
              <w:ind w:left="0"/>
              <w:rPr>
                <w:rFonts w:cs="Arial"/>
                <w:b/>
                <w:szCs w:val="24"/>
              </w:rPr>
            </w:pPr>
            <w:r>
              <w:rPr>
                <w:rFonts w:cs="Arial"/>
                <w:b/>
                <w:szCs w:val="24"/>
              </w:rPr>
              <w:t>Environment and Sustainability including climate change emissions and impacts</w:t>
            </w:r>
          </w:p>
          <w:p w14:paraId="4DDCCC8D"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14:paraId="2AA00EF9" w14:textId="77777777" w:rsidR="00CA5152" w:rsidRDefault="00CA5152">
            <w:pPr>
              <w:pStyle w:val="ListParagraph"/>
              <w:ind w:left="0"/>
              <w:rPr>
                <w:rFonts w:cs="Arial"/>
                <w:b/>
                <w:szCs w:val="24"/>
              </w:rPr>
            </w:pPr>
            <w:r>
              <w:rPr>
                <w:rFonts w:cs="Arial"/>
                <w:b/>
                <w:szCs w:val="24"/>
              </w:rPr>
              <w:t xml:space="preserve">Affected populations </w:t>
            </w:r>
          </w:p>
        </w:tc>
      </w:tr>
      <w:tr w:rsidR="00CA5152" w14:paraId="163CD4ED" w14:textId="77777777" w:rsidTr="00CA5152">
        <w:tc>
          <w:tcPr>
            <w:tcW w:w="6345" w:type="dxa"/>
            <w:tcBorders>
              <w:top w:val="single" w:sz="4" w:space="0" w:color="auto"/>
              <w:left w:val="single" w:sz="4" w:space="0" w:color="auto"/>
              <w:bottom w:val="single" w:sz="4" w:space="0" w:color="auto"/>
              <w:right w:val="single" w:sz="4" w:space="0" w:color="auto"/>
            </w:tcBorders>
          </w:tcPr>
          <w:p w14:paraId="7DC8CC3E" w14:textId="649F34D9" w:rsidR="00CA5152" w:rsidRDefault="00CA5152">
            <w:pPr>
              <w:pStyle w:val="ListParagraph"/>
              <w:ind w:left="0"/>
              <w:rPr>
                <w:rFonts w:cs="Arial"/>
                <w:bCs/>
                <w:szCs w:val="24"/>
              </w:rPr>
            </w:pPr>
            <w:r>
              <w:rPr>
                <w:rFonts w:cs="Arial"/>
                <w:b/>
                <w:szCs w:val="24"/>
              </w:rPr>
              <w:t>Positive</w:t>
            </w:r>
          </w:p>
          <w:p w14:paraId="1B505904" w14:textId="2F39DC52" w:rsidR="00CA5152" w:rsidRDefault="00E87ED0">
            <w:pPr>
              <w:pStyle w:val="ListParagraph"/>
              <w:ind w:left="0"/>
              <w:rPr>
                <w:rFonts w:cs="Arial"/>
                <w:b/>
                <w:szCs w:val="24"/>
              </w:rPr>
            </w:pPr>
            <w:r>
              <w:rPr>
                <w:rFonts w:cs="Arial"/>
                <w:bCs/>
                <w:szCs w:val="24"/>
              </w:rPr>
              <w:t>Keeping young people at home in their own city</w:t>
            </w:r>
            <w:r w:rsidR="007B5E13">
              <w:rPr>
                <w:rFonts w:cs="Arial"/>
                <w:bCs/>
                <w:szCs w:val="24"/>
              </w:rPr>
              <w:t xml:space="preserve"> and communities, reduces travel to and from school placements and for practitioner visits. </w:t>
            </w:r>
            <w:r>
              <w:rPr>
                <w:rFonts w:cs="Arial"/>
                <w:bCs/>
                <w:szCs w:val="24"/>
              </w:rPr>
              <w:t xml:space="preserve"> </w:t>
            </w:r>
          </w:p>
        </w:tc>
        <w:tc>
          <w:tcPr>
            <w:tcW w:w="2897" w:type="dxa"/>
            <w:tcBorders>
              <w:top w:val="single" w:sz="4" w:space="0" w:color="auto"/>
              <w:left w:val="single" w:sz="4" w:space="0" w:color="auto"/>
              <w:bottom w:val="single" w:sz="4" w:space="0" w:color="auto"/>
              <w:right w:val="single" w:sz="4" w:space="0" w:color="auto"/>
            </w:tcBorders>
          </w:tcPr>
          <w:p w14:paraId="7473B6E8" w14:textId="60046CA2" w:rsidR="00CA5152" w:rsidRDefault="0068225C">
            <w:pPr>
              <w:pStyle w:val="ListParagraph"/>
              <w:ind w:left="0"/>
              <w:rPr>
                <w:rFonts w:cs="Arial"/>
                <w:b/>
                <w:szCs w:val="24"/>
              </w:rPr>
            </w:pPr>
            <w:r w:rsidRPr="0068225C">
              <w:rPr>
                <w:rFonts w:cs="Arial"/>
                <w:bCs/>
                <w:szCs w:val="24"/>
              </w:rPr>
              <w:t>As above</w:t>
            </w:r>
          </w:p>
        </w:tc>
      </w:tr>
      <w:tr w:rsidR="00CA5152" w14:paraId="4B89748D" w14:textId="77777777" w:rsidTr="00CA5152">
        <w:tc>
          <w:tcPr>
            <w:tcW w:w="6345" w:type="dxa"/>
            <w:tcBorders>
              <w:top w:val="single" w:sz="4" w:space="0" w:color="auto"/>
              <w:left w:val="single" w:sz="4" w:space="0" w:color="auto"/>
              <w:bottom w:val="single" w:sz="4" w:space="0" w:color="auto"/>
              <w:right w:val="single" w:sz="4" w:space="0" w:color="auto"/>
            </w:tcBorders>
          </w:tcPr>
          <w:p w14:paraId="36C13847" w14:textId="1C6A05AA" w:rsidR="00CA5152" w:rsidRDefault="00CA5152">
            <w:pPr>
              <w:pStyle w:val="ListParagraph"/>
              <w:ind w:left="0"/>
              <w:rPr>
                <w:rFonts w:cs="Arial"/>
                <w:b/>
                <w:szCs w:val="24"/>
              </w:rPr>
            </w:pPr>
            <w:r>
              <w:rPr>
                <w:rFonts w:cs="Arial"/>
                <w:b/>
                <w:szCs w:val="24"/>
              </w:rPr>
              <w:t>Negative</w:t>
            </w:r>
            <w:r w:rsidR="006314E3">
              <w:rPr>
                <w:rFonts w:cs="Arial"/>
                <w:b/>
                <w:szCs w:val="24"/>
              </w:rPr>
              <w:t xml:space="preserve"> </w:t>
            </w:r>
          </w:p>
          <w:p w14:paraId="76BF70D5" w14:textId="4721B734" w:rsidR="007B5E13" w:rsidRDefault="007B5E13">
            <w:pPr>
              <w:pStyle w:val="ListParagraph"/>
              <w:ind w:left="0"/>
              <w:rPr>
                <w:rFonts w:cs="Arial"/>
                <w:b/>
                <w:szCs w:val="24"/>
              </w:rPr>
            </w:pPr>
          </w:p>
          <w:p w14:paraId="492C73C0" w14:textId="24C9B776" w:rsidR="007B5E13" w:rsidRPr="007B5E13" w:rsidRDefault="007B5E13">
            <w:pPr>
              <w:pStyle w:val="ListParagraph"/>
              <w:ind w:left="0"/>
              <w:rPr>
                <w:rFonts w:cs="Arial"/>
                <w:bCs/>
                <w:szCs w:val="24"/>
              </w:rPr>
            </w:pPr>
            <w:r w:rsidRPr="007B5E13">
              <w:rPr>
                <w:rFonts w:cs="Arial"/>
                <w:bCs/>
                <w:szCs w:val="24"/>
              </w:rPr>
              <w:t>None</w:t>
            </w:r>
          </w:p>
          <w:p w14:paraId="2D98CDC4" w14:textId="77777777" w:rsidR="00CA5152" w:rsidRDefault="00CA5152" w:rsidP="007B5E13">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5A1AA71A" w14:textId="24C86862" w:rsidR="00CA5152" w:rsidRDefault="0068225C">
            <w:pPr>
              <w:pStyle w:val="ListParagraph"/>
              <w:ind w:left="0"/>
              <w:rPr>
                <w:rFonts w:cs="Arial"/>
                <w:b/>
                <w:szCs w:val="24"/>
              </w:rPr>
            </w:pPr>
            <w:r w:rsidRPr="0068225C">
              <w:rPr>
                <w:rFonts w:cs="Arial"/>
                <w:bCs/>
                <w:szCs w:val="24"/>
              </w:rPr>
              <w:t>As above</w:t>
            </w:r>
          </w:p>
        </w:tc>
      </w:tr>
    </w:tbl>
    <w:p w14:paraId="73491279" w14:textId="77777777" w:rsidR="00CA5152" w:rsidRDefault="00CA5152" w:rsidP="00CA5152">
      <w:pPr>
        <w:rPr>
          <w:rFonts w:cs="Arial"/>
        </w:rPr>
      </w:pPr>
    </w:p>
    <w:tbl>
      <w:tblPr>
        <w:tblStyle w:val="TableGrid"/>
        <w:tblW w:w="0" w:type="auto"/>
        <w:tblInd w:w="0" w:type="dxa"/>
        <w:tblLook w:val="04A0" w:firstRow="1" w:lastRow="0" w:firstColumn="1" w:lastColumn="0" w:noHBand="0" w:noVBand="1"/>
        <w:tblCaption w:val="Impacts on economy and population groups affected"/>
        <w:tblDescription w:val="Impacts on economy and population groups affected"/>
      </w:tblPr>
      <w:tblGrid>
        <w:gridCol w:w="6168"/>
        <w:gridCol w:w="2848"/>
      </w:tblGrid>
      <w:tr w:rsidR="00CA5152" w14:paraId="178598B4" w14:textId="77777777" w:rsidTr="00CA5152">
        <w:trPr>
          <w:tblHeader/>
        </w:trPr>
        <w:tc>
          <w:tcPr>
            <w:tcW w:w="6345" w:type="dxa"/>
            <w:tcBorders>
              <w:top w:val="single" w:sz="4" w:space="0" w:color="auto"/>
              <w:left w:val="single" w:sz="4" w:space="0" w:color="auto"/>
              <w:bottom w:val="single" w:sz="4" w:space="0" w:color="auto"/>
              <w:right w:val="single" w:sz="4" w:space="0" w:color="auto"/>
            </w:tcBorders>
          </w:tcPr>
          <w:p w14:paraId="55569036" w14:textId="77777777" w:rsidR="00CA5152" w:rsidRDefault="00CA5152">
            <w:pPr>
              <w:pStyle w:val="ListParagraph"/>
              <w:ind w:left="0"/>
              <w:rPr>
                <w:rFonts w:cs="Arial"/>
                <w:b/>
                <w:szCs w:val="24"/>
              </w:rPr>
            </w:pPr>
            <w:r>
              <w:rPr>
                <w:rFonts w:cs="Arial"/>
                <w:b/>
                <w:szCs w:val="24"/>
              </w:rPr>
              <w:t xml:space="preserve">Economic </w:t>
            </w:r>
          </w:p>
          <w:p w14:paraId="74E742F4"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14:paraId="67007496" w14:textId="77777777" w:rsidR="00CA5152" w:rsidRDefault="00CA5152">
            <w:pPr>
              <w:pStyle w:val="ListParagraph"/>
              <w:ind w:left="0"/>
              <w:rPr>
                <w:rFonts w:cs="Arial"/>
                <w:b/>
                <w:szCs w:val="24"/>
              </w:rPr>
            </w:pPr>
            <w:r>
              <w:rPr>
                <w:rFonts w:cs="Arial"/>
                <w:b/>
                <w:szCs w:val="24"/>
              </w:rPr>
              <w:t xml:space="preserve">Affected populations </w:t>
            </w:r>
          </w:p>
        </w:tc>
      </w:tr>
      <w:tr w:rsidR="00CA5152" w14:paraId="64440E5E" w14:textId="77777777" w:rsidTr="00CA5152">
        <w:tc>
          <w:tcPr>
            <w:tcW w:w="6345" w:type="dxa"/>
            <w:tcBorders>
              <w:top w:val="single" w:sz="4" w:space="0" w:color="auto"/>
              <w:left w:val="single" w:sz="4" w:space="0" w:color="auto"/>
              <w:bottom w:val="single" w:sz="4" w:space="0" w:color="auto"/>
              <w:right w:val="single" w:sz="4" w:space="0" w:color="auto"/>
            </w:tcBorders>
          </w:tcPr>
          <w:p w14:paraId="4F483130" w14:textId="77777777" w:rsidR="00E87ED0" w:rsidRDefault="00CA5152">
            <w:pPr>
              <w:pStyle w:val="ListParagraph"/>
              <w:ind w:left="0"/>
              <w:rPr>
                <w:rFonts w:cs="Arial"/>
                <w:b/>
                <w:szCs w:val="24"/>
              </w:rPr>
            </w:pPr>
            <w:r>
              <w:rPr>
                <w:rFonts w:cs="Arial"/>
                <w:b/>
                <w:szCs w:val="24"/>
              </w:rPr>
              <w:t>Positive</w:t>
            </w:r>
            <w:r w:rsidR="006314E3">
              <w:rPr>
                <w:rFonts w:cs="Arial"/>
                <w:b/>
                <w:szCs w:val="24"/>
              </w:rPr>
              <w:t xml:space="preserve"> </w:t>
            </w:r>
          </w:p>
          <w:p w14:paraId="3982AC5C" w14:textId="0405A1B3" w:rsidR="0010231A" w:rsidRPr="00E87ED0" w:rsidRDefault="00E87ED0">
            <w:pPr>
              <w:pStyle w:val="ListParagraph"/>
              <w:ind w:left="0"/>
              <w:rPr>
                <w:rFonts w:cs="Arial"/>
                <w:bCs/>
                <w:szCs w:val="24"/>
              </w:rPr>
            </w:pPr>
            <w:r>
              <w:rPr>
                <w:rFonts w:cs="Arial"/>
                <w:bCs/>
                <w:szCs w:val="24"/>
              </w:rPr>
              <w:t>Provides more</w:t>
            </w:r>
            <w:r w:rsidR="0010231A">
              <w:rPr>
                <w:rFonts w:cs="Arial"/>
                <w:bCs/>
                <w:szCs w:val="24"/>
              </w:rPr>
              <w:t xml:space="preserve"> consistency and</w:t>
            </w:r>
            <w:r>
              <w:rPr>
                <w:rFonts w:cs="Arial"/>
                <w:bCs/>
                <w:szCs w:val="24"/>
              </w:rPr>
              <w:t xml:space="preserve"> s</w:t>
            </w:r>
            <w:r w:rsidR="00CD3856" w:rsidRPr="00E87ED0">
              <w:rPr>
                <w:rFonts w:cs="Arial"/>
                <w:bCs/>
                <w:szCs w:val="24"/>
              </w:rPr>
              <w:t xml:space="preserve">upport for </w:t>
            </w:r>
            <w:r w:rsidR="0010231A">
              <w:rPr>
                <w:rFonts w:cs="Arial"/>
                <w:bCs/>
                <w:szCs w:val="24"/>
              </w:rPr>
              <w:t>families, children</w:t>
            </w:r>
            <w:r w:rsidR="00CD3856" w:rsidRPr="00E87ED0">
              <w:rPr>
                <w:rFonts w:cs="Arial"/>
                <w:bCs/>
                <w:szCs w:val="24"/>
              </w:rPr>
              <w:t xml:space="preserve"> </w:t>
            </w:r>
            <w:r w:rsidR="0010231A" w:rsidRPr="00E87ED0">
              <w:rPr>
                <w:rFonts w:cs="Arial"/>
                <w:bCs/>
                <w:szCs w:val="24"/>
              </w:rPr>
              <w:t>and</w:t>
            </w:r>
            <w:r w:rsidR="0010231A">
              <w:rPr>
                <w:rFonts w:cs="Arial"/>
                <w:bCs/>
                <w:szCs w:val="24"/>
              </w:rPr>
              <w:t xml:space="preserve"> </w:t>
            </w:r>
            <w:r w:rsidR="0010231A" w:rsidRPr="00E87ED0">
              <w:rPr>
                <w:rFonts w:cs="Arial"/>
                <w:bCs/>
                <w:szCs w:val="24"/>
              </w:rPr>
              <w:t>young</w:t>
            </w:r>
            <w:r w:rsidR="00CD3856" w:rsidRPr="00E87ED0">
              <w:rPr>
                <w:rFonts w:cs="Arial"/>
                <w:bCs/>
                <w:szCs w:val="24"/>
              </w:rPr>
              <w:t xml:space="preserve"> people</w:t>
            </w:r>
            <w:r>
              <w:rPr>
                <w:rFonts w:cs="Arial"/>
                <w:bCs/>
                <w:szCs w:val="24"/>
              </w:rPr>
              <w:t xml:space="preserve"> living in their own communities, going to their local schools </w:t>
            </w:r>
            <w:r w:rsidR="0010231A">
              <w:rPr>
                <w:rFonts w:cs="Arial"/>
                <w:bCs/>
                <w:szCs w:val="24"/>
              </w:rPr>
              <w:t xml:space="preserve">enabling them </w:t>
            </w:r>
            <w:r w:rsidR="0010231A">
              <w:rPr>
                <w:rFonts w:cs="Arial"/>
                <w:bCs/>
                <w:szCs w:val="24"/>
              </w:rPr>
              <w:lastRenderedPageBreak/>
              <w:t>to</w:t>
            </w:r>
            <w:r>
              <w:rPr>
                <w:rFonts w:cs="Arial"/>
                <w:bCs/>
                <w:szCs w:val="24"/>
              </w:rPr>
              <w:t xml:space="preserve"> be supported with </w:t>
            </w:r>
            <w:r w:rsidR="00CD3856" w:rsidRPr="00E87ED0">
              <w:rPr>
                <w:rFonts w:cs="Arial"/>
                <w:bCs/>
                <w:szCs w:val="24"/>
              </w:rPr>
              <w:t>transitions</w:t>
            </w:r>
            <w:r>
              <w:rPr>
                <w:rFonts w:cs="Arial"/>
                <w:bCs/>
                <w:szCs w:val="24"/>
              </w:rPr>
              <w:t xml:space="preserve"> </w:t>
            </w:r>
            <w:r w:rsidR="0010231A">
              <w:rPr>
                <w:rFonts w:cs="Arial"/>
                <w:bCs/>
                <w:szCs w:val="24"/>
              </w:rPr>
              <w:t>to</w:t>
            </w:r>
            <w:r>
              <w:rPr>
                <w:rFonts w:cs="Arial"/>
                <w:bCs/>
                <w:szCs w:val="24"/>
              </w:rPr>
              <w:t xml:space="preserve"> achieve positive destinations</w:t>
            </w:r>
            <w:r w:rsidR="0010231A">
              <w:rPr>
                <w:rFonts w:cs="Arial"/>
                <w:bCs/>
                <w:szCs w:val="24"/>
              </w:rPr>
              <w:t xml:space="preserve"> in their own city post education</w:t>
            </w:r>
            <w:r>
              <w:rPr>
                <w:rFonts w:cs="Arial"/>
                <w:bCs/>
                <w:szCs w:val="24"/>
              </w:rPr>
              <w:t>.</w:t>
            </w:r>
          </w:p>
          <w:p w14:paraId="5EB47961"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4CA154EE" w14:textId="5CAF572D" w:rsidR="00CA5152" w:rsidRDefault="0068225C">
            <w:pPr>
              <w:pStyle w:val="ListParagraph"/>
              <w:ind w:left="0"/>
              <w:rPr>
                <w:rFonts w:cs="Arial"/>
                <w:b/>
                <w:szCs w:val="24"/>
              </w:rPr>
            </w:pPr>
            <w:r w:rsidRPr="0068225C">
              <w:rPr>
                <w:rFonts w:cs="Arial"/>
                <w:bCs/>
                <w:szCs w:val="24"/>
              </w:rPr>
              <w:lastRenderedPageBreak/>
              <w:t>As above</w:t>
            </w:r>
          </w:p>
        </w:tc>
      </w:tr>
      <w:tr w:rsidR="00CA5152" w14:paraId="5C3A3573" w14:textId="77777777" w:rsidTr="00CA5152">
        <w:tc>
          <w:tcPr>
            <w:tcW w:w="6345" w:type="dxa"/>
            <w:tcBorders>
              <w:top w:val="single" w:sz="4" w:space="0" w:color="auto"/>
              <w:left w:val="single" w:sz="4" w:space="0" w:color="auto"/>
              <w:bottom w:val="single" w:sz="4" w:space="0" w:color="auto"/>
              <w:right w:val="single" w:sz="4" w:space="0" w:color="auto"/>
            </w:tcBorders>
          </w:tcPr>
          <w:p w14:paraId="1F84BA8F" w14:textId="77777777" w:rsidR="00E87ED0" w:rsidRDefault="00CA5152">
            <w:pPr>
              <w:pStyle w:val="ListParagraph"/>
              <w:ind w:left="0"/>
              <w:rPr>
                <w:rFonts w:cs="Arial"/>
                <w:b/>
                <w:szCs w:val="24"/>
              </w:rPr>
            </w:pPr>
            <w:r>
              <w:rPr>
                <w:rFonts w:cs="Arial"/>
                <w:b/>
                <w:szCs w:val="24"/>
              </w:rPr>
              <w:t xml:space="preserve">Negative </w:t>
            </w:r>
          </w:p>
          <w:p w14:paraId="7BBB4396" w14:textId="77777777" w:rsidR="00CA5152" w:rsidRDefault="007B5E13" w:rsidP="007B5E13">
            <w:pPr>
              <w:pStyle w:val="ListParagraph"/>
              <w:ind w:left="0"/>
              <w:rPr>
                <w:rFonts w:cs="Arial"/>
                <w:bCs/>
                <w:szCs w:val="24"/>
              </w:rPr>
            </w:pPr>
            <w:r>
              <w:rPr>
                <w:rFonts w:cs="Arial"/>
                <w:bCs/>
                <w:szCs w:val="24"/>
              </w:rPr>
              <w:t xml:space="preserve">The housing crisis in Edinburgh may impact families living in properties that don’t meet their needs resulting in a financial strain. </w:t>
            </w:r>
          </w:p>
          <w:p w14:paraId="601A6B79" w14:textId="7F931CDD" w:rsidR="007B5E13" w:rsidRDefault="007B5E13" w:rsidP="007B5E13">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7099ED87" w14:textId="4DB041DF" w:rsidR="00CA5152" w:rsidRDefault="0068225C">
            <w:pPr>
              <w:pStyle w:val="ListParagraph"/>
              <w:ind w:left="0"/>
              <w:rPr>
                <w:rFonts w:cs="Arial"/>
                <w:b/>
                <w:szCs w:val="24"/>
              </w:rPr>
            </w:pPr>
            <w:r w:rsidRPr="0068225C">
              <w:rPr>
                <w:rFonts w:cs="Arial"/>
                <w:bCs/>
                <w:szCs w:val="24"/>
              </w:rPr>
              <w:t>As above</w:t>
            </w:r>
          </w:p>
        </w:tc>
      </w:tr>
    </w:tbl>
    <w:p w14:paraId="40215BB6" w14:textId="77777777" w:rsidR="00CA5152" w:rsidRDefault="00CA5152" w:rsidP="00CA5152">
      <w:pPr>
        <w:pStyle w:val="ListParagraph"/>
        <w:ind w:left="0"/>
        <w:rPr>
          <w:rFonts w:cs="Arial"/>
          <w:b/>
          <w:szCs w:val="24"/>
        </w:rPr>
      </w:pPr>
    </w:p>
    <w:p w14:paraId="5AC83446"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9.</w:t>
      </w:r>
      <w:r>
        <w:rPr>
          <w:rFonts w:ascii="Arial" w:hAnsi="Arial" w:cs="Arial"/>
          <w:bCs/>
          <w:color w:val="auto"/>
        </w:rPr>
        <w:tab/>
        <w:t xml:space="preserve">Is any part of this policy/ service to be carried out wholly or partly by contractors and if </w:t>
      </w:r>
      <w:proofErr w:type="gramStart"/>
      <w:r>
        <w:rPr>
          <w:rFonts w:ascii="Arial" w:hAnsi="Arial" w:cs="Arial"/>
          <w:bCs/>
          <w:color w:val="auto"/>
        </w:rPr>
        <w:t>so</w:t>
      </w:r>
      <w:proofErr w:type="gramEnd"/>
      <w:r>
        <w:rPr>
          <w:rFonts w:ascii="Arial" w:hAnsi="Arial" w:cs="Arial"/>
          <w:bCs/>
          <w:color w:val="auto"/>
        </w:rPr>
        <w:t xml:space="preserve"> how will equality, human rights including children’s rights, environmental and sustainability issues be addressed?</w:t>
      </w:r>
    </w:p>
    <w:p w14:paraId="4D8A557E" w14:textId="77777777" w:rsidR="00CA5152" w:rsidRDefault="00CA5152" w:rsidP="00CA5152">
      <w:pPr>
        <w:rPr>
          <w:rFonts w:cs="Arial"/>
          <w:b/>
          <w:szCs w:val="24"/>
        </w:rPr>
      </w:pPr>
    </w:p>
    <w:p w14:paraId="4C74881B" w14:textId="2FF8B28A" w:rsidR="00CD3856" w:rsidRDefault="00AC28D3" w:rsidP="00E87ED0">
      <w:pPr>
        <w:ind w:left="720"/>
        <w:rPr>
          <w:rFonts w:cs="Arial"/>
          <w:bCs/>
          <w:szCs w:val="24"/>
        </w:rPr>
      </w:pPr>
      <w:r w:rsidRPr="00AC28D3">
        <w:rPr>
          <w:rFonts w:cs="Arial"/>
          <w:bCs/>
          <w:szCs w:val="24"/>
        </w:rPr>
        <w:t xml:space="preserve">All contracted services </w:t>
      </w:r>
      <w:r w:rsidR="00E87ED0" w:rsidRPr="00AC28D3">
        <w:rPr>
          <w:rFonts w:cs="Arial"/>
          <w:bCs/>
          <w:szCs w:val="24"/>
        </w:rPr>
        <w:t xml:space="preserve">will all be subject to </w:t>
      </w:r>
      <w:r w:rsidRPr="00AC28D3">
        <w:rPr>
          <w:rFonts w:cs="Arial"/>
          <w:bCs/>
          <w:szCs w:val="24"/>
        </w:rPr>
        <w:t>Service Level Agreements and compliance monitoring</w:t>
      </w:r>
      <w:r w:rsidR="00E87ED0" w:rsidRPr="00AC28D3">
        <w:rPr>
          <w:rFonts w:cs="Arial"/>
          <w:bCs/>
          <w:szCs w:val="24"/>
        </w:rPr>
        <w:t xml:space="preserve">. The Residential Framework specifications </w:t>
      </w:r>
      <w:r w:rsidRPr="00AC28D3">
        <w:rPr>
          <w:rFonts w:cs="Arial"/>
          <w:bCs/>
          <w:szCs w:val="24"/>
        </w:rPr>
        <w:t xml:space="preserve">and any element which arises from this proposal will follow the Council’s Procurement Strategy, framework and protocol which has built in acknowledgement of equality and human rights, fair work, sustainability and environmental impacts. </w:t>
      </w:r>
    </w:p>
    <w:p w14:paraId="6DA53DEB" w14:textId="77777777" w:rsidR="00BA105A" w:rsidRPr="00AC28D3" w:rsidRDefault="00BA105A" w:rsidP="00E87ED0">
      <w:pPr>
        <w:ind w:left="720"/>
        <w:rPr>
          <w:rFonts w:cs="Arial"/>
          <w:bCs/>
          <w:szCs w:val="24"/>
        </w:rPr>
      </w:pPr>
    </w:p>
    <w:p w14:paraId="4EFEAA79"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10.</w:t>
      </w:r>
      <w:r>
        <w:rPr>
          <w:rFonts w:ascii="Arial" w:hAnsi="Arial" w:cs="Arial"/>
          <w:bCs/>
          <w:color w:val="auto"/>
        </w:rPr>
        <w:tab/>
        <w:t>Consider how you will communicate information about this policy/ service change to children and young people and those affected by sensory impairment, speech impairment, low level literacy or numeracy, learning difficulties or English as a second language? Please provide a summary of the communications plan.</w:t>
      </w:r>
    </w:p>
    <w:p w14:paraId="6DD645AA" w14:textId="77777777" w:rsidR="00CD3856" w:rsidRDefault="00CD3856" w:rsidP="001C6EE1">
      <w:pPr>
        <w:ind w:left="720"/>
        <w:rPr>
          <w:rFonts w:cs="Arial"/>
          <w:b/>
          <w:szCs w:val="24"/>
        </w:rPr>
      </w:pPr>
    </w:p>
    <w:p w14:paraId="1526E9F3" w14:textId="74F6A5FF" w:rsidR="00CD3856" w:rsidRDefault="001A19DB" w:rsidP="4FAA739F">
      <w:pPr>
        <w:ind w:left="720"/>
        <w:rPr>
          <w:rFonts w:cs="Arial"/>
        </w:rPr>
      </w:pPr>
      <w:r w:rsidRPr="4FAA739F">
        <w:rPr>
          <w:rFonts w:cs="Arial"/>
        </w:rPr>
        <w:t xml:space="preserve">The Balance of Care Proposal aligns with the </w:t>
      </w:r>
      <w:r w:rsidR="00CD3856" w:rsidRPr="4FAA739F">
        <w:rPr>
          <w:rFonts w:cs="Arial"/>
        </w:rPr>
        <w:t>Promis</w:t>
      </w:r>
      <w:r w:rsidRPr="4FAA739F">
        <w:rPr>
          <w:rFonts w:cs="Arial"/>
        </w:rPr>
        <w:t xml:space="preserve">e and the </w:t>
      </w:r>
      <w:hyperlink r:id="rId44">
        <w:r w:rsidRPr="4FAA739F">
          <w:rPr>
            <w:rStyle w:val="Hyperlink"/>
            <w:rFonts w:cs="Arial"/>
          </w:rPr>
          <w:t>Edinburgh’s My Home Strategy</w:t>
        </w:r>
      </w:hyperlink>
      <w:r w:rsidRPr="4FAA739F">
        <w:rPr>
          <w:rFonts w:cs="Arial"/>
        </w:rPr>
        <w:t xml:space="preserve"> has been to Education, Children and Families Committee, The </w:t>
      </w:r>
      <w:r w:rsidR="00CD3856" w:rsidRPr="4FAA739F">
        <w:rPr>
          <w:rFonts w:cs="Arial"/>
        </w:rPr>
        <w:t>Champions Board,</w:t>
      </w:r>
      <w:r w:rsidRPr="4FAA739F">
        <w:rPr>
          <w:rFonts w:cs="Arial"/>
        </w:rPr>
        <w:t xml:space="preserve"> Child Protection Committee and details are</w:t>
      </w:r>
      <w:r w:rsidR="00CD3856" w:rsidRPr="4FAA739F">
        <w:rPr>
          <w:rFonts w:cs="Arial"/>
        </w:rPr>
        <w:t xml:space="preserve"> </w:t>
      </w:r>
      <w:r w:rsidRPr="4FAA739F">
        <w:rPr>
          <w:rFonts w:cs="Arial"/>
        </w:rPr>
        <w:t>on the</w:t>
      </w:r>
      <w:r w:rsidR="0D199281" w:rsidRPr="4FAA739F">
        <w:rPr>
          <w:rFonts w:cs="Arial"/>
        </w:rPr>
        <w:t xml:space="preserve"> </w:t>
      </w:r>
      <w:r w:rsidR="00CD3856" w:rsidRPr="4FAA739F">
        <w:rPr>
          <w:rFonts w:cs="Arial"/>
        </w:rPr>
        <w:t>Orb</w:t>
      </w:r>
      <w:r w:rsidR="00AC28D3" w:rsidRPr="4FAA739F">
        <w:rPr>
          <w:rFonts w:cs="Arial"/>
        </w:rPr>
        <w:t xml:space="preserve"> and </w:t>
      </w:r>
      <w:r w:rsidRPr="4FAA739F">
        <w:rPr>
          <w:rFonts w:cs="Arial"/>
        </w:rPr>
        <w:t xml:space="preserve">The </w:t>
      </w:r>
      <w:r w:rsidR="00CD3856" w:rsidRPr="4FAA739F">
        <w:rPr>
          <w:rFonts w:cs="Arial"/>
        </w:rPr>
        <w:t>W</w:t>
      </w:r>
      <w:r w:rsidRPr="4FAA739F">
        <w:rPr>
          <w:rFonts w:cs="Arial"/>
        </w:rPr>
        <w:t xml:space="preserve">hole Family Wellbeing Fund </w:t>
      </w:r>
      <w:r w:rsidR="00CD3856" w:rsidRPr="4FAA739F">
        <w:rPr>
          <w:rFonts w:cs="Arial"/>
        </w:rPr>
        <w:t>work</w:t>
      </w:r>
      <w:r w:rsidRPr="4FAA739F">
        <w:rPr>
          <w:rFonts w:cs="Arial"/>
        </w:rPr>
        <w:t>s collaboratively with partners</w:t>
      </w:r>
      <w:r w:rsidR="00AC28D3" w:rsidRPr="4FAA739F">
        <w:rPr>
          <w:rFonts w:cs="Arial"/>
        </w:rPr>
        <w:t xml:space="preserve">. </w:t>
      </w:r>
      <w:r w:rsidRPr="4FAA739F">
        <w:rPr>
          <w:rFonts w:cs="Arial"/>
        </w:rPr>
        <w:t xml:space="preserve"> </w:t>
      </w:r>
    </w:p>
    <w:p w14:paraId="51066D64" w14:textId="77777777" w:rsidR="00AC28D3" w:rsidRDefault="00AC28D3" w:rsidP="001C6EE1">
      <w:pPr>
        <w:ind w:left="720"/>
        <w:rPr>
          <w:rFonts w:cs="Arial"/>
          <w:bCs/>
          <w:szCs w:val="24"/>
        </w:rPr>
      </w:pPr>
    </w:p>
    <w:p w14:paraId="45BC234B" w14:textId="34E06AB1" w:rsidR="00AC28D3" w:rsidRPr="00F85A12" w:rsidRDefault="00AC28D3" w:rsidP="4308458D">
      <w:pPr>
        <w:ind w:left="720"/>
        <w:rPr>
          <w:rFonts w:cs="Arial"/>
        </w:rPr>
      </w:pPr>
      <w:r w:rsidRPr="00F85A12">
        <w:rPr>
          <w:rFonts w:cs="Arial"/>
        </w:rPr>
        <w:t xml:space="preserve">Signposting to our </w:t>
      </w:r>
      <w:r w:rsidR="30FD7D77" w:rsidRPr="00F85A12">
        <w:rPr>
          <w:rFonts w:cs="Arial"/>
        </w:rPr>
        <w:t>advocacy services and supports a</w:t>
      </w:r>
      <w:r w:rsidR="2BAAD51F" w:rsidRPr="00F85A12">
        <w:rPr>
          <w:rFonts w:cs="Arial"/>
        </w:rPr>
        <w:t>vailable a</w:t>
      </w:r>
      <w:r w:rsidR="30FD7D77" w:rsidRPr="00F85A12">
        <w:rPr>
          <w:rFonts w:cs="Arial"/>
        </w:rPr>
        <w:t>cross</w:t>
      </w:r>
      <w:r w:rsidR="70A24F66" w:rsidRPr="00F85A12">
        <w:rPr>
          <w:rFonts w:cs="Arial"/>
        </w:rPr>
        <w:t xml:space="preserve"> our networks and services. </w:t>
      </w:r>
    </w:p>
    <w:p w14:paraId="1AA8943A" w14:textId="504B47A4" w:rsidR="00F272C0" w:rsidRDefault="00F272C0" w:rsidP="00CA5152">
      <w:pPr>
        <w:rPr>
          <w:rFonts w:cs="Arial"/>
          <w:b/>
          <w:szCs w:val="24"/>
        </w:rPr>
      </w:pPr>
      <w:r>
        <w:rPr>
          <w:rFonts w:cs="Arial"/>
          <w:b/>
          <w:szCs w:val="24"/>
        </w:rPr>
        <w:tab/>
      </w:r>
    </w:p>
    <w:p w14:paraId="7062F2EA"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11.</w:t>
      </w:r>
      <w:r>
        <w:rPr>
          <w:rFonts w:ascii="Arial" w:hAnsi="Arial" w:cs="Arial"/>
          <w:bCs/>
          <w:color w:val="auto"/>
        </w:rPr>
        <w:tab/>
        <w:t xml:space="preserve">Is the plan, programme, strategy or policy likely to result in significant environmental effects, either positive or negative? If yes, it is likely that a </w:t>
      </w:r>
      <w:hyperlink r:id="rId45" w:history="1">
        <w:r>
          <w:rPr>
            <w:rStyle w:val="Hyperlink"/>
            <w:rFonts w:ascii="Arial" w:hAnsi="Arial" w:cs="Arial"/>
            <w:bCs/>
            <w:color w:val="auto"/>
          </w:rPr>
          <w:t>Strategic Environmental Assessment</w:t>
        </w:r>
      </w:hyperlink>
      <w:r>
        <w:rPr>
          <w:rFonts w:ascii="Arial" w:hAnsi="Arial" w:cs="Arial"/>
          <w:bCs/>
          <w:color w:val="auto"/>
        </w:rPr>
        <w:t xml:space="preserve"> (SEA) will be required and the impacts identified in the IIA should be included in this.  See section 2.10 in the Guidance for further information.</w:t>
      </w:r>
    </w:p>
    <w:p w14:paraId="1F0DE82E" w14:textId="77777777" w:rsidR="00CA5152" w:rsidRDefault="00CA5152" w:rsidP="00CA5152">
      <w:pPr>
        <w:pStyle w:val="ListParagraph"/>
        <w:ind w:left="0"/>
        <w:rPr>
          <w:rFonts w:cs="Arial"/>
          <w:szCs w:val="24"/>
        </w:rPr>
      </w:pPr>
    </w:p>
    <w:p w14:paraId="7DA07239" w14:textId="10F21E70" w:rsidR="00CD3856" w:rsidRDefault="00CD3856" w:rsidP="00CA5152">
      <w:pPr>
        <w:pStyle w:val="ListParagraph"/>
        <w:ind w:left="0"/>
        <w:rPr>
          <w:rFonts w:cs="Arial"/>
          <w:szCs w:val="24"/>
        </w:rPr>
      </w:pPr>
      <w:r>
        <w:rPr>
          <w:rFonts w:cs="Arial"/>
          <w:szCs w:val="24"/>
        </w:rPr>
        <w:tab/>
        <w:t>No</w:t>
      </w:r>
    </w:p>
    <w:p w14:paraId="410249D3" w14:textId="03303F9B" w:rsidR="00336ED4" w:rsidRPr="00AC28D3" w:rsidRDefault="00CA5152" w:rsidP="00AC28D3">
      <w:pPr>
        <w:pStyle w:val="Heading2"/>
        <w:rPr>
          <w:rFonts w:ascii="Arial" w:hAnsi="Arial" w:cs="Arial"/>
          <w:b w:val="0"/>
          <w:bCs/>
          <w:color w:val="auto"/>
        </w:rPr>
      </w:pPr>
      <w:r>
        <w:rPr>
          <w:rFonts w:ascii="Arial" w:hAnsi="Arial" w:cs="Arial"/>
          <w:bCs/>
          <w:color w:val="auto"/>
        </w:rPr>
        <w:lastRenderedPageBreak/>
        <w:t>12.</w:t>
      </w:r>
      <w:r>
        <w:rPr>
          <w:rFonts w:ascii="Arial" w:hAnsi="Arial" w:cs="Arial"/>
          <w:bCs/>
          <w:color w:val="auto"/>
        </w:rPr>
        <w:tab/>
        <w:t>Additional Information and Evidence Required</w:t>
      </w:r>
    </w:p>
    <w:p w14:paraId="07A7A322" w14:textId="5EAB6A30" w:rsidR="00CA5152" w:rsidRDefault="00CA5152" w:rsidP="002A1492">
      <w:pPr>
        <w:rPr>
          <w:rFonts w:cs="Arial"/>
          <w:b/>
          <w:szCs w:val="24"/>
        </w:rPr>
      </w:pPr>
    </w:p>
    <w:p w14:paraId="28C0F64C" w14:textId="0DB5972E" w:rsidR="002A1492" w:rsidRDefault="002A1492" w:rsidP="002A1492">
      <w:pPr>
        <w:rPr>
          <w:rFonts w:cs="Arial"/>
          <w:b/>
          <w:szCs w:val="24"/>
        </w:rPr>
      </w:pPr>
      <w:r>
        <w:rPr>
          <w:rFonts w:cs="Arial"/>
          <w:b/>
          <w:szCs w:val="24"/>
        </w:rPr>
        <w:tab/>
      </w:r>
    </w:p>
    <w:p w14:paraId="452A0C31" w14:textId="74CFB167" w:rsidR="00CA5152" w:rsidRDefault="00CA5152" w:rsidP="00CA5152">
      <w:pPr>
        <w:pStyle w:val="Heading2"/>
        <w:ind w:left="720" w:hanging="720"/>
        <w:rPr>
          <w:rFonts w:ascii="Arial" w:hAnsi="Arial" w:cs="Arial"/>
          <w:b w:val="0"/>
          <w:bCs/>
          <w:color w:val="auto"/>
        </w:rPr>
      </w:pPr>
      <w:r>
        <w:rPr>
          <w:rFonts w:ascii="Arial" w:hAnsi="Arial" w:cs="Arial"/>
          <w:bCs/>
          <w:color w:val="auto"/>
        </w:rPr>
        <w:t>13.</w:t>
      </w:r>
      <w:r>
        <w:rPr>
          <w:rFonts w:ascii="Arial" w:hAnsi="Arial" w:cs="Arial"/>
          <w:bCs/>
          <w:color w:val="auto"/>
        </w:rPr>
        <w:tab/>
        <w:t>Specific to this IIA only, what recommended actions have been, or will be, undertaken and by when</w:t>
      </w:r>
      <w:r w:rsidR="003F6D7A">
        <w:rPr>
          <w:rFonts w:ascii="Arial" w:hAnsi="Arial" w:cs="Arial"/>
          <w:bCs/>
          <w:color w:val="auto"/>
        </w:rPr>
        <w:t xml:space="preserve">? </w:t>
      </w:r>
      <w:r>
        <w:rPr>
          <w:rFonts w:ascii="Arial" w:hAnsi="Arial" w:cs="Arial"/>
          <w:bCs/>
          <w:color w:val="auto"/>
        </w:rPr>
        <w:t>(these should be drawn from 7 – 11 above) Please complete:</w:t>
      </w:r>
    </w:p>
    <w:p w14:paraId="7922A085" w14:textId="77777777" w:rsidR="00CA5152" w:rsidRDefault="00CA5152" w:rsidP="00CA5152">
      <w:pPr>
        <w:ind w:left="440" w:hanging="440"/>
        <w:rPr>
          <w:rFonts w:cs="Arial"/>
          <w:b/>
          <w:szCs w:val="24"/>
        </w:rPr>
      </w:pPr>
    </w:p>
    <w:tbl>
      <w:tblPr>
        <w:tblStyle w:val="TableGrid"/>
        <w:tblW w:w="0" w:type="auto"/>
        <w:tblInd w:w="0" w:type="dxa"/>
        <w:tblLook w:val="04A0" w:firstRow="1" w:lastRow="0" w:firstColumn="1" w:lastColumn="0" w:noHBand="0" w:noVBand="1"/>
        <w:tblCaption w:val="specific actions, who will take them forward, deadline and review dates"/>
        <w:tblDescription w:val="specific actions, who will take them forward, deadline and review dates"/>
      </w:tblPr>
      <w:tblGrid>
        <w:gridCol w:w="3776"/>
        <w:gridCol w:w="2184"/>
        <w:gridCol w:w="1603"/>
        <w:gridCol w:w="1453"/>
      </w:tblGrid>
      <w:tr w:rsidR="00CA5152" w14:paraId="171802AA" w14:textId="77777777" w:rsidTr="00BB5574">
        <w:trPr>
          <w:tblHeader/>
        </w:trPr>
        <w:tc>
          <w:tcPr>
            <w:tcW w:w="3776" w:type="dxa"/>
            <w:tcBorders>
              <w:top w:val="single" w:sz="4" w:space="0" w:color="auto"/>
              <w:left w:val="single" w:sz="4" w:space="0" w:color="auto"/>
              <w:bottom w:val="single" w:sz="4" w:space="0" w:color="auto"/>
              <w:right w:val="single" w:sz="4" w:space="0" w:color="auto"/>
            </w:tcBorders>
            <w:hideMark/>
          </w:tcPr>
          <w:p w14:paraId="4074FDA9" w14:textId="77777777" w:rsidR="00CA5152" w:rsidRDefault="00CA5152">
            <w:pPr>
              <w:rPr>
                <w:rFonts w:cs="Arial"/>
                <w:b/>
                <w:szCs w:val="24"/>
              </w:rPr>
            </w:pPr>
            <w:r>
              <w:rPr>
                <w:rFonts w:cs="Arial"/>
                <w:b/>
                <w:szCs w:val="24"/>
              </w:rPr>
              <w:t>Specific actions (as a result of the IIA which may include financial implications, mitigating actions and risks of cumulative impacts)</w:t>
            </w:r>
          </w:p>
        </w:tc>
        <w:tc>
          <w:tcPr>
            <w:tcW w:w="2184" w:type="dxa"/>
            <w:tcBorders>
              <w:top w:val="single" w:sz="4" w:space="0" w:color="auto"/>
              <w:left w:val="single" w:sz="4" w:space="0" w:color="auto"/>
              <w:bottom w:val="single" w:sz="4" w:space="0" w:color="auto"/>
              <w:right w:val="single" w:sz="4" w:space="0" w:color="auto"/>
            </w:tcBorders>
            <w:hideMark/>
          </w:tcPr>
          <w:p w14:paraId="6334133C" w14:textId="77777777" w:rsidR="00CA5152" w:rsidRDefault="00CA5152">
            <w:pPr>
              <w:rPr>
                <w:rFonts w:cs="Arial"/>
                <w:b/>
                <w:szCs w:val="24"/>
              </w:rPr>
            </w:pPr>
            <w:r>
              <w:rPr>
                <w:rFonts w:cs="Arial"/>
                <w:b/>
                <w:szCs w:val="24"/>
              </w:rPr>
              <w:t xml:space="preserve">Who will take them forward (name and job title </w:t>
            </w:r>
          </w:p>
        </w:tc>
        <w:tc>
          <w:tcPr>
            <w:tcW w:w="1603" w:type="dxa"/>
            <w:tcBorders>
              <w:top w:val="single" w:sz="4" w:space="0" w:color="auto"/>
              <w:left w:val="single" w:sz="4" w:space="0" w:color="auto"/>
              <w:bottom w:val="single" w:sz="4" w:space="0" w:color="auto"/>
              <w:right w:val="single" w:sz="4" w:space="0" w:color="auto"/>
            </w:tcBorders>
            <w:hideMark/>
          </w:tcPr>
          <w:p w14:paraId="5FD2D2A4" w14:textId="77777777" w:rsidR="00CA5152" w:rsidRDefault="00CA5152">
            <w:pPr>
              <w:rPr>
                <w:rFonts w:cs="Arial"/>
                <w:b/>
                <w:szCs w:val="24"/>
              </w:rPr>
            </w:pPr>
            <w:r>
              <w:rPr>
                <w:rFonts w:cs="Arial"/>
                <w:b/>
                <w:szCs w:val="24"/>
              </w:rPr>
              <w:t>Deadline for progressing</w:t>
            </w:r>
          </w:p>
        </w:tc>
        <w:tc>
          <w:tcPr>
            <w:tcW w:w="1453" w:type="dxa"/>
            <w:tcBorders>
              <w:top w:val="single" w:sz="4" w:space="0" w:color="auto"/>
              <w:left w:val="single" w:sz="4" w:space="0" w:color="auto"/>
              <w:bottom w:val="single" w:sz="4" w:space="0" w:color="auto"/>
              <w:right w:val="single" w:sz="4" w:space="0" w:color="auto"/>
            </w:tcBorders>
            <w:hideMark/>
          </w:tcPr>
          <w:p w14:paraId="35E7C25C" w14:textId="77777777" w:rsidR="00CA5152" w:rsidRDefault="00CA5152">
            <w:pPr>
              <w:rPr>
                <w:rFonts w:cs="Arial"/>
                <w:b/>
                <w:szCs w:val="24"/>
              </w:rPr>
            </w:pPr>
            <w:r>
              <w:rPr>
                <w:rFonts w:cs="Arial"/>
                <w:b/>
                <w:szCs w:val="24"/>
              </w:rPr>
              <w:t>Review date</w:t>
            </w:r>
          </w:p>
        </w:tc>
      </w:tr>
      <w:tr w:rsidR="00CA5152" w14:paraId="74EA581D" w14:textId="77777777" w:rsidTr="00BB5574">
        <w:tc>
          <w:tcPr>
            <w:tcW w:w="3776" w:type="dxa"/>
            <w:tcBorders>
              <w:top w:val="single" w:sz="4" w:space="0" w:color="auto"/>
              <w:left w:val="single" w:sz="4" w:space="0" w:color="auto"/>
              <w:bottom w:val="single" w:sz="4" w:space="0" w:color="auto"/>
              <w:right w:val="single" w:sz="4" w:space="0" w:color="auto"/>
            </w:tcBorders>
          </w:tcPr>
          <w:p w14:paraId="0F2AF2ED" w14:textId="56920A68" w:rsidR="00CA5152" w:rsidRDefault="79F9E281" w:rsidP="4FAA739F">
            <w:pPr>
              <w:rPr>
                <w:rFonts w:cs="Arial"/>
              </w:rPr>
            </w:pPr>
            <w:r w:rsidRPr="4FAA739F">
              <w:rPr>
                <w:rFonts w:cs="Arial"/>
              </w:rPr>
              <w:t xml:space="preserve">Review </w:t>
            </w:r>
            <w:r w:rsidR="5BFF5143" w:rsidRPr="4FAA739F">
              <w:rPr>
                <w:rFonts w:cs="Arial"/>
              </w:rPr>
              <w:t>s</w:t>
            </w:r>
            <w:r w:rsidR="00CD3856" w:rsidRPr="4FAA739F">
              <w:rPr>
                <w:rFonts w:cs="Arial"/>
              </w:rPr>
              <w:t>urvey</w:t>
            </w:r>
            <w:r w:rsidR="299235CF" w:rsidRPr="4FAA739F">
              <w:rPr>
                <w:rFonts w:cs="Arial"/>
              </w:rPr>
              <w:t xml:space="preserve"> and </w:t>
            </w:r>
            <w:r w:rsidR="6FE248DD" w:rsidRPr="4FAA739F">
              <w:rPr>
                <w:rFonts w:cs="Arial"/>
              </w:rPr>
              <w:t>s</w:t>
            </w:r>
            <w:r w:rsidR="00CD3856" w:rsidRPr="4FAA739F">
              <w:rPr>
                <w:rFonts w:cs="Arial"/>
              </w:rPr>
              <w:t>ervice redesign</w:t>
            </w:r>
            <w:r w:rsidR="3D4232A7" w:rsidRPr="4FAA739F">
              <w:rPr>
                <w:rFonts w:cs="Arial"/>
              </w:rPr>
              <w:t xml:space="preserve"> findings</w:t>
            </w:r>
          </w:p>
        </w:tc>
        <w:tc>
          <w:tcPr>
            <w:tcW w:w="2184" w:type="dxa"/>
            <w:tcBorders>
              <w:top w:val="single" w:sz="4" w:space="0" w:color="auto"/>
              <w:left w:val="single" w:sz="4" w:space="0" w:color="auto"/>
              <w:bottom w:val="single" w:sz="4" w:space="0" w:color="auto"/>
              <w:right w:val="single" w:sz="4" w:space="0" w:color="auto"/>
            </w:tcBorders>
          </w:tcPr>
          <w:p w14:paraId="659A0F1F" w14:textId="6EA57F21" w:rsidR="00CA5152" w:rsidRDefault="5E3F056B" w:rsidP="4FAA739F">
            <w:pPr>
              <w:rPr>
                <w:rFonts w:cs="Arial"/>
              </w:rPr>
            </w:pPr>
            <w:r w:rsidRPr="4FAA739F">
              <w:rPr>
                <w:rFonts w:cs="Arial"/>
              </w:rPr>
              <w:t>Kathy Henwood -</w:t>
            </w:r>
          </w:p>
          <w:p w14:paraId="08588AB6" w14:textId="47570755" w:rsidR="00CA5152" w:rsidRDefault="348EB094" w:rsidP="4FAA739F">
            <w:pPr>
              <w:rPr>
                <w:rFonts w:cs="Arial"/>
              </w:rPr>
            </w:pPr>
            <w:r w:rsidRPr="4FAA739F">
              <w:rPr>
                <w:rFonts w:cs="Arial"/>
              </w:rPr>
              <w:t>Service Director</w:t>
            </w:r>
          </w:p>
          <w:p w14:paraId="7DB6264A" w14:textId="35EB48F6" w:rsidR="00CA5152" w:rsidRDefault="4E5417A9" w:rsidP="4FAA739F">
            <w:pPr>
              <w:rPr>
                <w:rFonts w:cs="Arial"/>
              </w:rPr>
            </w:pPr>
            <w:r w:rsidRPr="4FAA739F">
              <w:rPr>
                <w:rFonts w:cs="Arial"/>
              </w:rPr>
              <w:t>HOS (x3)</w:t>
            </w:r>
          </w:p>
        </w:tc>
        <w:tc>
          <w:tcPr>
            <w:tcW w:w="1603" w:type="dxa"/>
            <w:tcBorders>
              <w:top w:val="single" w:sz="4" w:space="0" w:color="auto"/>
              <w:left w:val="single" w:sz="4" w:space="0" w:color="auto"/>
              <w:bottom w:val="single" w:sz="4" w:space="0" w:color="auto"/>
              <w:right w:val="single" w:sz="4" w:space="0" w:color="auto"/>
            </w:tcBorders>
          </w:tcPr>
          <w:p w14:paraId="4FE7EDED" w14:textId="181D9CE7" w:rsidR="00CA5152" w:rsidRDefault="348EB094" w:rsidP="4FAA739F">
            <w:pPr>
              <w:rPr>
                <w:rFonts w:cs="Arial"/>
              </w:rPr>
            </w:pPr>
            <w:r w:rsidRPr="4FAA739F">
              <w:rPr>
                <w:rFonts w:cs="Arial"/>
              </w:rPr>
              <w:t>January 2025</w:t>
            </w:r>
          </w:p>
        </w:tc>
        <w:tc>
          <w:tcPr>
            <w:tcW w:w="1453" w:type="dxa"/>
            <w:tcBorders>
              <w:top w:val="single" w:sz="4" w:space="0" w:color="auto"/>
              <w:left w:val="single" w:sz="4" w:space="0" w:color="auto"/>
              <w:bottom w:val="single" w:sz="4" w:space="0" w:color="auto"/>
              <w:right w:val="single" w:sz="4" w:space="0" w:color="auto"/>
            </w:tcBorders>
          </w:tcPr>
          <w:p w14:paraId="0F9F7F7B" w14:textId="5009BD5B" w:rsidR="00CA5152" w:rsidRDefault="348EB094" w:rsidP="4FAA739F">
            <w:pPr>
              <w:rPr>
                <w:rFonts w:cs="Arial"/>
              </w:rPr>
            </w:pPr>
            <w:r w:rsidRPr="4FAA739F">
              <w:rPr>
                <w:rFonts w:cs="Arial"/>
              </w:rPr>
              <w:t>April 2025</w:t>
            </w:r>
          </w:p>
        </w:tc>
      </w:tr>
      <w:tr w:rsidR="00CA5152" w14:paraId="2048473D" w14:textId="77777777" w:rsidTr="00BB5574">
        <w:tc>
          <w:tcPr>
            <w:tcW w:w="3776" w:type="dxa"/>
            <w:tcBorders>
              <w:top w:val="single" w:sz="4" w:space="0" w:color="auto"/>
              <w:left w:val="single" w:sz="4" w:space="0" w:color="auto"/>
              <w:bottom w:val="single" w:sz="4" w:space="0" w:color="auto"/>
              <w:right w:val="single" w:sz="4" w:space="0" w:color="auto"/>
            </w:tcBorders>
          </w:tcPr>
          <w:p w14:paraId="5D4346D8" w14:textId="67FD55C0" w:rsidR="00CA5152" w:rsidRDefault="00CD3856" w:rsidP="4FAA739F">
            <w:pPr>
              <w:rPr>
                <w:rFonts w:cs="Arial"/>
              </w:rPr>
            </w:pPr>
            <w:r w:rsidRPr="4FAA739F">
              <w:rPr>
                <w:rFonts w:cs="Arial"/>
              </w:rPr>
              <w:t xml:space="preserve">Report from WFW – </w:t>
            </w:r>
            <w:r w:rsidR="3CB21DD9" w:rsidRPr="4FAA739F">
              <w:rPr>
                <w:rFonts w:cs="Arial"/>
              </w:rPr>
              <w:t>regular</w:t>
            </w:r>
            <w:r w:rsidRPr="4FAA739F">
              <w:rPr>
                <w:rFonts w:cs="Arial"/>
              </w:rPr>
              <w:t xml:space="preserve"> reporting on pilot and other work</w:t>
            </w:r>
            <w:r w:rsidR="4CE083D3" w:rsidRPr="4FAA739F">
              <w:rPr>
                <w:rFonts w:cs="Arial"/>
              </w:rPr>
              <w:t xml:space="preserve"> to assess impact of new operating models.</w:t>
            </w:r>
          </w:p>
        </w:tc>
        <w:tc>
          <w:tcPr>
            <w:tcW w:w="2184" w:type="dxa"/>
            <w:tcBorders>
              <w:top w:val="single" w:sz="4" w:space="0" w:color="auto"/>
              <w:left w:val="single" w:sz="4" w:space="0" w:color="auto"/>
              <w:bottom w:val="single" w:sz="4" w:space="0" w:color="auto"/>
              <w:right w:val="single" w:sz="4" w:space="0" w:color="auto"/>
            </w:tcBorders>
          </w:tcPr>
          <w:p w14:paraId="7901C57A" w14:textId="24B75FEF" w:rsidR="00CA5152" w:rsidRDefault="2AA07991" w:rsidP="4FAA739F">
            <w:pPr>
              <w:rPr>
                <w:rFonts w:cs="Arial"/>
              </w:rPr>
            </w:pPr>
            <w:r w:rsidRPr="4FAA739F">
              <w:rPr>
                <w:rFonts w:cs="Arial"/>
              </w:rPr>
              <w:t>Karen Pedder – HOS Early Intervention</w:t>
            </w:r>
          </w:p>
        </w:tc>
        <w:tc>
          <w:tcPr>
            <w:tcW w:w="1603" w:type="dxa"/>
            <w:tcBorders>
              <w:top w:val="single" w:sz="4" w:space="0" w:color="auto"/>
              <w:left w:val="single" w:sz="4" w:space="0" w:color="auto"/>
              <w:bottom w:val="single" w:sz="4" w:space="0" w:color="auto"/>
              <w:right w:val="single" w:sz="4" w:space="0" w:color="auto"/>
            </w:tcBorders>
          </w:tcPr>
          <w:p w14:paraId="5401C092" w14:textId="6B5605F4" w:rsidR="00CA5152" w:rsidRDefault="7BF41400" w:rsidP="4FAA739F">
            <w:pPr>
              <w:rPr>
                <w:rFonts w:cs="Arial"/>
              </w:rPr>
            </w:pPr>
            <w:r w:rsidRPr="4FAA739F">
              <w:rPr>
                <w:rFonts w:cs="Arial"/>
              </w:rPr>
              <w:t>March 25</w:t>
            </w:r>
          </w:p>
        </w:tc>
        <w:tc>
          <w:tcPr>
            <w:tcW w:w="1453" w:type="dxa"/>
            <w:tcBorders>
              <w:top w:val="single" w:sz="4" w:space="0" w:color="auto"/>
              <w:left w:val="single" w:sz="4" w:space="0" w:color="auto"/>
              <w:bottom w:val="single" w:sz="4" w:space="0" w:color="auto"/>
              <w:right w:val="single" w:sz="4" w:space="0" w:color="auto"/>
            </w:tcBorders>
          </w:tcPr>
          <w:p w14:paraId="62458691" w14:textId="5EDF9CDA" w:rsidR="00CA5152" w:rsidRDefault="7BF41400" w:rsidP="4FAA739F">
            <w:pPr>
              <w:rPr>
                <w:rFonts w:cs="Arial"/>
              </w:rPr>
            </w:pPr>
            <w:r w:rsidRPr="4FAA739F">
              <w:rPr>
                <w:rFonts w:cs="Arial"/>
              </w:rPr>
              <w:t>Se</w:t>
            </w:r>
            <w:r w:rsidR="1715AA56" w:rsidRPr="4FAA739F">
              <w:rPr>
                <w:rFonts w:cs="Arial"/>
              </w:rPr>
              <w:t>ptember 25</w:t>
            </w:r>
          </w:p>
        </w:tc>
      </w:tr>
      <w:tr w:rsidR="00CA5152" w14:paraId="5BFCF050" w14:textId="77777777" w:rsidTr="00BB5574">
        <w:tc>
          <w:tcPr>
            <w:tcW w:w="3776" w:type="dxa"/>
            <w:tcBorders>
              <w:top w:val="single" w:sz="4" w:space="0" w:color="auto"/>
              <w:left w:val="single" w:sz="4" w:space="0" w:color="auto"/>
              <w:bottom w:val="single" w:sz="4" w:space="0" w:color="auto"/>
              <w:right w:val="single" w:sz="4" w:space="0" w:color="auto"/>
            </w:tcBorders>
          </w:tcPr>
          <w:p w14:paraId="1016F130" w14:textId="42418C1F" w:rsidR="00CA5152" w:rsidRDefault="00CD3856" w:rsidP="4FAA739F">
            <w:pPr>
              <w:rPr>
                <w:rFonts w:cs="Arial"/>
              </w:rPr>
            </w:pPr>
            <w:r w:rsidRPr="4FAA739F">
              <w:rPr>
                <w:rFonts w:cs="Arial"/>
              </w:rPr>
              <w:t xml:space="preserve">Review </w:t>
            </w:r>
            <w:r w:rsidR="38D8A7C6" w:rsidRPr="4FAA739F">
              <w:rPr>
                <w:rFonts w:cs="Arial"/>
              </w:rPr>
              <w:t>Children’s S</w:t>
            </w:r>
            <w:r w:rsidRPr="4FAA739F">
              <w:rPr>
                <w:rFonts w:cs="Arial"/>
              </w:rPr>
              <w:t>trategy</w:t>
            </w:r>
          </w:p>
          <w:p w14:paraId="0FE1AB7B" w14:textId="14C371D7" w:rsidR="00CD3856" w:rsidRDefault="00CD3856">
            <w:pPr>
              <w:rPr>
                <w:rFonts w:cs="Arial"/>
                <w:szCs w:val="24"/>
              </w:rPr>
            </w:pPr>
          </w:p>
        </w:tc>
        <w:tc>
          <w:tcPr>
            <w:tcW w:w="2184" w:type="dxa"/>
            <w:tcBorders>
              <w:top w:val="single" w:sz="4" w:space="0" w:color="auto"/>
              <w:left w:val="single" w:sz="4" w:space="0" w:color="auto"/>
              <w:bottom w:val="single" w:sz="4" w:space="0" w:color="auto"/>
              <w:right w:val="single" w:sz="4" w:space="0" w:color="auto"/>
            </w:tcBorders>
          </w:tcPr>
          <w:p w14:paraId="5C7C7507" w14:textId="0324C457" w:rsidR="00CA5152" w:rsidRDefault="3122F70C" w:rsidP="4FAA739F">
            <w:pPr>
              <w:rPr>
                <w:rFonts w:cs="Arial"/>
              </w:rPr>
            </w:pPr>
            <w:r w:rsidRPr="4FAA739F">
              <w:rPr>
                <w:rFonts w:cs="Arial"/>
              </w:rPr>
              <w:t>Kathy Henwood – Service Director</w:t>
            </w:r>
          </w:p>
          <w:p w14:paraId="5F7C49A0" w14:textId="1E5D8826" w:rsidR="00CA5152" w:rsidRDefault="3122F70C" w:rsidP="4FAA739F">
            <w:pPr>
              <w:rPr>
                <w:rFonts w:cs="Arial"/>
              </w:rPr>
            </w:pPr>
            <w:r w:rsidRPr="4FAA739F">
              <w:rPr>
                <w:rFonts w:cs="Arial"/>
              </w:rPr>
              <w:t>HOS</w:t>
            </w:r>
            <w:r w:rsidR="14227B49" w:rsidRPr="4FAA739F">
              <w:rPr>
                <w:rFonts w:cs="Arial"/>
              </w:rPr>
              <w:t xml:space="preserve"> (x3)</w:t>
            </w:r>
          </w:p>
        </w:tc>
        <w:tc>
          <w:tcPr>
            <w:tcW w:w="1603" w:type="dxa"/>
            <w:tcBorders>
              <w:top w:val="single" w:sz="4" w:space="0" w:color="auto"/>
              <w:left w:val="single" w:sz="4" w:space="0" w:color="auto"/>
              <w:bottom w:val="single" w:sz="4" w:space="0" w:color="auto"/>
              <w:right w:val="single" w:sz="4" w:space="0" w:color="auto"/>
            </w:tcBorders>
          </w:tcPr>
          <w:p w14:paraId="3E2164F4" w14:textId="144A9D13" w:rsidR="00CA5152" w:rsidRDefault="004B683B">
            <w:pPr>
              <w:rPr>
                <w:rFonts w:cs="Arial"/>
                <w:szCs w:val="24"/>
              </w:rPr>
            </w:pPr>
            <w:r>
              <w:rPr>
                <w:rFonts w:cs="Arial"/>
                <w:szCs w:val="24"/>
              </w:rPr>
              <w:t>TBC</w:t>
            </w:r>
          </w:p>
        </w:tc>
        <w:tc>
          <w:tcPr>
            <w:tcW w:w="1453" w:type="dxa"/>
            <w:tcBorders>
              <w:top w:val="single" w:sz="4" w:space="0" w:color="auto"/>
              <w:left w:val="single" w:sz="4" w:space="0" w:color="auto"/>
              <w:bottom w:val="single" w:sz="4" w:space="0" w:color="auto"/>
              <w:right w:val="single" w:sz="4" w:space="0" w:color="auto"/>
            </w:tcBorders>
          </w:tcPr>
          <w:p w14:paraId="222AB8B6" w14:textId="2B4B729E" w:rsidR="00CA5152" w:rsidRDefault="004B683B" w:rsidP="4FAA739F">
            <w:pPr>
              <w:rPr>
                <w:rFonts w:cs="Arial"/>
              </w:rPr>
            </w:pPr>
            <w:r>
              <w:rPr>
                <w:rFonts w:cs="Arial"/>
              </w:rPr>
              <w:t xml:space="preserve">April </w:t>
            </w:r>
            <w:r w:rsidR="3122F70C" w:rsidRPr="4FAA739F">
              <w:rPr>
                <w:rFonts w:cs="Arial"/>
              </w:rPr>
              <w:t>2027</w:t>
            </w:r>
          </w:p>
        </w:tc>
      </w:tr>
      <w:tr w:rsidR="00CA5152" w14:paraId="316CC65E" w14:textId="77777777" w:rsidTr="00BB5574">
        <w:tc>
          <w:tcPr>
            <w:tcW w:w="3776" w:type="dxa"/>
            <w:tcBorders>
              <w:top w:val="single" w:sz="4" w:space="0" w:color="auto"/>
              <w:left w:val="single" w:sz="4" w:space="0" w:color="auto"/>
              <w:bottom w:val="single" w:sz="4" w:space="0" w:color="auto"/>
              <w:right w:val="single" w:sz="4" w:space="0" w:color="auto"/>
            </w:tcBorders>
          </w:tcPr>
          <w:p w14:paraId="119C10DF" w14:textId="132F0CF4" w:rsidR="00CA5152" w:rsidRDefault="00CD3856">
            <w:pPr>
              <w:rPr>
                <w:rFonts w:cs="Arial"/>
                <w:szCs w:val="24"/>
              </w:rPr>
            </w:pPr>
            <w:r>
              <w:rPr>
                <w:rFonts w:cs="Arial"/>
                <w:szCs w:val="24"/>
              </w:rPr>
              <w:t>Residential Framework – reviewing starts 01 April 2025</w:t>
            </w:r>
          </w:p>
        </w:tc>
        <w:tc>
          <w:tcPr>
            <w:tcW w:w="2184" w:type="dxa"/>
            <w:tcBorders>
              <w:top w:val="single" w:sz="4" w:space="0" w:color="auto"/>
              <w:left w:val="single" w:sz="4" w:space="0" w:color="auto"/>
              <w:bottom w:val="single" w:sz="4" w:space="0" w:color="auto"/>
              <w:right w:val="single" w:sz="4" w:space="0" w:color="auto"/>
            </w:tcBorders>
          </w:tcPr>
          <w:p w14:paraId="2B3FEC64" w14:textId="288619CD" w:rsidR="00CA5152" w:rsidRDefault="46A5B163" w:rsidP="4FAA739F">
            <w:pPr>
              <w:rPr>
                <w:rFonts w:cs="Arial"/>
              </w:rPr>
            </w:pPr>
            <w:r w:rsidRPr="4FAA739F">
              <w:rPr>
                <w:rFonts w:cs="Arial"/>
              </w:rPr>
              <w:t xml:space="preserve">Contract &amp; Commissioning Team </w:t>
            </w:r>
          </w:p>
        </w:tc>
        <w:tc>
          <w:tcPr>
            <w:tcW w:w="1603" w:type="dxa"/>
            <w:tcBorders>
              <w:top w:val="single" w:sz="4" w:space="0" w:color="auto"/>
              <w:left w:val="single" w:sz="4" w:space="0" w:color="auto"/>
              <w:bottom w:val="single" w:sz="4" w:space="0" w:color="auto"/>
              <w:right w:val="single" w:sz="4" w:space="0" w:color="auto"/>
            </w:tcBorders>
          </w:tcPr>
          <w:p w14:paraId="4E5C86B4" w14:textId="387E004A" w:rsidR="00CA5152" w:rsidRDefault="622181B3" w:rsidP="4FAA739F">
            <w:pPr>
              <w:rPr>
                <w:rFonts w:cs="Arial"/>
              </w:rPr>
            </w:pPr>
            <w:r w:rsidRPr="4FAA739F">
              <w:rPr>
                <w:rFonts w:cs="Arial"/>
              </w:rPr>
              <w:t>TBC</w:t>
            </w:r>
          </w:p>
        </w:tc>
        <w:tc>
          <w:tcPr>
            <w:tcW w:w="1453" w:type="dxa"/>
            <w:tcBorders>
              <w:top w:val="single" w:sz="4" w:space="0" w:color="auto"/>
              <w:left w:val="single" w:sz="4" w:space="0" w:color="auto"/>
              <w:bottom w:val="single" w:sz="4" w:space="0" w:color="auto"/>
              <w:right w:val="single" w:sz="4" w:space="0" w:color="auto"/>
            </w:tcBorders>
          </w:tcPr>
          <w:p w14:paraId="4EA88114" w14:textId="44E70DD9" w:rsidR="00CA5152" w:rsidRDefault="622181B3" w:rsidP="4FAA739F">
            <w:pPr>
              <w:rPr>
                <w:rFonts w:cs="Arial"/>
              </w:rPr>
            </w:pPr>
            <w:r w:rsidRPr="4FAA739F">
              <w:rPr>
                <w:rFonts w:cs="Arial"/>
              </w:rPr>
              <w:t>April 2026</w:t>
            </w:r>
          </w:p>
        </w:tc>
      </w:tr>
      <w:tr w:rsidR="003E2A6D" w14:paraId="6BBDD732" w14:textId="77777777" w:rsidTr="00BB5574">
        <w:tc>
          <w:tcPr>
            <w:tcW w:w="3776" w:type="dxa"/>
            <w:tcBorders>
              <w:top w:val="single" w:sz="4" w:space="0" w:color="auto"/>
              <w:left w:val="single" w:sz="4" w:space="0" w:color="auto"/>
              <w:bottom w:val="single" w:sz="4" w:space="0" w:color="auto"/>
              <w:right w:val="single" w:sz="4" w:space="0" w:color="auto"/>
            </w:tcBorders>
          </w:tcPr>
          <w:p w14:paraId="39103274" w14:textId="65BF936A" w:rsidR="003E2A6D" w:rsidRPr="00A80749" w:rsidRDefault="003E2A6D">
            <w:pPr>
              <w:rPr>
                <w:rFonts w:cs="Arial"/>
                <w:szCs w:val="24"/>
              </w:rPr>
            </w:pPr>
            <w:r w:rsidRPr="00A80749">
              <w:rPr>
                <w:rFonts w:cs="Arial"/>
                <w:szCs w:val="24"/>
              </w:rPr>
              <w:t>Close working with colleagues in Housing and Homelessness Services</w:t>
            </w:r>
          </w:p>
        </w:tc>
        <w:tc>
          <w:tcPr>
            <w:tcW w:w="2184" w:type="dxa"/>
            <w:tcBorders>
              <w:top w:val="single" w:sz="4" w:space="0" w:color="auto"/>
              <w:left w:val="single" w:sz="4" w:space="0" w:color="auto"/>
              <w:bottom w:val="single" w:sz="4" w:space="0" w:color="auto"/>
              <w:right w:val="single" w:sz="4" w:space="0" w:color="auto"/>
            </w:tcBorders>
          </w:tcPr>
          <w:p w14:paraId="3D6C6DFF" w14:textId="0C3B2C8F" w:rsidR="003E2A6D" w:rsidRPr="00A80749" w:rsidRDefault="003E2A6D" w:rsidP="4FAA739F">
            <w:pPr>
              <w:rPr>
                <w:rFonts w:cs="Arial"/>
              </w:rPr>
            </w:pPr>
            <w:r w:rsidRPr="00A80749">
              <w:rPr>
                <w:rFonts w:cs="Arial"/>
              </w:rPr>
              <w:t>All</w:t>
            </w:r>
          </w:p>
        </w:tc>
        <w:tc>
          <w:tcPr>
            <w:tcW w:w="1603" w:type="dxa"/>
            <w:tcBorders>
              <w:top w:val="single" w:sz="4" w:space="0" w:color="auto"/>
              <w:left w:val="single" w:sz="4" w:space="0" w:color="auto"/>
              <w:bottom w:val="single" w:sz="4" w:space="0" w:color="auto"/>
              <w:right w:val="single" w:sz="4" w:space="0" w:color="auto"/>
            </w:tcBorders>
          </w:tcPr>
          <w:p w14:paraId="03C4B206" w14:textId="3E1454FD" w:rsidR="003E2A6D" w:rsidRPr="00A80749" w:rsidRDefault="003E2A6D" w:rsidP="4FAA739F">
            <w:pPr>
              <w:rPr>
                <w:rFonts w:cs="Arial"/>
              </w:rPr>
            </w:pPr>
            <w:r w:rsidRPr="00A80749">
              <w:rPr>
                <w:rFonts w:cs="Arial"/>
              </w:rPr>
              <w:t xml:space="preserve">Ongoing </w:t>
            </w:r>
          </w:p>
        </w:tc>
        <w:tc>
          <w:tcPr>
            <w:tcW w:w="1453" w:type="dxa"/>
            <w:tcBorders>
              <w:top w:val="single" w:sz="4" w:space="0" w:color="auto"/>
              <w:left w:val="single" w:sz="4" w:space="0" w:color="auto"/>
              <w:bottom w:val="single" w:sz="4" w:space="0" w:color="auto"/>
              <w:right w:val="single" w:sz="4" w:space="0" w:color="auto"/>
            </w:tcBorders>
          </w:tcPr>
          <w:p w14:paraId="2BEE3040" w14:textId="4D9E5CAE" w:rsidR="003E2A6D" w:rsidRPr="00A80749" w:rsidRDefault="0030275D" w:rsidP="4FAA739F">
            <w:pPr>
              <w:rPr>
                <w:rFonts w:cs="Arial"/>
              </w:rPr>
            </w:pPr>
            <w:r w:rsidRPr="00A80749">
              <w:rPr>
                <w:rFonts w:cs="Arial"/>
              </w:rPr>
              <w:t>N/A</w:t>
            </w:r>
          </w:p>
        </w:tc>
      </w:tr>
    </w:tbl>
    <w:p w14:paraId="28839D54" w14:textId="6128866A" w:rsidR="4FAA739F" w:rsidRDefault="4FAA739F"/>
    <w:p w14:paraId="6CBB067D" w14:textId="77777777" w:rsidR="00CA5152" w:rsidRDefault="00CA5152" w:rsidP="00CA5152">
      <w:pPr>
        <w:rPr>
          <w:rFonts w:cs="Arial"/>
          <w:szCs w:val="24"/>
        </w:rPr>
      </w:pPr>
    </w:p>
    <w:p w14:paraId="5DF4D695" w14:textId="77777777" w:rsidR="00CA5152" w:rsidRDefault="00CA5152" w:rsidP="00CA5152">
      <w:pPr>
        <w:pStyle w:val="Heading2"/>
        <w:ind w:left="720" w:hanging="720"/>
        <w:rPr>
          <w:rFonts w:ascii="Arial" w:hAnsi="Arial" w:cs="Arial"/>
          <w:bCs/>
          <w:color w:val="auto"/>
        </w:rPr>
      </w:pPr>
      <w:r>
        <w:rPr>
          <w:rFonts w:ascii="Arial" w:hAnsi="Arial" w:cs="Arial"/>
          <w:bCs/>
          <w:color w:val="auto"/>
        </w:rPr>
        <w:t>14.</w:t>
      </w:r>
      <w:r>
        <w:rPr>
          <w:rFonts w:ascii="Arial" w:hAnsi="Arial" w:cs="Arial"/>
          <w:bCs/>
          <w:color w:val="auto"/>
        </w:rPr>
        <w:tab/>
        <w:t>Are there any negative impacts in section 8 for which there are no identified mitigating actions?</w:t>
      </w:r>
    </w:p>
    <w:p w14:paraId="0E1D3694" w14:textId="11C38E74" w:rsidR="00CD3856" w:rsidRDefault="00CD3856" w:rsidP="00CD3856">
      <w:r>
        <w:tab/>
      </w:r>
    </w:p>
    <w:p w14:paraId="345C325C" w14:textId="0405576A" w:rsidR="00CD3856" w:rsidRPr="00CD3856" w:rsidRDefault="00CD3856" w:rsidP="00CD3856">
      <w:r>
        <w:tab/>
        <w:t>No</w:t>
      </w:r>
    </w:p>
    <w:p w14:paraId="14D8EA2C" w14:textId="77777777" w:rsidR="00CA5152" w:rsidRDefault="00CA5152" w:rsidP="00CA5152">
      <w:pPr>
        <w:ind w:left="720" w:hanging="720"/>
        <w:rPr>
          <w:rFonts w:cs="Arial"/>
          <w:b/>
          <w:szCs w:val="24"/>
        </w:rPr>
      </w:pPr>
    </w:p>
    <w:p w14:paraId="609C5DDE" w14:textId="77777777" w:rsidR="00CA5152" w:rsidRDefault="00CA5152" w:rsidP="00CA5152">
      <w:pPr>
        <w:pStyle w:val="Heading2"/>
        <w:ind w:left="720" w:hanging="720"/>
        <w:rPr>
          <w:rFonts w:ascii="Arial" w:hAnsi="Arial" w:cs="Arial"/>
          <w:bCs/>
          <w:color w:val="auto"/>
        </w:rPr>
      </w:pPr>
      <w:r>
        <w:rPr>
          <w:rFonts w:ascii="Arial" w:hAnsi="Arial" w:cs="Arial"/>
          <w:bCs/>
          <w:color w:val="auto"/>
        </w:rPr>
        <w:t>15.</w:t>
      </w:r>
      <w:r>
        <w:rPr>
          <w:rFonts w:ascii="Arial" w:hAnsi="Arial" w:cs="Arial"/>
          <w:bCs/>
          <w:color w:val="auto"/>
        </w:rPr>
        <w:tab/>
        <w:t>How will you monitor how this proposal affects different groups, including people with protected characteristics?</w:t>
      </w:r>
    </w:p>
    <w:p w14:paraId="35ABDEE2" w14:textId="77777777" w:rsidR="00CD3856" w:rsidRDefault="00CD3856" w:rsidP="00CD3856"/>
    <w:p w14:paraId="28D3A9EA" w14:textId="18EB9012" w:rsidR="00CD3856" w:rsidRPr="00CD3856" w:rsidRDefault="619D4B01" w:rsidP="4FAA739F">
      <w:pPr>
        <w:pStyle w:val="ListParagraph"/>
        <w:numPr>
          <w:ilvl w:val="0"/>
          <w:numId w:val="1"/>
        </w:numPr>
      </w:pPr>
      <w:r w:rsidRPr="4FAA739F">
        <w:t>Review meetings where the voice of children and young people will be sought</w:t>
      </w:r>
    </w:p>
    <w:p w14:paraId="3B922818" w14:textId="31CA9DFE" w:rsidR="00CD3856" w:rsidRPr="00CD3856" w:rsidRDefault="00A73044" w:rsidP="4FAA739F">
      <w:pPr>
        <w:pStyle w:val="ListParagraph"/>
        <w:numPr>
          <w:ilvl w:val="0"/>
          <w:numId w:val="1"/>
        </w:numPr>
      </w:pPr>
      <w:r>
        <w:t xml:space="preserve">Six </w:t>
      </w:r>
      <w:r w:rsidR="2FE2DFDC">
        <w:t>monthly c</w:t>
      </w:r>
      <w:r w:rsidR="03EEE1FB">
        <w:t xml:space="preserve">ontract </w:t>
      </w:r>
      <w:r w:rsidR="58551DC0">
        <w:t>m</w:t>
      </w:r>
      <w:r w:rsidR="03EEE1FB">
        <w:t>onitoring meetings where organisations will be required to report on progress of the child / young person</w:t>
      </w:r>
      <w:r w:rsidR="4C4DAF39">
        <w:t>.</w:t>
      </w:r>
    </w:p>
    <w:p w14:paraId="3C192D2C" w14:textId="38DE8DC8" w:rsidR="00CD3856" w:rsidRPr="00CD3856" w:rsidRDefault="1C03E502" w:rsidP="4FAA739F">
      <w:pPr>
        <w:pStyle w:val="ListParagraph"/>
        <w:numPr>
          <w:ilvl w:val="0"/>
          <w:numId w:val="1"/>
        </w:numPr>
      </w:pPr>
      <w:r>
        <w:t>Social Work reports</w:t>
      </w:r>
    </w:p>
    <w:p w14:paraId="78FD44BA" w14:textId="66573297" w:rsidR="00CD3856" w:rsidRPr="00CD3856" w:rsidRDefault="1C03E502" w:rsidP="4FAA739F">
      <w:pPr>
        <w:pStyle w:val="ListParagraph"/>
        <w:numPr>
          <w:ilvl w:val="0"/>
          <w:numId w:val="1"/>
        </w:numPr>
      </w:pPr>
      <w:r>
        <w:t xml:space="preserve">Educational reports </w:t>
      </w:r>
    </w:p>
    <w:p w14:paraId="50A9D1A0" w14:textId="21F678FC" w:rsidR="4FAA739F" w:rsidRDefault="4FAA739F" w:rsidP="4FAA739F">
      <w:pPr>
        <w:ind w:left="720" w:hanging="720"/>
        <w:rPr>
          <w:highlight w:val="yellow"/>
        </w:rPr>
      </w:pPr>
    </w:p>
    <w:p w14:paraId="69C9FD37" w14:textId="77777777" w:rsidR="00CA5152" w:rsidRDefault="00CA5152" w:rsidP="00CA5152">
      <w:pPr>
        <w:rPr>
          <w:rFonts w:cs="Arial"/>
          <w:b/>
          <w:szCs w:val="24"/>
        </w:rPr>
      </w:pPr>
    </w:p>
    <w:p w14:paraId="05041295" w14:textId="75B711A0" w:rsidR="00CA5152" w:rsidRDefault="00CA5152" w:rsidP="4FAA739F">
      <w:pPr>
        <w:pStyle w:val="Heading2"/>
        <w:rPr>
          <w:rFonts w:ascii="Arial" w:hAnsi="Arial" w:cs="Arial"/>
          <w:b w:val="0"/>
          <w:color w:val="auto"/>
        </w:rPr>
      </w:pPr>
      <w:r w:rsidRPr="4FAA739F">
        <w:rPr>
          <w:rFonts w:ascii="Arial" w:hAnsi="Arial" w:cs="Arial"/>
          <w:color w:val="auto"/>
        </w:rPr>
        <w:lastRenderedPageBreak/>
        <w:t>16.</w:t>
      </w:r>
      <w:r>
        <w:tab/>
      </w:r>
      <w:r w:rsidRPr="4FAA739F">
        <w:rPr>
          <w:rFonts w:ascii="Arial" w:hAnsi="Arial" w:cs="Arial"/>
          <w:color w:val="auto"/>
        </w:rPr>
        <w:t>Sign off by</w:t>
      </w:r>
      <w:r w:rsidR="00B864B2">
        <w:rPr>
          <w:rFonts w:ascii="Arial" w:hAnsi="Arial" w:cs="Arial"/>
          <w:color w:val="auto"/>
        </w:rPr>
        <w:t xml:space="preserve"> Service Director</w:t>
      </w:r>
    </w:p>
    <w:p w14:paraId="22A18FC2" w14:textId="2CDCF16D" w:rsidR="00CA5152" w:rsidRPr="00F85A12" w:rsidRDefault="00CA5152" w:rsidP="00CA5152">
      <w:pPr>
        <w:rPr>
          <w:rFonts w:cs="Arial"/>
          <w:b/>
          <w:szCs w:val="24"/>
        </w:rPr>
      </w:pPr>
      <w:r>
        <w:rPr>
          <w:rFonts w:cs="Arial"/>
          <w:b/>
          <w:szCs w:val="24"/>
        </w:rPr>
        <w:tab/>
      </w:r>
    </w:p>
    <w:p w14:paraId="7FB7A890" w14:textId="310E5E76" w:rsidR="00B864B2" w:rsidRPr="00B864B2" w:rsidRDefault="00CA5152" w:rsidP="00CA5152">
      <w:pPr>
        <w:rPr>
          <w:rFonts w:cs="Arial"/>
          <w:bCs/>
        </w:rPr>
      </w:pPr>
      <w:r>
        <w:rPr>
          <w:rFonts w:cs="Arial"/>
          <w:b/>
        </w:rPr>
        <w:tab/>
      </w:r>
      <w:r w:rsidR="00B864B2">
        <w:rPr>
          <w:rFonts w:cs="Arial"/>
          <w:b/>
        </w:rPr>
        <w:t xml:space="preserve">Name:  </w:t>
      </w:r>
      <w:r w:rsidR="00B864B2">
        <w:rPr>
          <w:rFonts w:cs="Arial"/>
          <w:bCs/>
        </w:rPr>
        <w:t>Kathy Henwood</w:t>
      </w:r>
    </w:p>
    <w:p w14:paraId="5110EC9C" w14:textId="77777777" w:rsidR="00B864B2" w:rsidRDefault="00B864B2" w:rsidP="00CA5152">
      <w:pPr>
        <w:rPr>
          <w:rFonts w:cs="Arial"/>
          <w:b/>
        </w:rPr>
      </w:pPr>
    </w:p>
    <w:p w14:paraId="2B14DA99" w14:textId="386E6A69" w:rsidR="00CA5152" w:rsidRPr="00BB5574" w:rsidRDefault="00B864B2" w:rsidP="00B864B2">
      <w:pPr>
        <w:ind w:firstLine="720"/>
        <w:rPr>
          <w:rFonts w:cs="Arial"/>
          <w:bCs/>
        </w:rPr>
      </w:pPr>
      <w:r>
        <w:rPr>
          <w:rFonts w:cs="Arial"/>
          <w:b/>
        </w:rPr>
        <w:t>D</w:t>
      </w:r>
      <w:r w:rsidR="00CA5152">
        <w:rPr>
          <w:rFonts w:cs="Arial"/>
          <w:b/>
        </w:rPr>
        <w:t>ate</w:t>
      </w:r>
      <w:r w:rsidR="00BB5574">
        <w:rPr>
          <w:rFonts w:cs="Arial"/>
          <w:b/>
        </w:rPr>
        <w:t xml:space="preserve">:    </w:t>
      </w:r>
      <w:r w:rsidR="00710952">
        <w:rPr>
          <w:rFonts w:cs="Arial"/>
          <w:bCs/>
        </w:rPr>
        <w:t>03 February 2025</w:t>
      </w:r>
    </w:p>
    <w:p w14:paraId="5A12E03E" w14:textId="77777777" w:rsidR="00CA5152" w:rsidRDefault="00CA5152" w:rsidP="00CA5152">
      <w:pPr>
        <w:rPr>
          <w:rFonts w:cs="Arial"/>
          <w:b/>
          <w:szCs w:val="24"/>
        </w:rPr>
      </w:pPr>
    </w:p>
    <w:p w14:paraId="2131A15D" w14:textId="77777777" w:rsidR="00CA5152" w:rsidRDefault="00CA5152" w:rsidP="00CA5152">
      <w:pPr>
        <w:rPr>
          <w:rFonts w:cs="Arial"/>
          <w:b/>
          <w:szCs w:val="24"/>
        </w:rPr>
      </w:pPr>
    </w:p>
    <w:p w14:paraId="08082369" w14:textId="62ADD86E" w:rsidR="00CA5152" w:rsidRDefault="00CA5152" w:rsidP="00CA5152">
      <w:pPr>
        <w:pStyle w:val="Heading2"/>
        <w:rPr>
          <w:rFonts w:ascii="Arial" w:hAnsi="Arial" w:cs="Arial"/>
          <w:bCs/>
          <w:color w:val="auto"/>
        </w:rPr>
      </w:pPr>
      <w:r>
        <w:rPr>
          <w:rFonts w:ascii="Arial" w:hAnsi="Arial" w:cs="Arial"/>
          <w:bCs/>
          <w:color w:val="auto"/>
        </w:rPr>
        <w:t>17.</w:t>
      </w:r>
      <w:r>
        <w:rPr>
          <w:rFonts w:ascii="Arial" w:hAnsi="Arial" w:cs="Arial"/>
          <w:bCs/>
          <w:color w:val="auto"/>
        </w:rPr>
        <w:tab/>
        <w:t>Publication</w:t>
      </w:r>
    </w:p>
    <w:p w14:paraId="4254E45B" w14:textId="77777777" w:rsidR="00E636CA" w:rsidRPr="00E636CA" w:rsidRDefault="00E636CA" w:rsidP="00E636CA"/>
    <w:p w14:paraId="3B433695" w14:textId="77777777" w:rsidR="00CA5152" w:rsidRDefault="00CA5152" w:rsidP="00CA5152">
      <w:pPr>
        <w:ind w:left="360" w:firstLine="360"/>
        <w:rPr>
          <w:rFonts w:cs="Arial"/>
          <w:szCs w:val="24"/>
        </w:rPr>
      </w:pPr>
      <w:r>
        <w:rPr>
          <w:rFonts w:cs="Arial"/>
          <w:szCs w:val="24"/>
        </w:rPr>
        <w:t>Completed and signed IIAs should be sent to:</w:t>
      </w:r>
    </w:p>
    <w:p w14:paraId="1C91B7E4" w14:textId="77777777" w:rsidR="00CA5152" w:rsidRDefault="00CA5152" w:rsidP="00CA5152">
      <w:pPr>
        <w:ind w:left="720"/>
        <w:rPr>
          <w:rStyle w:val="Hyperlink"/>
          <w:rFonts w:eastAsia="SimSun" w:cs="Arial"/>
        </w:rPr>
      </w:pPr>
      <w:hyperlink r:id="rId46" w:history="1">
        <w:r>
          <w:rPr>
            <w:rStyle w:val="Hyperlink"/>
            <w:rFonts w:eastAsia="SimSun" w:cs="Arial"/>
            <w:szCs w:val="24"/>
          </w:rPr>
          <w:t>integratedimpactassessments@edinburgh.gov.uk</w:t>
        </w:r>
      </w:hyperlink>
      <w:r>
        <w:rPr>
          <w:rFonts w:cs="Arial"/>
          <w:szCs w:val="24"/>
        </w:rPr>
        <w:t xml:space="preserve">  to be published on the Council website </w:t>
      </w:r>
      <w:hyperlink r:id="rId47" w:history="1">
        <w:r>
          <w:rPr>
            <w:rStyle w:val="Hyperlink"/>
            <w:rFonts w:eastAsia="SimSun" w:cs="Arial"/>
          </w:rPr>
          <w:t>www.edinburgh.gov.uk/impactassessments</w:t>
        </w:r>
      </w:hyperlink>
    </w:p>
    <w:p w14:paraId="372CFCA7" w14:textId="77777777" w:rsidR="00374DE2" w:rsidRDefault="00374DE2" w:rsidP="00CA5152">
      <w:pPr>
        <w:ind w:left="720"/>
        <w:rPr>
          <w:rFonts w:cs="Arial"/>
        </w:rPr>
      </w:pPr>
    </w:p>
    <w:p w14:paraId="1D485D6D" w14:textId="77777777" w:rsidR="00CA5152" w:rsidRDefault="00CA5152" w:rsidP="00CA5152">
      <w:pPr>
        <w:ind w:left="720"/>
        <w:rPr>
          <w:rFonts w:cs="Arial"/>
        </w:rPr>
      </w:pPr>
      <w:r>
        <w:rPr>
          <w:rFonts w:cs="Arial"/>
          <w:b/>
          <w:szCs w:val="24"/>
        </w:rPr>
        <w:t xml:space="preserve">Edinburgh Integration Joint Board/Health and Social Care  </w:t>
      </w:r>
      <w:hyperlink r:id="rId48" w:history="1">
        <w:r>
          <w:rPr>
            <w:rStyle w:val="Hyperlink"/>
            <w:rFonts w:eastAsia="SimSun" w:cs="Arial"/>
            <w:szCs w:val="24"/>
          </w:rPr>
          <w:t>sarah.bryson@edinburgh.gov.uk</w:t>
        </w:r>
      </w:hyperlink>
      <w:r>
        <w:rPr>
          <w:rFonts w:cs="Arial"/>
          <w:szCs w:val="24"/>
        </w:rPr>
        <w:t xml:space="preserve"> to be published at </w:t>
      </w:r>
      <w:hyperlink r:id="rId49" w:history="1">
        <w:r>
          <w:rPr>
            <w:rStyle w:val="Hyperlink"/>
            <w:rFonts w:eastAsia="SimSun" w:cs="Arial"/>
            <w:szCs w:val="24"/>
          </w:rPr>
          <w:t>www.edinburghhsc.scot/the-ijb/integrated-impact-assessments/</w:t>
        </w:r>
      </w:hyperlink>
    </w:p>
    <w:bookmarkEnd w:id="0"/>
    <w:p w14:paraId="7C34EFE4" w14:textId="77777777" w:rsidR="00CA5152" w:rsidRDefault="00CA5152" w:rsidP="00CA5152">
      <w:pPr>
        <w:rPr>
          <w:rFonts w:cs="Arial"/>
        </w:rPr>
      </w:pPr>
    </w:p>
    <w:p w14:paraId="13E4B364" w14:textId="77777777" w:rsidR="000A04E6" w:rsidRDefault="000A04E6" w:rsidP="00CA5152"/>
    <w:p w14:paraId="32706317" w14:textId="77777777" w:rsidR="00E12E98" w:rsidRPr="00CA5152" w:rsidRDefault="00E12E98" w:rsidP="00CA5152"/>
    <w:sectPr w:rsidR="00E12E98" w:rsidRPr="00CA5152" w:rsidSect="008F3127">
      <w:footerReference w:type="default" r:id="rId5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ED56" w14:textId="77777777" w:rsidR="00DD2D0A" w:rsidRDefault="00DD2D0A" w:rsidP="00CA5152">
      <w:r>
        <w:separator/>
      </w:r>
    </w:p>
  </w:endnote>
  <w:endnote w:type="continuationSeparator" w:id="0">
    <w:p w14:paraId="153C0B4A" w14:textId="77777777" w:rsidR="00DD2D0A" w:rsidRDefault="00DD2D0A" w:rsidP="00CA5152">
      <w:r>
        <w:continuationSeparator/>
      </w:r>
    </w:p>
  </w:endnote>
  <w:endnote w:type="continuationNotice" w:id="1">
    <w:p w14:paraId="316E8F8B" w14:textId="77777777" w:rsidR="00AB0413" w:rsidRDefault="00AB0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one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36566"/>
      <w:docPartObj>
        <w:docPartGallery w:val="Page Numbers (Bottom of Page)"/>
        <w:docPartUnique/>
      </w:docPartObj>
    </w:sdtPr>
    <w:sdtEndPr>
      <w:rPr>
        <w:noProof/>
      </w:rPr>
    </w:sdtEndPr>
    <w:sdtContent>
      <w:p w14:paraId="23723CB0" w14:textId="36038153" w:rsidR="00801C37" w:rsidRDefault="00801C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6C987C" w14:textId="77777777" w:rsidR="00061001" w:rsidRDefault="00061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64FF" w14:textId="77777777" w:rsidR="00DD2D0A" w:rsidRDefault="00DD2D0A" w:rsidP="00CA5152">
      <w:r>
        <w:separator/>
      </w:r>
    </w:p>
  </w:footnote>
  <w:footnote w:type="continuationSeparator" w:id="0">
    <w:p w14:paraId="26B68914" w14:textId="77777777" w:rsidR="00DD2D0A" w:rsidRDefault="00DD2D0A" w:rsidP="00CA5152">
      <w:r>
        <w:continuationSeparator/>
      </w:r>
    </w:p>
  </w:footnote>
  <w:footnote w:type="continuationNotice" w:id="1">
    <w:p w14:paraId="27E715D9" w14:textId="77777777" w:rsidR="00AB0413" w:rsidRDefault="00AB0413"/>
  </w:footnote>
</w:footnotes>
</file>

<file path=word/intelligence2.xml><?xml version="1.0" encoding="utf-8"?>
<int2:intelligence xmlns:int2="http://schemas.microsoft.com/office/intelligence/2020/intelligence" xmlns:oel="http://schemas.microsoft.com/office/2019/extlst">
  <int2:observations>
    <int2:bookmark int2:bookmarkName="_Int_2ouTp3Qs" int2:invalidationBookmarkName="" int2:hashCode="FAfLIzLDa3zObP" int2:id="4lgZwMH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235C"/>
    <w:multiLevelType w:val="hybridMultilevel"/>
    <w:tmpl w:val="9550ADAC"/>
    <w:lvl w:ilvl="0" w:tplc="31C806EE">
      <w:start w:val="1"/>
      <w:numFmt w:val="bullet"/>
      <w:lvlText w:val=""/>
      <w:lvlJc w:val="left"/>
      <w:pPr>
        <w:ind w:left="720" w:hanging="360"/>
      </w:pPr>
      <w:rPr>
        <w:rFonts w:ascii="Symbol" w:eastAsia="Times New Roman"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1B75B3"/>
    <w:multiLevelType w:val="hybridMultilevel"/>
    <w:tmpl w:val="3A426D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40B2D"/>
    <w:multiLevelType w:val="hybridMultilevel"/>
    <w:tmpl w:val="37C0169E"/>
    <w:lvl w:ilvl="0" w:tplc="31C806EE">
      <w:start w:val="1"/>
      <w:numFmt w:val="bullet"/>
      <w:lvlText w:val=""/>
      <w:lvlJc w:val="left"/>
      <w:pPr>
        <w:ind w:left="720" w:hanging="360"/>
      </w:pPr>
      <w:rPr>
        <w:rFonts w:ascii="Symbol" w:eastAsia="Times New Roman"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73666C"/>
    <w:multiLevelType w:val="hybridMultilevel"/>
    <w:tmpl w:val="13AE659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E33852"/>
    <w:multiLevelType w:val="hybridMultilevel"/>
    <w:tmpl w:val="A2F084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93C5BC1"/>
    <w:multiLevelType w:val="hybridMultilevel"/>
    <w:tmpl w:val="8D7433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91611"/>
    <w:multiLevelType w:val="hybridMultilevel"/>
    <w:tmpl w:val="7612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A4D1E"/>
    <w:multiLevelType w:val="hybridMultilevel"/>
    <w:tmpl w:val="2F30CB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11B45BB"/>
    <w:multiLevelType w:val="hybridMultilevel"/>
    <w:tmpl w:val="D3EEF0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655385A"/>
    <w:multiLevelType w:val="multilevel"/>
    <w:tmpl w:val="85B8496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26802836"/>
    <w:multiLevelType w:val="hybridMultilevel"/>
    <w:tmpl w:val="CD22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cs="Times New Roman"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cs="Times New Roman"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cs="Times New Roman"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514392"/>
    <w:multiLevelType w:val="hybridMultilevel"/>
    <w:tmpl w:val="E140D51C"/>
    <w:lvl w:ilvl="0" w:tplc="31C806EE">
      <w:start w:val="1"/>
      <w:numFmt w:val="bullet"/>
      <w:lvlText w:val=""/>
      <w:lvlJc w:val="left"/>
      <w:pPr>
        <w:ind w:left="720" w:hanging="360"/>
      </w:pPr>
      <w:rPr>
        <w:rFonts w:ascii="Symbol" w:eastAsia="Times New Roman"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765E21"/>
    <w:multiLevelType w:val="hybridMultilevel"/>
    <w:tmpl w:val="3E8CD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CD61EA"/>
    <w:multiLevelType w:val="hybridMultilevel"/>
    <w:tmpl w:val="0D1C683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5" w15:restartNumberingAfterBreak="0">
    <w:nsid w:val="31512C81"/>
    <w:multiLevelType w:val="hybridMultilevel"/>
    <w:tmpl w:val="282A60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1F758EE"/>
    <w:multiLevelType w:val="hybridMultilevel"/>
    <w:tmpl w:val="EC9467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65D0"/>
    <w:multiLevelType w:val="hybridMultilevel"/>
    <w:tmpl w:val="3600129E"/>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start w:val="1"/>
      <w:numFmt w:val="bullet"/>
      <w:lvlText w:val=""/>
      <w:lvlJc w:val="left"/>
      <w:pPr>
        <w:ind w:left="2216" w:hanging="360"/>
      </w:pPr>
      <w:rPr>
        <w:rFonts w:ascii="Wingdings" w:hAnsi="Wingdings" w:hint="default"/>
      </w:rPr>
    </w:lvl>
    <w:lvl w:ilvl="3" w:tplc="08090001">
      <w:start w:val="1"/>
      <w:numFmt w:val="bullet"/>
      <w:lvlText w:val=""/>
      <w:lvlJc w:val="left"/>
      <w:pPr>
        <w:ind w:left="2936" w:hanging="360"/>
      </w:pPr>
      <w:rPr>
        <w:rFonts w:ascii="Symbol" w:hAnsi="Symbol" w:hint="default"/>
      </w:rPr>
    </w:lvl>
    <w:lvl w:ilvl="4" w:tplc="08090003">
      <w:start w:val="1"/>
      <w:numFmt w:val="bullet"/>
      <w:lvlText w:val="o"/>
      <w:lvlJc w:val="left"/>
      <w:pPr>
        <w:ind w:left="3656" w:hanging="360"/>
      </w:pPr>
      <w:rPr>
        <w:rFonts w:ascii="Courier New" w:hAnsi="Courier New" w:cs="Courier New" w:hint="default"/>
      </w:rPr>
    </w:lvl>
    <w:lvl w:ilvl="5" w:tplc="08090005">
      <w:start w:val="1"/>
      <w:numFmt w:val="bullet"/>
      <w:lvlText w:val=""/>
      <w:lvlJc w:val="left"/>
      <w:pPr>
        <w:ind w:left="4376" w:hanging="360"/>
      </w:pPr>
      <w:rPr>
        <w:rFonts w:ascii="Wingdings" w:hAnsi="Wingdings" w:hint="default"/>
      </w:rPr>
    </w:lvl>
    <w:lvl w:ilvl="6" w:tplc="08090001">
      <w:start w:val="1"/>
      <w:numFmt w:val="bullet"/>
      <w:lvlText w:val=""/>
      <w:lvlJc w:val="left"/>
      <w:pPr>
        <w:ind w:left="5096" w:hanging="360"/>
      </w:pPr>
      <w:rPr>
        <w:rFonts w:ascii="Symbol" w:hAnsi="Symbol" w:hint="default"/>
      </w:rPr>
    </w:lvl>
    <w:lvl w:ilvl="7" w:tplc="08090003">
      <w:start w:val="1"/>
      <w:numFmt w:val="bullet"/>
      <w:lvlText w:val="o"/>
      <w:lvlJc w:val="left"/>
      <w:pPr>
        <w:ind w:left="5816" w:hanging="360"/>
      </w:pPr>
      <w:rPr>
        <w:rFonts w:ascii="Courier New" w:hAnsi="Courier New" w:cs="Courier New" w:hint="default"/>
      </w:rPr>
    </w:lvl>
    <w:lvl w:ilvl="8" w:tplc="08090005">
      <w:start w:val="1"/>
      <w:numFmt w:val="bullet"/>
      <w:lvlText w:val=""/>
      <w:lvlJc w:val="left"/>
      <w:pPr>
        <w:ind w:left="6536" w:hanging="360"/>
      </w:pPr>
      <w:rPr>
        <w:rFonts w:ascii="Wingdings" w:hAnsi="Wingdings" w:hint="default"/>
      </w:rPr>
    </w:lvl>
  </w:abstractNum>
  <w:abstractNum w:abstractNumId="18" w15:restartNumberingAfterBreak="0">
    <w:nsid w:val="439D279E"/>
    <w:multiLevelType w:val="hybridMultilevel"/>
    <w:tmpl w:val="69741D80"/>
    <w:lvl w:ilvl="0" w:tplc="22F42E1E">
      <w:start w:val="1"/>
      <w:numFmt w:val="decimal"/>
      <w:lvlText w:val="%1."/>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F9742F"/>
    <w:multiLevelType w:val="hybridMultilevel"/>
    <w:tmpl w:val="1A941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2816F83"/>
    <w:multiLevelType w:val="hybridMultilevel"/>
    <w:tmpl w:val="A2E6E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4D92EA2"/>
    <w:multiLevelType w:val="hybridMultilevel"/>
    <w:tmpl w:val="B4ACCA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54D0270"/>
    <w:multiLevelType w:val="hybridMultilevel"/>
    <w:tmpl w:val="789C9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0217F78"/>
    <w:multiLevelType w:val="hybridMultilevel"/>
    <w:tmpl w:val="9000D2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931AE"/>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3C3F9B6"/>
    <w:multiLevelType w:val="hybridMultilevel"/>
    <w:tmpl w:val="A06270A4"/>
    <w:lvl w:ilvl="0" w:tplc="AA228186">
      <w:start w:val="1"/>
      <w:numFmt w:val="bullet"/>
      <w:lvlText w:val=""/>
      <w:lvlJc w:val="left"/>
      <w:pPr>
        <w:ind w:left="720" w:hanging="360"/>
      </w:pPr>
      <w:rPr>
        <w:rFonts w:ascii="Symbol" w:hAnsi="Symbol" w:hint="default"/>
      </w:rPr>
    </w:lvl>
    <w:lvl w:ilvl="1" w:tplc="70608466">
      <w:start w:val="1"/>
      <w:numFmt w:val="bullet"/>
      <w:lvlText w:val="o"/>
      <w:lvlJc w:val="left"/>
      <w:pPr>
        <w:ind w:left="1440" w:hanging="360"/>
      </w:pPr>
      <w:rPr>
        <w:rFonts w:ascii="Courier New" w:hAnsi="Courier New" w:hint="default"/>
      </w:rPr>
    </w:lvl>
    <w:lvl w:ilvl="2" w:tplc="9F762078">
      <w:start w:val="1"/>
      <w:numFmt w:val="bullet"/>
      <w:lvlText w:val=""/>
      <w:lvlJc w:val="left"/>
      <w:pPr>
        <w:ind w:left="2160" w:hanging="360"/>
      </w:pPr>
      <w:rPr>
        <w:rFonts w:ascii="Wingdings" w:hAnsi="Wingdings" w:hint="default"/>
      </w:rPr>
    </w:lvl>
    <w:lvl w:ilvl="3" w:tplc="0DBE7280">
      <w:start w:val="1"/>
      <w:numFmt w:val="bullet"/>
      <w:lvlText w:val=""/>
      <w:lvlJc w:val="left"/>
      <w:pPr>
        <w:ind w:left="2880" w:hanging="360"/>
      </w:pPr>
      <w:rPr>
        <w:rFonts w:ascii="Symbol" w:hAnsi="Symbol" w:hint="default"/>
      </w:rPr>
    </w:lvl>
    <w:lvl w:ilvl="4" w:tplc="253E37FA">
      <w:start w:val="1"/>
      <w:numFmt w:val="bullet"/>
      <w:lvlText w:val="o"/>
      <w:lvlJc w:val="left"/>
      <w:pPr>
        <w:ind w:left="3600" w:hanging="360"/>
      </w:pPr>
      <w:rPr>
        <w:rFonts w:ascii="Courier New" w:hAnsi="Courier New" w:hint="default"/>
      </w:rPr>
    </w:lvl>
    <w:lvl w:ilvl="5" w:tplc="BA802EC2">
      <w:start w:val="1"/>
      <w:numFmt w:val="bullet"/>
      <w:lvlText w:val=""/>
      <w:lvlJc w:val="left"/>
      <w:pPr>
        <w:ind w:left="4320" w:hanging="360"/>
      </w:pPr>
      <w:rPr>
        <w:rFonts w:ascii="Wingdings" w:hAnsi="Wingdings" w:hint="default"/>
      </w:rPr>
    </w:lvl>
    <w:lvl w:ilvl="6" w:tplc="594E8794">
      <w:start w:val="1"/>
      <w:numFmt w:val="bullet"/>
      <w:lvlText w:val=""/>
      <w:lvlJc w:val="left"/>
      <w:pPr>
        <w:ind w:left="5040" w:hanging="360"/>
      </w:pPr>
      <w:rPr>
        <w:rFonts w:ascii="Symbol" w:hAnsi="Symbol" w:hint="default"/>
      </w:rPr>
    </w:lvl>
    <w:lvl w:ilvl="7" w:tplc="B52A9736">
      <w:start w:val="1"/>
      <w:numFmt w:val="bullet"/>
      <w:lvlText w:val="o"/>
      <w:lvlJc w:val="left"/>
      <w:pPr>
        <w:ind w:left="5760" w:hanging="360"/>
      </w:pPr>
      <w:rPr>
        <w:rFonts w:ascii="Courier New" w:hAnsi="Courier New" w:hint="default"/>
      </w:rPr>
    </w:lvl>
    <w:lvl w:ilvl="8" w:tplc="71740A3C">
      <w:start w:val="1"/>
      <w:numFmt w:val="bullet"/>
      <w:lvlText w:val=""/>
      <w:lvlJc w:val="left"/>
      <w:pPr>
        <w:ind w:left="6480" w:hanging="360"/>
      </w:pPr>
      <w:rPr>
        <w:rFonts w:ascii="Wingdings" w:hAnsi="Wingdings" w:hint="default"/>
      </w:rPr>
    </w:lvl>
  </w:abstractNum>
  <w:num w:numId="1" w16cid:durableId="133302345">
    <w:abstractNumId w:val="25"/>
  </w:num>
  <w:num w:numId="2" w16cid:durableId="1190484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7293682">
    <w:abstractNumId w:val="0"/>
  </w:num>
  <w:num w:numId="4" w16cid:durableId="16914492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83899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5336137">
    <w:abstractNumId w:val="5"/>
  </w:num>
  <w:num w:numId="7" w16cid:durableId="785003028">
    <w:abstractNumId w:val="14"/>
  </w:num>
  <w:num w:numId="8" w16cid:durableId="1305618444">
    <w:abstractNumId w:val="4"/>
  </w:num>
  <w:num w:numId="9" w16cid:durableId="1959608038">
    <w:abstractNumId w:val="23"/>
  </w:num>
  <w:num w:numId="10" w16cid:durableId="1186482792">
    <w:abstractNumId w:val="17"/>
  </w:num>
  <w:num w:numId="11" w16cid:durableId="3871881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6499739">
    <w:abstractNumId w:val="11"/>
  </w:num>
  <w:num w:numId="14" w16cid:durableId="1524704707">
    <w:abstractNumId w:val="22"/>
  </w:num>
  <w:num w:numId="15" w16cid:durableId="199706132">
    <w:abstractNumId w:val="2"/>
  </w:num>
  <w:num w:numId="16" w16cid:durableId="2052220521">
    <w:abstractNumId w:val="12"/>
  </w:num>
  <w:num w:numId="17" w16cid:durableId="238439705">
    <w:abstractNumId w:val="13"/>
  </w:num>
  <w:num w:numId="18" w16cid:durableId="208077259">
    <w:abstractNumId w:val="16"/>
  </w:num>
  <w:num w:numId="19" w16cid:durableId="1091245671">
    <w:abstractNumId w:val="19"/>
  </w:num>
  <w:num w:numId="20" w16cid:durableId="2018188363">
    <w:abstractNumId w:val="20"/>
  </w:num>
  <w:num w:numId="21" w16cid:durableId="924996774">
    <w:abstractNumId w:val="8"/>
  </w:num>
  <w:num w:numId="22" w16cid:durableId="1656378649">
    <w:abstractNumId w:val="10"/>
  </w:num>
  <w:num w:numId="23" w16cid:durableId="1524435190">
    <w:abstractNumId w:val="3"/>
  </w:num>
  <w:num w:numId="24" w16cid:durableId="213011189">
    <w:abstractNumId w:val="7"/>
  </w:num>
  <w:num w:numId="25" w16cid:durableId="1639072301">
    <w:abstractNumId w:val="6"/>
  </w:num>
  <w:num w:numId="26" w16cid:durableId="616956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85809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20"/>
    <w:rsid w:val="00002BD3"/>
    <w:rsid w:val="00020237"/>
    <w:rsid w:val="00020D62"/>
    <w:rsid w:val="00021B11"/>
    <w:rsid w:val="00022EB7"/>
    <w:rsid w:val="00041DB9"/>
    <w:rsid w:val="00046F03"/>
    <w:rsid w:val="00061001"/>
    <w:rsid w:val="000620D0"/>
    <w:rsid w:val="00074639"/>
    <w:rsid w:val="00086D56"/>
    <w:rsid w:val="000A04E6"/>
    <w:rsid w:val="000A5C7E"/>
    <w:rsid w:val="000F2252"/>
    <w:rsid w:val="001006BF"/>
    <w:rsid w:val="0010231A"/>
    <w:rsid w:val="00124603"/>
    <w:rsid w:val="001374AC"/>
    <w:rsid w:val="0015745B"/>
    <w:rsid w:val="00160A4F"/>
    <w:rsid w:val="00160C4D"/>
    <w:rsid w:val="0017402F"/>
    <w:rsid w:val="00175955"/>
    <w:rsid w:val="00190125"/>
    <w:rsid w:val="001A1021"/>
    <w:rsid w:val="001A19DB"/>
    <w:rsid w:val="001A3A5C"/>
    <w:rsid w:val="001C15F7"/>
    <w:rsid w:val="001C3DE7"/>
    <w:rsid w:val="001C6EE1"/>
    <w:rsid w:val="001E71A6"/>
    <w:rsid w:val="001F5D21"/>
    <w:rsid w:val="00213DCE"/>
    <w:rsid w:val="0022495C"/>
    <w:rsid w:val="0022756D"/>
    <w:rsid w:val="00232A0B"/>
    <w:rsid w:val="00242C67"/>
    <w:rsid w:val="002469EA"/>
    <w:rsid w:val="0027686F"/>
    <w:rsid w:val="00280E4A"/>
    <w:rsid w:val="00282B40"/>
    <w:rsid w:val="002A1492"/>
    <w:rsid w:val="002A75C0"/>
    <w:rsid w:val="002B2DB0"/>
    <w:rsid w:val="002D07D8"/>
    <w:rsid w:val="002E17B6"/>
    <w:rsid w:val="002E54D2"/>
    <w:rsid w:val="0030275D"/>
    <w:rsid w:val="00336ED4"/>
    <w:rsid w:val="00357E5D"/>
    <w:rsid w:val="00364BAA"/>
    <w:rsid w:val="0037365F"/>
    <w:rsid w:val="00374151"/>
    <w:rsid w:val="00374DE2"/>
    <w:rsid w:val="00392F7B"/>
    <w:rsid w:val="003B2F6A"/>
    <w:rsid w:val="003B44FC"/>
    <w:rsid w:val="003C18A3"/>
    <w:rsid w:val="003E2A6D"/>
    <w:rsid w:val="003F6D7A"/>
    <w:rsid w:val="00401335"/>
    <w:rsid w:val="0043563C"/>
    <w:rsid w:val="00493A28"/>
    <w:rsid w:val="004A45A8"/>
    <w:rsid w:val="004B683B"/>
    <w:rsid w:val="004D25A3"/>
    <w:rsid w:val="004E2991"/>
    <w:rsid w:val="004F039D"/>
    <w:rsid w:val="005025F5"/>
    <w:rsid w:val="00511701"/>
    <w:rsid w:val="00513413"/>
    <w:rsid w:val="00521366"/>
    <w:rsid w:val="00525C00"/>
    <w:rsid w:val="00545188"/>
    <w:rsid w:val="00555433"/>
    <w:rsid w:val="00564B2B"/>
    <w:rsid w:val="0056708E"/>
    <w:rsid w:val="005743A5"/>
    <w:rsid w:val="005A474A"/>
    <w:rsid w:val="005E6C14"/>
    <w:rsid w:val="005F6F5F"/>
    <w:rsid w:val="00630DA0"/>
    <w:rsid w:val="006314E3"/>
    <w:rsid w:val="006345DB"/>
    <w:rsid w:val="00642B34"/>
    <w:rsid w:val="00653A20"/>
    <w:rsid w:val="00671C84"/>
    <w:rsid w:val="0068225C"/>
    <w:rsid w:val="006825AC"/>
    <w:rsid w:val="00682AFF"/>
    <w:rsid w:val="006A43BD"/>
    <w:rsid w:val="006B2E4D"/>
    <w:rsid w:val="006B44CF"/>
    <w:rsid w:val="006D02A5"/>
    <w:rsid w:val="006E70C0"/>
    <w:rsid w:val="006F02C7"/>
    <w:rsid w:val="006F3014"/>
    <w:rsid w:val="00710952"/>
    <w:rsid w:val="00736A3D"/>
    <w:rsid w:val="00757B0A"/>
    <w:rsid w:val="00782EDF"/>
    <w:rsid w:val="00797A19"/>
    <w:rsid w:val="007A04EC"/>
    <w:rsid w:val="007A6405"/>
    <w:rsid w:val="007B5E13"/>
    <w:rsid w:val="007C2E84"/>
    <w:rsid w:val="007C35D5"/>
    <w:rsid w:val="007C5C11"/>
    <w:rsid w:val="007C6E2A"/>
    <w:rsid w:val="007E726E"/>
    <w:rsid w:val="007F1357"/>
    <w:rsid w:val="007F7DDD"/>
    <w:rsid w:val="00801C37"/>
    <w:rsid w:val="00821798"/>
    <w:rsid w:val="00823861"/>
    <w:rsid w:val="008730C5"/>
    <w:rsid w:val="0087314C"/>
    <w:rsid w:val="008A1F07"/>
    <w:rsid w:val="008A37F4"/>
    <w:rsid w:val="008B1AFC"/>
    <w:rsid w:val="008C724A"/>
    <w:rsid w:val="008C7A36"/>
    <w:rsid w:val="008D5D3E"/>
    <w:rsid w:val="008E469F"/>
    <w:rsid w:val="008F3127"/>
    <w:rsid w:val="008F60B1"/>
    <w:rsid w:val="0092313E"/>
    <w:rsid w:val="009421B4"/>
    <w:rsid w:val="00963C03"/>
    <w:rsid w:val="00966E43"/>
    <w:rsid w:val="00972DD4"/>
    <w:rsid w:val="00974563"/>
    <w:rsid w:val="00977B4A"/>
    <w:rsid w:val="009918BA"/>
    <w:rsid w:val="009938BD"/>
    <w:rsid w:val="009A2918"/>
    <w:rsid w:val="009E591B"/>
    <w:rsid w:val="00A022D8"/>
    <w:rsid w:val="00A1169D"/>
    <w:rsid w:val="00A4644C"/>
    <w:rsid w:val="00A51EEC"/>
    <w:rsid w:val="00A557ED"/>
    <w:rsid w:val="00A56618"/>
    <w:rsid w:val="00A716BA"/>
    <w:rsid w:val="00A73044"/>
    <w:rsid w:val="00A80749"/>
    <w:rsid w:val="00A87CA3"/>
    <w:rsid w:val="00A9F6F1"/>
    <w:rsid w:val="00AB0413"/>
    <w:rsid w:val="00AC28D3"/>
    <w:rsid w:val="00AD5FC6"/>
    <w:rsid w:val="00AE040A"/>
    <w:rsid w:val="00AE0594"/>
    <w:rsid w:val="00AE329B"/>
    <w:rsid w:val="00AE3BD0"/>
    <w:rsid w:val="00AF5B73"/>
    <w:rsid w:val="00B0068C"/>
    <w:rsid w:val="00B17BBD"/>
    <w:rsid w:val="00B33E3E"/>
    <w:rsid w:val="00B573A8"/>
    <w:rsid w:val="00B5799D"/>
    <w:rsid w:val="00B725C2"/>
    <w:rsid w:val="00B838CF"/>
    <w:rsid w:val="00B864B2"/>
    <w:rsid w:val="00B90DEE"/>
    <w:rsid w:val="00B93307"/>
    <w:rsid w:val="00BA105A"/>
    <w:rsid w:val="00BA6548"/>
    <w:rsid w:val="00BB5574"/>
    <w:rsid w:val="00BBCE3A"/>
    <w:rsid w:val="00BC51BD"/>
    <w:rsid w:val="00BD5DC7"/>
    <w:rsid w:val="00BE3826"/>
    <w:rsid w:val="00BE449C"/>
    <w:rsid w:val="00BF2280"/>
    <w:rsid w:val="00C10C47"/>
    <w:rsid w:val="00C220F9"/>
    <w:rsid w:val="00C44687"/>
    <w:rsid w:val="00C473D9"/>
    <w:rsid w:val="00C503B1"/>
    <w:rsid w:val="00C6135D"/>
    <w:rsid w:val="00C76776"/>
    <w:rsid w:val="00C975BE"/>
    <w:rsid w:val="00CA1C82"/>
    <w:rsid w:val="00CA5152"/>
    <w:rsid w:val="00CD3856"/>
    <w:rsid w:val="00CD525B"/>
    <w:rsid w:val="00CD64E3"/>
    <w:rsid w:val="00CE2711"/>
    <w:rsid w:val="00CF269F"/>
    <w:rsid w:val="00CF2C97"/>
    <w:rsid w:val="00D0519A"/>
    <w:rsid w:val="00D20327"/>
    <w:rsid w:val="00D43300"/>
    <w:rsid w:val="00D56812"/>
    <w:rsid w:val="00D612AE"/>
    <w:rsid w:val="00D65AF9"/>
    <w:rsid w:val="00D66AC6"/>
    <w:rsid w:val="00D8272C"/>
    <w:rsid w:val="00D84B2C"/>
    <w:rsid w:val="00D8669D"/>
    <w:rsid w:val="00D96ED2"/>
    <w:rsid w:val="00D9FF17"/>
    <w:rsid w:val="00DA4A3A"/>
    <w:rsid w:val="00DB1E74"/>
    <w:rsid w:val="00DB32CE"/>
    <w:rsid w:val="00DD2D0A"/>
    <w:rsid w:val="00DE0F90"/>
    <w:rsid w:val="00DF4B9B"/>
    <w:rsid w:val="00E0385C"/>
    <w:rsid w:val="00E039B4"/>
    <w:rsid w:val="00E12E98"/>
    <w:rsid w:val="00E25AD7"/>
    <w:rsid w:val="00E277CE"/>
    <w:rsid w:val="00E40542"/>
    <w:rsid w:val="00E41C8D"/>
    <w:rsid w:val="00E57317"/>
    <w:rsid w:val="00E60779"/>
    <w:rsid w:val="00E636CA"/>
    <w:rsid w:val="00E7311B"/>
    <w:rsid w:val="00E87ED0"/>
    <w:rsid w:val="00E97BCE"/>
    <w:rsid w:val="00EB3197"/>
    <w:rsid w:val="00EB5A54"/>
    <w:rsid w:val="00EC00F3"/>
    <w:rsid w:val="00EC20AE"/>
    <w:rsid w:val="00ED21F4"/>
    <w:rsid w:val="00ED3AD1"/>
    <w:rsid w:val="00EF1C51"/>
    <w:rsid w:val="00EF44D4"/>
    <w:rsid w:val="00F00C21"/>
    <w:rsid w:val="00F1093D"/>
    <w:rsid w:val="00F18C6B"/>
    <w:rsid w:val="00F24E93"/>
    <w:rsid w:val="00F272C0"/>
    <w:rsid w:val="00F35D79"/>
    <w:rsid w:val="00F53248"/>
    <w:rsid w:val="00F60CBF"/>
    <w:rsid w:val="00F62453"/>
    <w:rsid w:val="00F85A12"/>
    <w:rsid w:val="00F924D2"/>
    <w:rsid w:val="00FE492E"/>
    <w:rsid w:val="00FF6A0B"/>
    <w:rsid w:val="010F3CD3"/>
    <w:rsid w:val="01C2927D"/>
    <w:rsid w:val="02B04435"/>
    <w:rsid w:val="02C34D79"/>
    <w:rsid w:val="03EEE1FB"/>
    <w:rsid w:val="0450DDBE"/>
    <w:rsid w:val="04856EF3"/>
    <w:rsid w:val="04BE0C6E"/>
    <w:rsid w:val="06C3CB77"/>
    <w:rsid w:val="08124F30"/>
    <w:rsid w:val="086D286A"/>
    <w:rsid w:val="08CFA9D8"/>
    <w:rsid w:val="09E654F8"/>
    <w:rsid w:val="0AB33559"/>
    <w:rsid w:val="0B37DBE2"/>
    <w:rsid w:val="0CC9C270"/>
    <w:rsid w:val="0D199281"/>
    <w:rsid w:val="0D48ADA2"/>
    <w:rsid w:val="0D76C004"/>
    <w:rsid w:val="0E48A5F2"/>
    <w:rsid w:val="0E6A9057"/>
    <w:rsid w:val="0FEACD8E"/>
    <w:rsid w:val="102207AE"/>
    <w:rsid w:val="10EC75EC"/>
    <w:rsid w:val="110459C5"/>
    <w:rsid w:val="1224A389"/>
    <w:rsid w:val="12A6AACD"/>
    <w:rsid w:val="12BD0392"/>
    <w:rsid w:val="1347C382"/>
    <w:rsid w:val="135EFA7C"/>
    <w:rsid w:val="13EB7227"/>
    <w:rsid w:val="14227B49"/>
    <w:rsid w:val="14DDA961"/>
    <w:rsid w:val="162867B9"/>
    <w:rsid w:val="16AD2216"/>
    <w:rsid w:val="1715AA56"/>
    <w:rsid w:val="17F4DA02"/>
    <w:rsid w:val="19059962"/>
    <w:rsid w:val="1BE0DC49"/>
    <w:rsid w:val="1C03E502"/>
    <w:rsid w:val="1D2C17F2"/>
    <w:rsid w:val="1F72DF08"/>
    <w:rsid w:val="20283B60"/>
    <w:rsid w:val="20512BB2"/>
    <w:rsid w:val="20DC849A"/>
    <w:rsid w:val="21375871"/>
    <w:rsid w:val="2199DE0D"/>
    <w:rsid w:val="21CFC417"/>
    <w:rsid w:val="21FC33D5"/>
    <w:rsid w:val="22CFF298"/>
    <w:rsid w:val="22E44000"/>
    <w:rsid w:val="24980CAF"/>
    <w:rsid w:val="25B3EEA5"/>
    <w:rsid w:val="264E1038"/>
    <w:rsid w:val="2742948C"/>
    <w:rsid w:val="27934B1D"/>
    <w:rsid w:val="284A5D95"/>
    <w:rsid w:val="284B05AF"/>
    <w:rsid w:val="28654C48"/>
    <w:rsid w:val="286B52C5"/>
    <w:rsid w:val="28CA1667"/>
    <w:rsid w:val="2929E7E7"/>
    <w:rsid w:val="299235CF"/>
    <w:rsid w:val="29AC7BAE"/>
    <w:rsid w:val="2A164FF4"/>
    <w:rsid w:val="2A2DCEAA"/>
    <w:rsid w:val="2A69AD8B"/>
    <w:rsid w:val="2A8C5274"/>
    <w:rsid w:val="2AA07991"/>
    <w:rsid w:val="2BAAD51F"/>
    <w:rsid w:val="2C1DFCA6"/>
    <w:rsid w:val="2CAFC26C"/>
    <w:rsid w:val="2D18433F"/>
    <w:rsid w:val="2E59947C"/>
    <w:rsid w:val="2E9F21F0"/>
    <w:rsid w:val="2F398B74"/>
    <w:rsid w:val="2FC5DCDE"/>
    <w:rsid w:val="2FDC4D9B"/>
    <w:rsid w:val="2FE2DFDC"/>
    <w:rsid w:val="30A55DFC"/>
    <w:rsid w:val="30FD7D77"/>
    <w:rsid w:val="3122F70C"/>
    <w:rsid w:val="3174F41E"/>
    <w:rsid w:val="324706C0"/>
    <w:rsid w:val="32852FCD"/>
    <w:rsid w:val="32B969C5"/>
    <w:rsid w:val="3348D530"/>
    <w:rsid w:val="3472537B"/>
    <w:rsid w:val="348EB094"/>
    <w:rsid w:val="3513CDC2"/>
    <w:rsid w:val="35F255C4"/>
    <w:rsid w:val="36520BDD"/>
    <w:rsid w:val="37B8DCCB"/>
    <w:rsid w:val="38B7B438"/>
    <w:rsid w:val="38D12C35"/>
    <w:rsid w:val="38D8A7C6"/>
    <w:rsid w:val="399D2BF3"/>
    <w:rsid w:val="3C3D850F"/>
    <w:rsid w:val="3CB21DD9"/>
    <w:rsid w:val="3CD35759"/>
    <w:rsid w:val="3D4232A7"/>
    <w:rsid w:val="3E777991"/>
    <w:rsid w:val="3F34AFA6"/>
    <w:rsid w:val="3F4525BB"/>
    <w:rsid w:val="3FE03119"/>
    <w:rsid w:val="4202A3E9"/>
    <w:rsid w:val="4241BB8D"/>
    <w:rsid w:val="4246FF96"/>
    <w:rsid w:val="4287E2AF"/>
    <w:rsid w:val="4308458D"/>
    <w:rsid w:val="43DCEE04"/>
    <w:rsid w:val="4416EFDA"/>
    <w:rsid w:val="44C561A2"/>
    <w:rsid w:val="44CE90D0"/>
    <w:rsid w:val="44D4CABD"/>
    <w:rsid w:val="45292214"/>
    <w:rsid w:val="45986645"/>
    <w:rsid w:val="4646992E"/>
    <w:rsid w:val="46A5B163"/>
    <w:rsid w:val="47F6E3BD"/>
    <w:rsid w:val="49DFBE9B"/>
    <w:rsid w:val="4A062037"/>
    <w:rsid w:val="4A87E35F"/>
    <w:rsid w:val="4AAC5D04"/>
    <w:rsid w:val="4B380F80"/>
    <w:rsid w:val="4BEA4FCB"/>
    <w:rsid w:val="4C4DAF39"/>
    <w:rsid w:val="4C5EE69C"/>
    <w:rsid w:val="4CE083D3"/>
    <w:rsid w:val="4CEEFFF6"/>
    <w:rsid w:val="4DDA3459"/>
    <w:rsid w:val="4E5417A9"/>
    <w:rsid w:val="4E97DEF1"/>
    <w:rsid w:val="4F1BF129"/>
    <w:rsid w:val="4F71098E"/>
    <w:rsid w:val="4FAA739F"/>
    <w:rsid w:val="4FE0560E"/>
    <w:rsid w:val="5027338D"/>
    <w:rsid w:val="5042594D"/>
    <w:rsid w:val="50B295B8"/>
    <w:rsid w:val="50C5C5AD"/>
    <w:rsid w:val="559DA085"/>
    <w:rsid w:val="57A9C48E"/>
    <w:rsid w:val="57B2254E"/>
    <w:rsid w:val="580BBCAE"/>
    <w:rsid w:val="58551DC0"/>
    <w:rsid w:val="58AE9A56"/>
    <w:rsid w:val="58F5414D"/>
    <w:rsid w:val="595390D2"/>
    <w:rsid w:val="5A4C4109"/>
    <w:rsid w:val="5A914B84"/>
    <w:rsid w:val="5AA79094"/>
    <w:rsid w:val="5AC640AF"/>
    <w:rsid w:val="5B35EEF0"/>
    <w:rsid w:val="5BA3FAD4"/>
    <w:rsid w:val="5BFF5143"/>
    <w:rsid w:val="5CC4F051"/>
    <w:rsid w:val="5CDE44C8"/>
    <w:rsid w:val="5E3F056B"/>
    <w:rsid w:val="5E83982B"/>
    <w:rsid w:val="5EA6B29D"/>
    <w:rsid w:val="5F904319"/>
    <w:rsid w:val="607FB29C"/>
    <w:rsid w:val="60F6B14C"/>
    <w:rsid w:val="616767C8"/>
    <w:rsid w:val="6168D844"/>
    <w:rsid w:val="618FF1E7"/>
    <w:rsid w:val="619D4B01"/>
    <w:rsid w:val="61B9E49E"/>
    <w:rsid w:val="61BA74A4"/>
    <w:rsid w:val="61BE90B9"/>
    <w:rsid w:val="622181B3"/>
    <w:rsid w:val="6260D0E4"/>
    <w:rsid w:val="62B9C568"/>
    <w:rsid w:val="62D6226E"/>
    <w:rsid w:val="62DB6D14"/>
    <w:rsid w:val="62E661B1"/>
    <w:rsid w:val="63531A25"/>
    <w:rsid w:val="637132F8"/>
    <w:rsid w:val="6510249F"/>
    <w:rsid w:val="6594AE69"/>
    <w:rsid w:val="661AF9FA"/>
    <w:rsid w:val="66581DAB"/>
    <w:rsid w:val="66CD8CD3"/>
    <w:rsid w:val="66F103D3"/>
    <w:rsid w:val="670E0B5A"/>
    <w:rsid w:val="680FFC42"/>
    <w:rsid w:val="68562C36"/>
    <w:rsid w:val="68AA8C6E"/>
    <w:rsid w:val="68AC96C4"/>
    <w:rsid w:val="68BE8F45"/>
    <w:rsid w:val="69E02F1E"/>
    <w:rsid w:val="6A1AAFA5"/>
    <w:rsid w:val="6A2ED3B8"/>
    <w:rsid w:val="6A30182D"/>
    <w:rsid w:val="6ABCF712"/>
    <w:rsid w:val="6AC00322"/>
    <w:rsid w:val="6B494951"/>
    <w:rsid w:val="6BBEBA2F"/>
    <w:rsid w:val="6C2125ED"/>
    <w:rsid w:val="6C23DC5A"/>
    <w:rsid w:val="6C59C73E"/>
    <w:rsid w:val="6C985410"/>
    <w:rsid w:val="6CCA2518"/>
    <w:rsid w:val="6DCD2080"/>
    <w:rsid w:val="6DE14599"/>
    <w:rsid w:val="6FE248DD"/>
    <w:rsid w:val="6FE309F3"/>
    <w:rsid w:val="7031ABD9"/>
    <w:rsid w:val="70A24F66"/>
    <w:rsid w:val="7180BD73"/>
    <w:rsid w:val="71D08B51"/>
    <w:rsid w:val="733F886D"/>
    <w:rsid w:val="7448DDBE"/>
    <w:rsid w:val="751D9F9E"/>
    <w:rsid w:val="75893B4B"/>
    <w:rsid w:val="75D1BBD0"/>
    <w:rsid w:val="772837C5"/>
    <w:rsid w:val="78176B30"/>
    <w:rsid w:val="782079AB"/>
    <w:rsid w:val="782FEC40"/>
    <w:rsid w:val="78B2FF9D"/>
    <w:rsid w:val="79BD4B5E"/>
    <w:rsid w:val="79F34EA3"/>
    <w:rsid w:val="79F9E281"/>
    <w:rsid w:val="7A8FC0FB"/>
    <w:rsid w:val="7B51C18D"/>
    <w:rsid w:val="7B84279A"/>
    <w:rsid w:val="7B8987B9"/>
    <w:rsid w:val="7B965E51"/>
    <w:rsid w:val="7BF41400"/>
    <w:rsid w:val="7C9FDEA8"/>
    <w:rsid w:val="7D129D09"/>
    <w:rsid w:val="7D1C32DF"/>
    <w:rsid w:val="7D598F53"/>
    <w:rsid w:val="7D8E1387"/>
    <w:rsid w:val="7D9B94DC"/>
    <w:rsid w:val="7F7AFB1B"/>
    <w:rsid w:val="7F8CE26E"/>
    <w:rsid w:val="7FF59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84532B"/>
  <w15:chartTrackingRefBased/>
  <w15:docId w15:val="{C768741B-C86A-4241-A1EA-340173A1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152"/>
    <w:pPr>
      <w:spacing w:after="0" w:line="240" w:lineRule="auto"/>
    </w:pPr>
    <w:rPr>
      <w:rFonts w:ascii="Arial" w:eastAsia="Times New Roman" w:hAnsi="Arial" w:cs="Times New Roman"/>
      <w:sz w:val="24"/>
      <w:szCs w:val="21"/>
      <w:lang w:eastAsia="en-GB"/>
    </w:rPr>
  </w:style>
  <w:style w:type="paragraph" w:styleId="Heading1">
    <w:name w:val="heading 1"/>
    <w:basedOn w:val="Normal"/>
    <w:next w:val="Normal"/>
    <w:link w:val="Heading1Char"/>
    <w:uiPriority w:val="9"/>
    <w:qFormat/>
    <w:rsid w:val="00CA5152"/>
    <w:pPr>
      <w:keepNext/>
      <w:keepLines/>
      <w:pBdr>
        <w:bottom w:val="single" w:sz="4" w:space="1" w:color="5B9BD5"/>
      </w:pBdr>
      <w:spacing w:before="400" w:after="40"/>
      <w:outlineLvl w:val="0"/>
    </w:pPr>
    <w:rPr>
      <w:rFonts w:ascii="Calibri Light" w:eastAsia="SimSun" w:hAnsi="Calibri Light"/>
      <w:b/>
      <w:color w:val="2E74B5"/>
      <w:sz w:val="36"/>
      <w:szCs w:val="36"/>
    </w:rPr>
  </w:style>
  <w:style w:type="paragraph" w:styleId="Heading2">
    <w:name w:val="heading 2"/>
    <w:basedOn w:val="Normal"/>
    <w:next w:val="Normal"/>
    <w:link w:val="Heading2Char"/>
    <w:uiPriority w:val="9"/>
    <w:unhideWhenUsed/>
    <w:qFormat/>
    <w:rsid w:val="00CA5152"/>
    <w:pPr>
      <w:keepNext/>
      <w:keepLines/>
      <w:spacing w:before="160"/>
      <w:outlineLvl w:val="1"/>
    </w:pPr>
    <w:rPr>
      <w:rFonts w:ascii="Calibri Light" w:eastAsia="SimSun" w:hAnsi="Calibri Light"/>
      <w:b/>
      <w:color w:val="2E74B5"/>
      <w:sz w:val="28"/>
      <w:szCs w:val="28"/>
    </w:rPr>
  </w:style>
  <w:style w:type="paragraph" w:styleId="Heading3">
    <w:name w:val="heading 3"/>
    <w:basedOn w:val="Normal"/>
    <w:next w:val="Normal"/>
    <w:link w:val="Heading3Char"/>
    <w:uiPriority w:val="9"/>
    <w:semiHidden/>
    <w:unhideWhenUsed/>
    <w:qFormat/>
    <w:rsid w:val="00CA5152"/>
    <w:pPr>
      <w:keepNext/>
      <w:keepLines/>
      <w:spacing w:before="80"/>
      <w:outlineLvl w:val="2"/>
    </w:pPr>
    <w:rPr>
      <w:rFonts w:ascii="Calibri Light" w:eastAsia="SimSun" w:hAnsi="Calibri Light"/>
      <w:b/>
      <w:color w:val="2E74B5"/>
      <w:sz w:val="28"/>
      <w:szCs w:val="26"/>
    </w:rPr>
  </w:style>
  <w:style w:type="paragraph" w:styleId="Heading4">
    <w:name w:val="heading 4"/>
    <w:basedOn w:val="Normal"/>
    <w:next w:val="Normal"/>
    <w:link w:val="Heading4Char"/>
    <w:uiPriority w:val="9"/>
    <w:semiHidden/>
    <w:unhideWhenUsed/>
    <w:qFormat/>
    <w:rsid w:val="00CA5152"/>
    <w:pPr>
      <w:keepNext/>
      <w:keepLines/>
      <w:spacing w:before="80"/>
      <w:outlineLvl w:val="3"/>
    </w:pPr>
    <w:rPr>
      <w:rFonts w:ascii="Calibri Light" w:eastAsia="SimSun" w:hAnsi="Calibri Light"/>
      <w:szCs w:val="24"/>
    </w:rPr>
  </w:style>
  <w:style w:type="paragraph" w:styleId="Heading5">
    <w:name w:val="heading 5"/>
    <w:basedOn w:val="Normal"/>
    <w:next w:val="Normal"/>
    <w:link w:val="Heading5Char"/>
    <w:uiPriority w:val="9"/>
    <w:semiHidden/>
    <w:unhideWhenUsed/>
    <w:qFormat/>
    <w:rsid w:val="00CA5152"/>
    <w:pPr>
      <w:keepNext/>
      <w:keepLines/>
      <w:spacing w:before="8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CA5152"/>
    <w:pPr>
      <w:keepNext/>
      <w:keepLines/>
      <w:spacing w:before="8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CA5152"/>
    <w:pPr>
      <w:keepNext/>
      <w:keepLines/>
      <w:spacing w:before="8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CA5152"/>
    <w:pPr>
      <w:keepNext/>
      <w:keepLines/>
      <w:spacing w:before="8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CA5152"/>
    <w:pPr>
      <w:keepNext/>
      <w:keepLines/>
      <w:spacing w:before="80"/>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152"/>
    <w:rPr>
      <w:rFonts w:ascii="Calibri Light" w:eastAsia="SimSun" w:hAnsi="Calibri Light" w:cs="Times New Roman"/>
      <w:b/>
      <w:color w:val="2E74B5"/>
      <w:sz w:val="36"/>
      <w:szCs w:val="36"/>
      <w:lang w:eastAsia="en-GB"/>
    </w:rPr>
  </w:style>
  <w:style w:type="character" w:customStyle="1" w:styleId="Heading2Char">
    <w:name w:val="Heading 2 Char"/>
    <w:basedOn w:val="DefaultParagraphFont"/>
    <w:link w:val="Heading2"/>
    <w:uiPriority w:val="9"/>
    <w:rsid w:val="00CA5152"/>
    <w:rPr>
      <w:rFonts w:ascii="Calibri Light" w:eastAsia="SimSun" w:hAnsi="Calibri Light" w:cs="Times New Roman"/>
      <w:b/>
      <w:color w:val="2E74B5"/>
      <w:sz w:val="28"/>
      <w:szCs w:val="28"/>
      <w:lang w:eastAsia="en-GB"/>
    </w:rPr>
  </w:style>
  <w:style w:type="character" w:customStyle="1" w:styleId="Heading3Char">
    <w:name w:val="Heading 3 Char"/>
    <w:basedOn w:val="DefaultParagraphFont"/>
    <w:link w:val="Heading3"/>
    <w:uiPriority w:val="9"/>
    <w:semiHidden/>
    <w:rsid w:val="00CA5152"/>
    <w:rPr>
      <w:rFonts w:ascii="Calibri Light" w:eastAsia="SimSun" w:hAnsi="Calibri Light" w:cs="Times New Roman"/>
      <w:b/>
      <w:color w:val="2E74B5"/>
      <w:sz w:val="28"/>
      <w:szCs w:val="26"/>
      <w:lang w:eastAsia="en-GB"/>
    </w:rPr>
  </w:style>
  <w:style w:type="character" w:customStyle="1" w:styleId="Heading4Char">
    <w:name w:val="Heading 4 Char"/>
    <w:basedOn w:val="DefaultParagraphFont"/>
    <w:link w:val="Heading4"/>
    <w:uiPriority w:val="9"/>
    <w:semiHidden/>
    <w:rsid w:val="00CA5152"/>
    <w:rPr>
      <w:rFonts w:ascii="Calibri Light" w:eastAsia="SimSun" w:hAnsi="Calibri Light" w:cs="Times New Roman"/>
      <w:sz w:val="24"/>
      <w:szCs w:val="24"/>
      <w:lang w:eastAsia="en-GB"/>
    </w:rPr>
  </w:style>
  <w:style w:type="character" w:customStyle="1" w:styleId="Heading5Char">
    <w:name w:val="Heading 5 Char"/>
    <w:basedOn w:val="DefaultParagraphFont"/>
    <w:link w:val="Heading5"/>
    <w:uiPriority w:val="9"/>
    <w:semiHidden/>
    <w:rsid w:val="00CA5152"/>
    <w:rPr>
      <w:rFonts w:ascii="Calibri Light" w:eastAsia="SimSun" w:hAnsi="Calibri Light" w:cs="Times New Roman"/>
      <w:i/>
      <w:iCs/>
      <w:lang w:eastAsia="en-GB"/>
    </w:rPr>
  </w:style>
  <w:style w:type="character" w:customStyle="1" w:styleId="Heading6Char">
    <w:name w:val="Heading 6 Char"/>
    <w:basedOn w:val="DefaultParagraphFont"/>
    <w:link w:val="Heading6"/>
    <w:uiPriority w:val="9"/>
    <w:semiHidden/>
    <w:rsid w:val="00CA5152"/>
    <w:rPr>
      <w:rFonts w:ascii="Calibri Light" w:eastAsia="SimSun" w:hAnsi="Calibri Light" w:cs="Times New Roman"/>
      <w:color w:val="595959"/>
      <w:sz w:val="24"/>
      <w:szCs w:val="21"/>
      <w:lang w:eastAsia="en-GB"/>
    </w:rPr>
  </w:style>
  <w:style w:type="character" w:customStyle="1" w:styleId="Heading7Char">
    <w:name w:val="Heading 7 Char"/>
    <w:basedOn w:val="DefaultParagraphFont"/>
    <w:link w:val="Heading7"/>
    <w:uiPriority w:val="9"/>
    <w:semiHidden/>
    <w:rsid w:val="00CA5152"/>
    <w:rPr>
      <w:rFonts w:ascii="Calibri Light" w:eastAsia="SimSun" w:hAnsi="Calibri Light" w:cs="Times New Roman"/>
      <w:i/>
      <w:iCs/>
      <w:color w:val="595959"/>
      <w:sz w:val="24"/>
      <w:szCs w:val="21"/>
      <w:lang w:eastAsia="en-GB"/>
    </w:rPr>
  </w:style>
  <w:style w:type="character" w:customStyle="1" w:styleId="Heading8Char">
    <w:name w:val="Heading 8 Char"/>
    <w:basedOn w:val="DefaultParagraphFont"/>
    <w:link w:val="Heading8"/>
    <w:uiPriority w:val="9"/>
    <w:semiHidden/>
    <w:rsid w:val="00CA5152"/>
    <w:rPr>
      <w:rFonts w:ascii="Calibri Light" w:eastAsia="SimSun" w:hAnsi="Calibri Light" w:cs="Times New Roman"/>
      <w:smallCaps/>
      <w:color w:val="595959"/>
      <w:sz w:val="24"/>
      <w:szCs w:val="21"/>
      <w:lang w:eastAsia="en-GB"/>
    </w:rPr>
  </w:style>
  <w:style w:type="character" w:customStyle="1" w:styleId="Heading9Char">
    <w:name w:val="Heading 9 Char"/>
    <w:basedOn w:val="DefaultParagraphFont"/>
    <w:link w:val="Heading9"/>
    <w:uiPriority w:val="9"/>
    <w:semiHidden/>
    <w:rsid w:val="00CA5152"/>
    <w:rPr>
      <w:rFonts w:ascii="Calibri Light" w:eastAsia="SimSun" w:hAnsi="Calibri Light" w:cs="Times New Roman"/>
      <w:i/>
      <w:iCs/>
      <w:smallCaps/>
      <w:color w:val="595959"/>
      <w:sz w:val="24"/>
      <w:szCs w:val="21"/>
      <w:lang w:eastAsia="en-GB"/>
    </w:rPr>
  </w:style>
  <w:style w:type="character" w:styleId="Hyperlink">
    <w:name w:val="Hyperlink"/>
    <w:uiPriority w:val="99"/>
    <w:unhideWhenUsed/>
    <w:rsid w:val="00CA5152"/>
    <w:rPr>
      <w:color w:val="0000FF"/>
      <w:u w:val="single"/>
    </w:rPr>
  </w:style>
  <w:style w:type="character" w:styleId="FollowedHyperlink">
    <w:name w:val="FollowedHyperlink"/>
    <w:uiPriority w:val="99"/>
    <w:semiHidden/>
    <w:unhideWhenUsed/>
    <w:rsid w:val="00CA5152"/>
    <w:rPr>
      <w:color w:val="800080"/>
      <w:u w:val="single"/>
    </w:rPr>
  </w:style>
  <w:style w:type="paragraph" w:customStyle="1" w:styleId="msonormal0">
    <w:name w:val="msonormal"/>
    <w:basedOn w:val="Normal"/>
    <w:uiPriority w:val="99"/>
    <w:rsid w:val="00CA5152"/>
    <w:pPr>
      <w:spacing w:before="100" w:beforeAutospacing="1" w:after="100" w:afterAutospacing="1"/>
    </w:pPr>
    <w:rPr>
      <w:rFonts w:ascii="Times New Roman" w:hAnsi="Times New Roman"/>
      <w:szCs w:val="24"/>
    </w:rPr>
  </w:style>
  <w:style w:type="paragraph" w:styleId="NormalWeb">
    <w:name w:val="Normal (Web)"/>
    <w:basedOn w:val="Normal"/>
    <w:uiPriority w:val="99"/>
    <w:unhideWhenUsed/>
    <w:rsid w:val="00CA5152"/>
    <w:pPr>
      <w:spacing w:before="100" w:beforeAutospacing="1" w:after="100" w:afterAutospacing="1"/>
    </w:pPr>
    <w:rPr>
      <w:rFonts w:ascii="Times New Roman" w:hAnsi="Times New Roman"/>
      <w:szCs w:val="24"/>
    </w:rPr>
  </w:style>
  <w:style w:type="paragraph" w:styleId="TOC1">
    <w:name w:val="toc 1"/>
    <w:basedOn w:val="Normal"/>
    <w:next w:val="Normal"/>
    <w:autoRedefine/>
    <w:uiPriority w:val="39"/>
    <w:semiHidden/>
    <w:unhideWhenUsed/>
    <w:rsid w:val="00CA5152"/>
    <w:pPr>
      <w:tabs>
        <w:tab w:val="left" w:pos="1320"/>
        <w:tab w:val="right" w:leader="dot" w:pos="9016"/>
      </w:tabs>
    </w:pPr>
  </w:style>
  <w:style w:type="paragraph" w:styleId="TOC2">
    <w:name w:val="toc 2"/>
    <w:basedOn w:val="Normal"/>
    <w:next w:val="Normal"/>
    <w:autoRedefine/>
    <w:uiPriority w:val="39"/>
    <w:semiHidden/>
    <w:unhideWhenUsed/>
    <w:rsid w:val="00CA5152"/>
    <w:pPr>
      <w:tabs>
        <w:tab w:val="left" w:pos="880"/>
        <w:tab w:val="right" w:leader="dot" w:pos="9016"/>
      </w:tabs>
      <w:ind w:left="220"/>
    </w:pPr>
  </w:style>
  <w:style w:type="paragraph" w:styleId="TOC3">
    <w:name w:val="toc 3"/>
    <w:basedOn w:val="Normal"/>
    <w:next w:val="Normal"/>
    <w:autoRedefine/>
    <w:uiPriority w:val="39"/>
    <w:semiHidden/>
    <w:unhideWhenUsed/>
    <w:rsid w:val="00CA5152"/>
    <w:pPr>
      <w:ind w:left="440"/>
    </w:pPr>
  </w:style>
  <w:style w:type="paragraph" w:styleId="FootnoteText">
    <w:name w:val="footnote text"/>
    <w:basedOn w:val="Normal"/>
    <w:link w:val="FootnoteTextChar"/>
    <w:uiPriority w:val="99"/>
    <w:semiHidden/>
    <w:unhideWhenUsed/>
    <w:rsid w:val="00CA5152"/>
    <w:rPr>
      <w:sz w:val="20"/>
      <w:szCs w:val="20"/>
    </w:rPr>
  </w:style>
  <w:style w:type="character" w:customStyle="1" w:styleId="FootnoteTextChar">
    <w:name w:val="Footnote Text Char"/>
    <w:basedOn w:val="DefaultParagraphFont"/>
    <w:link w:val="FootnoteText"/>
    <w:uiPriority w:val="99"/>
    <w:semiHidden/>
    <w:rsid w:val="00CA5152"/>
    <w:rPr>
      <w:rFonts w:ascii="Arial" w:eastAsia="Times New Roman" w:hAnsi="Arial" w:cs="Times New Roman"/>
      <w:sz w:val="20"/>
      <w:szCs w:val="20"/>
      <w:lang w:eastAsia="en-GB"/>
    </w:rPr>
  </w:style>
  <w:style w:type="paragraph" w:styleId="CommentText">
    <w:name w:val="annotation text"/>
    <w:basedOn w:val="Normal"/>
    <w:link w:val="CommentTextChar"/>
    <w:uiPriority w:val="99"/>
    <w:semiHidden/>
    <w:unhideWhenUsed/>
    <w:rsid w:val="00CA5152"/>
    <w:rPr>
      <w:sz w:val="20"/>
      <w:szCs w:val="20"/>
      <w:lang w:val="x-none"/>
    </w:rPr>
  </w:style>
  <w:style w:type="character" w:customStyle="1" w:styleId="CommentTextChar">
    <w:name w:val="Comment Text Char"/>
    <w:basedOn w:val="DefaultParagraphFont"/>
    <w:link w:val="CommentText"/>
    <w:uiPriority w:val="99"/>
    <w:semiHidden/>
    <w:rsid w:val="00CA5152"/>
    <w:rPr>
      <w:rFonts w:ascii="Arial" w:eastAsia="Times New Roman" w:hAnsi="Arial" w:cs="Times New Roman"/>
      <w:sz w:val="20"/>
      <w:szCs w:val="20"/>
      <w:lang w:val="x-none" w:eastAsia="en-GB"/>
    </w:rPr>
  </w:style>
  <w:style w:type="paragraph" w:styleId="Header">
    <w:name w:val="header"/>
    <w:basedOn w:val="Normal"/>
    <w:link w:val="HeaderChar"/>
    <w:uiPriority w:val="99"/>
    <w:unhideWhenUsed/>
    <w:rsid w:val="00CA5152"/>
    <w:pPr>
      <w:tabs>
        <w:tab w:val="center" w:pos="4153"/>
        <w:tab w:val="right" w:pos="8306"/>
      </w:tabs>
    </w:pPr>
    <w:rPr>
      <w:rFonts w:ascii="Times New Roman" w:hAnsi="Times New Roman"/>
      <w:szCs w:val="24"/>
      <w:lang w:val="en-US"/>
    </w:rPr>
  </w:style>
  <w:style w:type="character" w:customStyle="1" w:styleId="HeaderChar">
    <w:name w:val="Header Char"/>
    <w:basedOn w:val="DefaultParagraphFont"/>
    <w:link w:val="Header"/>
    <w:uiPriority w:val="99"/>
    <w:rsid w:val="00CA5152"/>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CA5152"/>
    <w:pPr>
      <w:tabs>
        <w:tab w:val="center" w:pos="4513"/>
        <w:tab w:val="right" w:pos="9026"/>
      </w:tabs>
    </w:pPr>
    <w:rPr>
      <w:lang w:val="x-none"/>
    </w:rPr>
  </w:style>
  <w:style w:type="character" w:customStyle="1" w:styleId="FooterChar">
    <w:name w:val="Footer Char"/>
    <w:basedOn w:val="DefaultParagraphFont"/>
    <w:link w:val="Footer"/>
    <w:uiPriority w:val="99"/>
    <w:rsid w:val="00CA5152"/>
    <w:rPr>
      <w:rFonts w:ascii="Arial" w:eastAsia="Times New Roman" w:hAnsi="Arial" w:cs="Times New Roman"/>
      <w:sz w:val="24"/>
      <w:szCs w:val="21"/>
      <w:lang w:val="x-none" w:eastAsia="en-GB"/>
    </w:rPr>
  </w:style>
  <w:style w:type="paragraph" w:styleId="Caption">
    <w:name w:val="caption"/>
    <w:basedOn w:val="Normal"/>
    <w:next w:val="Normal"/>
    <w:uiPriority w:val="35"/>
    <w:semiHidden/>
    <w:unhideWhenUsed/>
    <w:qFormat/>
    <w:rsid w:val="00CA5152"/>
    <w:rPr>
      <w:b/>
      <w:bCs/>
      <w:color w:val="404040"/>
      <w:sz w:val="20"/>
      <w:szCs w:val="20"/>
    </w:rPr>
  </w:style>
  <w:style w:type="paragraph" w:styleId="Title">
    <w:name w:val="Title"/>
    <w:basedOn w:val="Normal"/>
    <w:next w:val="Normal"/>
    <w:link w:val="TitleChar"/>
    <w:uiPriority w:val="10"/>
    <w:qFormat/>
    <w:rsid w:val="00CA5152"/>
    <w:pPr>
      <w:contextualSpacing/>
    </w:pPr>
    <w:rPr>
      <w:rFonts w:ascii="Calibri Light" w:eastAsia="SimSun" w:hAnsi="Calibri Light"/>
      <w:color w:val="2E74B5"/>
      <w:spacing w:val="-7"/>
      <w:sz w:val="80"/>
      <w:szCs w:val="80"/>
    </w:rPr>
  </w:style>
  <w:style w:type="character" w:customStyle="1" w:styleId="TitleChar">
    <w:name w:val="Title Char"/>
    <w:basedOn w:val="DefaultParagraphFont"/>
    <w:link w:val="Title"/>
    <w:uiPriority w:val="10"/>
    <w:rsid w:val="00CA5152"/>
    <w:rPr>
      <w:rFonts w:ascii="Calibri Light" w:eastAsia="SimSun" w:hAnsi="Calibri Light" w:cs="Times New Roman"/>
      <w:color w:val="2E74B5"/>
      <w:spacing w:val="-7"/>
      <w:sz w:val="80"/>
      <w:szCs w:val="80"/>
      <w:lang w:eastAsia="en-GB"/>
    </w:rPr>
  </w:style>
  <w:style w:type="paragraph" w:styleId="BodyText">
    <w:name w:val="Body Text"/>
    <w:basedOn w:val="Normal"/>
    <w:link w:val="BodyTextChar"/>
    <w:uiPriority w:val="99"/>
    <w:semiHidden/>
    <w:unhideWhenUsed/>
    <w:rsid w:val="00CA5152"/>
    <w:pPr>
      <w:spacing w:after="120"/>
    </w:pPr>
    <w:rPr>
      <w:rFonts w:ascii="Times New Roman" w:hAnsi="Times New Roman"/>
      <w:szCs w:val="24"/>
      <w:lang w:val="en-US"/>
    </w:rPr>
  </w:style>
  <w:style w:type="character" w:customStyle="1" w:styleId="BodyTextChar">
    <w:name w:val="Body Text Char"/>
    <w:basedOn w:val="DefaultParagraphFont"/>
    <w:link w:val="BodyText"/>
    <w:uiPriority w:val="99"/>
    <w:semiHidden/>
    <w:rsid w:val="00CA5152"/>
    <w:rPr>
      <w:rFonts w:ascii="Times New Roman" w:eastAsia="Times New Roman" w:hAnsi="Times New Roman" w:cs="Times New Roman"/>
      <w:sz w:val="24"/>
      <w:szCs w:val="24"/>
      <w:lang w:val="en-US" w:eastAsia="en-GB"/>
    </w:rPr>
  </w:style>
  <w:style w:type="paragraph" w:styleId="Subtitle">
    <w:name w:val="Subtitle"/>
    <w:basedOn w:val="Normal"/>
    <w:next w:val="Normal"/>
    <w:link w:val="SubtitleChar"/>
    <w:uiPriority w:val="11"/>
    <w:qFormat/>
    <w:rsid w:val="00CA5152"/>
    <w:pPr>
      <w:spacing w:after="240"/>
    </w:pPr>
    <w:rPr>
      <w:rFonts w:ascii="Calibri Light" w:eastAsia="SimSun" w:hAnsi="Calibri Light"/>
      <w:color w:val="404040"/>
      <w:sz w:val="30"/>
      <w:szCs w:val="30"/>
    </w:rPr>
  </w:style>
  <w:style w:type="character" w:customStyle="1" w:styleId="SubtitleChar">
    <w:name w:val="Subtitle Char"/>
    <w:basedOn w:val="DefaultParagraphFont"/>
    <w:link w:val="Subtitle"/>
    <w:uiPriority w:val="11"/>
    <w:rsid w:val="00CA5152"/>
    <w:rPr>
      <w:rFonts w:ascii="Calibri Light" w:eastAsia="SimSun" w:hAnsi="Calibri Light" w:cs="Times New Roman"/>
      <w:color w:val="404040"/>
      <w:sz w:val="30"/>
      <w:szCs w:val="30"/>
      <w:lang w:eastAsia="en-GB"/>
    </w:rPr>
  </w:style>
  <w:style w:type="paragraph" w:styleId="BodyText2">
    <w:name w:val="Body Text 2"/>
    <w:basedOn w:val="Normal"/>
    <w:link w:val="BodyText2Char"/>
    <w:uiPriority w:val="99"/>
    <w:semiHidden/>
    <w:unhideWhenUsed/>
    <w:rsid w:val="00CA5152"/>
    <w:rPr>
      <w:b/>
      <w:bCs/>
      <w:szCs w:val="24"/>
      <w:lang w:val="x-none"/>
    </w:rPr>
  </w:style>
  <w:style w:type="character" w:customStyle="1" w:styleId="BodyText2Char">
    <w:name w:val="Body Text 2 Char"/>
    <w:basedOn w:val="DefaultParagraphFont"/>
    <w:link w:val="BodyText2"/>
    <w:uiPriority w:val="99"/>
    <w:semiHidden/>
    <w:rsid w:val="00CA5152"/>
    <w:rPr>
      <w:rFonts w:ascii="Arial" w:eastAsia="Times New Roman" w:hAnsi="Arial" w:cs="Times New Roman"/>
      <w:b/>
      <w:bCs/>
      <w:sz w:val="24"/>
      <w:szCs w:val="24"/>
      <w:lang w:val="x-none" w:eastAsia="en-GB"/>
    </w:rPr>
  </w:style>
  <w:style w:type="paragraph" w:styleId="DocumentMap">
    <w:name w:val="Document Map"/>
    <w:basedOn w:val="Normal"/>
    <w:link w:val="DocumentMapChar"/>
    <w:uiPriority w:val="99"/>
    <w:semiHidden/>
    <w:unhideWhenUsed/>
    <w:rsid w:val="00CA51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A5152"/>
    <w:rPr>
      <w:rFonts w:ascii="Tahoma" w:eastAsia="Times New Roman" w:hAnsi="Tahoma" w:cs="Tahoma"/>
      <w:sz w:val="20"/>
      <w:szCs w:val="20"/>
      <w:shd w:val="clear" w:color="auto" w:fill="000080"/>
      <w:lang w:eastAsia="en-GB"/>
    </w:rPr>
  </w:style>
  <w:style w:type="paragraph" w:styleId="PlainText">
    <w:name w:val="Plain Text"/>
    <w:basedOn w:val="Normal"/>
    <w:link w:val="PlainTextChar"/>
    <w:uiPriority w:val="99"/>
    <w:semiHidden/>
    <w:unhideWhenUsed/>
    <w:rsid w:val="00CA5152"/>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CA5152"/>
    <w:rPr>
      <w:rFonts w:ascii="Courier New" w:eastAsia="Times New Roman" w:hAnsi="Courier New"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CA5152"/>
    <w:rPr>
      <w:b/>
      <w:bCs/>
    </w:rPr>
  </w:style>
  <w:style w:type="character" w:customStyle="1" w:styleId="CommentSubjectChar">
    <w:name w:val="Comment Subject Char"/>
    <w:basedOn w:val="CommentTextChar"/>
    <w:link w:val="CommentSubject"/>
    <w:uiPriority w:val="99"/>
    <w:semiHidden/>
    <w:rsid w:val="00CA5152"/>
    <w:rPr>
      <w:rFonts w:ascii="Arial" w:eastAsia="Times New Roman" w:hAnsi="Arial" w:cs="Times New Roman"/>
      <w:b/>
      <w:bCs/>
      <w:sz w:val="20"/>
      <w:szCs w:val="20"/>
      <w:lang w:val="x-none" w:eastAsia="en-GB"/>
    </w:rPr>
  </w:style>
  <w:style w:type="paragraph" w:styleId="BalloonText">
    <w:name w:val="Balloon Text"/>
    <w:basedOn w:val="Normal"/>
    <w:link w:val="BalloonTextChar"/>
    <w:uiPriority w:val="99"/>
    <w:semiHidden/>
    <w:unhideWhenUsed/>
    <w:rsid w:val="00CA5152"/>
    <w:rPr>
      <w:rFonts w:ascii="Tahoma" w:hAnsi="Tahoma"/>
      <w:sz w:val="16"/>
      <w:szCs w:val="16"/>
      <w:lang w:val="x-none"/>
    </w:rPr>
  </w:style>
  <w:style w:type="character" w:customStyle="1" w:styleId="BalloonTextChar">
    <w:name w:val="Balloon Text Char"/>
    <w:basedOn w:val="DefaultParagraphFont"/>
    <w:link w:val="BalloonText"/>
    <w:uiPriority w:val="99"/>
    <w:semiHidden/>
    <w:rsid w:val="00CA5152"/>
    <w:rPr>
      <w:rFonts w:ascii="Tahoma" w:eastAsia="Times New Roman" w:hAnsi="Tahoma" w:cs="Times New Roman"/>
      <w:sz w:val="16"/>
      <w:szCs w:val="16"/>
      <w:lang w:val="x-none" w:eastAsia="en-GB"/>
    </w:rPr>
  </w:style>
  <w:style w:type="paragraph" w:styleId="NoSpacing">
    <w:name w:val="No Spacing"/>
    <w:uiPriority w:val="1"/>
    <w:qFormat/>
    <w:rsid w:val="00CA5152"/>
    <w:pPr>
      <w:spacing w:after="0" w:line="240" w:lineRule="auto"/>
    </w:pPr>
    <w:rPr>
      <w:rFonts w:ascii="Calibri" w:eastAsia="Times New Roman" w:hAnsi="Calibri" w:cs="Times New Roman"/>
      <w:sz w:val="21"/>
      <w:szCs w:val="21"/>
      <w:lang w:eastAsia="en-GB"/>
    </w:rPr>
  </w:style>
  <w:style w:type="paragraph" w:styleId="Revision">
    <w:name w:val="Revision"/>
    <w:uiPriority w:val="99"/>
    <w:semiHidden/>
    <w:rsid w:val="00CA5152"/>
    <w:pPr>
      <w:spacing w:after="120" w:line="264" w:lineRule="auto"/>
    </w:pPr>
    <w:rPr>
      <w:rFonts w:ascii="Calibri" w:eastAsia="Times New Roman" w:hAnsi="Calibri" w:cs="Times New Roman"/>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CA5152"/>
    <w:pPr>
      <w:ind w:left="720"/>
      <w:contextualSpacing/>
    </w:pPr>
  </w:style>
  <w:style w:type="paragraph" w:styleId="Quote">
    <w:name w:val="Quote"/>
    <w:basedOn w:val="Normal"/>
    <w:next w:val="Normal"/>
    <w:link w:val="QuoteChar"/>
    <w:uiPriority w:val="29"/>
    <w:qFormat/>
    <w:rsid w:val="00CA515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A5152"/>
    <w:rPr>
      <w:rFonts w:ascii="Arial" w:eastAsia="Times New Roman" w:hAnsi="Arial" w:cs="Times New Roman"/>
      <w:i/>
      <w:iCs/>
      <w:sz w:val="24"/>
      <w:szCs w:val="21"/>
      <w:lang w:eastAsia="en-GB"/>
    </w:rPr>
  </w:style>
  <w:style w:type="paragraph" w:styleId="IntenseQuote">
    <w:name w:val="Intense Quote"/>
    <w:basedOn w:val="Normal"/>
    <w:next w:val="Normal"/>
    <w:link w:val="IntenseQuoteChar"/>
    <w:uiPriority w:val="30"/>
    <w:qFormat/>
    <w:rsid w:val="00CA5152"/>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CA5152"/>
    <w:rPr>
      <w:rFonts w:ascii="Calibri Light" w:eastAsia="SimSun" w:hAnsi="Calibri Light" w:cs="Times New Roman"/>
      <w:color w:val="5B9BD5"/>
      <w:sz w:val="28"/>
      <w:szCs w:val="28"/>
      <w:lang w:eastAsia="en-GB"/>
    </w:rPr>
  </w:style>
  <w:style w:type="paragraph" w:styleId="TOCHeading">
    <w:name w:val="TOC Heading"/>
    <w:basedOn w:val="Heading1"/>
    <w:next w:val="Normal"/>
    <w:uiPriority w:val="39"/>
    <w:semiHidden/>
    <w:unhideWhenUsed/>
    <w:qFormat/>
    <w:rsid w:val="00CA5152"/>
    <w:pPr>
      <w:outlineLvl w:val="9"/>
    </w:pPr>
  </w:style>
  <w:style w:type="paragraph" w:customStyle="1" w:styleId="Default">
    <w:name w:val="Default"/>
    <w:uiPriority w:val="99"/>
    <w:rsid w:val="00CA5152"/>
    <w:pPr>
      <w:autoSpaceDE w:val="0"/>
      <w:autoSpaceDN w:val="0"/>
      <w:adjustRightInd w:val="0"/>
      <w:spacing w:after="120" w:line="264" w:lineRule="auto"/>
    </w:pPr>
    <w:rPr>
      <w:rFonts w:ascii="Arial" w:eastAsia="Times New Roman" w:hAnsi="Arial" w:cs="Arial"/>
      <w:color w:val="000000"/>
      <w:sz w:val="24"/>
      <w:szCs w:val="24"/>
    </w:rPr>
  </w:style>
  <w:style w:type="paragraph" w:customStyle="1" w:styleId="Pa10">
    <w:name w:val="Pa10"/>
    <w:basedOn w:val="Normal"/>
    <w:next w:val="Normal"/>
    <w:uiPriority w:val="99"/>
    <w:rsid w:val="00CA5152"/>
    <w:pPr>
      <w:autoSpaceDE w:val="0"/>
      <w:autoSpaceDN w:val="0"/>
      <w:adjustRightInd w:val="0"/>
      <w:spacing w:after="220" w:line="211" w:lineRule="atLeast"/>
    </w:pPr>
    <w:rPr>
      <w:rFonts w:ascii="StoneSans" w:hAnsi="StoneSans"/>
      <w:szCs w:val="24"/>
    </w:rPr>
  </w:style>
  <w:style w:type="paragraph" w:customStyle="1" w:styleId="slvzr-first-child">
    <w:name w:val="slvzr-first-child"/>
    <w:basedOn w:val="Normal"/>
    <w:uiPriority w:val="99"/>
    <w:rsid w:val="00CA5152"/>
    <w:pPr>
      <w:spacing w:after="308"/>
    </w:pPr>
    <w:rPr>
      <w:rFonts w:ascii="Times New Roman" w:hAnsi="Times New Roman"/>
      <w:szCs w:val="24"/>
    </w:rPr>
  </w:style>
  <w:style w:type="character" w:customStyle="1" w:styleId="Style1Char">
    <w:name w:val="Style1 Char"/>
    <w:link w:val="Style1"/>
    <w:locked/>
    <w:rsid w:val="00CA5152"/>
    <w:rPr>
      <w:rFonts w:ascii="Arial" w:hAnsi="Arial" w:cs="Arial"/>
      <w:b/>
      <w:sz w:val="28"/>
      <w:szCs w:val="28"/>
    </w:rPr>
  </w:style>
  <w:style w:type="paragraph" w:customStyle="1" w:styleId="Style1">
    <w:name w:val="Style1"/>
    <w:basedOn w:val="Normal"/>
    <w:link w:val="Style1Char"/>
    <w:rsid w:val="00CA5152"/>
    <w:pPr>
      <w:outlineLvl w:val="0"/>
    </w:pPr>
    <w:rPr>
      <w:rFonts w:eastAsiaTheme="minorHAnsi" w:cs="Arial"/>
      <w:b/>
      <w:sz w:val="28"/>
      <w:szCs w:val="28"/>
      <w:lang w:eastAsia="en-US"/>
    </w:rPr>
  </w:style>
  <w:style w:type="character" w:customStyle="1" w:styleId="Style2Char">
    <w:name w:val="Style2 Char"/>
    <w:link w:val="Style2"/>
    <w:locked/>
    <w:rsid w:val="00CA5152"/>
    <w:rPr>
      <w:rFonts w:ascii="Arial" w:hAnsi="Arial" w:cs="Arial"/>
      <w:b/>
      <w:sz w:val="24"/>
      <w:szCs w:val="24"/>
    </w:rPr>
  </w:style>
  <w:style w:type="paragraph" w:customStyle="1" w:styleId="Style2">
    <w:name w:val="Style2"/>
    <w:basedOn w:val="Normal"/>
    <w:link w:val="Style2Char"/>
    <w:rsid w:val="00CA5152"/>
    <w:pPr>
      <w:outlineLvl w:val="0"/>
    </w:pPr>
    <w:rPr>
      <w:rFonts w:eastAsiaTheme="minorHAnsi" w:cs="Arial"/>
      <w:b/>
      <w:szCs w:val="24"/>
      <w:lang w:eastAsia="en-US"/>
    </w:rPr>
  </w:style>
  <w:style w:type="character" w:customStyle="1" w:styleId="Style3Char">
    <w:name w:val="Style3 Char"/>
    <w:link w:val="Style3"/>
    <w:locked/>
    <w:rsid w:val="00CA5152"/>
    <w:rPr>
      <w:rFonts w:ascii="Arial" w:hAnsi="Arial" w:cs="Arial"/>
      <w:b/>
      <w:bCs/>
      <w:sz w:val="24"/>
      <w:szCs w:val="24"/>
    </w:rPr>
  </w:style>
  <w:style w:type="paragraph" w:customStyle="1" w:styleId="Style3">
    <w:name w:val="Style3"/>
    <w:basedOn w:val="Normal"/>
    <w:link w:val="Style3Char"/>
    <w:rsid w:val="00CA5152"/>
    <w:pPr>
      <w:ind w:left="709"/>
      <w:outlineLvl w:val="0"/>
    </w:pPr>
    <w:rPr>
      <w:rFonts w:eastAsiaTheme="minorHAnsi" w:cs="Arial"/>
      <w:b/>
      <w:bCs/>
      <w:szCs w:val="24"/>
      <w:lang w:eastAsia="en-US"/>
    </w:rPr>
  </w:style>
  <w:style w:type="character" w:styleId="FootnoteReference">
    <w:name w:val="footnote reference"/>
    <w:uiPriority w:val="99"/>
    <w:semiHidden/>
    <w:unhideWhenUsed/>
    <w:rsid w:val="00CA5152"/>
    <w:rPr>
      <w:vertAlign w:val="superscript"/>
    </w:rPr>
  </w:style>
  <w:style w:type="character" w:styleId="CommentReference">
    <w:name w:val="annotation reference"/>
    <w:uiPriority w:val="99"/>
    <w:semiHidden/>
    <w:unhideWhenUsed/>
    <w:rsid w:val="00CA5152"/>
    <w:rPr>
      <w:sz w:val="16"/>
      <w:szCs w:val="16"/>
    </w:rPr>
  </w:style>
  <w:style w:type="character" w:styleId="SubtleEmphasis">
    <w:name w:val="Subtle Emphasis"/>
    <w:uiPriority w:val="19"/>
    <w:qFormat/>
    <w:rsid w:val="00CA5152"/>
    <w:rPr>
      <w:i/>
      <w:iCs/>
      <w:color w:val="595959"/>
    </w:rPr>
  </w:style>
  <w:style w:type="character" w:styleId="IntenseEmphasis">
    <w:name w:val="Intense Emphasis"/>
    <w:uiPriority w:val="21"/>
    <w:qFormat/>
    <w:rsid w:val="00CA5152"/>
    <w:rPr>
      <w:b/>
      <w:bCs/>
      <w:i/>
      <w:iCs/>
    </w:rPr>
  </w:style>
  <w:style w:type="character" w:styleId="SubtleReference">
    <w:name w:val="Subtle Reference"/>
    <w:uiPriority w:val="31"/>
    <w:qFormat/>
    <w:rsid w:val="00CA5152"/>
    <w:rPr>
      <w:smallCaps/>
      <w:color w:val="404040"/>
    </w:rPr>
  </w:style>
  <w:style w:type="character" w:styleId="IntenseReference">
    <w:name w:val="Intense Reference"/>
    <w:uiPriority w:val="32"/>
    <w:qFormat/>
    <w:rsid w:val="00CA5152"/>
    <w:rPr>
      <w:b/>
      <w:bCs/>
      <w:smallCaps/>
      <w:u w:val="single"/>
    </w:rPr>
  </w:style>
  <w:style w:type="character" w:styleId="BookTitle">
    <w:name w:val="Book Title"/>
    <w:uiPriority w:val="33"/>
    <w:qFormat/>
    <w:rsid w:val="00CA5152"/>
    <w:rPr>
      <w:b/>
      <w:bCs/>
      <w:smallCaps/>
    </w:rPr>
  </w:style>
  <w:style w:type="character" w:customStyle="1" w:styleId="legds2">
    <w:name w:val="legds2"/>
    <w:rsid w:val="00CA5152"/>
    <w:rPr>
      <w:vanish/>
      <w:webHidden w:val="0"/>
      <w:specVanish/>
    </w:rPr>
  </w:style>
  <w:style w:type="character" w:customStyle="1" w:styleId="apple-style-span">
    <w:name w:val="apple-style-span"/>
    <w:basedOn w:val="DefaultParagraphFont"/>
    <w:rsid w:val="00CA5152"/>
  </w:style>
  <w:style w:type="character" w:customStyle="1" w:styleId="apple-converted-space">
    <w:name w:val="apple-converted-space"/>
    <w:basedOn w:val="DefaultParagraphFont"/>
    <w:rsid w:val="00CA5152"/>
  </w:style>
  <w:style w:type="table" w:styleId="TableGrid">
    <w:name w:val="Table Grid"/>
    <w:basedOn w:val="TableNormal"/>
    <w:uiPriority w:val="39"/>
    <w:rsid w:val="00CA5152"/>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726E"/>
    <w:rPr>
      <w:color w:val="605E5C"/>
      <w:shd w:val="clear" w:color="auto" w:fill="E1DFDD"/>
    </w:rPr>
  </w:style>
  <w:style w:type="table" w:styleId="GridTable1Light">
    <w:name w:val="Grid Table 1 Light"/>
    <w:basedOn w:val="TableNormal"/>
    <w:uiPriority w:val="46"/>
    <w:rsid w:val="00E12E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12E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4D25A3"/>
    <w:rPr>
      <w:rFonts w:ascii="Arial" w:eastAsia="Times New Roman" w:hAnsi="Arial" w:cs="Times New Roman"/>
      <w:sz w:val="24"/>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5264">
      <w:bodyDiv w:val="1"/>
      <w:marLeft w:val="0"/>
      <w:marRight w:val="0"/>
      <w:marTop w:val="0"/>
      <w:marBottom w:val="0"/>
      <w:divBdr>
        <w:top w:val="none" w:sz="0" w:space="0" w:color="auto"/>
        <w:left w:val="none" w:sz="0" w:space="0" w:color="auto"/>
        <w:bottom w:val="none" w:sz="0" w:space="0" w:color="auto"/>
        <w:right w:val="none" w:sz="0" w:space="0" w:color="auto"/>
      </w:divBdr>
    </w:div>
    <w:div w:id="844127233">
      <w:bodyDiv w:val="1"/>
      <w:marLeft w:val="0"/>
      <w:marRight w:val="0"/>
      <w:marTop w:val="0"/>
      <w:marBottom w:val="0"/>
      <w:divBdr>
        <w:top w:val="none" w:sz="0" w:space="0" w:color="auto"/>
        <w:left w:val="none" w:sz="0" w:space="0" w:color="auto"/>
        <w:bottom w:val="none" w:sz="0" w:space="0" w:color="auto"/>
        <w:right w:val="none" w:sz="0" w:space="0" w:color="auto"/>
      </w:divBdr>
    </w:div>
    <w:div w:id="958682375">
      <w:bodyDiv w:val="1"/>
      <w:marLeft w:val="0"/>
      <w:marRight w:val="0"/>
      <w:marTop w:val="0"/>
      <w:marBottom w:val="0"/>
      <w:divBdr>
        <w:top w:val="none" w:sz="0" w:space="0" w:color="auto"/>
        <w:left w:val="none" w:sz="0" w:space="0" w:color="auto"/>
        <w:bottom w:val="none" w:sz="0" w:space="0" w:color="auto"/>
        <w:right w:val="none" w:sz="0" w:space="0" w:color="auto"/>
      </w:divBdr>
    </w:div>
    <w:div w:id="1024791878">
      <w:bodyDiv w:val="1"/>
      <w:marLeft w:val="0"/>
      <w:marRight w:val="0"/>
      <w:marTop w:val="0"/>
      <w:marBottom w:val="0"/>
      <w:divBdr>
        <w:top w:val="none" w:sz="0" w:space="0" w:color="auto"/>
        <w:left w:val="none" w:sz="0" w:space="0" w:color="auto"/>
        <w:bottom w:val="none" w:sz="0" w:space="0" w:color="auto"/>
        <w:right w:val="none" w:sz="0" w:space="0" w:color="auto"/>
      </w:divBdr>
    </w:div>
    <w:div w:id="1265725698">
      <w:bodyDiv w:val="1"/>
      <w:marLeft w:val="0"/>
      <w:marRight w:val="0"/>
      <w:marTop w:val="0"/>
      <w:marBottom w:val="0"/>
      <w:divBdr>
        <w:top w:val="none" w:sz="0" w:space="0" w:color="auto"/>
        <w:left w:val="none" w:sz="0" w:space="0" w:color="auto"/>
        <w:bottom w:val="none" w:sz="0" w:space="0" w:color="auto"/>
        <w:right w:val="none" w:sz="0" w:space="0" w:color="auto"/>
      </w:divBdr>
    </w:div>
    <w:div w:id="1605962364">
      <w:bodyDiv w:val="1"/>
      <w:marLeft w:val="0"/>
      <w:marRight w:val="0"/>
      <w:marTop w:val="0"/>
      <w:marBottom w:val="0"/>
      <w:divBdr>
        <w:top w:val="none" w:sz="0" w:space="0" w:color="auto"/>
        <w:left w:val="none" w:sz="0" w:space="0" w:color="auto"/>
        <w:bottom w:val="none" w:sz="0" w:space="0" w:color="auto"/>
        <w:right w:val="none" w:sz="0" w:space="0" w:color="auto"/>
      </w:divBdr>
    </w:div>
    <w:div w:id="18767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scot/publications/childrens-social-work-statistics-2022-23-secure-care/" TargetMode="External"/><Relationship Id="rId18" Type="http://schemas.openxmlformats.org/officeDocument/2006/relationships/hyperlink" Target="https://www.gov.scot/publications/looked-after-children-statistics-2022-local-authority-benchmarking-tool/" TargetMode="External"/><Relationship Id="rId26" Type="http://schemas.openxmlformats.org/officeDocument/2006/relationships/hyperlink" Target="https://www.celcis.org/application/files/5916/3913/5180/caring-children-young-people-update-scotlands-corporate-parenting-2018-2021.pdf" TargetMode="External"/><Relationship Id="rId39" Type="http://schemas.openxmlformats.org/officeDocument/2006/relationships/hyperlink" Target="https://www.gov.scot/policies/girfec/" TargetMode="External"/><Relationship Id="rId3" Type="http://schemas.openxmlformats.org/officeDocument/2006/relationships/customXml" Target="../customXml/item3.xml"/><Relationship Id="rId21" Type="http://schemas.openxmlformats.org/officeDocument/2006/relationships/hyperlink" Target="https://www.gov.scot/publications/homelessness-in-scotland-2022-23/" TargetMode="External"/><Relationship Id="rId34" Type="http://schemas.openxmlformats.org/officeDocument/2006/relationships/oleObject" Target="embeddings/oleObject1.bin"/><Relationship Id="rId42" Type="http://schemas.openxmlformats.org/officeDocument/2006/relationships/hyperlink" Target="https://orb.edinburgh.gov.uk/directory-record/272551/children-s-services-strategy-2024-2027" TargetMode="External"/><Relationship Id="rId47" Type="http://schemas.openxmlformats.org/officeDocument/2006/relationships/hyperlink" Target="http://www.edinburgh.gov.uk/impactassessments" TargetMode="Externa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gislation.gov.uk/ukpga/1995/36/section/26A" TargetMode="External"/><Relationship Id="rId17" Type="http://schemas.openxmlformats.org/officeDocument/2006/relationships/hyperlink" Target="https://www.gov.scot/publications/childrens-social-work-statistics-scotland-2020-21/" TargetMode="External"/><Relationship Id="rId25" Type="http://schemas.openxmlformats.org/officeDocument/2006/relationships/hyperlink" Target="https://www.celcis.org/knowledge-bank/search-bank/childrens-services-reform-research-concluding-report" TargetMode="External"/><Relationship Id="rId33" Type="http://schemas.openxmlformats.org/officeDocument/2006/relationships/image" Target="media/image2.emf"/><Relationship Id="rId38" Type="http://schemas.openxmlformats.org/officeDocument/2006/relationships/hyperlink" Target="https://www.edinburgh.gov.uk/downloads/file/30557/edinburgh-s-promise-plan-2021-to-2024" TargetMode="External"/><Relationship Id="rId46" Type="http://schemas.openxmlformats.org/officeDocument/2006/relationships/hyperlink" Target="mailto:integratedimpactassessments@edinburgh.gov.uk" TargetMode="External"/><Relationship Id="rId2" Type="http://schemas.openxmlformats.org/officeDocument/2006/relationships/customXml" Target="../customXml/item2.xml"/><Relationship Id="rId16" Type="http://schemas.openxmlformats.org/officeDocument/2006/relationships/hyperlink" Target="https://www.gov.scot/policies/human-rights/childrens-rights/" TargetMode="External"/><Relationship Id="rId20" Type="http://schemas.openxmlformats.org/officeDocument/2006/relationships/hyperlink" Target="https://www.gov.scot/news/tackling-child-poverty-delivery-plan-2022-26/" TargetMode="External"/><Relationship Id="rId29" Type="http://schemas.openxmlformats.org/officeDocument/2006/relationships/hyperlink" Target="https://www.gov.scot/policies/human-rights/childrens-rights/" TargetMode="External"/><Relationship Id="rId41" Type="http://schemas.openxmlformats.org/officeDocument/2006/relationships/hyperlink" Target="https://www.gov.scot/publications/secure-care-pathway-standards-scotl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b.edinburgh.gov.uk/directory-record/272551/children-s-services-strategy-2024-2027" TargetMode="External"/><Relationship Id="rId24" Type="http://schemas.openxmlformats.org/officeDocument/2006/relationships/hyperlink" Target="https://thepromise.scot/" TargetMode="External"/><Relationship Id="rId32" Type="http://schemas.openxmlformats.org/officeDocument/2006/relationships/image" Target="media/image1.png"/><Relationship Id="rId37" Type="http://schemas.openxmlformats.org/officeDocument/2006/relationships/hyperlink" Target="https://thepromise.scot/plan-21-24/" TargetMode="External"/><Relationship Id="rId40" Type="http://schemas.openxmlformats.org/officeDocument/2006/relationships/hyperlink" Target="https://orb.edinburgh.gov.uk/quality-governance-regulation/trauma-informed-services-advisory-panel" TargetMode="External"/><Relationship Id="rId45" Type="http://schemas.openxmlformats.org/officeDocument/2006/relationships/hyperlink" Target="https://www.gov.scot/policies/environmental-assessment/strategic-environmental-assessment-sea/" TargetMode="External"/><Relationship Id="rId53"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carereview.scot/" TargetMode="External"/><Relationship Id="rId23" Type="http://schemas.openxmlformats.org/officeDocument/2006/relationships/hyperlink" Target="https://www.gov.scot/publications/carers-census-scotland-2023-24/" TargetMode="External"/><Relationship Id="rId28" Type="http://schemas.openxmlformats.org/officeDocument/2006/relationships/hyperlink" Target="https://www.gov.scot/publications/trauma-informed-practice-toolkit-scotland/" TargetMode="External"/><Relationship Id="rId36" Type="http://schemas.openxmlformats.org/officeDocument/2006/relationships/hyperlink" Target="https://thepromise.scot/" TargetMode="External"/><Relationship Id="rId49" Type="http://schemas.openxmlformats.org/officeDocument/2006/relationships/hyperlink" Target="http://www.edinburghhsc.scot/the-ijb/integrated-impact-assessments/" TargetMode="External"/><Relationship Id="rId10" Type="http://schemas.openxmlformats.org/officeDocument/2006/relationships/endnotes" Target="endnotes.xml"/><Relationship Id="rId19" Type="http://schemas.openxmlformats.org/officeDocument/2006/relationships/hyperlink" Target="https://simd.scot/" TargetMode="External"/><Relationship Id="rId31" Type="http://schemas.openxmlformats.org/officeDocument/2006/relationships/hyperlink" Target="https://www.edinburgh.gov.uk/downloads/file/33645/corporate-parenting-annual-report-2022-2023" TargetMode="External"/><Relationship Id="rId44" Type="http://schemas.openxmlformats.org/officeDocument/2006/relationships/hyperlink" Target="https://orb.edinburgh.gov.uk/directory-record/272551/children-s-services-strategy-2024-2027"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education-outcomes-for-looked-after-children-2021-22/" TargetMode="External"/><Relationship Id="rId22" Type="http://schemas.openxmlformats.org/officeDocument/2006/relationships/hyperlink" Target="https://www.edinburgh.gov.uk/downloads/file/29454/equalities-and-diversity-framework-2021-25" TargetMode="External"/><Relationship Id="rId27" Type="http://schemas.openxmlformats.org/officeDocument/2006/relationships/hyperlink" Target="https://www.carereview.scot/" TargetMode="External"/><Relationship Id="rId30" Type="http://schemas.openxmlformats.org/officeDocument/2006/relationships/hyperlink" Target="https://www.gov.scot/binaries/content/documents/govscot/publications/strategy-plan/2024/06/justice-children-young-people-vision-priorities-2024-26/documents/justice-children-young-people-vision-priorities-2024-26/justice-children-young-people-vision-priorities-2024-26/govscot%3Adocument/justice-children-young-people-vision-priorities-2024-26.pdf" TargetMode="External"/><Relationship Id="rId35" Type="http://schemas.openxmlformats.org/officeDocument/2006/relationships/hyperlink" Target="https://orb.edinburgh.gov.uk/directory-record/272551/children-s-services-strategy-2024-2027" TargetMode="External"/><Relationship Id="rId43" Type="http://schemas.openxmlformats.org/officeDocument/2006/relationships/image" Target="media/image3.png"/><Relationship Id="rId48" Type="http://schemas.openxmlformats.org/officeDocument/2006/relationships/hyperlink" Target="mailto:sarah.bryson@edinburgh.gov.uk"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93457CB7D154D9DC6BCF23A256F0E" ma:contentTypeVersion="11" ma:contentTypeDescription="Create a new document." ma:contentTypeScope="" ma:versionID="ecb081110d45a99572fcd1a7f2f40873">
  <xsd:schema xmlns:xsd="http://www.w3.org/2001/XMLSchema" xmlns:xs="http://www.w3.org/2001/XMLSchema" xmlns:p="http://schemas.microsoft.com/office/2006/metadata/properties" xmlns:ns2="e8e01aa1-04a7-4f31-be12-5d325d4a7184" xmlns:ns3="9df1fe21-79b9-4ab5-90c6-4b922f005a01" targetNamespace="http://schemas.microsoft.com/office/2006/metadata/properties" ma:root="true" ma:fieldsID="35eb3ee9a554540ce9914c5973cd46b1" ns2:_="" ns3:_="">
    <xsd:import namespace="e8e01aa1-04a7-4f31-be12-5d325d4a7184"/>
    <xsd:import namespace="9df1fe21-79b9-4ab5-90c6-4b922f005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1aa1-04a7-4f31-be12-5d325d4a7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d7a3bc-0636-4612-977a-719313c427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1fe21-79b9-4ab5-90c6-4b922f005a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7e99e3-f027-41f1-8dd7-3ec989c3611a}" ma:internalName="TaxCatchAll" ma:showField="CatchAllData" ma:web="9df1fe21-79b9-4ab5-90c6-4b922f005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1fe21-79b9-4ab5-90c6-4b922f005a01"/>
    <lcf76f155ced4ddcb4097134ff3c332f xmlns="e8e01aa1-04a7-4f31-be12-5d325d4a71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5ECFC7-4CF2-4D17-B5AF-439FD6E66976}">
  <ds:schemaRefs>
    <ds:schemaRef ds:uri="http://schemas.openxmlformats.org/officeDocument/2006/bibliography"/>
  </ds:schemaRefs>
</ds:datastoreItem>
</file>

<file path=customXml/itemProps2.xml><?xml version="1.0" encoding="utf-8"?>
<ds:datastoreItem xmlns:ds="http://schemas.openxmlformats.org/officeDocument/2006/customXml" ds:itemID="{6A233707-4D98-4352-A34D-5860D0065159}">
  <ds:schemaRefs>
    <ds:schemaRef ds:uri="http://schemas.microsoft.com/sharepoint/v3/contenttype/forms"/>
  </ds:schemaRefs>
</ds:datastoreItem>
</file>

<file path=customXml/itemProps3.xml><?xml version="1.0" encoding="utf-8"?>
<ds:datastoreItem xmlns:ds="http://schemas.openxmlformats.org/officeDocument/2006/customXml" ds:itemID="{19C3555E-844E-4382-95B2-724FFC93C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1aa1-04a7-4f31-be12-5d325d4a7184"/>
    <ds:schemaRef ds:uri="9df1fe21-79b9-4ab5-90c6-4b922f005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9DE605-B594-40FB-8BC6-F75C6E19916E}">
  <ds:schemaRefs>
    <ds:schemaRef ds:uri="http://schemas.microsoft.com/office/infopath/2007/PartnerControls"/>
    <ds:schemaRef ds:uri="http://schemas.microsoft.com/office/2006/documentManagement/types"/>
    <ds:schemaRef ds:uri="http://schemas.microsoft.com/office/2006/metadata/properties"/>
    <ds:schemaRef ds:uri="9df1fe21-79b9-4ab5-90c6-4b922f005a01"/>
    <ds:schemaRef ds:uri="http://purl.org/dc/elements/1.1/"/>
    <ds:schemaRef ds:uri="http://schemas.openxmlformats.org/package/2006/metadata/core-properties"/>
    <ds:schemaRef ds:uri="http://purl.org/dc/terms/"/>
    <ds:schemaRef ds:uri="e8e01aa1-04a7-4f31-be12-5d325d4a718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4096</Words>
  <Characters>23349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Integrated impact assessment - summary report</vt:lpstr>
    </vt:vector>
  </TitlesOfParts>
  <Company/>
  <LinksUpToDate>false</LinksUpToDate>
  <CharactersWithSpaces>27391</CharactersWithSpaces>
  <SharedDoc>false</SharedDoc>
  <HLinks>
    <vt:vector size="216" baseType="variant">
      <vt:variant>
        <vt:i4>3473466</vt:i4>
      </vt:variant>
      <vt:variant>
        <vt:i4>108</vt:i4>
      </vt:variant>
      <vt:variant>
        <vt:i4>0</vt:i4>
      </vt:variant>
      <vt:variant>
        <vt:i4>5</vt:i4>
      </vt:variant>
      <vt:variant>
        <vt:lpwstr>http://www.edinburghhsc.scot/the-ijb/integrated-impact-assessments/</vt:lpwstr>
      </vt:variant>
      <vt:variant>
        <vt:lpwstr/>
      </vt:variant>
      <vt:variant>
        <vt:i4>2293787</vt:i4>
      </vt:variant>
      <vt:variant>
        <vt:i4>105</vt:i4>
      </vt:variant>
      <vt:variant>
        <vt:i4>0</vt:i4>
      </vt:variant>
      <vt:variant>
        <vt:i4>5</vt:i4>
      </vt:variant>
      <vt:variant>
        <vt:lpwstr>mailto:sarah.bryson@edinburgh.gov.uk</vt:lpwstr>
      </vt:variant>
      <vt:variant>
        <vt:lpwstr/>
      </vt:variant>
      <vt:variant>
        <vt:i4>1572948</vt:i4>
      </vt:variant>
      <vt:variant>
        <vt:i4>102</vt:i4>
      </vt:variant>
      <vt:variant>
        <vt:i4>0</vt:i4>
      </vt:variant>
      <vt:variant>
        <vt:i4>5</vt:i4>
      </vt:variant>
      <vt:variant>
        <vt:lpwstr>http://www.edinburgh.gov.uk/impactassessments</vt:lpwstr>
      </vt:variant>
      <vt:variant>
        <vt:lpwstr/>
      </vt:variant>
      <vt:variant>
        <vt:i4>6750232</vt:i4>
      </vt:variant>
      <vt:variant>
        <vt:i4>99</vt:i4>
      </vt:variant>
      <vt:variant>
        <vt:i4>0</vt:i4>
      </vt:variant>
      <vt:variant>
        <vt:i4>5</vt:i4>
      </vt:variant>
      <vt:variant>
        <vt:lpwstr>mailto:integratedimpactassessments@edinburgh.gov.uk</vt:lpwstr>
      </vt:variant>
      <vt:variant>
        <vt:lpwstr/>
      </vt:variant>
      <vt:variant>
        <vt:i4>8257588</vt:i4>
      </vt:variant>
      <vt:variant>
        <vt:i4>96</vt:i4>
      </vt:variant>
      <vt:variant>
        <vt:i4>0</vt:i4>
      </vt:variant>
      <vt:variant>
        <vt:i4>5</vt:i4>
      </vt:variant>
      <vt:variant>
        <vt:lpwstr>https://www.gov.scot/policies/environmental-assessment/strategic-environmental-assessment-sea/</vt:lpwstr>
      </vt:variant>
      <vt:variant>
        <vt:lpwstr/>
      </vt:variant>
      <vt:variant>
        <vt:i4>8257662</vt:i4>
      </vt:variant>
      <vt:variant>
        <vt:i4>93</vt:i4>
      </vt:variant>
      <vt:variant>
        <vt:i4>0</vt:i4>
      </vt:variant>
      <vt:variant>
        <vt:i4>5</vt:i4>
      </vt:variant>
      <vt:variant>
        <vt:lpwstr>https://orb.edinburgh.gov.uk/directory-record/272551/children-s-services-strategy-2024-2027</vt:lpwstr>
      </vt:variant>
      <vt:variant>
        <vt:lpwstr/>
      </vt:variant>
      <vt:variant>
        <vt:i4>8257662</vt:i4>
      </vt:variant>
      <vt:variant>
        <vt:i4>90</vt:i4>
      </vt:variant>
      <vt:variant>
        <vt:i4>0</vt:i4>
      </vt:variant>
      <vt:variant>
        <vt:i4>5</vt:i4>
      </vt:variant>
      <vt:variant>
        <vt:lpwstr>https://orb.edinburgh.gov.uk/directory-record/272551/children-s-services-strategy-2024-2027</vt:lpwstr>
      </vt:variant>
      <vt:variant>
        <vt:lpwstr/>
      </vt:variant>
      <vt:variant>
        <vt:i4>88</vt:i4>
      </vt:variant>
      <vt:variant>
        <vt:i4>87</vt:i4>
      </vt:variant>
      <vt:variant>
        <vt:i4>0</vt:i4>
      </vt:variant>
      <vt:variant>
        <vt:i4>5</vt:i4>
      </vt:variant>
      <vt:variant>
        <vt:lpwstr>https://www.gov.scot/publications/secure-care-pathway-standards-scotland/</vt:lpwstr>
      </vt:variant>
      <vt:variant>
        <vt:lpwstr/>
      </vt:variant>
      <vt:variant>
        <vt:i4>8323199</vt:i4>
      </vt:variant>
      <vt:variant>
        <vt:i4>84</vt:i4>
      </vt:variant>
      <vt:variant>
        <vt:i4>0</vt:i4>
      </vt:variant>
      <vt:variant>
        <vt:i4>5</vt:i4>
      </vt:variant>
      <vt:variant>
        <vt:lpwstr>https://orb.edinburgh.gov.uk/quality-governance-regulation/trauma-informed-services-advisory-panel</vt:lpwstr>
      </vt:variant>
      <vt:variant>
        <vt:lpwstr/>
      </vt:variant>
      <vt:variant>
        <vt:i4>4653070</vt:i4>
      </vt:variant>
      <vt:variant>
        <vt:i4>81</vt:i4>
      </vt:variant>
      <vt:variant>
        <vt:i4>0</vt:i4>
      </vt:variant>
      <vt:variant>
        <vt:i4>5</vt:i4>
      </vt:variant>
      <vt:variant>
        <vt:lpwstr>https://www.gov.scot/policies/girfec/</vt:lpwstr>
      </vt:variant>
      <vt:variant>
        <vt:lpwstr/>
      </vt:variant>
      <vt:variant>
        <vt:i4>3080231</vt:i4>
      </vt:variant>
      <vt:variant>
        <vt:i4>78</vt:i4>
      </vt:variant>
      <vt:variant>
        <vt:i4>0</vt:i4>
      </vt:variant>
      <vt:variant>
        <vt:i4>5</vt:i4>
      </vt:variant>
      <vt:variant>
        <vt:lpwstr>https://www.edinburgh.gov.uk/downloads/file/30557/edinburgh-s-promise-plan-2021-to-2024</vt:lpwstr>
      </vt:variant>
      <vt:variant>
        <vt:lpwstr/>
      </vt:variant>
      <vt:variant>
        <vt:i4>7340091</vt:i4>
      </vt:variant>
      <vt:variant>
        <vt:i4>75</vt:i4>
      </vt:variant>
      <vt:variant>
        <vt:i4>0</vt:i4>
      </vt:variant>
      <vt:variant>
        <vt:i4>5</vt:i4>
      </vt:variant>
      <vt:variant>
        <vt:lpwstr>https://thepromise.scot/plan-21-24/</vt:lpwstr>
      </vt:variant>
      <vt:variant>
        <vt:lpwstr/>
      </vt:variant>
      <vt:variant>
        <vt:i4>5832708</vt:i4>
      </vt:variant>
      <vt:variant>
        <vt:i4>72</vt:i4>
      </vt:variant>
      <vt:variant>
        <vt:i4>0</vt:i4>
      </vt:variant>
      <vt:variant>
        <vt:i4>5</vt:i4>
      </vt:variant>
      <vt:variant>
        <vt:lpwstr>https://thepromise.scot/</vt:lpwstr>
      </vt:variant>
      <vt:variant>
        <vt:lpwstr/>
      </vt:variant>
      <vt:variant>
        <vt:i4>8257662</vt:i4>
      </vt:variant>
      <vt:variant>
        <vt:i4>69</vt:i4>
      </vt:variant>
      <vt:variant>
        <vt:i4>0</vt:i4>
      </vt:variant>
      <vt:variant>
        <vt:i4>5</vt:i4>
      </vt:variant>
      <vt:variant>
        <vt:lpwstr>https://orb.edinburgh.gov.uk/directory-record/272551/children-s-services-strategy-2024-2027</vt:lpwstr>
      </vt:variant>
      <vt:variant>
        <vt:lpwstr/>
      </vt:variant>
      <vt:variant>
        <vt:i4>1769566</vt:i4>
      </vt:variant>
      <vt:variant>
        <vt:i4>63</vt:i4>
      </vt:variant>
      <vt:variant>
        <vt:i4>0</vt:i4>
      </vt:variant>
      <vt:variant>
        <vt:i4>5</vt:i4>
      </vt:variant>
      <vt:variant>
        <vt:lpwstr>https://www.edinburgh.gov.uk/downloads/file/33645/corporate-parenting-annual-report-2022-2023</vt:lpwstr>
      </vt:variant>
      <vt:variant>
        <vt:lpwstr/>
      </vt:variant>
      <vt:variant>
        <vt:i4>8126514</vt:i4>
      </vt:variant>
      <vt:variant>
        <vt:i4>60</vt:i4>
      </vt:variant>
      <vt:variant>
        <vt:i4>0</vt:i4>
      </vt:variant>
      <vt:variant>
        <vt:i4>5</vt:i4>
      </vt:variant>
      <vt:variant>
        <vt:lpwstr>https://www.gov.scot/binaries/content/documents/govscot/publications/strategy-plan/2024/06/justice-children-young-people-vision-priorities-2024-26/documents/justice-children-young-people-vision-priorities-2024-26/justice-children-young-people-vision-priorities-2024-26/govscot%3Adocument/justice-children-young-people-vision-priorities-2024-26.pdf</vt:lpwstr>
      </vt:variant>
      <vt:variant>
        <vt:lpwstr/>
      </vt:variant>
      <vt:variant>
        <vt:i4>5636124</vt:i4>
      </vt:variant>
      <vt:variant>
        <vt:i4>57</vt:i4>
      </vt:variant>
      <vt:variant>
        <vt:i4>0</vt:i4>
      </vt:variant>
      <vt:variant>
        <vt:i4>5</vt:i4>
      </vt:variant>
      <vt:variant>
        <vt:lpwstr>https://www.gov.scot/policies/human-rights/childrens-rights/</vt:lpwstr>
      </vt:variant>
      <vt:variant>
        <vt:lpwstr/>
      </vt:variant>
      <vt:variant>
        <vt:i4>5701715</vt:i4>
      </vt:variant>
      <vt:variant>
        <vt:i4>54</vt:i4>
      </vt:variant>
      <vt:variant>
        <vt:i4>0</vt:i4>
      </vt:variant>
      <vt:variant>
        <vt:i4>5</vt:i4>
      </vt:variant>
      <vt:variant>
        <vt:lpwstr>https://www.gov.scot/publications/trauma-informed-practice-toolkit-scotland/</vt:lpwstr>
      </vt:variant>
      <vt:variant>
        <vt:lpwstr/>
      </vt:variant>
      <vt:variant>
        <vt:i4>262153</vt:i4>
      </vt:variant>
      <vt:variant>
        <vt:i4>51</vt:i4>
      </vt:variant>
      <vt:variant>
        <vt:i4>0</vt:i4>
      </vt:variant>
      <vt:variant>
        <vt:i4>5</vt:i4>
      </vt:variant>
      <vt:variant>
        <vt:lpwstr>https://www.carereview.scot/</vt:lpwstr>
      </vt:variant>
      <vt:variant>
        <vt:lpwstr/>
      </vt:variant>
      <vt:variant>
        <vt:i4>7733311</vt:i4>
      </vt:variant>
      <vt:variant>
        <vt:i4>48</vt:i4>
      </vt:variant>
      <vt:variant>
        <vt:i4>0</vt:i4>
      </vt:variant>
      <vt:variant>
        <vt:i4>5</vt:i4>
      </vt:variant>
      <vt:variant>
        <vt:lpwstr>https://www.celcis.org/application/files/5916/3913/5180/caring-children-young-people-update-scotlands-corporate-parenting-2018-2021.pdf</vt:lpwstr>
      </vt:variant>
      <vt:variant>
        <vt:lpwstr/>
      </vt:variant>
      <vt:variant>
        <vt:i4>8126505</vt:i4>
      </vt:variant>
      <vt:variant>
        <vt:i4>45</vt:i4>
      </vt:variant>
      <vt:variant>
        <vt:i4>0</vt:i4>
      </vt:variant>
      <vt:variant>
        <vt:i4>5</vt:i4>
      </vt:variant>
      <vt:variant>
        <vt:lpwstr>https://www.celcis.org/knowledge-bank/search-bank/childrens-services-reform-research-concluding-report</vt:lpwstr>
      </vt:variant>
      <vt:variant>
        <vt:lpwstr/>
      </vt:variant>
      <vt:variant>
        <vt:i4>5832708</vt:i4>
      </vt:variant>
      <vt:variant>
        <vt:i4>42</vt:i4>
      </vt:variant>
      <vt:variant>
        <vt:i4>0</vt:i4>
      </vt:variant>
      <vt:variant>
        <vt:i4>5</vt:i4>
      </vt:variant>
      <vt:variant>
        <vt:lpwstr>https://thepromise.scot/</vt:lpwstr>
      </vt:variant>
      <vt:variant>
        <vt:lpwstr/>
      </vt:variant>
      <vt:variant>
        <vt:i4>327769</vt:i4>
      </vt:variant>
      <vt:variant>
        <vt:i4>39</vt:i4>
      </vt:variant>
      <vt:variant>
        <vt:i4>0</vt:i4>
      </vt:variant>
      <vt:variant>
        <vt:i4>5</vt:i4>
      </vt:variant>
      <vt:variant>
        <vt:lpwstr>https://www.gov.scot/publications/carers-census-scotland-2023-24/</vt:lpwstr>
      </vt:variant>
      <vt:variant>
        <vt:lpwstr/>
      </vt:variant>
      <vt:variant>
        <vt:i4>5701701</vt:i4>
      </vt:variant>
      <vt:variant>
        <vt:i4>36</vt:i4>
      </vt:variant>
      <vt:variant>
        <vt:i4>0</vt:i4>
      </vt:variant>
      <vt:variant>
        <vt:i4>5</vt:i4>
      </vt:variant>
      <vt:variant>
        <vt:lpwstr>https://www.edinburgh.gov.uk/downloads/file/29454/equalities-and-diversity-framework-2021-25</vt:lpwstr>
      </vt:variant>
      <vt:variant>
        <vt:lpwstr/>
      </vt:variant>
      <vt:variant>
        <vt:i4>7209015</vt:i4>
      </vt:variant>
      <vt:variant>
        <vt:i4>33</vt:i4>
      </vt:variant>
      <vt:variant>
        <vt:i4>0</vt:i4>
      </vt:variant>
      <vt:variant>
        <vt:i4>5</vt:i4>
      </vt:variant>
      <vt:variant>
        <vt:lpwstr>https://www.gov.scot/publications/homelessness-in-scotland-2022-23/</vt:lpwstr>
      </vt:variant>
      <vt:variant>
        <vt:lpwstr/>
      </vt:variant>
      <vt:variant>
        <vt:i4>7798826</vt:i4>
      </vt:variant>
      <vt:variant>
        <vt:i4>30</vt:i4>
      </vt:variant>
      <vt:variant>
        <vt:i4>0</vt:i4>
      </vt:variant>
      <vt:variant>
        <vt:i4>5</vt:i4>
      </vt:variant>
      <vt:variant>
        <vt:lpwstr>https://www.gov.scot/news/tackling-child-poverty-delivery-plan-2022-26/</vt:lpwstr>
      </vt:variant>
      <vt:variant>
        <vt:lpwstr/>
      </vt:variant>
      <vt:variant>
        <vt:i4>6881403</vt:i4>
      </vt:variant>
      <vt:variant>
        <vt:i4>27</vt:i4>
      </vt:variant>
      <vt:variant>
        <vt:i4>0</vt:i4>
      </vt:variant>
      <vt:variant>
        <vt:i4>5</vt:i4>
      </vt:variant>
      <vt:variant>
        <vt:lpwstr>https://simd.scot/</vt:lpwstr>
      </vt:variant>
      <vt:variant>
        <vt:lpwstr>/simd2020/BTTTFTT/11/-3.2277/55.9414/</vt:lpwstr>
      </vt:variant>
      <vt:variant>
        <vt:i4>8323177</vt:i4>
      </vt:variant>
      <vt:variant>
        <vt:i4>24</vt:i4>
      </vt:variant>
      <vt:variant>
        <vt:i4>0</vt:i4>
      </vt:variant>
      <vt:variant>
        <vt:i4>5</vt:i4>
      </vt:variant>
      <vt:variant>
        <vt:lpwstr>https://www.gov.scot/publications/looked-after-children-statistics-2022-local-authority-benchmarking-tool/</vt:lpwstr>
      </vt:variant>
      <vt:variant>
        <vt:lpwstr/>
      </vt:variant>
      <vt:variant>
        <vt:i4>1835039</vt:i4>
      </vt:variant>
      <vt:variant>
        <vt:i4>21</vt:i4>
      </vt:variant>
      <vt:variant>
        <vt:i4>0</vt:i4>
      </vt:variant>
      <vt:variant>
        <vt:i4>5</vt:i4>
      </vt:variant>
      <vt:variant>
        <vt:lpwstr>https://www.gov.scot/publications/childrens-social-work-statistics-scotland-2020-21/</vt:lpwstr>
      </vt:variant>
      <vt:variant>
        <vt:lpwstr/>
      </vt:variant>
      <vt:variant>
        <vt:i4>5636124</vt:i4>
      </vt:variant>
      <vt:variant>
        <vt:i4>18</vt:i4>
      </vt:variant>
      <vt:variant>
        <vt:i4>0</vt:i4>
      </vt:variant>
      <vt:variant>
        <vt:i4>5</vt:i4>
      </vt:variant>
      <vt:variant>
        <vt:lpwstr>https://www.gov.scot/policies/human-rights/childrens-rights/</vt:lpwstr>
      </vt:variant>
      <vt:variant>
        <vt:lpwstr/>
      </vt:variant>
      <vt:variant>
        <vt:i4>262153</vt:i4>
      </vt:variant>
      <vt:variant>
        <vt:i4>15</vt:i4>
      </vt:variant>
      <vt:variant>
        <vt:i4>0</vt:i4>
      </vt:variant>
      <vt:variant>
        <vt:i4>5</vt:i4>
      </vt:variant>
      <vt:variant>
        <vt:lpwstr>https://www.carereview.scot/</vt:lpwstr>
      </vt:variant>
      <vt:variant>
        <vt:lpwstr/>
      </vt:variant>
      <vt:variant>
        <vt:i4>6488170</vt:i4>
      </vt:variant>
      <vt:variant>
        <vt:i4>12</vt:i4>
      </vt:variant>
      <vt:variant>
        <vt:i4>0</vt:i4>
      </vt:variant>
      <vt:variant>
        <vt:i4>5</vt:i4>
      </vt:variant>
      <vt:variant>
        <vt:lpwstr>https://www.gov.scot/publications/education-outcomes-for-looked-after-children-2021-22/</vt:lpwstr>
      </vt:variant>
      <vt:variant>
        <vt:lpwstr/>
      </vt:variant>
      <vt:variant>
        <vt:i4>6750312</vt:i4>
      </vt:variant>
      <vt:variant>
        <vt:i4>9</vt:i4>
      </vt:variant>
      <vt:variant>
        <vt:i4>0</vt:i4>
      </vt:variant>
      <vt:variant>
        <vt:i4>5</vt:i4>
      </vt:variant>
      <vt:variant>
        <vt:lpwstr>https://www.gov.scot/publications/childrens-social-work-statistics-2022-23-secure-care/</vt:lpwstr>
      </vt:variant>
      <vt:variant>
        <vt:lpwstr/>
      </vt:variant>
      <vt:variant>
        <vt:i4>393281</vt:i4>
      </vt:variant>
      <vt:variant>
        <vt:i4>6</vt:i4>
      </vt:variant>
      <vt:variant>
        <vt:i4>0</vt:i4>
      </vt:variant>
      <vt:variant>
        <vt:i4>5</vt:i4>
      </vt:variant>
      <vt:variant>
        <vt:lpwstr>https://www.legislation.gov.uk/ukpga/1995/36/section/26A</vt:lpwstr>
      </vt:variant>
      <vt:variant>
        <vt:lpwstr/>
      </vt:variant>
      <vt:variant>
        <vt:i4>8257662</vt:i4>
      </vt:variant>
      <vt:variant>
        <vt:i4>3</vt:i4>
      </vt:variant>
      <vt:variant>
        <vt:i4>0</vt:i4>
      </vt:variant>
      <vt:variant>
        <vt:i4>5</vt:i4>
      </vt:variant>
      <vt:variant>
        <vt:lpwstr>https://orb.edinburgh.gov.uk/directory-record/272551/children-s-services-strategy-2024-2027</vt:lpwstr>
      </vt:variant>
      <vt:variant>
        <vt:lpwstr/>
      </vt:variant>
      <vt:variant>
        <vt:i4>8257662</vt:i4>
      </vt:variant>
      <vt:variant>
        <vt:i4>0</vt:i4>
      </vt:variant>
      <vt:variant>
        <vt:i4>0</vt:i4>
      </vt:variant>
      <vt:variant>
        <vt:i4>5</vt:i4>
      </vt:variant>
      <vt:variant>
        <vt:lpwstr>https://orb.edinburgh.gov.uk/directory-record/272551/children-s-services-strategy-2024-2027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impact assessment - summary report</dc:title>
  <dc:subject/>
  <dc:creator>Ruth Baxendale</dc:creator>
  <cp:keywords/>
  <dc:description/>
  <cp:lastModifiedBy>Liam Macdonald</cp:lastModifiedBy>
  <cp:revision>3</cp:revision>
  <dcterms:created xsi:type="dcterms:W3CDTF">2025-02-03T16:50:00Z</dcterms:created>
  <dcterms:modified xsi:type="dcterms:W3CDTF">2025-02-04T10:57:00Z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0x01010069893457CB7D154D9DC6BCF23A256F0E</vt:lpwstr>
  </property>
  <property fmtid="{D5CDD505-2E9C-101B-9397-08002B2CF9AE}" pid="3" name="MediaServiceImageTags">
    <vt:lpwstr/>
  </property>
</Properties>
</file>