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0234745" w:displacedByCustomXml="next"/>
    <w:bookmarkEnd w:id="0" w:displacedByCustomXml="next"/>
    <w:sdt>
      <w:sdtPr>
        <w:id w:val="1073702559"/>
        <w:docPartObj>
          <w:docPartGallery w:val="Cover Pages"/>
          <w:docPartUnique/>
        </w:docPartObj>
      </w:sdtPr>
      <w:sdtEndPr>
        <w:rPr>
          <w:rFonts w:eastAsiaTheme="minorEastAsia"/>
          <w:color w:val="4472C4" w:themeColor="accent1"/>
          <w:lang w:val="en-US"/>
        </w:rPr>
      </w:sdtEndPr>
      <w:sdtContent>
        <w:p w14:paraId="52E2B9BE" w14:textId="5F4D85A9" w:rsidR="002B2A0A" w:rsidRDefault="002B2A0A" w:rsidP="009E1EC6">
          <w:pPr>
            <w:ind w:left="4253"/>
          </w:pPr>
          <w:r>
            <w:rPr>
              <w:noProof/>
            </w:rPr>
            <mc:AlternateContent>
              <mc:Choice Requires="wpg">
                <w:drawing>
                  <wp:anchor distT="0" distB="0" distL="114300" distR="114300" simplePos="0" relativeHeight="251662336" behindDoc="0" locked="0" layoutInCell="1" allowOverlap="1" wp14:anchorId="5EFC90C7" wp14:editId="1A4B0B92">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8AC60D0"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E0D4208" wp14:editId="4D5EFFD5">
                    <wp:simplePos x="0" y="0"/>
                    <wp:positionH relativeFrom="page">
                      <wp:align>center</wp:align>
                    </wp:positionH>
                    <mc:AlternateContent>
                      <mc:Choice Requires="wp14">
                        <wp:positionV relativeFrom="page">
                          <wp14:pctPosVOffset>70000</wp14:pctPosVOffset>
                        </wp:positionV>
                      </mc:Choice>
                      <mc:Fallback>
                        <wp:positionV relativeFrom="page">
                          <wp:posOffset>5292090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F0255" w14:textId="0EC5130D" w:rsidR="002B2A0A" w:rsidRDefault="002B2A0A">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E0D4208" id="_x0000_t202" coordsize="21600,21600" o:spt="202" path="m,l,21600r21600,l21600,xe">
                    <v:stroke joinstyle="miter"/>
                    <v:path gradientshapeok="t" o:connecttype="rect"/>
                  </v:shapetype>
                  <v:shape id="Text Box 153" o:spid="_x0000_s1026" type="#_x0000_t202" style="position:absolute;left:0;text-align:left;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4D9F0255" w14:textId="0EC5130D" w:rsidR="002B2A0A" w:rsidRDefault="002B2A0A">
                          <w:pPr>
                            <w:pStyle w:val="NoSpacing"/>
                            <w:jc w:val="right"/>
                            <w:rPr>
                              <w:color w:val="595959" w:themeColor="text1" w:themeTint="A6"/>
                              <w:sz w:val="20"/>
                              <w:szCs w:val="20"/>
                            </w:rPr>
                          </w:pPr>
                        </w:p>
                      </w:txbxContent>
                    </v:textbox>
                    <w10:wrap type="square" anchorx="page" anchory="page"/>
                  </v:shape>
                </w:pict>
              </mc:Fallback>
            </mc:AlternateContent>
          </w:r>
          <w:r w:rsidR="009E1EC6">
            <w:t xml:space="preserve">  </w:t>
          </w:r>
        </w:p>
        <w:p w14:paraId="3C0D9038" w14:textId="77777777" w:rsidR="009E1EC6" w:rsidRDefault="009E1EC6"/>
        <w:p w14:paraId="4849FC9D" w14:textId="586E78AF" w:rsidR="009E1EC6" w:rsidRDefault="009E1EC6" w:rsidP="009E1EC6">
          <w:pPr>
            <w:ind w:left="-709"/>
            <w:jc w:val="center"/>
            <w:rPr>
              <w:rFonts w:eastAsiaTheme="minorEastAsia"/>
              <w:color w:val="4472C4" w:themeColor="accent1"/>
              <w:lang w:val="en-US"/>
            </w:rPr>
          </w:pPr>
          <w:r>
            <w:rPr>
              <w:noProof/>
            </w:rPr>
            <w:drawing>
              <wp:inline distT="0" distB="0" distL="0" distR="0" wp14:anchorId="047D7AE5" wp14:editId="1D027E64">
                <wp:extent cx="4055906" cy="1995516"/>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1183" cy="2007952"/>
                        </a:xfrm>
                        <a:prstGeom prst="rect">
                          <a:avLst/>
                        </a:prstGeom>
                        <a:noFill/>
                        <a:ln>
                          <a:noFill/>
                        </a:ln>
                      </pic:spPr>
                    </pic:pic>
                  </a:graphicData>
                </a:graphic>
              </wp:inline>
            </w:drawing>
          </w:r>
        </w:p>
        <w:p w14:paraId="609A5E0E" w14:textId="2118B395" w:rsidR="002B2A0A" w:rsidRDefault="009E1EC6" w:rsidP="009E1EC6">
          <w:pPr>
            <w:ind w:left="-709"/>
            <w:jc w:val="center"/>
            <w:rPr>
              <w:rFonts w:eastAsiaTheme="minorEastAsia"/>
              <w:color w:val="4472C4" w:themeColor="accent1"/>
              <w:lang w:val="en-US"/>
            </w:rPr>
          </w:pPr>
          <w:r w:rsidRPr="002270F5">
            <w:rPr>
              <w:noProof/>
              <w:sz w:val="40"/>
              <w:szCs w:val="40"/>
            </w:rPr>
            <mc:AlternateContent>
              <mc:Choice Requires="wps">
                <w:drawing>
                  <wp:anchor distT="0" distB="0" distL="114300" distR="114300" simplePos="0" relativeHeight="251659264" behindDoc="0" locked="0" layoutInCell="1" allowOverlap="1" wp14:anchorId="09562F49" wp14:editId="3AD01730">
                    <wp:simplePos x="0" y="0"/>
                    <wp:positionH relativeFrom="page">
                      <wp:posOffset>-372533</wp:posOffset>
                    </wp:positionH>
                    <wp:positionV relativeFrom="page">
                      <wp:posOffset>4182533</wp:posOffset>
                    </wp:positionV>
                    <wp:extent cx="11143615" cy="1574589"/>
                    <wp:effectExtent l="0" t="0" r="0" b="6985"/>
                    <wp:wrapSquare wrapText="bothSides"/>
                    <wp:docPr id="154" name="Text Box 154"/>
                    <wp:cNvGraphicFramePr/>
                    <a:graphic xmlns:a="http://schemas.openxmlformats.org/drawingml/2006/main">
                      <a:graphicData uri="http://schemas.microsoft.com/office/word/2010/wordprocessingShape">
                        <wps:wsp>
                          <wps:cNvSpPr txBox="1"/>
                          <wps:spPr>
                            <a:xfrm>
                              <a:off x="0" y="0"/>
                              <a:ext cx="11143615" cy="15745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9457A" w14:textId="34321DE5" w:rsidR="002B2A0A" w:rsidRPr="002B2A0A" w:rsidRDefault="002B2A0A" w:rsidP="00F4048B">
                                <w:pPr>
                                  <w:ind w:right="229"/>
                                  <w:jc w:val="right"/>
                                  <w:rPr>
                                    <w:rFonts w:cstheme="minorHAnsi"/>
                                    <w:color w:val="4472C4" w:themeColor="accent1"/>
                                    <w:sz w:val="48"/>
                                    <w:szCs w:val="48"/>
                                  </w:rPr>
                                </w:pPr>
                              </w:p>
                              <w:sdt>
                                <w:sdtPr>
                                  <w:rPr>
                                    <w:rFonts w:cstheme="minorHAnsi"/>
                                    <w:color w:val="002060"/>
                                    <w:sz w:val="60"/>
                                    <w:szCs w:val="6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5B47EB" w14:textId="37B2D5A6" w:rsidR="002B2A0A" w:rsidRPr="00F4048B" w:rsidRDefault="00EB6D0C" w:rsidP="002B2A0A">
                                    <w:pPr>
                                      <w:ind w:left="-1985"/>
                                      <w:jc w:val="right"/>
                                      <w:rPr>
                                        <w:rFonts w:cstheme="minorHAnsi"/>
                                        <w:smallCaps/>
                                        <w:color w:val="404040" w:themeColor="text1" w:themeTint="BF"/>
                                        <w:sz w:val="60"/>
                                        <w:szCs w:val="60"/>
                                      </w:rPr>
                                    </w:pPr>
                                    <w:r>
                                      <w:rPr>
                                        <w:rFonts w:cstheme="minorHAnsi"/>
                                        <w:color w:val="002060"/>
                                        <w:sz w:val="60"/>
                                        <w:szCs w:val="60"/>
                                      </w:rPr>
                                      <w:t>Edinburgh’s Community Justice Outcome</w:t>
                                    </w:r>
                                    <w:r w:rsidR="00243C56">
                                      <w:rPr>
                                        <w:rFonts w:cstheme="minorHAnsi"/>
                                        <w:color w:val="002060"/>
                                        <w:sz w:val="60"/>
                                        <w:szCs w:val="60"/>
                                      </w:rPr>
                                      <w:t>s</w:t>
                                    </w:r>
                                    <w:r>
                                      <w:rPr>
                                        <w:rFonts w:cstheme="minorHAnsi"/>
                                        <w:color w:val="002060"/>
                                        <w:sz w:val="60"/>
                                        <w:szCs w:val="60"/>
                                      </w:rPr>
                                      <w:t xml:space="preserve"> Improvement Plan 2023-202</w:t>
                                    </w:r>
                                    <w:r w:rsidR="00F467E3">
                                      <w:rPr>
                                        <w:rFonts w:cstheme="minorHAnsi"/>
                                        <w:color w:val="002060"/>
                                        <w:sz w:val="60"/>
                                        <w:szCs w:val="60"/>
                                      </w:rPr>
                                      <w:t>8</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562F49" id="Text Box 154" o:spid="_x0000_s1027" type="#_x0000_t202" style="position:absolute;left:0;text-align:left;margin-left:-29.35pt;margin-top:329.35pt;width:877.45pt;height:1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" filled="f" stroked="f" strokeweight=".5pt">
                    <v:textbox inset="126pt,0,54pt,0">
                      <w:txbxContent>
                        <w:p w14:paraId="6829457A" w14:textId="34321DE5" w:rsidR="002B2A0A" w:rsidRPr="002B2A0A" w:rsidRDefault="002B2A0A" w:rsidP="00F4048B">
                          <w:pPr>
                            <w:ind w:right="229"/>
                            <w:jc w:val="right"/>
                            <w:rPr>
                              <w:rFonts w:cstheme="minorHAnsi"/>
                              <w:color w:val="4472C4" w:themeColor="accent1"/>
                              <w:sz w:val="48"/>
                              <w:szCs w:val="48"/>
                            </w:rPr>
                          </w:pPr>
                        </w:p>
                        <w:sdt>
                          <w:sdtPr>
                            <w:rPr>
                              <w:rFonts w:cstheme="minorHAnsi"/>
                              <w:color w:val="002060"/>
                              <w:sz w:val="60"/>
                              <w:szCs w:val="6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5B47EB" w14:textId="37B2D5A6" w:rsidR="002B2A0A" w:rsidRPr="00F4048B" w:rsidRDefault="00EB6D0C" w:rsidP="002B2A0A">
                              <w:pPr>
                                <w:ind w:left="-1985"/>
                                <w:jc w:val="right"/>
                                <w:rPr>
                                  <w:rFonts w:cstheme="minorHAnsi"/>
                                  <w:smallCaps/>
                                  <w:color w:val="404040" w:themeColor="text1" w:themeTint="BF"/>
                                  <w:sz w:val="60"/>
                                  <w:szCs w:val="60"/>
                                </w:rPr>
                              </w:pPr>
                              <w:r>
                                <w:rPr>
                                  <w:rFonts w:cstheme="minorHAnsi"/>
                                  <w:color w:val="002060"/>
                                  <w:sz w:val="60"/>
                                  <w:szCs w:val="60"/>
                                </w:rPr>
                                <w:t>Edinburgh’s Community Justice Outcome</w:t>
                              </w:r>
                              <w:r w:rsidR="00243C56">
                                <w:rPr>
                                  <w:rFonts w:cstheme="minorHAnsi"/>
                                  <w:color w:val="002060"/>
                                  <w:sz w:val="60"/>
                                  <w:szCs w:val="60"/>
                                </w:rPr>
                                <w:t>s</w:t>
                              </w:r>
                              <w:r>
                                <w:rPr>
                                  <w:rFonts w:cstheme="minorHAnsi"/>
                                  <w:color w:val="002060"/>
                                  <w:sz w:val="60"/>
                                  <w:szCs w:val="60"/>
                                </w:rPr>
                                <w:t xml:space="preserve"> Improvement Plan 2023-202</w:t>
                              </w:r>
                              <w:r w:rsidR="00F467E3">
                                <w:rPr>
                                  <w:rFonts w:cstheme="minorHAnsi"/>
                                  <w:color w:val="002060"/>
                                  <w:sz w:val="60"/>
                                  <w:szCs w:val="60"/>
                                </w:rPr>
                                <w:t>8</w:t>
                              </w:r>
                            </w:p>
                          </w:sdtContent>
                        </w:sdt>
                      </w:txbxContent>
                    </v:textbox>
                    <w10:wrap type="square" anchorx="page" anchory="page"/>
                  </v:shape>
                </w:pict>
              </mc:Fallback>
            </mc:AlternateContent>
          </w:r>
          <w:r w:rsidR="002B2A0A">
            <w:rPr>
              <w:rFonts w:eastAsiaTheme="minorEastAsia"/>
              <w:color w:val="4472C4" w:themeColor="accent1"/>
              <w:lang w:val="en-US"/>
            </w:rPr>
            <w:br w:type="page"/>
          </w:r>
        </w:p>
      </w:sdtContent>
    </w:sdt>
    <w:p w14:paraId="7A47CE85" w14:textId="5D6CA067" w:rsidR="00234348" w:rsidRDefault="00234348">
      <w:pPr>
        <w:rPr>
          <w:b/>
          <w:bCs/>
          <w:sz w:val="28"/>
          <w:szCs w:val="28"/>
        </w:rPr>
      </w:pPr>
      <w:bookmarkStart w:id="1" w:name="_Hlk100305233"/>
      <w:r>
        <w:rPr>
          <w:b/>
          <w:bCs/>
          <w:sz w:val="28"/>
          <w:szCs w:val="28"/>
        </w:rPr>
        <w:lastRenderedPageBreak/>
        <w:t>Contents</w:t>
      </w:r>
    </w:p>
    <w:p w14:paraId="1800C816" w14:textId="2D0EE72E" w:rsidR="00CA66D7" w:rsidRPr="0066177C" w:rsidRDefault="00CA66D7" w:rsidP="00CA66D7">
      <w:pPr>
        <w:pStyle w:val="ListParagraph"/>
        <w:widowControl w:val="0"/>
        <w:numPr>
          <w:ilvl w:val="0"/>
          <w:numId w:val="18"/>
        </w:numPr>
        <w:spacing w:after="0" w:line="240" w:lineRule="auto"/>
        <w:ind w:right="-20"/>
        <w:rPr>
          <w:rFonts w:ascii="Arial" w:eastAsia="Arial" w:hAnsi="Arial" w:cs="Arial"/>
        </w:rPr>
      </w:pPr>
      <w:r>
        <w:rPr>
          <w:rFonts w:ascii="Arial" w:eastAsia="Arial" w:hAnsi="Arial" w:cs="Arial"/>
        </w:rPr>
        <w:t>I</w:t>
      </w:r>
      <w:r w:rsidRPr="0066177C">
        <w:rPr>
          <w:rFonts w:ascii="Arial" w:eastAsia="Arial" w:hAnsi="Arial" w:cs="Arial"/>
        </w:rPr>
        <w:t>n</w:t>
      </w:r>
      <w:r w:rsidRPr="0066177C">
        <w:rPr>
          <w:rFonts w:ascii="Arial" w:eastAsia="Arial" w:hAnsi="Arial" w:cs="Arial"/>
          <w:spacing w:val="-2"/>
        </w:rPr>
        <w:t>t</w:t>
      </w:r>
      <w:r w:rsidRPr="0066177C">
        <w:rPr>
          <w:rFonts w:ascii="Arial" w:eastAsia="Arial" w:hAnsi="Arial" w:cs="Arial"/>
          <w:spacing w:val="1"/>
        </w:rPr>
        <w:t>r</w:t>
      </w:r>
      <w:r w:rsidRPr="0066177C">
        <w:rPr>
          <w:rFonts w:ascii="Arial" w:eastAsia="Arial" w:hAnsi="Arial" w:cs="Arial"/>
        </w:rPr>
        <w:t>o</w:t>
      </w:r>
      <w:r w:rsidRPr="0066177C">
        <w:rPr>
          <w:rFonts w:ascii="Arial" w:eastAsia="Arial" w:hAnsi="Arial" w:cs="Arial"/>
          <w:spacing w:val="-1"/>
        </w:rPr>
        <w:t>d</w:t>
      </w:r>
      <w:r w:rsidRPr="0066177C">
        <w:rPr>
          <w:rFonts w:ascii="Arial" w:eastAsia="Arial" w:hAnsi="Arial" w:cs="Arial"/>
        </w:rPr>
        <w:t>ucti</w:t>
      </w:r>
      <w:r w:rsidRPr="0066177C">
        <w:rPr>
          <w:rFonts w:ascii="Arial" w:eastAsia="Arial" w:hAnsi="Arial" w:cs="Arial"/>
          <w:spacing w:val="-1"/>
        </w:rPr>
        <w:t>o</w:t>
      </w:r>
      <w:r w:rsidRPr="0066177C">
        <w:rPr>
          <w:rFonts w:ascii="Arial" w:eastAsia="Arial" w:hAnsi="Arial" w:cs="Arial"/>
        </w:rPr>
        <w:t>n</w:t>
      </w:r>
      <w:r>
        <w:rPr>
          <w:rFonts w:ascii="Arial" w:eastAsia="Arial" w:hAnsi="Arial" w:cs="Arial"/>
        </w:rPr>
        <w:t xml:space="preserve"> – Edinburgh’s Community Safety and Justice Partnership</w:t>
      </w:r>
    </w:p>
    <w:p w14:paraId="7108A6F1" w14:textId="77777777" w:rsidR="00CA66D7" w:rsidRDefault="00CA66D7" w:rsidP="00CA66D7">
      <w:pPr>
        <w:spacing w:before="19" w:after="0" w:line="220" w:lineRule="exact"/>
      </w:pPr>
    </w:p>
    <w:p w14:paraId="73F9592B" w14:textId="49A0E980" w:rsidR="00CA66D7" w:rsidRPr="0066177C" w:rsidRDefault="00CA66D7" w:rsidP="00CA66D7">
      <w:pPr>
        <w:pStyle w:val="ListParagraph"/>
        <w:widowControl w:val="0"/>
        <w:numPr>
          <w:ilvl w:val="0"/>
          <w:numId w:val="18"/>
        </w:numPr>
        <w:spacing w:after="0" w:line="240" w:lineRule="auto"/>
        <w:ind w:right="-20"/>
        <w:rPr>
          <w:rFonts w:ascii="Arial" w:eastAsia="Arial" w:hAnsi="Arial" w:cs="Arial"/>
          <w:spacing w:val="-1"/>
        </w:rPr>
      </w:pPr>
      <w:r>
        <w:rPr>
          <w:rFonts w:ascii="Arial" w:eastAsia="Arial" w:hAnsi="Arial" w:cs="Arial"/>
          <w:spacing w:val="-1"/>
        </w:rPr>
        <w:t xml:space="preserve">National vision for community justice </w:t>
      </w:r>
    </w:p>
    <w:p w14:paraId="3FDEBCEF" w14:textId="77777777" w:rsidR="00CA66D7" w:rsidRDefault="00CA66D7" w:rsidP="00CA66D7">
      <w:pPr>
        <w:spacing w:after="0" w:line="240" w:lineRule="auto"/>
        <w:ind w:left="100" w:right="-20"/>
        <w:rPr>
          <w:rFonts w:ascii="Arial" w:eastAsia="Arial" w:hAnsi="Arial" w:cs="Arial"/>
          <w:spacing w:val="-1"/>
        </w:rPr>
      </w:pPr>
    </w:p>
    <w:p w14:paraId="5F02EF78" w14:textId="7C511EA0" w:rsidR="00CA66D7" w:rsidRDefault="00CA66D7" w:rsidP="00CA66D7">
      <w:pPr>
        <w:pStyle w:val="ListParagraph"/>
        <w:widowControl w:val="0"/>
        <w:numPr>
          <w:ilvl w:val="0"/>
          <w:numId w:val="18"/>
        </w:numPr>
        <w:spacing w:after="0" w:line="240" w:lineRule="auto"/>
        <w:ind w:right="-20"/>
        <w:rPr>
          <w:rFonts w:ascii="Arial" w:eastAsia="Arial" w:hAnsi="Arial" w:cs="Arial"/>
          <w:spacing w:val="-1"/>
        </w:rPr>
      </w:pPr>
      <w:r>
        <w:rPr>
          <w:rFonts w:ascii="Arial" w:eastAsia="Arial" w:hAnsi="Arial" w:cs="Arial"/>
          <w:spacing w:val="-1"/>
        </w:rPr>
        <w:t>Local community justice priorities/outcomes</w:t>
      </w:r>
    </w:p>
    <w:p w14:paraId="0EA9B5D9" w14:textId="77777777" w:rsidR="00CA66D7" w:rsidRPr="0020122B" w:rsidRDefault="00CA66D7" w:rsidP="00CA66D7">
      <w:pPr>
        <w:pStyle w:val="ListParagraph"/>
        <w:rPr>
          <w:rFonts w:ascii="Arial" w:eastAsia="Arial" w:hAnsi="Arial" w:cs="Arial"/>
          <w:spacing w:val="-1"/>
        </w:rPr>
      </w:pPr>
    </w:p>
    <w:p w14:paraId="1FB204D9" w14:textId="7F0B34E8" w:rsidR="00CA66D7" w:rsidRPr="0066177C" w:rsidRDefault="00CA66D7" w:rsidP="00CA66D7">
      <w:pPr>
        <w:pStyle w:val="ListParagraph"/>
        <w:widowControl w:val="0"/>
        <w:numPr>
          <w:ilvl w:val="0"/>
          <w:numId w:val="18"/>
        </w:numPr>
        <w:spacing w:after="0" w:line="240" w:lineRule="auto"/>
        <w:ind w:right="-20"/>
        <w:rPr>
          <w:rFonts w:ascii="Arial" w:eastAsia="Arial" w:hAnsi="Arial" w:cs="Arial"/>
          <w:spacing w:val="-1"/>
        </w:rPr>
      </w:pPr>
      <w:r>
        <w:rPr>
          <w:rFonts w:ascii="Arial" w:eastAsia="Arial" w:hAnsi="Arial" w:cs="Arial"/>
          <w:spacing w:val="-1"/>
        </w:rPr>
        <w:t>Building on achievements</w:t>
      </w:r>
    </w:p>
    <w:p w14:paraId="0B70C975" w14:textId="77777777" w:rsidR="00CA66D7" w:rsidRDefault="00CA66D7" w:rsidP="00CA66D7">
      <w:pPr>
        <w:spacing w:after="0" w:line="240" w:lineRule="auto"/>
        <w:ind w:left="100" w:right="-20"/>
        <w:rPr>
          <w:rFonts w:ascii="Arial" w:eastAsia="Arial" w:hAnsi="Arial" w:cs="Arial"/>
          <w:spacing w:val="-1"/>
        </w:rPr>
      </w:pPr>
    </w:p>
    <w:p w14:paraId="00ED5211" w14:textId="7ED2FB9A" w:rsidR="00CA66D7" w:rsidRPr="0066177C" w:rsidRDefault="00CA66D7" w:rsidP="00CA66D7">
      <w:pPr>
        <w:pStyle w:val="ListParagraph"/>
        <w:widowControl w:val="0"/>
        <w:numPr>
          <w:ilvl w:val="0"/>
          <w:numId w:val="18"/>
        </w:numPr>
        <w:spacing w:after="0" w:line="240" w:lineRule="auto"/>
        <w:ind w:right="-20"/>
        <w:rPr>
          <w:rFonts w:ascii="Arial" w:eastAsia="Arial" w:hAnsi="Arial" w:cs="Arial"/>
        </w:rPr>
      </w:pPr>
      <w:r>
        <w:rPr>
          <w:rFonts w:ascii="Arial" w:eastAsia="Arial" w:hAnsi="Arial" w:cs="Arial"/>
          <w:spacing w:val="-1"/>
        </w:rPr>
        <w:t xml:space="preserve">Addressing need </w:t>
      </w:r>
    </w:p>
    <w:p w14:paraId="2B72115F" w14:textId="77777777" w:rsidR="00CA66D7" w:rsidRPr="00513E0C" w:rsidRDefault="00CA66D7" w:rsidP="00CA66D7">
      <w:pPr>
        <w:spacing w:before="17" w:after="0" w:line="220" w:lineRule="exact"/>
      </w:pPr>
    </w:p>
    <w:p w14:paraId="52113005" w14:textId="425EC826" w:rsidR="00CA66D7" w:rsidRPr="00513E0C" w:rsidRDefault="00CA66D7" w:rsidP="00CA66D7">
      <w:pPr>
        <w:pStyle w:val="ListParagraph"/>
        <w:widowControl w:val="0"/>
        <w:numPr>
          <w:ilvl w:val="0"/>
          <w:numId w:val="18"/>
        </w:numPr>
        <w:spacing w:after="0" w:line="240" w:lineRule="auto"/>
        <w:ind w:right="-20"/>
        <w:rPr>
          <w:rFonts w:ascii="Arial" w:eastAsia="Arial" w:hAnsi="Arial" w:cs="Arial"/>
        </w:rPr>
      </w:pPr>
      <w:r w:rsidRPr="00513E0C">
        <w:rPr>
          <w:rFonts w:ascii="Arial" w:eastAsia="Arial" w:hAnsi="Arial" w:cs="Arial"/>
          <w:spacing w:val="-3"/>
        </w:rPr>
        <w:t>P</w:t>
      </w:r>
      <w:r w:rsidRPr="00513E0C">
        <w:rPr>
          <w:rFonts w:ascii="Arial" w:eastAsia="Arial" w:hAnsi="Arial" w:cs="Arial"/>
          <w:spacing w:val="1"/>
        </w:rPr>
        <w:t>r</w:t>
      </w:r>
      <w:r w:rsidRPr="00513E0C">
        <w:rPr>
          <w:rFonts w:ascii="Arial" w:eastAsia="Arial" w:hAnsi="Arial" w:cs="Arial"/>
          <w:spacing w:val="-1"/>
        </w:rPr>
        <w:t>i</w:t>
      </w:r>
      <w:r w:rsidRPr="00513E0C">
        <w:rPr>
          <w:rFonts w:ascii="Arial" w:eastAsia="Arial" w:hAnsi="Arial" w:cs="Arial"/>
        </w:rPr>
        <w:t>ority</w:t>
      </w:r>
      <w:r w:rsidRPr="00513E0C">
        <w:rPr>
          <w:rFonts w:ascii="Arial" w:eastAsia="Arial" w:hAnsi="Arial" w:cs="Arial"/>
          <w:spacing w:val="-1"/>
        </w:rPr>
        <w:t xml:space="preserve"> </w:t>
      </w:r>
      <w:r>
        <w:rPr>
          <w:rFonts w:ascii="Arial" w:eastAsia="Arial" w:hAnsi="Arial" w:cs="Arial"/>
          <w:spacing w:val="-1"/>
        </w:rPr>
        <w:t>work themes</w:t>
      </w:r>
      <w:r w:rsidRPr="00513E0C">
        <w:rPr>
          <w:rFonts w:ascii="Arial" w:eastAsia="Arial" w:hAnsi="Arial" w:cs="Arial"/>
        </w:rPr>
        <w:t xml:space="preserve"> </w:t>
      </w:r>
      <w:r w:rsidRPr="00513E0C">
        <w:rPr>
          <w:rFonts w:ascii="Arial" w:eastAsia="Arial" w:hAnsi="Arial" w:cs="Arial"/>
          <w:bCs/>
        </w:rPr>
        <w:t xml:space="preserve"> </w:t>
      </w:r>
    </w:p>
    <w:p w14:paraId="786C123B" w14:textId="77777777" w:rsidR="00CA66D7" w:rsidRDefault="00CA66D7" w:rsidP="00CA66D7">
      <w:pPr>
        <w:spacing w:before="19" w:after="0" w:line="220" w:lineRule="exact"/>
      </w:pPr>
    </w:p>
    <w:p w14:paraId="650464DB" w14:textId="6950D63E" w:rsidR="00CA66D7" w:rsidRPr="00513E0C" w:rsidRDefault="00CA66D7" w:rsidP="00CA66D7">
      <w:pPr>
        <w:pStyle w:val="ListParagraph"/>
        <w:widowControl w:val="0"/>
        <w:numPr>
          <w:ilvl w:val="0"/>
          <w:numId w:val="18"/>
        </w:numPr>
        <w:spacing w:after="0" w:line="466" w:lineRule="auto"/>
        <w:ind w:right="3754"/>
        <w:rPr>
          <w:rFonts w:ascii="Arial" w:eastAsia="Arial" w:hAnsi="Arial" w:cs="Arial"/>
          <w:spacing w:val="2"/>
        </w:rPr>
      </w:pPr>
      <w:r>
        <w:rPr>
          <w:rFonts w:ascii="Arial" w:eastAsia="Arial" w:hAnsi="Arial" w:cs="Arial"/>
          <w:spacing w:val="1"/>
        </w:rPr>
        <w:t>Working with partners</w:t>
      </w:r>
      <w:r w:rsidRPr="00513E0C">
        <w:rPr>
          <w:rFonts w:ascii="Arial" w:eastAsia="Arial" w:hAnsi="Arial" w:cs="Arial"/>
        </w:rPr>
        <w:t xml:space="preserve"> </w:t>
      </w:r>
    </w:p>
    <w:p w14:paraId="749E1679" w14:textId="02685287" w:rsidR="00CA66D7" w:rsidRDefault="00CA66D7" w:rsidP="00CA66D7">
      <w:pPr>
        <w:pStyle w:val="ListParagraph"/>
        <w:widowControl w:val="0"/>
        <w:numPr>
          <w:ilvl w:val="0"/>
          <w:numId w:val="18"/>
        </w:numPr>
        <w:spacing w:after="0" w:line="466" w:lineRule="auto"/>
        <w:ind w:right="3754"/>
        <w:rPr>
          <w:rFonts w:ascii="Arial" w:eastAsia="Arial" w:hAnsi="Arial" w:cs="Arial"/>
          <w:spacing w:val="2"/>
        </w:rPr>
      </w:pPr>
      <w:r>
        <w:rPr>
          <w:rFonts w:ascii="Arial" w:eastAsia="Arial" w:hAnsi="Arial" w:cs="Arial"/>
          <w:spacing w:val="2"/>
        </w:rPr>
        <w:t>Governance arrangements</w:t>
      </w:r>
    </w:p>
    <w:p w14:paraId="7732ACD4" w14:textId="05D1A2B4" w:rsidR="00CA66D7" w:rsidRDefault="00CA66D7" w:rsidP="00CA66D7">
      <w:pPr>
        <w:pStyle w:val="ListParagraph"/>
        <w:widowControl w:val="0"/>
        <w:numPr>
          <w:ilvl w:val="0"/>
          <w:numId w:val="18"/>
        </w:numPr>
        <w:spacing w:after="0" w:line="466" w:lineRule="auto"/>
        <w:ind w:right="3754"/>
        <w:rPr>
          <w:rFonts w:ascii="Arial" w:eastAsia="Arial" w:hAnsi="Arial" w:cs="Arial"/>
          <w:spacing w:val="2"/>
        </w:rPr>
      </w:pPr>
      <w:r>
        <w:rPr>
          <w:rFonts w:ascii="Arial" w:eastAsia="Arial" w:hAnsi="Arial" w:cs="Arial"/>
          <w:spacing w:val="2"/>
        </w:rPr>
        <w:t>Participation statement</w:t>
      </w:r>
    </w:p>
    <w:p w14:paraId="565B848B" w14:textId="33B367F2" w:rsidR="00CA66D7" w:rsidRPr="00C70B11" w:rsidRDefault="00CA66D7" w:rsidP="00CA66D7">
      <w:pPr>
        <w:pStyle w:val="ListParagraph"/>
        <w:widowControl w:val="0"/>
        <w:numPr>
          <w:ilvl w:val="0"/>
          <w:numId w:val="18"/>
        </w:numPr>
        <w:spacing w:after="0" w:line="466" w:lineRule="auto"/>
        <w:ind w:right="3754"/>
        <w:rPr>
          <w:rFonts w:ascii="Arial" w:eastAsia="Arial" w:hAnsi="Arial" w:cs="Arial"/>
          <w:spacing w:val="2"/>
        </w:rPr>
      </w:pPr>
      <w:r>
        <w:rPr>
          <w:rFonts w:ascii="Arial" w:eastAsia="Arial" w:hAnsi="Arial" w:cs="Arial"/>
          <w:spacing w:val="2"/>
        </w:rPr>
        <w:t>Community justice in action</w:t>
      </w:r>
    </w:p>
    <w:p w14:paraId="6FD115E4" w14:textId="0459B881" w:rsidR="00CA66D7" w:rsidRDefault="00CA66D7" w:rsidP="00CA66D7">
      <w:pPr>
        <w:spacing w:after="0" w:line="466" w:lineRule="auto"/>
        <w:ind w:left="100" w:right="3754"/>
        <w:rPr>
          <w:rFonts w:ascii="Arial" w:eastAsia="Arial" w:hAnsi="Arial" w:cs="Arial"/>
          <w:spacing w:val="2"/>
        </w:rPr>
      </w:pPr>
      <w:r w:rsidRPr="00C70B11">
        <w:rPr>
          <w:rFonts w:ascii="Arial" w:eastAsia="Arial" w:hAnsi="Arial" w:cs="Arial"/>
          <w:spacing w:val="-1"/>
        </w:rPr>
        <w:t>A</w:t>
      </w:r>
      <w:r w:rsidRPr="00C70B11">
        <w:rPr>
          <w:rFonts w:ascii="Arial" w:eastAsia="Arial" w:hAnsi="Arial" w:cs="Arial"/>
        </w:rPr>
        <w:t>p</w:t>
      </w:r>
      <w:r w:rsidRPr="00C70B11">
        <w:rPr>
          <w:rFonts w:ascii="Arial" w:eastAsia="Arial" w:hAnsi="Arial" w:cs="Arial"/>
          <w:spacing w:val="-1"/>
        </w:rPr>
        <w:t>p</w:t>
      </w:r>
      <w:r w:rsidRPr="00C70B11">
        <w:rPr>
          <w:rFonts w:ascii="Arial" w:eastAsia="Arial" w:hAnsi="Arial" w:cs="Arial"/>
        </w:rPr>
        <w:t>e</w:t>
      </w:r>
      <w:r w:rsidRPr="00C70B11">
        <w:rPr>
          <w:rFonts w:ascii="Arial" w:eastAsia="Arial" w:hAnsi="Arial" w:cs="Arial"/>
          <w:spacing w:val="-1"/>
        </w:rPr>
        <w:t>n</w:t>
      </w:r>
      <w:r w:rsidRPr="00C70B11">
        <w:rPr>
          <w:rFonts w:ascii="Arial" w:eastAsia="Arial" w:hAnsi="Arial" w:cs="Arial"/>
        </w:rPr>
        <w:t>d</w:t>
      </w:r>
      <w:r w:rsidRPr="00C70B11">
        <w:rPr>
          <w:rFonts w:ascii="Arial" w:eastAsia="Arial" w:hAnsi="Arial" w:cs="Arial"/>
          <w:spacing w:val="-1"/>
        </w:rPr>
        <w:t>i</w:t>
      </w:r>
      <w:r w:rsidRPr="00C70B11">
        <w:rPr>
          <w:rFonts w:ascii="Arial" w:eastAsia="Arial" w:hAnsi="Arial" w:cs="Arial"/>
        </w:rPr>
        <w:t>x</w:t>
      </w:r>
      <w:r w:rsidRPr="00C70B11">
        <w:rPr>
          <w:rFonts w:ascii="Arial" w:eastAsia="Arial" w:hAnsi="Arial" w:cs="Arial"/>
          <w:spacing w:val="-1"/>
        </w:rPr>
        <w:t xml:space="preserve"> </w:t>
      </w:r>
      <w:r w:rsidRPr="00C70B11">
        <w:rPr>
          <w:rFonts w:ascii="Arial" w:eastAsia="Arial" w:hAnsi="Arial" w:cs="Arial"/>
        </w:rPr>
        <w:t>1:</w:t>
      </w:r>
      <w:r w:rsidRPr="00C70B11">
        <w:rPr>
          <w:rFonts w:ascii="Arial" w:eastAsia="Arial" w:hAnsi="Arial" w:cs="Arial"/>
          <w:spacing w:val="2"/>
        </w:rPr>
        <w:t xml:space="preserve"> </w:t>
      </w:r>
      <w:r w:rsidR="004A66A2">
        <w:rPr>
          <w:rFonts w:ascii="Arial" w:eastAsia="Arial" w:hAnsi="Arial" w:cs="Arial"/>
          <w:spacing w:val="2"/>
        </w:rPr>
        <w:t>links to other plans</w:t>
      </w:r>
    </w:p>
    <w:p w14:paraId="2B52868E" w14:textId="77777777" w:rsidR="00CA66D7" w:rsidRDefault="00CA66D7">
      <w:pPr>
        <w:rPr>
          <w:b/>
          <w:bCs/>
          <w:sz w:val="28"/>
          <w:szCs w:val="28"/>
        </w:rPr>
      </w:pPr>
    </w:p>
    <w:p w14:paraId="45802735" w14:textId="77777777" w:rsidR="00234348" w:rsidRDefault="00234348">
      <w:pPr>
        <w:rPr>
          <w:b/>
          <w:bCs/>
          <w:sz w:val="28"/>
          <w:szCs w:val="28"/>
        </w:rPr>
      </w:pPr>
    </w:p>
    <w:p w14:paraId="0E163458" w14:textId="77777777" w:rsidR="00234348" w:rsidRDefault="00234348">
      <w:pPr>
        <w:rPr>
          <w:b/>
          <w:bCs/>
          <w:sz w:val="28"/>
          <w:szCs w:val="28"/>
        </w:rPr>
      </w:pPr>
    </w:p>
    <w:p w14:paraId="0B9CCB7E" w14:textId="77777777" w:rsidR="00234348" w:rsidRDefault="00234348">
      <w:pPr>
        <w:rPr>
          <w:b/>
          <w:bCs/>
          <w:sz w:val="28"/>
          <w:szCs w:val="28"/>
        </w:rPr>
      </w:pPr>
    </w:p>
    <w:p w14:paraId="7D962B2A" w14:textId="77777777" w:rsidR="00234348" w:rsidRDefault="00234348">
      <w:pPr>
        <w:rPr>
          <w:b/>
          <w:bCs/>
          <w:sz w:val="28"/>
          <w:szCs w:val="28"/>
        </w:rPr>
      </w:pPr>
    </w:p>
    <w:p w14:paraId="5BA1A5EC" w14:textId="77777777" w:rsidR="00234348" w:rsidRDefault="00234348">
      <w:pPr>
        <w:rPr>
          <w:b/>
          <w:bCs/>
          <w:sz w:val="28"/>
          <w:szCs w:val="28"/>
        </w:rPr>
      </w:pPr>
    </w:p>
    <w:p w14:paraId="49694FBF" w14:textId="006892C5" w:rsidR="00DC6B7A" w:rsidRPr="00C717D1" w:rsidRDefault="006E7EFA">
      <w:pPr>
        <w:rPr>
          <w:b/>
          <w:bCs/>
          <w:sz w:val="28"/>
          <w:szCs w:val="28"/>
        </w:rPr>
      </w:pPr>
      <w:r w:rsidRPr="00C717D1">
        <w:rPr>
          <w:b/>
          <w:bCs/>
          <w:sz w:val="28"/>
          <w:szCs w:val="28"/>
        </w:rPr>
        <w:lastRenderedPageBreak/>
        <w:t>What is Edinburgh</w:t>
      </w:r>
      <w:r w:rsidR="00FD0016" w:rsidRPr="00C717D1">
        <w:rPr>
          <w:b/>
          <w:bCs/>
          <w:sz w:val="28"/>
          <w:szCs w:val="28"/>
        </w:rPr>
        <w:t>’s</w:t>
      </w:r>
      <w:r w:rsidRPr="00C717D1">
        <w:rPr>
          <w:b/>
          <w:bCs/>
          <w:sz w:val="28"/>
          <w:szCs w:val="28"/>
        </w:rPr>
        <w:t xml:space="preserve"> Community Safety and Justice Partnership</w:t>
      </w:r>
      <w:r w:rsidR="00FD0016" w:rsidRPr="00C717D1">
        <w:rPr>
          <w:b/>
          <w:bCs/>
          <w:sz w:val="28"/>
          <w:szCs w:val="28"/>
        </w:rPr>
        <w:t xml:space="preserve"> (CSJP)</w:t>
      </w:r>
      <w:r w:rsidRPr="00C717D1">
        <w:rPr>
          <w:b/>
          <w:bCs/>
          <w:sz w:val="28"/>
          <w:szCs w:val="28"/>
        </w:rPr>
        <w:t>?</w:t>
      </w:r>
    </w:p>
    <w:p w14:paraId="0F7DF0B5" w14:textId="02459825" w:rsidR="005E533B" w:rsidRDefault="00FD0016">
      <w:pPr>
        <w:rPr>
          <w:sz w:val="28"/>
          <w:szCs w:val="28"/>
        </w:rPr>
      </w:pPr>
      <w:r w:rsidRPr="00C717D1">
        <w:rPr>
          <w:sz w:val="28"/>
          <w:szCs w:val="28"/>
        </w:rPr>
        <w:t>The CSJP is a strategic group of public agencies and the Third Sector established in the context of the Community Justice (Scotland) Act 2016</w:t>
      </w:r>
      <w:r w:rsidR="00E862D9">
        <w:rPr>
          <w:sz w:val="28"/>
          <w:szCs w:val="28"/>
        </w:rPr>
        <w:t>,</w:t>
      </w:r>
      <w:r w:rsidRPr="00C717D1">
        <w:rPr>
          <w:sz w:val="28"/>
          <w:szCs w:val="28"/>
        </w:rPr>
        <w:t xml:space="preserve"> responsible for co-ordinating a</w:t>
      </w:r>
      <w:r w:rsidR="00E45F99">
        <w:rPr>
          <w:sz w:val="28"/>
          <w:szCs w:val="28"/>
        </w:rPr>
        <w:t>nd delivering a</w:t>
      </w:r>
      <w:r w:rsidRPr="00C717D1">
        <w:rPr>
          <w:sz w:val="28"/>
          <w:szCs w:val="28"/>
        </w:rPr>
        <w:t xml:space="preserve"> multi-agency response to community safety and community justice in Edinburgh. Partners work together to reduce re-offending, tackle antisocial behaviour, and improve the lives and life chances of people in the justice system and those </w:t>
      </w:r>
      <w:r w:rsidR="00C717D1" w:rsidRPr="00C717D1">
        <w:rPr>
          <w:sz w:val="28"/>
          <w:szCs w:val="28"/>
        </w:rPr>
        <w:t>being supported</w:t>
      </w:r>
      <w:r w:rsidR="009A298C">
        <w:rPr>
          <w:sz w:val="28"/>
          <w:szCs w:val="28"/>
        </w:rPr>
        <w:t xml:space="preserve"> (from point of arrest)</w:t>
      </w:r>
      <w:r w:rsidR="006B140F">
        <w:rPr>
          <w:sz w:val="28"/>
          <w:szCs w:val="28"/>
        </w:rPr>
        <w:t>,</w:t>
      </w:r>
      <w:r w:rsidR="00C717D1" w:rsidRPr="00C717D1">
        <w:rPr>
          <w:sz w:val="28"/>
          <w:szCs w:val="28"/>
        </w:rPr>
        <w:t xml:space="preserve"> to successfully rehabilitate into their local communities. </w:t>
      </w:r>
      <w:r w:rsidR="00E45F99">
        <w:rPr>
          <w:sz w:val="28"/>
          <w:szCs w:val="28"/>
        </w:rPr>
        <w:t>The CSJP has developed and will implement Edinburgh’s Community Justice Outcomes Improvement Plan (CJOIP) 2023-2</w:t>
      </w:r>
      <w:r w:rsidR="00052975">
        <w:rPr>
          <w:sz w:val="28"/>
          <w:szCs w:val="28"/>
        </w:rPr>
        <w:t>8</w:t>
      </w:r>
      <w:r w:rsidR="00E45F99">
        <w:rPr>
          <w:sz w:val="28"/>
          <w:szCs w:val="28"/>
        </w:rPr>
        <w:t xml:space="preserve"> on behalf of the Edinburgh Partnership (community planning partnership).</w:t>
      </w:r>
      <w:r w:rsidR="00EB6D0C">
        <w:rPr>
          <w:sz w:val="28"/>
          <w:szCs w:val="28"/>
        </w:rPr>
        <w:t xml:space="preserve"> Contributing partners</w:t>
      </w:r>
      <w:r w:rsidR="00105EFF">
        <w:rPr>
          <w:sz w:val="28"/>
          <w:szCs w:val="28"/>
        </w:rPr>
        <w:t>:</w:t>
      </w:r>
    </w:p>
    <w:p w14:paraId="42EA7F9C" w14:textId="77777777" w:rsidR="009A298C" w:rsidRPr="009A298C" w:rsidRDefault="009A298C">
      <w:pPr>
        <w:rPr>
          <w:sz w:val="10"/>
          <w:szCs w:val="10"/>
        </w:rPr>
      </w:pPr>
    </w:p>
    <w:p w14:paraId="2F3D246A" w14:textId="57AAC315" w:rsidR="00DC6B7A" w:rsidRPr="009A298C" w:rsidRDefault="00DC6B7A">
      <w:pPr>
        <w:rPr>
          <w:b/>
          <w:bCs/>
          <w:sz w:val="6"/>
          <w:szCs w:val="6"/>
        </w:rPr>
      </w:pPr>
    </w:p>
    <w:p w14:paraId="1B8A2736" w14:textId="0627E16C" w:rsidR="00DC722C" w:rsidRDefault="0036323F" w:rsidP="00DC722C">
      <w:pPr>
        <w:ind w:left="-709" w:right="-501"/>
        <w:rPr>
          <w:b/>
          <w:bCs/>
        </w:rPr>
      </w:pPr>
      <w:r>
        <w:rPr>
          <w:noProof/>
          <w:lang w:eastAsia="en-GB"/>
        </w:rPr>
        <w:drawing>
          <wp:anchor distT="0" distB="0" distL="114300" distR="114300" simplePos="0" relativeHeight="251673600" behindDoc="1" locked="0" layoutInCell="1" allowOverlap="1" wp14:anchorId="3BDB6E25" wp14:editId="63471EEE">
            <wp:simplePos x="0" y="0"/>
            <wp:positionH relativeFrom="page">
              <wp:posOffset>2644865</wp:posOffset>
            </wp:positionH>
            <wp:positionV relativeFrom="paragraph">
              <wp:posOffset>166732</wp:posOffset>
            </wp:positionV>
            <wp:extent cx="1033780" cy="914400"/>
            <wp:effectExtent l="0" t="0" r="0" b="0"/>
            <wp:wrapNone/>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3780" cy="914400"/>
                    </a:xfrm>
                    <a:prstGeom prst="rect">
                      <a:avLst/>
                    </a:prstGeom>
                    <a:noFill/>
                  </pic:spPr>
                </pic:pic>
              </a:graphicData>
            </a:graphic>
            <wp14:sizeRelH relativeFrom="margin">
              <wp14:pctWidth>0</wp14:pctWidth>
            </wp14:sizeRelH>
            <wp14:sizeRelV relativeFrom="margin">
              <wp14:pctHeight>0</wp14:pctHeight>
            </wp14:sizeRelV>
          </wp:anchor>
        </w:drawing>
      </w:r>
      <w:r w:rsidR="006E7EFA">
        <w:rPr>
          <w:b/>
          <w:bCs/>
          <w:noProof/>
        </w:rPr>
        <w:drawing>
          <wp:inline distT="0" distB="0" distL="0" distR="0" wp14:anchorId="5C9470E5" wp14:editId="05A11E06">
            <wp:extent cx="1522229" cy="815975"/>
            <wp:effectExtent l="0" t="0" r="190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675" cy="840872"/>
                    </a:xfrm>
                    <a:prstGeom prst="rect">
                      <a:avLst/>
                    </a:prstGeom>
                    <a:noFill/>
                  </pic:spPr>
                </pic:pic>
              </a:graphicData>
            </a:graphic>
          </wp:inline>
        </w:drawing>
      </w:r>
      <w:r>
        <w:rPr>
          <w:b/>
          <w:bCs/>
        </w:rPr>
        <w:t xml:space="preserve">                                                    </w:t>
      </w:r>
      <w:r w:rsidR="00DC722C">
        <w:rPr>
          <w:b/>
          <w:bCs/>
        </w:rPr>
        <w:t xml:space="preserve">   </w:t>
      </w:r>
      <w:r>
        <w:rPr>
          <w:b/>
          <w:bCs/>
        </w:rPr>
        <w:t xml:space="preserve"> </w:t>
      </w:r>
      <w:r w:rsidR="00DC722C">
        <w:rPr>
          <w:b/>
          <w:bCs/>
        </w:rPr>
        <w:t xml:space="preserve">   </w:t>
      </w:r>
      <w:r>
        <w:rPr>
          <w:b/>
          <w:bCs/>
        </w:rPr>
        <w:t xml:space="preserve">   </w:t>
      </w:r>
      <w:r w:rsidR="00DC722C">
        <w:rPr>
          <w:b/>
          <w:bCs/>
        </w:rPr>
        <w:tab/>
      </w:r>
      <w:r w:rsidR="00DC722C">
        <w:rPr>
          <w:b/>
          <w:bCs/>
        </w:rPr>
        <w:tab/>
      </w:r>
      <w:r w:rsidR="00DC722C" w:rsidRPr="00F60B0B">
        <w:rPr>
          <w:noProof/>
        </w:rPr>
        <w:drawing>
          <wp:inline distT="0" distB="0" distL="0" distR="0" wp14:anchorId="3E4C8BF6" wp14:editId="3B393712">
            <wp:extent cx="1360714" cy="826770"/>
            <wp:effectExtent l="0" t="0" r="0" b="0"/>
            <wp:docPr id="22" name="Picture 22" descr="XpoNorth | Skills Development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oNorth | Skills Development Scotla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7732" cy="831034"/>
                    </a:xfrm>
                    <a:prstGeom prst="rect">
                      <a:avLst/>
                    </a:prstGeom>
                    <a:noFill/>
                    <a:ln>
                      <a:noFill/>
                    </a:ln>
                  </pic:spPr>
                </pic:pic>
              </a:graphicData>
            </a:graphic>
          </wp:inline>
        </w:drawing>
      </w:r>
      <w:r w:rsidR="00DC722C">
        <w:rPr>
          <w:b/>
          <w:bCs/>
        </w:rPr>
        <w:tab/>
      </w:r>
      <w:r w:rsidR="00DC722C">
        <w:rPr>
          <w:b/>
          <w:bCs/>
        </w:rPr>
        <w:tab/>
      </w:r>
      <w:r w:rsidR="00DC722C">
        <w:rPr>
          <w:b/>
          <w:bCs/>
        </w:rPr>
        <w:tab/>
      </w:r>
      <w:r w:rsidR="00DC722C">
        <w:rPr>
          <w:b/>
          <w:bCs/>
        </w:rPr>
        <w:tab/>
      </w:r>
      <w:r w:rsidR="00DC722C">
        <w:rPr>
          <w:noProof/>
        </w:rPr>
        <w:drawing>
          <wp:inline distT="0" distB="0" distL="0" distR="0" wp14:anchorId="42FF9572" wp14:editId="61D1CF0E">
            <wp:extent cx="1216660" cy="925085"/>
            <wp:effectExtent l="0" t="0" r="254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2527" cy="952356"/>
                    </a:xfrm>
                    <a:prstGeom prst="rect">
                      <a:avLst/>
                    </a:prstGeom>
                    <a:noFill/>
                    <a:ln>
                      <a:noFill/>
                    </a:ln>
                  </pic:spPr>
                </pic:pic>
              </a:graphicData>
            </a:graphic>
          </wp:inline>
        </w:drawing>
      </w:r>
      <w:r w:rsidR="00DC722C">
        <w:rPr>
          <w:b/>
          <w:bCs/>
        </w:rPr>
        <w:tab/>
      </w:r>
      <w:r w:rsidR="00DC722C">
        <w:rPr>
          <w:b/>
          <w:bCs/>
        </w:rPr>
        <w:tab/>
      </w:r>
    </w:p>
    <w:p w14:paraId="0B5A9D65" w14:textId="0DD7F1AA" w:rsidR="0036323F" w:rsidRDefault="0036323F" w:rsidP="00DC722C">
      <w:pPr>
        <w:ind w:left="-709" w:right="-501"/>
        <w:rPr>
          <w:b/>
          <w:bCs/>
        </w:rPr>
      </w:pPr>
      <w:r>
        <w:rPr>
          <w:b/>
          <w:bCs/>
        </w:rPr>
        <w:t xml:space="preserve"> </w:t>
      </w:r>
      <w:r w:rsidRPr="00F60B0B">
        <w:rPr>
          <w:noProof/>
        </w:rPr>
        <w:drawing>
          <wp:inline distT="0" distB="0" distL="0" distR="0" wp14:anchorId="2C5533F7" wp14:editId="3EBBD6B9">
            <wp:extent cx="1185517" cy="8921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443" cy="899645"/>
                    </a:xfrm>
                    <a:prstGeom prst="rect">
                      <a:avLst/>
                    </a:prstGeom>
                    <a:noFill/>
                    <a:ln>
                      <a:noFill/>
                    </a:ln>
                  </pic:spPr>
                </pic:pic>
              </a:graphicData>
            </a:graphic>
          </wp:inline>
        </w:drawing>
      </w:r>
      <w:r>
        <w:rPr>
          <w:b/>
          <w:bCs/>
        </w:rPr>
        <w:t xml:space="preserve">   </w:t>
      </w:r>
      <w:r w:rsidR="00DC722C">
        <w:rPr>
          <w:b/>
          <w:bCs/>
        </w:rPr>
        <w:t xml:space="preserve">   </w:t>
      </w:r>
      <w:r>
        <w:rPr>
          <w:b/>
          <w:bCs/>
        </w:rPr>
        <w:t xml:space="preserve">       </w:t>
      </w:r>
      <w:r w:rsidR="00DC722C">
        <w:rPr>
          <w:b/>
          <w:bCs/>
          <w:noProof/>
        </w:rPr>
        <w:drawing>
          <wp:inline distT="0" distB="0" distL="0" distR="0" wp14:anchorId="687D1994" wp14:editId="24D522A0">
            <wp:extent cx="2460172" cy="96766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7271" cy="1005856"/>
                    </a:xfrm>
                    <a:prstGeom prst="rect">
                      <a:avLst/>
                    </a:prstGeom>
                    <a:noFill/>
                    <a:ln>
                      <a:noFill/>
                    </a:ln>
                  </pic:spPr>
                </pic:pic>
              </a:graphicData>
            </a:graphic>
          </wp:inline>
        </w:drawing>
      </w:r>
      <w:r>
        <w:rPr>
          <w:b/>
          <w:bCs/>
        </w:rPr>
        <w:t xml:space="preserve">                </w:t>
      </w:r>
      <w:r w:rsidR="00DC722C">
        <w:rPr>
          <w:b/>
          <w:bCs/>
        </w:rPr>
        <w:t xml:space="preserve">                </w:t>
      </w:r>
      <w:r>
        <w:rPr>
          <w:b/>
          <w:bCs/>
        </w:rPr>
        <w:t xml:space="preserve">          </w:t>
      </w:r>
      <w:r w:rsidR="00DC722C">
        <w:rPr>
          <w:noProof/>
        </w:rPr>
        <w:drawing>
          <wp:inline distT="0" distB="0" distL="0" distR="0" wp14:anchorId="7A5F3788" wp14:editId="6DE1A6FC">
            <wp:extent cx="1817914" cy="9664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4101" cy="1001657"/>
                    </a:xfrm>
                    <a:prstGeom prst="rect">
                      <a:avLst/>
                    </a:prstGeom>
                    <a:noFill/>
                    <a:ln>
                      <a:noFill/>
                    </a:ln>
                  </pic:spPr>
                </pic:pic>
              </a:graphicData>
            </a:graphic>
          </wp:inline>
        </w:drawing>
      </w:r>
    </w:p>
    <w:p w14:paraId="0AA3138B" w14:textId="6221BDCD" w:rsidR="0036323F" w:rsidRDefault="00DC722C">
      <w:pPr>
        <w:rPr>
          <w:b/>
          <w:bCs/>
        </w:rPr>
      </w:pPr>
      <w:r>
        <w:rPr>
          <w:b/>
          <w:bCs/>
          <w:noProof/>
        </w:rPr>
        <w:drawing>
          <wp:inline distT="0" distB="0" distL="0" distR="0" wp14:anchorId="6AD0A705" wp14:editId="61A4603A">
            <wp:extent cx="2198370" cy="8055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18" cy="809738"/>
                    </a:xfrm>
                    <a:prstGeom prst="rect">
                      <a:avLst/>
                    </a:prstGeom>
                    <a:noFill/>
                    <a:ln>
                      <a:noFill/>
                    </a:ln>
                  </pic:spPr>
                </pic:pic>
              </a:graphicData>
            </a:graphic>
          </wp:inline>
        </w:drawing>
      </w:r>
      <w:r w:rsidR="0036323F">
        <w:rPr>
          <w:b/>
          <w:bCs/>
        </w:rPr>
        <w:t xml:space="preserve">                 </w:t>
      </w:r>
      <w:r>
        <w:rPr>
          <w:b/>
          <w:bCs/>
          <w:noProof/>
        </w:rPr>
        <w:drawing>
          <wp:inline distT="0" distB="0" distL="0" distR="0" wp14:anchorId="1EC81F9D" wp14:editId="3B7D8F0D">
            <wp:extent cx="2471057" cy="956747"/>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136" cy="1010208"/>
                    </a:xfrm>
                    <a:prstGeom prst="rect">
                      <a:avLst/>
                    </a:prstGeom>
                    <a:noFill/>
                    <a:ln>
                      <a:noFill/>
                    </a:ln>
                  </pic:spPr>
                </pic:pic>
              </a:graphicData>
            </a:graphic>
          </wp:inline>
        </w:drawing>
      </w:r>
      <w:r w:rsidR="0036323F">
        <w:rPr>
          <w:b/>
          <w:bCs/>
        </w:rPr>
        <w:t xml:space="preserve">                   </w:t>
      </w:r>
      <w:r w:rsidR="00EB6D0C">
        <w:rPr>
          <w:noProof/>
        </w:rPr>
        <w:drawing>
          <wp:inline distT="0" distB="0" distL="0" distR="0" wp14:anchorId="437B4EA5" wp14:editId="6C84DC5E">
            <wp:extent cx="2377440" cy="502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7440" cy="502920"/>
                    </a:xfrm>
                    <a:prstGeom prst="rect">
                      <a:avLst/>
                    </a:prstGeom>
                    <a:noFill/>
                    <a:ln>
                      <a:noFill/>
                    </a:ln>
                  </pic:spPr>
                </pic:pic>
              </a:graphicData>
            </a:graphic>
          </wp:inline>
        </w:drawing>
      </w:r>
      <w:r w:rsidR="0036323F">
        <w:rPr>
          <w:b/>
          <w:bCs/>
        </w:rPr>
        <w:t xml:space="preserve">       </w:t>
      </w:r>
    </w:p>
    <w:bookmarkEnd w:id="1"/>
    <w:p w14:paraId="4D0AEEE5" w14:textId="27F72281" w:rsidR="00DC6B7A" w:rsidRDefault="0036323F">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354ED312" w14:textId="147ADD6D" w:rsidR="00DC6B7A" w:rsidRPr="00671132" w:rsidRDefault="00D25A9F">
      <w:pPr>
        <w:rPr>
          <w:sz w:val="24"/>
          <w:szCs w:val="24"/>
        </w:rPr>
      </w:pPr>
      <w:r>
        <w:rPr>
          <w:b/>
          <w:bCs/>
          <w:sz w:val="28"/>
          <w:szCs w:val="28"/>
        </w:rPr>
        <w:lastRenderedPageBreak/>
        <w:t>National v</w:t>
      </w:r>
      <w:r w:rsidR="00871991">
        <w:rPr>
          <w:b/>
          <w:bCs/>
          <w:sz w:val="28"/>
          <w:szCs w:val="28"/>
        </w:rPr>
        <w:t>ision for community justice</w:t>
      </w:r>
      <w:r w:rsidR="00671132">
        <w:rPr>
          <w:b/>
          <w:bCs/>
          <w:sz w:val="24"/>
          <w:szCs w:val="24"/>
        </w:rPr>
        <w:t xml:space="preserve"> </w:t>
      </w:r>
    </w:p>
    <w:p w14:paraId="498ABFF2" w14:textId="39E5B2FD" w:rsidR="00161FBB" w:rsidRDefault="00E45F99">
      <w:pPr>
        <w:rPr>
          <w:sz w:val="24"/>
          <w:szCs w:val="24"/>
        </w:rPr>
      </w:pPr>
      <w:r w:rsidRPr="00E45F99">
        <w:rPr>
          <w:sz w:val="24"/>
          <w:szCs w:val="24"/>
        </w:rPr>
        <w:t>The CSJP</w:t>
      </w:r>
      <w:r w:rsidR="00871991">
        <w:rPr>
          <w:sz w:val="24"/>
          <w:szCs w:val="24"/>
        </w:rPr>
        <w:t xml:space="preserve">’s aspirations </w:t>
      </w:r>
      <w:r w:rsidRPr="00E45F99">
        <w:rPr>
          <w:sz w:val="24"/>
          <w:szCs w:val="24"/>
        </w:rPr>
        <w:t>align</w:t>
      </w:r>
      <w:r w:rsidR="00871991">
        <w:rPr>
          <w:sz w:val="24"/>
          <w:szCs w:val="24"/>
        </w:rPr>
        <w:t xml:space="preserve"> </w:t>
      </w:r>
      <w:r w:rsidRPr="00E45F99">
        <w:rPr>
          <w:sz w:val="24"/>
          <w:szCs w:val="24"/>
        </w:rPr>
        <w:t>with</w:t>
      </w:r>
      <w:r w:rsidR="00871991">
        <w:rPr>
          <w:sz w:val="24"/>
          <w:szCs w:val="24"/>
        </w:rPr>
        <w:t xml:space="preserve"> the </w:t>
      </w:r>
      <w:hyperlink r:id="rId21" w:history="1">
        <w:r w:rsidR="00D7502F" w:rsidRPr="00353AB0">
          <w:rPr>
            <w:rStyle w:val="Hyperlink"/>
            <w:color w:val="0000FF"/>
            <w:sz w:val="24"/>
            <w:szCs w:val="24"/>
          </w:rPr>
          <w:t>Vision for Justice in Scotland</w:t>
        </w:r>
      </w:hyperlink>
      <w:r>
        <w:rPr>
          <w:sz w:val="24"/>
          <w:szCs w:val="24"/>
        </w:rPr>
        <w:t xml:space="preserve"> expressed in the </w:t>
      </w:r>
      <w:r w:rsidR="00161FBB">
        <w:rPr>
          <w:sz w:val="24"/>
          <w:szCs w:val="24"/>
        </w:rPr>
        <w:t xml:space="preserve">revised </w:t>
      </w:r>
      <w:hyperlink r:id="rId22" w:anchor=":~:text=This%20revised%20National%20Strategy%20for,for%20partners%20to%20focus%20on." w:history="1">
        <w:r w:rsidRPr="00353AB0">
          <w:rPr>
            <w:rStyle w:val="Hyperlink"/>
            <w:color w:val="0000FF"/>
            <w:sz w:val="24"/>
            <w:szCs w:val="24"/>
          </w:rPr>
          <w:t>National Strategy for Community Justice</w:t>
        </w:r>
      </w:hyperlink>
      <w:r>
        <w:rPr>
          <w:sz w:val="24"/>
          <w:szCs w:val="24"/>
        </w:rPr>
        <w:t xml:space="preserve"> </w:t>
      </w:r>
      <w:r w:rsidR="00B6497C">
        <w:rPr>
          <w:sz w:val="24"/>
          <w:szCs w:val="24"/>
        </w:rPr>
        <w:t xml:space="preserve">(the </w:t>
      </w:r>
      <w:r w:rsidR="00A102CE">
        <w:rPr>
          <w:sz w:val="24"/>
          <w:szCs w:val="24"/>
        </w:rPr>
        <w:t xml:space="preserve">National </w:t>
      </w:r>
      <w:r w:rsidR="00B6497C">
        <w:rPr>
          <w:sz w:val="24"/>
          <w:szCs w:val="24"/>
        </w:rPr>
        <w:t xml:space="preserve">Strategy) </w:t>
      </w:r>
      <w:r w:rsidR="00161FBB">
        <w:rPr>
          <w:sz w:val="24"/>
          <w:szCs w:val="24"/>
        </w:rPr>
        <w:t>published in June 2022 which states that</w:t>
      </w:r>
      <w:r w:rsidR="00D7502F">
        <w:rPr>
          <w:sz w:val="24"/>
          <w:szCs w:val="24"/>
        </w:rPr>
        <w:t>:</w:t>
      </w:r>
    </w:p>
    <w:p w14:paraId="15527D78" w14:textId="2EFECC24" w:rsidR="00B6497C" w:rsidRPr="00B6497C" w:rsidRDefault="00B6497C">
      <w:pPr>
        <w:rPr>
          <w:i/>
          <w:iCs/>
          <w:sz w:val="24"/>
          <w:szCs w:val="24"/>
        </w:rPr>
      </w:pPr>
      <w:r w:rsidRPr="00B6497C">
        <w:rPr>
          <w:i/>
          <w:iCs/>
          <w:sz w:val="24"/>
          <w:szCs w:val="24"/>
        </w:rPr>
        <w:t>“Our vision is for a just, safe, resilient Scotland” where “we can all live in communities that are inclusive, empowered, resilient and safe”.</w:t>
      </w:r>
    </w:p>
    <w:p w14:paraId="07FDFEE3" w14:textId="78B9956B" w:rsidR="00BD47ED" w:rsidRDefault="00BD47ED">
      <w:pPr>
        <w:rPr>
          <w:rStyle w:val="Hyperlink"/>
          <w:color w:val="0000FF"/>
          <w:sz w:val="24"/>
          <w:szCs w:val="24"/>
        </w:rPr>
      </w:pPr>
      <w:r>
        <w:rPr>
          <w:sz w:val="24"/>
          <w:szCs w:val="24"/>
        </w:rPr>
        <w:t xml:space="preserve">The vision </w:t>
      </w:r>
      <w:r w:rsidR="006D2FFD">
        <w:rPr>
          <w:sz w:val="24"/>
          <w:szCs w:val="24"/>
        </w:rPr>
        <w:t xml:space="preserve">also </w:t>
      </w:r>
      <w:r>
        <w:rPr>
          <w:sz w:val="24"/>
          <w:szCs w:val="24"/>
        </w:rPr>
        <w:t xml:space="preserve">aligns with the Scottish Government’s </w:t>
      </w:r>
      <w:hyperlink r:id="rId23" w:history="1">
        <w:r w:rsidRPr="00353AB0">
          <w:rPr>
            <w:rStyle w:val="Hyperlink"/>
            <w:color w:val="0000FF"/>
            <w:sz w:val="24"/>
            <w:szCs w:val="24"/>
          </w:rPr>
          <w:t>National Performance Framework</w:t>
        </w:r>
      </w:hyperlink>
    </w:p>
    <w:tbl>
      <w:tblPr>
        <w:tblStyle w:val="TableGrid"/>
        <w:tblW w:w="0" w:type="auto"/>
        <w:tblLook w:val="04A0" w:firstRow="1" w:lastRow="0" w:firstColumn="1" w:lastColumn="0" w:noHBand="0" w:noVBand="1"/>
      </w:tblPr>
      <w:tblGrid>
        <w:gridCol w:w="13948"/>
      </w:tblGrid>
      <w:tr w:rsidR="001439B9" w14:paraId="0BA2481A" w14:textId="77777777" w:rsidTr="00210414">
        <w:tc>
          <w:tcPr>
            <w:tcW w:w="13948" w:type="dxa"/>
            <w:tcBorders>
              <w:top w:val="nil"/>
              <w:left w:val="nil"/>
              <w:bottom w:val="nil"/>
              <w:right w:val="nil"/>
            </w:tcBorders>
            <w:shd w:val="clear" w:color="auto" w:fill="FCEDE4"/>
          </w:tcPr>
          <w:p w14:paraId="129BB56A" w14:textId="77777777" w:rsidR="001439B9" w:rsidRDefault="001439B9">
            <w:pPr>
              <w:rPr>
                <w:color w:val="0000FF"/>
                <w:sz w:val="24"/>
                <w:szCs w:val="24"/>
              </w:rPr>
            </w:pPr>
          </w:p>
          <w:p w14:paraId="4375A9D4" w14:textId="77777777" w:rsidR="001439B9" w:rsidRDefault="001439B9" w:rsidP="001439B9">
            <w:pPr>
              <w:rPr>
                <w:sz w:val="24"/>
                <w:szCs w:val="24"/>
              </w:rPr>
            </w:pPr>
            <w:r>
              <w:rPr>
                <w:sz w:val="24"/>
                <w:szCs w:val="24"/>
              </w:rPr>
              <w:t xml:space="preserve">The </w:t>
            </w:r>
            <w:hyperlink r:id="rId24" w:anchor=":~:text=This%20revised%20National%20Strategy%20for,for%20partners%20to%20focus%20on." w:history="1">
              <w:r w:rsidRPr="001439B9">
                <w:rPr>
                  <w:rStyle w:val="Hyperlink"/>
                  <w:color w:val="0000FF"/>
                  <w:sz w:val="24"/>
                  <w:szCs w:val="24"/>
                </w:rPr>
                <w:t>National Strategy</w:t>
              </w:r>
            </w:hyperlink>
            <w:r>
              <w:rPr>
                <w:sz w:val="24"/>
                <w:szCs w:val="24"/>
              </w:rPr>
              <w:t xml:space="preserve"> sets out how those long-term outcomes will be achieved, essentially through partners applying two key transformation priorities:</w:t>
            </w:r>
          </w:p>
          <w:p w14:paraId="140107FB" w14:textId="77777777" w:rsidR="001439B9" w:rsidRDefault="001439B9" w:rsidP="001439B9">
            <w:pPr>
              <w:pStyle w:val="ListParagraph"/>
              <w:numPr>
                <w:ilvl w:val="0"/>
                <w:numId w:val="4"/>
              </w:numPr>
              <w:rPr>
                <w:sz w:val="24"/>
                <w:szCs w:val="24"/>
              </w:rPr>
            </w:pPr>
            <w:r>
              <w:rPr>
                <w:sz w:val="24"/>
                <w:szCs w:val="24"/>
              </w:rPr>
              <w:t>Ensuring justice services embed person-centred and trauma informed practices and</w:t>
            </w:r>
          </w:p>
          <w:p w14:paraId="069BEA20" w14:textId="69D0B95A" w:rsidR="001439B9" w:rsidRDefault="001439B9" w:rsidP="001439B9">
            <w:pPr>
              <w:pStyle w:val="ListParagraph"/>
              <w:numPr>
                <w:ilvl w:val="0"/>
                <w:numId w:val="4"/>
              </w:numPr>
              <w:rPr>
                <w:sz w:val="24"/>
                <w:szCs w:val="24"/>
              </w:rPr>
            </w:pPr>
            <w:r>
              <w:rPr>
                <w:sz w:val="24"/>
                <w:szCs w:val="24"/>
              </w:rPr>
              <w:t>Working across public services to improve outcomes for individuals, focussing on prevention and early intervention</w:t>
            </w:r>
          </w:p>
          <w:p w14:paraId="07639F52" w14:textId="77777777" w:rsidR="001439B9" w:rsidRDefault="001439B9" w:rsidP="001439B9">
            <w:pPr>
              <w:pStyle w:val="ListParagraph"/>
              <w:ind w:left="774"/>
              <w:rPr>
                <w:sz w:val="24"/>
                <w:szCs w:val="24"/>
              </w:rPr>
            </w:pPr>
          </w:p>
          <w:p w14:paraId="26717B1C" w14:textId="018664FC" w:rsidR="001439B9" w:rsidRDefault="001439B9" w:rsidP="001439B9">
            <w:pPr>
              <w:rPr>
                <w:sz w:val="24"/>
                <w:szCs w:val="24"/>
              </w:rPr>
            </w:pPr>
            <w:r w:rsidRPr="008C68C0">
              <w:rPr>
                <w:sz w:val="24"/>
                <w:szCs w:val="24"/>
              </w:rPr>
              <w:t>Alongside the national priorities, sit 4 national aims to:</w:t>
            </w:r>
          </w:p>
          <w:p w14:paraId="7D09F199" w14:textId="77777777" w:rsidR="001439B9" w:rsidRPr="001439B9" w:rsidRDefault="001439B9" w:rsidP="001439B9">
            <w:pPr>
              <w:rPr>
                <w:sz w:val="12"/>
                <w:szCs w:val="12"/>
              </w:rPr>
            </w:pPr>
          </w:p>
          <w:p w14:paraId="21D57394" w14:textId="77777777" w:rsidR="001439B9" w:rsidRPr="001439B9" w:rsidRDefault="001439B9" w:rsidP="001439B9">
            <w:pPr>
              <w:rPr>
                <w:sz w:val="2"/>
                <w:szCs w:val="2"/>
              </w:rPr>
            </w:pPr>
          </w:p>
          <w:p w14:paraId="6A8C9E76" w14:textId="77777777" w:rsidR="001439B9" w:rsidRPr="008C68C0" w:rsidRDefault="001439B9" w:rsidP="001439B9">
            <w:pPr>
              <w:pStyle w:val="ListParagraph"/>
              <w:numPr>
                <w:ilvl w:val="0"/>
                <w:numId w:val="7"/>
              </w:numPr>
              <w:ind w:left="851"/>
              <w:rPr>
                <w:sz w:val="24"/>
                <w:szCs w:val="24"/>
              </w:rPr>
            </w:pPr>
            <w:r w:rsidRPr="008C68C0">
              <w:rPr>
                <w:sz w:val="24"/>
                <w:szCs w:val="24"/>
              </w:rPr>
              <w:t>Optimis</w:t>
            </w:r>
            <w:r>
              <w:rPr>
                <w:sz w:val="24"/>
                <w:szCs w:val="24"/>
              </w:rPr>
              <w:t>e</w:t>
            </w:r>
            <w:r w:rsidRPr="008C68C0">
              <w:rPr>
                <w:sz w:val="24"/>
                <w:szCs w:val="24"/>
              </w:rPr>
              <w:t xml:space="preserve"> the use of diversion and intervention</w:t>
            </w:r>
            <w:r>
              <w:rPr>
                <w:sz w:val="24"/>
                <w:szCs w:val="24"/>
              </w:rPr>
              <w:t xml:space="preserve"> at the earliest opportunity</w:t>
            </w:r>
          </w:p>
          <w:p w14:paraId="2FA80509" w14:textId="77777777" w:rsidR="001439B9" w:rsidRPr="008C68C0" w:rsidRDefault="001439B9" w:rsidP="001439B9">
            <w:pPr>
              <w:pStyle w:val="ListParagraph"/>
              <w:numPr>
                <w:ilvl w:val="0"/>
                <w:numId w:val="7"/>
              </w:numPr>
              <w:ind w:left="851"/>
              <w:rPr>
                <w:sz w:val="24"/>
                <w:szCs w:val="24"/>
              </w:rPr>
            </w:pPr>
            <w:r w:rsidRPr="008C68C0">
              <w:rPr>
                <w:sz w:val="24"/>
                <w:szCs w:val="24"/>
              </w:rPr>
              <w:t>Ensur</w:t>
            </w:r>
            <w:r>
              <w:rPr>
                <w:sz w:val="24"/>
                <w:szCs w:val="24"/>
              </w:rPr>
              <w:t xml:space="preserve">e that </w:t>
            </w:r>
            <w:r w:rsidRPr="008C68C0">
              <w:rPr>
                <w:sz w:val="24"/>
                <w:szCs w:val="24"/>
              </w:rPr>
              <w:t>robust</w:t>
            </w:r>
            <w:r>
              <w:rPr>
                <w:sz w:val="24"/>
                <w:szCs w:val="24"/>
              </w:rPr>
              <w:t xml:space="preserve"> and </w:t>
            </w:r>
            <w:proofErr w:type="gramStart"/>
            <w:r>
              <w:rPr>
                <w:sz w:val="24"/>
                <w:szCs w:val="24"/>
              </w:rPr>
              <w:t>high quality</w:t>
            </w:r>
            <w:proofErr w:type="gramEnd"/>
            <w:r>
              <w:rPr>
                <w:sz w:val="24"/>
                <w:szCs w:val="24"/>
              </w:rPr>
              <w:t xml:space="preserve"> community interventions and public prot</w:t>
            </w:r>
            <w:r w:rsidRPr="008C68C0">
              <w:rPr>
                <w:sz w:val="24"/>
                <w:szCs w:val="24"/>
              </w:rPr>
              <w:t xml:space="preserve">ection arrangements are consistently available across Scotland </w:t>
            </w:r>
          </w:p>
          <w:p w14:paraId="5BD600E3" w14:textId="77777777" w:rsidR="001439B9" w:rsidRPr="001439B9" w:rsidRDefault="001439B9" w:rsidP="001439B9">
            <w:pPr>
              <w:pStyle w:val="ListParagraph"/>
              <w:numPr>
                <w:ilvl w:val="0"/>
                <w:numId w:val="7"/>
              </w:numPr>
              <w:ind w:left="851"/>
              <w:rPr>
                <w:color w:val="000000" w:themeColor="text1"/>
                <w:sz w:val="24"/>
                <w:szCs w:val="24"/>
              </w:rPr>
            </w:pPr>
            <w:r w:rsidRPr="00CF01B6">
              <w:rPr>
                <w:sz w:val="24"/>
                <w:szCs w:val="24"/>
              </w:rPr>
              <w:t xml:space="preserve">Ensure that services are accessible and available to address the needs of individuals accused or convicted of an offence </w:t>
            </w:r>
          </w:p>
          <w:p w14:paraId="50DF38D6" w14:textId="1B4074EA" w:rsidR="001439B9" w:rsidRPr="001439B9" w:rsidRDefault="001439B9" w:rsidP="008F5D7D">
            <w:pPr>
              <w:pStyle w:val="ListParagraph"/>
              <w:numPr>
                <w:ilvl w:val="0"/>
                <w:numId w:val="7"/>
              </w:numPr>
              <w:ind w:left="851"/>
              <w:rPr>
                <w:color w:val="000000" w:themeColor="text1"/>
                <w:sz w:val="24"/>
                <w:szCs w:val="24"/>
              </w:rPr>
            </w:pPr>
            <w:r w:rsidRPr="001439B9">
              <w:rPr>
                <w:color w:val="000000" w:themeColor="text1"/>
                <w:sz w:val="24"/>
                <w:szCs w:val="24"/>
              </w:rPr>
              <w:t>Strengthen the leadership, engagement and partnership working of local and national community justice partners</w:t>
            </w:r>
          </w:p>
          <w:p w14:paraId="21FD408E" w14:textId="1E944695" w:rsidR="001439B9" w:rsidRDefault="001439B9">
            <w:pPr>
              <w:rPr>
                <w:color w:val="0000FF"/>
                <w:sz w:val="24"/>
                <w:szCs w:val="24"/>
              </w:rPr>
            </w:pPr>
          </w:p>
        </w:tc>
      </w:tr>
    </w:tbl>
    <w:p w14:paraId="79D3B76D" w14:textId="77777777" w:rsidR="001439B9" w:rsidRDefault="001439B9" w:rsidP="001439B9">
      <w:pPr>
        <w:rPr>
          <w:sz w:val="24"/>
          <w:szCs w:val="24"/>
        </w:rPr>
      </w:pPr>
    </w:p>
    <w:p w14:paraId="030C4AC8" w14:textId="08F6A990" w:rsidR="001439B9" w:rsidRPr="00D25A9F" w:rsidRDefault="001439B9" w:rsidP="001439B9">
      <w:pPr>
        <w:rPr>
          <w:rFonts w:cstheme="minorHAnsi"/>
          <w:sz w:val="24"/>
          <w:szCs w:val="24"/>
        </w:rPr>
      </w:pPr>
      <w:r>
        <w:rPr>
          <w:sz w:val="24"/>
          <w:szCs w:val="24"/>
        </w:rPr>
        <w:t>The key national priorities build on the previous Community Justice National Strategy’s vision for community justice in which Scotland is a safer, fairer, and more inclusive nation where we:</w:t>
      </w:r>
    </w:p>
    <w:p w14:paraId="099D7AE1" w14:textId="77777777" w:rsidR="001439B9" w:rsidRPr="00D25A9F" w:rsidRDefault="001439B9" w:rsidP="001439B9">
      <w:pPr>
        <w:pStyle w:val="ListParagraph"/>
        <w:numPr>
          <w:ilvl w:val="0"/>
          <w:numId w:val="4"/>
        </w:numPr>
        <w:tabs>
          <w:tab w:val="left" w:pos="820"/>
        </w:tabs>
        <w:spacing w:after="0" w:line="240" w:lineRule="auto"/>
        <w:ind w:right="-20"/>
        <w:rPr>
          <w:rFonts w:eastAsia="Arial" w:cstheme="minorHAnsi"/>
          <w:sz w:val="24"/>
          <w:szCs w:val="24"/>
        </w:rPr>
      </w:pPr>
      <w:r w:rsidRPr="00D25A9F">
        <w:rPr>
          <w:rFonts w:eastAsia="Arial" w:cstheme="minorHAnsi"/>
          <w:sz w:val="24"/>
          <w:szCs w:val="24"/>
        </w:rPr>
        <w:t>p</w:t>
      </w:r>
      <w:r w:rsidRPr="00D25A9F">
        <w:rPr>
          <w:rFonts w:eastAsia="Arial" w:cstheme="minorHAnsi"/>
          <w:spacing w:val="1"/>
          <w:sz w:val="24"/>
          <w:szCs w:val="24"/>
        </w:rPr>
        <w:t>r</w:t>
      </w:r>
      <w:r w:rsidRPr="00D25A9F">
        <w:rPr>
          <w:rFonts w:eastAsia="Arial" w:cstheme="minorHAnsi"/>
          <w:sz w:val="24"/>
          <w:szCs w:val="24"/>
        </w:rPr>
        <w:t>e</w:t>
      </w:r>
      <w:r w:rsidRPr="00D25A9F">
        <w:rPr>
          <w:rFonts w:eastAsia="Arial" w:cstheme="minorHAnsi"/>
          <w:spacing w:val="-3"/>
          <w:sz w:val="24"/>
          <w:szCs w:val="24"/>
        </w:rPr>
        <w:t>v</w:t>
      </w:r>
      <w:r w:rsidRPr="00D25A9F">
        <w:rPr>
          <w:rFonts w:eastAsia="Arial" w:cstheme="minorHAnsi"/>
          <w:sz w:val="24"/>
          <w:szCs w:val="24"/>
        </w:rPr>
        <w:t>e</w:t>
      </w:r>
      <w:r w:rsidRPr="00D25A9F">
        <w:rPr>
          <w:rFonts w:eastAsia="Arial" w:cstheme="minorHAnsi"/>
          <w:spacing w:val="-1"/>
          <w:sz w:val="24"/>
          <w:szCs w:val="24"/>
        </w:rPr>
        <w:t>n</w:t>
      </w:r>
      <w:r w:rsidRPr="00D25A9F">
        <w:rPr>
          <w:rFonts w:eastAsia="Arial" w:cstheme="minorHAnsi"/>
          <w:sz w:val="24"/>
          <w:szCs w:val="24"/>
        </w:rPr>
        <w:t>t</w:t>
      </w:r>
      <w:r w:rsidRPr="00D25A9F">
        <w:rPr>
          <w:rFonts w:eastAsia="Arial" w:cstheme="minorHAnsi"/>
          <w:spacing w:val="2"/>
          <w:sz w:val="24"/>
          <w:szCs w:val="24"/>
        </w:rPr>
        <w:t xml:space="preserve"> </w:t>
      </w:r>
      <w:r w:rsidRPr="00D25A9F">
        <w:rPr>
          <w:rFonts w:eastAsia="Arial" w:cstheme="minorHAnsi"/>
          <w:sz w:val="24"/>
          <w:szCs w:val="24"/>
        </w:rPr>
        <w:t>a</w:t>
      </w:r>
      <w:r w:rsidRPr="00D25A9F">
        <w:rPr>
          <w:rFonts w:eastAsia="Arial" w:cstheme="minorHAnsi"/>
          <w:spacing w:val="-1"/>
          <w:sz w:val="24"/>
          <w:szCs w:val="24"/>
        </w:rPr>
        <w:t>n</w:t>
      </w:r>
      <w:r w:rsidRPr="00D25A9F">
        <w:rPr>
          <w:rFonts w:eastAsia="Arial" w:cstheme="minorHAnsi"/>
          <w:sz w:val="24"/>
          <w:szCs w:val="24"/>
        </w:rPr>
        <w:t>d</w:t>
      </w:r>
      <w:r w:rsidRPr="00D25A9F">
        <w:rPr>
          <w:rFonts w:eastAsia="Arial" w:cstheme="minorHAnsi"/>
          <w:spacing w:val="-2"/>
          <w:sz w:val="24"/>
          <w:szCs w:val="24"/>
        </w:rPr>
        <w:t xml:space="preserve"> </w:t>
      </w:r>
      <w:r w:rsidRPr="00D25A9F">
        <w:rPr>
          <w:rFonts w:eastAsia="Arial" w:cstheme="minorHAnsi"/>
          <w:spacing w:val="1"/>
          <w:sz w:val="24"/>
          <w:szCs w:val="24"/>
        </w:rPr>
        <w:t>r</w:t>
      </w:r>
      <w:r w:rsidRPr="00D25A9F">
        <w:rPr>
          <w:rFonts w:eastAsia="Arial" w:cstheme="minorHAnsi"/>
          <w:sz w:val="24"/>
          <w:szCs w:val="24"/>
        </w:rPr>
        <w:t>e</w:t>
      </w:r>
      <w:r w:rsidRPr="00D25A9F">
        <w:rPr>
          <w:rFonts w:eastAsia="Arial" w:cstheme="minorHAnsi"/>
          <w:spacing w:val="-1"/>
          <w:sz w:val="24"/>
          <w:szCs w:val="24"/>
        </w:rPr>
        <w:t>d</w:t>
      </w:r>
      <w:r w:rsidRPr="00D25A9F">
        <w:rPr>
          <w:rFonts w:eastAsia="Arial" w:cstheme="minorHAnsi"/>
          <w:sz w:val="24"/>
          <w:szCs w:val="24"/>
        </w:rPr>
        <w:t>uce</w:t>
      </w:r>
      <w:r w:rsidRPr="00D25A9F">
        <w:rPr>
          <w:rFonts w:eastAsia="Arial" w:cstheme="minorHAnsi"/>
          <w:spacing w:val="-1"/>
          <w:sz w:val="24"/>
          <w:szCs w:val="24"/>
        </w:rPr>
        <w:t xml:space="preserve"> </w:t>
      </w:r>
      <w:r w:rsidRPr="00D25A9F">
        <w:rPr>
          <w:rFonts w:eastAsia="Arial" w:cstheme="minorHAnsi"/>
          <w:spacing w:val="-3"/>
          <w:sz w:val="24"/>
          <w:szCs w:val="24"/>
        </w:rPr>
        <w:t>o</w:t>
      </w:r>
      <w:r w:rsidRPr="00D25A9F">
        <w:rPr>
          <w:rFonts w:eastAsia="Arial" w:cstheme="minorHAnsi"/>
          <w:spacing w:val="1"/>
          <w:sz w:val="24"/>
          <w:szCs w:val="24"/>
        </w:rPr>
        <w:t>ff</w:t>
      </w:r>
      <w:r w:rsidRPr="00D25A9F">
        <w:rPr>
          <w:rFonts w:eastAsia="Arial" w:cstheme="minorHAnsi"/>
          <w:sz w:val="24"/>
          <w:szCs w:val="24"/>
        </w:rPr>
        <w:t>e</w:t>
      </w:r>
      <w:r w:rsidRPr="00D25A9F">
        <w:rPr>
          <w:rFonts w:eastAsia="Arial" w:cstheme="minorHAnsi"/>
          <w:spacing w:val="-3"/>
          <w:sz w:val="24"/>
          <w:szCs w:val="24"/>
        </w:rPr>
        <w:t>n</w:t>
      </w:r>
      <w:r w:rsidRPr="00D25A9F">
        <w:rPr>
          <w:rFonts w:eastAsia="Arial" w:cstheme="minorHAnsi"/>
          <w:sz w:val="24"/>
          <w:szCs w:val="24"/>
        </w:rPr>
        <w:t>d</w:t>
      </w:r>
      <w:r w:rsidRPr="00D25A9F">
        <w:rPr>
          <w:rFonts w:eastAsia="Arial" w:cstheme="minorHAnsi"/>
          <w:spacing w:val="-1"/>
          <w:sz w:val="24"/>
          <w:szCs w:val="24"/>
        </w:rPr>
        <w:t>i</w:t>
      </w:r>
      <w:r w:rsidRPr="00D25A9F">
        <w:rPr>
          <w:rFonts w:eastAsia="Arial" w:cstheme="minorHAnsi"/>
          <w:sz w:val="24"/>
          <w:szCs w:val="24"/>
        </w:rPr>
        <w:t>ng</w:t>
      </w:r>
      <w:r w:rsidRPr="00D25A9F">
        <w:rPr>
          <w:rFonts w:eastAsia="Arial" w:cstheme="minorHAnsi"/>
          <w:spacing w:val="3"/>
          <w:sz w:val="24"/>
          <w:szCs w:val="24"/>
        </w:rPr>
        <w:t xml:space="preserve"> </w:t>
      </w:r>
      <w:r w:rsidRPr="00D25A9F">
        <w:rPr>
          <w:rFonts w:eastAsia="Arial" w:cstheme="minorHAnsi"/>
          <w:sz w:val="24"/>
          <w:szCs w:val="24"/>
        </w:rPr>
        <w:t>by</w:t>
      </w:r>
      <w:r w:rsidRPr="00D25A9F">
        <w:rPr>
          <w:rFonts w:eastAsia="Arial" w:cstheme="minorHAnsi"/>
          <w:spacing w:val="-2"/>
          <w:sz w:val="24"/>
          <w:szCs w:val="24"/>
        </w:rPr>
        <w:t xml:space="preserve"> </w:t>
      </w:r>
      <w:r w:rsidRPr="00D25A9F">
        <w:rPr>
          <w:rFonts w:eastAsia="Arial" w:cstheme="minorHAnsi"/>
          <w:sz w:val="24"/>
          <w:szCs w:val="24"/>
        </w:rPr>
        <w:t>a</w:t>
      </w:r>
      <w:r w:rsidRPr="00D25A9F">
        <w:rPr>
          <w:rFonts w:eastAsia="Arial" w:cstheme="minorHAnsi"/>
          <w:spacing w:val="-1"/>
          <w:sz w:val="24"/>
          <w:szCs w:val="24"/>
        </w:rPr>
        <w:t>d</w:t>
      </w:r>
      <w:r w:rsidRPr="00D25A9F">
        <w:rPr>
          <w:rFonts w:eastAsia="Arial" w:cstheme="minorHAnsi"/>
          <w:sz w:val="24"/>
          <w:szCs w:val="24"/>
        </w:rPr>
        <w:t>dr</w:t>
      </w:r>
      <w:r w:rsidRPr="00D25A9F">
        <w:rPr>
          <w:rFonts w:eastAsia="Arial" w:cstheme="minorHAnsi"/>
          <w:spacing w:val="-2"/>
          <w:sz w:val="24"/>
          <w:szCs w:val="24"/>
        </w:rPr>
        <w:t>e</w:t>
      </w:r>
      <w:r w:rsidRPr="00D25A9F">
        <w:rPr>
          <w:rFonts w:eastAsia="Arial" w:cstheme="minorHAnsi"/>
          <w:sz w:val="24"/>
          <w:szCs w:val="24"/>
        </w:rPr>
        <w:t>ss</w:t>
      </w:r>
      <w:r w:rsidRPr="00D25A9F">
        <w:rPr>
          <w:rFonts w:eastAsia="Arial" w:cstheme="minorHAnsi"/>
          <w:spacing w:val="-1"/>
          <w:sz w:val="24"/>
          <w:szCs w:val="24"/>
        </w:rPr>
        <w:t>i</w:t>
      </w:r>
      <w:r w:rsidRPr="00D25A9F">
        <w:rPr>
          <w:rFonts w:eastAsia="Arial" w:cstheme="minorHAnsi"/>
          <w:sz w:val="24"/>
          <w:szCs w:val="24"/>
        </w:rPr>
        <w:t xml:space="preserve">ng </w:t>
      </w:r>
      <w:r w:rsidRPr="00D25A9F">
        <w:rPr>
          <w:rFonts w:eastAsia="Arial" w:cstheme="minorHAnsi"/>
          <w:spacing w:val="-1"/>
          <w:sz w:val="24"/>
          <w:szCs w:val="24"/>
        </w:rPr>
        <w:t>i</w:t>
      </w:r>
      <w:r w:rsidRPr="00D25A9F">
        <w:rPr>
          <w:rFonts w:eastAsia="Arial" w:cstheme="minorHAnsi"/>
          <w:spacing w:val="1"/>
          <w:sz w:val="24"/>
          <w:szCs w:val="24"/>
        </w:rPr>
        <w:t>t</w:t>
      </w:r>
      <w:r w:rsidRPr="00D25A9F">
        <w:rPr>
          <w:rFonts w:eastAsia="Arial" w:cstheme="minorHAnsi"/>
          <w:sz w:val="24"/>
          <w:szCs w:val="24"/>
        </w:rPr>
        <w:t>s</w:t>
      </w:r>
      <w:r w:rsidRPr="00D25A9F">
        <w:rPr>
          <w:rFonts w:eastAsia="Arial" w:cstheme="minorHAnsi"/>
          <w:spacing w:val="-1"/>
          <w:sz w:val="24"/>
          <w:szCs w:val="24"/>
        </w:rPr>
        <w:t xml:space="preserve"> </w:t>
      </w:r>
      <w:r w:rsidRPr="00D25A9F">
        <w:rPr>
          <w:rFonts w:eastAsia="Arial" w:cstheme="minorHAnsi"/>
          <w:sz w:val="24"/>
          <w:szCs w:val="24"/>
        </w:rPr>
        <w:t>u</w:t>
      </w:r>
      <w:r w:rsidRPr="00D25A9F">
        <w:rPr>
          <w:rFonts w:eastAsia="Arial" w:cstheme="minorHAnsi"/>
          <w:spacing w:val="-3"/>
          <w:sz w:val="24"/>
          <w:szCs w:val="24"/>
        </w:rPr>
        <w:t>n</w:t>
      </w:r>
      <w:r w:rsidRPr="00D25A9F">
        <w:rPr>
          <w:rFonts w:eastAsia="Arial" w:cstheme="minorHAnsi"/>
          <w:sz w:val="24"/>
          <w:szCs w:val="24"/>
        </w:rPr>
        <w:t>d</w:t>
      </w:r>
      <w:r w:rsidRPr="00D25A9F">
        <w:rPr>
          <w:rFonts w:eastAsia="Arial" w:cstheme="minorHAnsi"/>
          <w:spacing w:val="-1"/>
          <w:sz w:val="24"/>
          <w:szCs w:val="24"/>
        </w:rPr>
        <w:t>e</w:t>
      </w:r>
      <w:r w:rsidRPr="00D25A9F">
        <w:rPr>
          <w:rFonts w:eastAsia="Arial" w:cstheme="minorHAnsi"/>
          <w:spacing w:val="1"/>
          <w:sz w:val="24"/>
          <w:szCs w:val="24"/>
        </w:rPr>
        <w:t>r</w:t>
      </w:r>
      <w:r w:rsidRPr="00D25A9F">
        <w:rPr>
          <w:rFonts w:eastAsia="Arial" w:cstheme="minorHAnsi"/>
          <w:spacing w:val="-1"/>
          <w:sz w:val="24"/>
          <w:szCs w:val="24"/>
        </w:rPr>
        <w:t>l</w:t>
      </w:r>
      <w:r w:rsidRPr="00D25A9F">
        <w:rPr>
          <w:rFonts w:eastAsia="Arial" w:cstheme="minorHAnsi"/>
          <w:spacing w:val="-2"/>
          <w:sz w:val="24"/>
          <w:szCs w:val="24"/>
        </w:rPr>
        <w:t>y</w:t>
      </w:r>
      <w:r w:rsidRPr="00D25A9F">
        <w:rPr>
          <w:rFonts w:eastAsia="Arial" w:cstheme="minorHAnsi"/>
          <w:spacing w:val="-1"/>
          <w:sz w:val="24"/>
          <w:szCs w:val="24"/>
        </w:rPr>
        <w:t>i</w:t>
      </w:r>
      <w:r w:rsidRPr="00D25A9F">
        <w:rPr>
          <w:rFonts w:eastAsia="Arial" w:cstheme="minorHAnsi"/>
          <w:sz w:val="24"/>
          <w:szCs w:val="24"/>
        </w:rPr>
        <w:t>ng</w:t>
      </w:r>
      <w:r w:rsidRPr="00D25A9F">
        <w:rPr>
          <w:rFonts w:eastAsia="Arial" w:cstheme="minorHAnsi"/>
          <w:spacing w:val="3"/>
          <w:sz w:val="24"/>
          <w:szCs w:val="24"/>
        </w:rPr>
        <w:t xml:space="preserve"> </w:t>
      </w:r>
      <w:r w:rsidRPr="00D25A9F">
        <w:rPr>
          <w:rFonts w:eastAsia="Arial" w:cstheme="minorHAnsi"/>
          <w:sz w:val="24"/>
          <w:szCs w:val="24"/>
        </w:rPr>
        <w:t>ca</w:t>
      </w:r>
      <w:r w:rsidRPr="00D25A9F">
        <w:rPr>
          <w:rFonts w:eastAsia="Arial" w:cstheme="minorHAnsi"/>
          <w:spacing w:val="-1"/>
          <w:sz w:val="24"/>
          <w:szCs w:val="24"/>
        </w:rPr>
        <w:t>u</w:t>
      </w:r>
      <w:r w:rsidRPr="00D25A9F">
        <w:rPr>
          <w:rFonts w:eastAsia="Arial" w:cstheme="minorHAnsi"/>
          <w:sz w:val="24"/>
          <w:szCs w:val="24"/>
        </w:rPr>
        <w:t>ses</w:t>
      </w:r>
    </w:p>
    <w:p w14:paraId="797FC142" w14:textId="77777777" w:rsidR="001439B9" w:rsidRPr="00D25A9F" w:rsidRDefault="001439B9" w:rsidP="001439B9">
      <w:pPr>
        <w:pStyle w:val="ListParagraph"/>
        <w:numPr>
          <w:ilvl w:val="0"/>
          <w:numId w:val="4"/>
        </w:numPr>
        <w:tabs>
          <w:tab w:val="left" w:pos="820"/>
        </w:tabs>
        <w:spacing w:before="35" w:after="0" w:line="273" w:lineRule="auto"/>
        <w:ind w:right="844"/>
        <w:rPr>
          <w:rFonts w:eastAsia="Arial" w:cstheme="minorHAnsi"/>
          <w:sz w:val="24"/>
          <w:szCs w:val="24"/>
        </w:rPr>
      </w:pPr>
      <w:r w:rsidRPr="00D25A9F">
        <w:rPr>
          <w:rFonts w:eastAsia="Arial" w:cstheme="minorHAnsi"/>
          <w:sz w:val="24"/>
          <w:szCs w:val="24"/>
        </w:rPr>
        <w:t>s</w:t>
      </w:r>
      <w:r w:rsidRPr="00D25A9F">
        <w:rPr>
          <w:rFonts w:eastAsia="Arial" w:cstheme="minorHAnsi"/>
          <w:spacing w:val="-3"/>
          <w:sz w:val="24"/>
          <w:szCs w:val="24"/>
        </w:rPr>
        <w:t>a</w:t>
      </w:r>
      <w:r w:rsidRPr="00D25A9F">
        <w:rPr>
          <w:rFonts w:eastAsia="Arial" w:cstheme="minorHAnsi"/>
          <w:spacing w:val="3"/>
          <w:sz w:val="24"/>
          <w:szCs w:val="24"/>
        </w:rPr>
        <w:t>f</w:t>
      </w:r>
      <w:r w:rsidRPr="00D25A9F">
        <w:rPr>
          <w:rFonts w:eastAsia="Arial" w:cstheme="minorHAnsi"/>
          <w:sz w:val="24"/>
          <w:szCs w:val="24"/>
        </w:rPr>
        <w:t>e</w:t>
      </w:r>
      <w:r w:rsidRPr="00D25A9F">
        <w:rPr>
          <w:rFonts w:eastAsia="Arial" w:cstheme="minorHAnsi"/>
          <w:spacing w:val="-1"/>
          <w:sz w:val="24"/>
          <w:szCs w:val="24"/>
        </w:rPr>
        <w:t>l</w:t>
      </w:r>
      <w:r w:rsidRPr="00D25A9F">
        <w:rPr>
          <w:rFonts w:eastAsia="Arial" w:cstheme="minorHAnsi"/>
          <w:sz w:val="24"/>
          <w:szCs w:val="24"/>
        </w:rPr>
        <w:t>y</w:t>
      </w:r>
      <w:r w:rsidRPr="00D25A9F">
        <w:rPr>
          <w:rFonts w:eastAsia="Arial" w:cstheme="minorHAnsi"/>
          <w:spacing w:val="-1"/>
          <w:sz w:val="24"/>
          <w:szCs w:val="24"/>
        </w:rPr>
        <w:t xml:space="preserve"> </w:t>
      </w:r>
      <w:r w:rsidRPr="00D25A9F">
        <w:rPr>
          <w:rFonts w:eastAsia="Arial" w:cstheme="minorHAnsi"/>
          <w:sz w:val="24"/>
          <w:szCs w:val="24"/>
        </w:rPr>
        <w:t>a</w:t>
      </w:r>
      <w:r w:rsidRPr="00D25A9F">
        <w:rPr>
          <w:rFonts w:eastAsia="Arial" w:cstheme="minorHAnsi"/>
          <w:spacing w:val="-1"/>
          <w:sz w:val="24"/>
          <w:szCs w:val="24"/>
        </w:rPr>
        <w:t>n</w:t>
      </w:r>
      <w:r w:rsidRPr="00D25A9F">
        <w:rPr>
          <w:rFonts w:eastAsia="Arial" w:cstheme="minorHAnsi"/>
          <w:sz w:val="24"/>
          <w:szCs w:val="24"/>
        </w:rPr>
        <w:t xml:space="preserve">d </w:t>
      </w:r>
      <w:r w:rsidRPr="00D25A9F">
        <w:rPr>
          <w:rFonts w:eastAsia="Arial" w:cstheme="minorHAnsi"/>
          <w:spacing w:val="-2"/>
          <w:sz w:val="24"/>
          <w:szCs w:val="24"/>
        </w:rPr>
        <w:t>e</w:t>
      </w:r>
      <w:r w:rsidRPr="00D25A9F">
        <w:rPr>
          <w:rFonts w:eastAsia="Arial" w:cstheme="minorHAnsi"/>
          <w:spacing w:val="1"/>
          <w:sz w:val="24"/>
          <w:szCs w:val="24"/>
        </w:rPr>
        <w:t>ff</w:t>
      </w:r>
      <w:r w:rsidRPr="00D25A9F">
        <w:rPr>
          <w:rFonts w:eastAsia="Arial" w:cstheme="minorHAnsi"/>
          <w:sz w:val="24"/>
          <w:szCs w:val="24"/>
        </w:rPr>
        <w:t>ecti</w:t>
      </w:r>
      <w:r w:rsidRPr="00D25A9F">
        <w:rPr>
          <w:rFonts w:eastAsia="Arial" w:cstheme="minorHAnsi"/>
          <w:spacing w:val="-3"/>
          <w:sz w:val="24"/>
          <w:szCs w:val="24"/>
        </w:rPr>
        <w:t>v</w:t>
      </w:r>
      <w:r w:rsidRPr="00D25A9F">
        <w:rPr>
          <w:rFonts w:eastAsia="Arial" w:cstheme="minorHAnsi"/>
          <w:sz w:val="24"/>
          <w:szCs w:val="24"/>
        </w:rPr>
        <w:t>e</w:t>
      </w:r>
      <w:r w:rsidRPr="00D25A9F">
        <w:rPr>
          <w:rFonts w:eastAsia="Arial" w:cstheme="minorHAnsi"/>
          <w:spacing w:val="-1"/>
          <w:sz w:val="24"/>
          <w:szCs w:val="24"/>
        </w:rPr>
        <w:t>l</w:t>
      </w:r>
      <w:r w:rsidRPr="00D25A9F">
        <w:rPr>
          <w:rFonts w:eastAsia="Arial" w:cstheme="minorHAnsi"/>
          <w:sz w:val="24"/>
          <w:szCs w:val="24"/>
        </w:rPr>
        <w:t>y</w:t>
      </w:r>
      <w:r w:rsidRPr="00D25A9F">
        <w:rPr>
          <w:rFonts w:eastAsia="Arial" w:cstheme="minorHAnsi"/>
          <w:spacing w:val="-1"/>
          <w:sz w:val="24"/>
          <w:szCs w:val="24"/>
        </w:rPr>
        <w:t xml:space="preserve"> </w:t>
      </w:r>
      <w:r w:rsidRPr="00D25A9F">
        <w:rPr>
          <w:rFonts w:eastAsia="Arial" w:cstheme="minorHAnsi"/>
          <w:spacing w:val="1"/>
          <w:sz w:val="24"/>
          <w:szCs w:val="24"/>
        </w:rPr>
        <w:t>m</w:t>
      </w:r>
      <w:r w:rsidRPr="00D25A9F">
        <w:rPr>
          <w:rFonts w:eastAsia="Arial" w:cstheme="minorHAnsi"/>
          <w:sz w:val="24"/>
          <w:szCs w:val="24"/>
        </w:rPr>
        <w:t>a</w:t>
      </w:r>
      <w:r w:rsidRPr="00D25A9F">
        <w:rPr>
          <w:rFonts w:eastAsia="Arial" w:cstheme="minorHAnsi"/>
          <w:spacing w:val="-1"/>
          <w:sz w:val="24"/>
          <w:szCs w:val="24"/>
        </w:rPr>
        <w:t>n</w:t>
      </w:r>
      <w:r w:rsidRPr="00D25A9F">
        <w:rPr>
          <w:rFonts w:eastAsia="Arial" w:cstheme="minorHAnsi"/>
          <w:sz w:val="24"/>
          <w:szCs w:val="24"/>
        </w:rPr>
        <w:t>a</w:t>
      </w:r>
      <w:r w:rsidRPr="00D25A9F">
        <w:rPr>
          <w:rFonts w:eastAsia="Arial" w:cstheme="minorHAnsi"/>
          <w:spacing w:val="2"/>
          <w:sz w:val="24"/>
          <w:szCs w:val="24"/>
        </w:rPr>
        <w:t>g</w:t>
      </w:r>
      <w:r w:rsidRPr="00D25A9F">
        <w:rPr>
          <w:rFonts w:eastAsia="Arial" w:cstheme="minorHAnsi"/>
          <w:sz w:val="24"/>
          <w:szCs w:val="24"/>
        </w:rPr>
        <w:t>e</w:t>
      </w:r>
      <w:r w:rsidRPr="00D25A9F">
        <w:rPr>
          <w:rFonts w:eastAsia="Arial" w:cstheme="minorHAnsi"/>
          <w:spacing w:val="-2"/>
          <w:sz w:val="24"/>
          <w:szCs w:val="24"/>
        </w:rPr>
        <w:t xml:space="preserve"> </w:t>
      </w:r>
      <w:r w:rsidRPr="00D25A9F">
        <w:rPr>
          <w:rFonts w:eastAsia="Arial" w:cstheme="minorHAnsi"/>
          <w:sz w:val="24"/>
          <w:szCs w:val="24"/>
        </w:rPr>
        <w:t>a</w:t>
      </w:r>
      <w:r w:rsidRPr="00D25A9F">
        <w:rPr>
          <w:rFonts w:eastAsia="Arial" w:cstheme="minorHAnsi"/>
          <w:spacing w:val="-1"/>
          <w:sz w:val="24"/>
          <w:szCs w:val="24"/>
        </w:rPr>
        <w:t>n</w:t>
      </w:r>
      <w:r w:rsidRPr="00D25A9F">
        <w:rPr>
          <w:rFonts w:eastAsia="Arial" w:cstheme="minorHAnsi"/>
          <w:sz w:val="24"/>
          <w:szCs w:val="24"/>
        </w:rPr>
        <w:t>d supp</w:t>
      </w:r>
      <w:r w:rsidRPr="00D25A9F">
        <w:rPr>
          <w:rFonts w:eastAsia="Arial" w:cstheme="minorHAnsi"/>
          <w:spacing w:val="-3"/>
          <w:sz w:val="24"/>
          <w:szCs w:val="24"/>
        </w:rPr>
        <w:t>o</w:t>
      </w:r>
      <w:r w:rsidRPr="00D25A9F">
        <w:rPr>
          <w:rFonts w:eastAsia="Arial" w:cstheme="minorHAnsi"/>
          <w:spacing w:val="1"/>
          <w:sz w:val="24"/>
          <w:szCs w:val="24"/>
        </w:rPr>
        <w:t>r</w:t>
      </w:r>
      <w:r w:rsidRPr="00D25A9F">
        <w:rPr>
          <w:rFonts w:eastAsia="Arial" w:cstheme="minorHAnsi"/>
          <w:sz w:val="24"/>
          <w:szCs w:val="24"/>
        </w:rPr>
        <w:t xml:space="preserve">t </w:t>
      </w:r>
      <w:r w:rsidRPr="00D25A9F">
        <w:rPr>
          <w:rFonts w:eastAsia="Arial" w:cstheme="minorHAnsi"/>
          <w:spacing w:val="1"/>
          <w:sz w:val="24"/>
          <w:szCs w:val="24"/>
        </w:rPr>
        <w:t>t</w:t>
      </w:r>
      <w:r w:rsidRPr="00D25A9F">
        <w:rPr>
          <w:rFonts w:eastAsia="Arial" w:cstheme="minorHAnsi"/>
          <w:sz w:val="24"/>
          <w:szCs w:val="24"/>
        </w:rPr>
        <w:t>h</w:t>
      </w:r>
      <w:r w:rsidRPr="00D25A9F">
        <w:rPr>
          <w:rFonts w:eastAsia="Arial" w:cstheme="minorHAnsi"/>
          <w:spacing w:val="-3"/>
          <w:sz w:val="24"/>
          <w:szCs w:val="24"/>
        </w:rPr>
        <w:t>o</w:t>
      </w:r>
      <w:r w:rsidRPr="00D25A9F">
        <w:rPr>
          <w:rFonts w:eastAsia="Arial" w:cstheme="minorHAnsi"/>
          <w:sz w:val="24"/>
          <w:szCs w:val="24"/>
        </w:rPr>
        <w:t>se</w:t>
      </w:r>
      <w:r w:rsidRPr="00D25A9F">
        <w:rPr>
          <w:rFonts w:eastAsia="Arial" w:cstheme="minorHAnsi"/>
          <w:spacing w:val="-2"/>
          <w:sz w:val="24"/>
          <w:szCs w:val="24"/>
        </w:rPr>
        <w:t xml:space="preserve"> </w:t>
      </w:r>
      <w:r w:rsidRPr="00D25A9F">
        <w:rPr>
          <w:rFonts w:eastAsia="Arial" w:cstheme="minorHAnsi"/>
          <w:spacing w:val="-3"/>
          <w:sz w:val="24"/>
          <w:szCs w:val="24"/>
        </w:rPr>
        <w:t>w</w:t>
      </w:r>
      <w:r w:rsidRPr="00D25A9F">
        <w:rPr>
          <w:rFonts w:eastAsia="Arial" w:cstheme="minorHAnsi"/>
          <w:sz w:val="24"/>
          <w:szCs w:val="24"/>
        </w:rPr>
        <w:t>ho h</w:t>
      </w:r>
      <w:r w:rsidRPr="00D25A9F">
        <w:rPr>
          <w:rFonts w:eastAsia="Arial" w:cstheme="minorHAnsi"/>
          <w:spacing w:val="-1"/>
          <w:sz w:val="24"/>
          <w:szCs w:val="24"/>
        </w:rPr>
        <w:t>a</w:t>
      </w:r>
      <w:r w:rsidRPr="00D25A9F">
        <w:rPr>
          <w:rFonts w:eastAsia="Arial" w:cstheme="minorHAnsi"/>
          <w:spacing w:val="-2"/>
          <w:sz w:val="24"/>
          <w:szCs w:val="24"/>
        </w:rPr>
        <w:t>v</w:t>
      </w:r>
      <w:r w:rsidRPr="00D25A9F">
        <w:rPr>
          <w:rFonts w:eastAsia="Arial" w:cstheme="minorHAnsi"/>
          <w:sz w:val="24"/>
          <w:szCs w:val="24"/>
        </w:rPr>
        <w:t>e co</w:t>
      </w:r>
      <w:r w:rsidRPr="00D25A9F">
        <w:rPr>
          <w:rFonts w:eastAsia="Arial" w:cstheme="minorHAnsi"/>
          <w:spacing w:val="1"/>
          <w:sz w:val="24"/>
          <w:szCs w:val="24"/>
        </w:rPr>
        <w:t>mm</w:t>
      </w:r>
      <w:r w:rsidRPr="00D25A9F">
        <w:rPr>
          <w:rFonts w:eastAsia="Arial" w:cstheme="minorHAnsi"/>
          <w:spacing w:val="-1"/>
          <w:sz w:val="24"/>
          <w:szCs w:val="24"/>
        </w:rPr>
        <w:t>i</w:t>
      </w:r>
      <w:r w:rsidRPr="00D25A9F">
        <w:rPr>
          <w:rFonts w:eastAsia="Arial" w:cstheme="minorHAnsi"/>
          <w:spacing w:val="1"/>
          <w:sz w:val="24"/>
          <w:szCs w:val="24"/>
        </w:rPr>
        <w:t>tt</w:t>
      </w:r>
      <w:r w:rsidRPr="00D25A9F">
        <w:rPr>
          <w:rFonts w:eastAsia="Arial" w:cstheme="minorHAnsi"/>
          <w:sz w:val="24"/>
          <w:szCs w:val="24"/>
        </w:rPr>
        <w:t>ed</w:t>
      </w:r>
      <w:r w:rsidRPr="00D25A9F">
        <w:rPr>
          <w:rFonts w:eastAsia="Arial" w:cstheme="minorHAnsi"/>
          <w:spacing w:val="-2"/>
          <w:sz w:val="24"/>
          <w:szCs w:val="24"/>
        </w:rPr>
        <w:t xml:space="preserve"> </w:t>
      </w:r>
      <w:r w:rsidRPr="00D25A9F">
        <w:rPr>
          <w:rFonts w:eastAsia="Arial" w:cstheme="minorHAnsi"/>
          <w:spacing w:val="-3"/>
          <w:sz w:val="24"/>
          <w:szCs w:val="24"/>
        </w:rPr>
        <w:t>o</w:t>
      </w:r>
      <w:r w:rsidRPr="00D25A9F">
        <w:rPr>
          <w:rFonts w:eastAsia="Arial" w:cstheme="minorHAnsi"/>
          <w:spacing w:val="1"/>
          <w:sz w:val="24"/>
          <w:szCs w:val="24"/>
        </w:rPr>
        <w:t>ff</w:t>
      </w:r>
      <w:r w:rsidRPr="00D25A9F">
        <w:rPr>
          <w:rFonts w:eastAsia="Arial" w:cstheme="minorHAnsi"/>
          <w:spacing w:val="-3"/>
          <w:sz w:val="24"/>
          <w:szCs w:val="24"/>
        </w:rPr>
        <w:t>e</w:t>
      </w:r>
      <w:r w:rsidRPr="00D25A9F">
        <w:rPr>
          <w:rFonts w:eastAsia="Arial" w:cstheme="minorHAnsi"/>
          <w:sz w:val="24"/>
          <w:szCs w:val="24"/>
        </w:rPr>
        <w:t>nc</w:t>
      </w:r>
      <w:r w:rsidRPr="00D25A9F">
        <w:rPr>
          <w:rFonts w:eastAsia="Arial" w:cstheme="minorHAnsi"/>
          <w:spacing w:val="-1"/>
          <w:sz w:val="24"/>
          <w:szCs w:val="24"/>
        </w:rPr>
        <w:t>e</w:t>
      </w:r>
      <w:r w:rsidRPr="00D25A9F">
        <w:rPr>
          <w:rFonts w:eastAsia="Arial" w:cstheme="minorHAnsi"/>
          <w:sz w:val="24"/>
          <w:szCs w:val="24"/>
        </w:rPr>
        <w:t>s</w:t>
      </w:r>
      <w:r w:rsidRPr="00D25A9F">
        <w:rPr>
          <w:rFonts w:eastAsia="Arial" w:cstheme="minorHAnsi"/>
          <w:spacing w:val="1"/>
          <w:sz w:val="24"/>
          <w:szCs w:val="24"/>
        </w:rPr>
        <w:t xml:space="preserve"> t</w:t>
      </w:r>
      <w:r w:rsidRPr="00D25A9F">
        <w:rPr>
          <w:rFonts w:eastAsia="Arial" w:cstheme="minorHAnsi"/>
          <w:sz w:val="24"/>
          <w:szCs w:val="24"/>
        </w:rPr>
        <w:t>o</w:t>
      </w:r>
      <w:r w:rsidRPr="00D25A9F">
        <w:rPr>
          <w:rFonts w:eastAsia="Arial" w:cstheme="minorHAnsi"/>
          <w:spacing w:val="-2"/>
          <w:sz w:val="24"/>
          <w:szCs w:val="24"/>
        </w:rPr>
        <w:t xml:space="preserve"> </w:t>
      </w:r>
      <w:r w:rsidRPr="00D25A9F">
        <w:rPr>
          <w:rFonts w:eastAsia="Arial" w:cstheme="minorHAnsi"/>
          <w:sz w:val="24"/>
          <w:szCs w:val="24"/>
        </w:rPr>
        <w:t>h</w:t>
      </w:r>
      <w:r w:rsidRPr="00D25A9F">
        <w:rPr>
          <w:rFonts w:eastAsia="Arial" w:cstheme="minorHAnsi"/>
          <w:spacing w:val="-1"/>
          <w:sz w:val="24"/>
          <w:szCs w:val="24"/>
        </w:rPr>
        <w:t>el</w:t>
      </w:r>
      <w:r w:rsidRPr="00D25A9F">
        <w:rPr>
          <w:rFonts w:eastAsia="Arial" w:cstheme="minorHAnsi"/>
          <w:sz w:val="24"/>
          <w:szCs w:val="24"/>
        </w:rPr>
        <w:t>p</w:t>
      </w:r>
      <w:r w:rsidRPr="00D25A9F">
        <w:rPr>
          <w:rFonts w:eastAsia="Arial" w:cstheme="minorHAnsi"/>
          <w:spacing w:val="-2"/>
          <w:sz w:val="24"/>
          <w:szCs w:val="24"/>
        </w:rPr>
        <w:t xml:space="preserve"> </w:t>
      </w:r>
      <w:r w:rsidRPr="00D25A9F">
        <w:rPr>
          <w:rFonts w:eastAsia="Arial" w:cstheme="minorHAnsi"/>
          <w:spacing w:val="1"/>
          <w:sz w:val="24"/>
          <w:szCs w:val="24"/>
        </w:rPr>
        <w:t>t</w:t>
      </w:r>
      <w:r w:rsidRPr="00D25A9F">
        <w:rPr>
          <w:rFonts w:eastAsia="Arial" w:cstheme="minorHAnsi"/>
          <w:sz w:val="24"/>
          <w:szCs w:val="24"/>
        </w:rPr>
        <w:t>h</w:t>
      </w:r>
      <w:r w:rsidRPr="00D25A9F">
        <w:rPr>
          <w:rFonts w:eastAsia="Arial" w:cstheme="minorHAnsi"/>
          <w:spacing w:val="-1"/>
          <w:sz w:val="24"/>
          <w:szCs w:val="24"/>
        </w:rPr>
        <w:t>e</w:t>
      </w:r>
      <w:r w:rsidRPr="00D25A9F">
        <w:rPr>
          <w:rFonts w:eastAsia="Arial" w:cstheme="minorHAnsi"/>
          <w:sz w:val="24"/>
          <w:szCs w:val="24"/>
        </w:rPr>
        <w:t xml:space="preserve">m </w:t>
      </w:r>
      <w:r w:rsidRPr="00D25A9F">
        <w:rPr>
          <w:rFonts w:eastAsia="Arial" w:cstheme="minorHAnsi"/>
          <w:spacing w:val="1"/>
          <w:sz w:val="24"/>
          <w:szCs w:val="24"/>
        </w:rPr>
        <w:t>r</w:t>
      </w:r>
      <w:r w:rsidRPr="00D25A9F">
        <w:rPr>
          <w:rFonts w:eastAsia="Arial" w:cstheme="minorHAnsi"/>
          <w:sz w:val="24"/>
          <w:szCs w:val="24"/>
        </w:rPr>
        <w:t>e</w:t>
      </w:r>
      <w:r w:rsidRPr="00D25A9F">
        <w:rPr>
          <w:rFonts w:eastAsia="Arial" w:cstheme="minorHAnsi"/>
          <w:spacing w:val="-1"/>
          <w:sz w:val="24"/>
          <w:szCs w:val="24"/>
        </w:rPr>
        <w:t>i</w:t>
      </w:r>
      <w:r w:rsidRPr="00D25A9F">
        <w:rPr>
          <w:rFonts w:eastAsia="Arial" w:cstheme="minorHAnsi"/>
          <w:sz w:val="24"/>
          <w:szCs w:val="24"/>
        </w:rPr>
        <w:t>nt</w:t>
      </w:r>
      <w:r w:rsidRPr="00D25A9F">
        <w:rPr>
          <w:rFonts w:eastAsia="Arial" w:cstheme="minorHAnsi"/>
          <w:spacing w:val="-2"/>
          <w:sz w:val="24"/>
          <w:szCs w:val="24"/>
        </w:rPr>
        <w:t>e</w:t>
      </w:r>
      <w:r w:rsidRPr="00D25A9F">
        <w:rPr>
          <w:rFonts w:eastAsia="Arial" w:cstheme="minorHAnsi"/>
          <w:spacing w:val="2"/>
          <w:sz w:val="24"/>
          <w:szCs w:val="24"/>
        </w:rPr>
        <w:t>g</w:t>
      </w:r>
      <w:r w:rsidRPr="00D25A9F">
        <w:rPr>
          <w:rFonts w:eastAsia="Arial" w:cstheme="minorHAnsi"/>
          <w:spacing w:val="1"/>
          <w:sz w:val="24"/>
          <w:szCs w:val="24"/>
        </w:rPr>
        <w:t>r</w:t>
      </w:r>
      <w:r w:rsidRPr="00D25A9F">
        <w:rPr>
          <w:rFonts w:eastAsia="Arial" w:cstheme="minorHAnsi"/>
          <w:spacing w:val="-3"/>
          <w:sz w:val="24"/>
          <w:szCs w:val="24"/>
        </w:rPr>
        <w:t>a</w:t>
      </w:r>
      <w:r w:rsidRPr="00D25A9F">
        <w:rPr>
          <w:rFonts w:eastAsia="Arial" w:cstheme="minorHAnsi"/>
          <w:spacing w:val="1"/>
          <w:sz w:val="24"/>
          <w:szCs w:val="24"/>
        </w:rPr>
        <w:t>t</w:t>
      </w:r>
      <w:r w:rsidRPr="00D25A9F">
        <w:rPr>
          <w:rFonts w:eastAsia="Arial" w:cstheme="minorHAnsi"/>
          <w:sz w:val="24"/>
          <w:szCs w:val="24"/>
        </w:rPr>
        <w:t>e i</w:t>
      </w:r>
      <w:r w:rsidRPr="00D25A9F">
        <w:rPr>
          <w:rFonts w:eastAsia="Arial" w:cstheme="minorHAnsi"/>
          <w:spacing w:val="-1"/>
          <w:sz w:val="24"/>
          <w:szCs w:val="24"/>
        </w:rPr>
        <w:t>n</w:t>
      </w:r>
      <w:r w:rsidRPr="00D25A9F">
        <w:rPr>
          <w:rFonts w:eastAsia="Arial" w:cstheme="minorHAnsi"/>
          <w:spacing w:val="1"/>
          <w:sz w:val="24"/>
          <w:szCs w:val="24"/>
        </w:rPr>
        <w:t>t</w:t>
      </w:r>
      <w:r w:rsidRPr="00D25A9F">
        <w:rPr>
          <w:rFonts w:eastAsia="Arial" w:cstheme="minorHAnsi"/>
          <w:sz w:val="24"/>
          <w:szCs w:val="24"/>
        </w:rPr>
        <w:t>o</w:t>
      </w:r>
      <w:r w:rsidRPr="00D25A9F">
        <w:rPr>
          <w:rFonts w:eastAsia="Arial" w:cstheme="minorHAnsi"/>
          <w:spacing w:val="-4"/>
          <w:sz w:val="24"/>
          <w:szCs w:val="24"/>
        </w:rPr>
        <w:t xml:space="preserve"> </w:t>
      </w:r>
      <w:r w:rsidRPr="00D25A9F">
        <w:rPr>
          <w:rFonts w:eastAsia="Arial" w:cstheme="minorHAnsi"/>
          <w:spacing w:val="1"/>
          <w:sz w:val="24"/>
          <w:szCs w:val="24"/>
        </w:rPr>
        <w:t>t</w:t>
      </w:r>
      <w:r w:rsidRPr="00D25A9F">
        <w:rPr>
          <w:rFonts w:eastAsia="Arial" w:cstheme="minorHAnsi"/>
          <w:sz w:val="24"/>
          <w:szCs w:val="24"/>
        </w:rPr>
        <w:t>he c</w:t>
      </w:r>
      <w:r w:rsidRPr="00D25A9F">
        <w:rPr>
          <w:rFonts w:eastAsia="Arial" w:cstheme="minorHAnsi"/>
          <w:spacing w:val="-3"/>
          <w:sz w:val="24"/>
          <w:szCs w:val="24"/>
        </w:rPr>
        <w:t>o</w:t>
      </w:r>
      <w:r w:rsidRPr="00D25A9F">
        <w:rPr>
          <w:rFonts w:eastAsia="Arial" w:cstheme="minorHAnsi"/>
          <w:spacing w:val="-2"/>
          <w:sz w:val="24"/>
          <w:szCs w:val="24"/>
        </w:rPr>
        <w:t>m</w:t>
      </w:r>
      <w:r w:rsidRPr="00D25A9F">
        <w:rPr>
          <w:rFonts w:eastAsia="Arial" w:cstheme="minorHAnsi"/>
          <w:spacing w:val="1"/>
          <w:sz w:val="24"/>
          <w:szCs w:val="24"/>
        </w:rPr>
        <w:t>m</w:t>
      </w:r>
      <w:r w:rsidRPr="00D25A9F">
        <w:rPr>
          <w:rFonts w:eastAsia="Arial" w:cstheme="minorHAnsi"/>
          <w:sz w:val="24"/>
          <w:szCs w:val="24"/>
        </w:rPr>
        <w:t>u</w:t>
      </w:r>
      <w:r w:rsidRPr="00D25A9F">
        <w:rPr>
          <w:rFonts w:eastAsia="Arial" w:cstheme="minorHAnsi"/>
          <w:spacing w:val="-1"/>
          <w:sz w:val="24"/>
          <w:szCs w:val="24"/>
        </w:rPr>
        <w:t>ni</w:t>
      </w:r>
      <w:r w:rsidRPr="00D25A9F">
        <w:rPr>
          <w:rFonts w:eastAsia="Arial" w:cstheme="minorHAnsi"/>
          <w:spacing w:val="1"/>
          <w:sz w:val="24"/>
          <w:szCs w:val="24"/>
        </w:rPr>
        <w:t>t</w:t>
      </w:r>
      <w:r w:rsidRPr="00D25A9F">
        <w:rPr>
          <w:rFonts w:eastAsia="Arial" w:cstheme="minorHAnsi"/>
          <w:sz w:val="24"/>
          <w:szCs w:val="24"/>
        </w:rPr>
        <w:t>y</w:t>
      </w:r>
      <w:r w:rsidRPr="00D25A9F">
        <w:rPr>
          <w:rFonts w:eastAsia="Arial" w:cstheme="minorHAnsi"/>
          <w:spacing w:val="-1"/>
          <w:sz w:val="24"/>
          <w:szCs w:val="24"/>
        </w:rPr>
        <w:t xml:space="preserve"> </w:t>
      </w:r>
      <w:r w:rsidRPr="00D25A9F">
        <w:rPr>
          <w:rFonts w:eastAsia="Arial" w:cstheme="minorHAnsi"/>
          <w:sz w:val="24"/>
          <w:szCs w:val="24"/>
        </w:rPr>
        <w:t>a</w:t>
      </w:r>
      <w:r w:rsidRPr="00D25A9F">
        <w:rPr>
          <w:rFonts w:eastAsia="Arial" w:cstheme="minorHAnsi"/>
          <w:spacing w:val="-1"/>
          <w:sz w:val="24"/>
          <w:szCs w:val="24"/>
        </w:rPr>
        <w:t>n</w:t>
      </w:r>
      <w:r w:rsidRPr="00D25A9F">
        <w:rPr>
          <w:rFonts w:eastAsia="Arial" w:cstheme="minorHAnsi"/>
          <w:sz w:val="24"/>
          <w:szCs w:val="24"/>
        </w:rPr>
        <w:t>d</w:t>
      </w:r>
      <w:r w:rsidRPr="00D25A9F">
        <w:rPr>
          <w:rFonts w:eastAsia="Arial" w:cstheme="minorHAnsi"/>
          <w:spacing w:val="-2"/>
          <w:sz w:val="24"/>
          <w:szCs w:val="24"/>
        </w:rPr>
        <w:t xml:space="preserve"> </w:t>
      </w:r>
      <w:r w:rsidRPr="00D25A9F">
        <w:rPr>
          <w:rFonts w:eastAsia="Arial" w:cstheme="minorHAnsi"/>
          <w:spacing w:val="1"/>
          <w:sz w:val="24"/>
          <w:szCs w:val="24"/>
        </w:rPr>
        <w:t>realize</w:t>
      </w:r>
      <w:r w:rsidRPr="00D25A9F">
        <w:rPr>
          <w:rFonts w:eastAsia="Arial" w:cstheme="minorHAnsi"/>
          <w:sz w:val="24"/>
          <w:szCs w:val="24"/>
        </w:rPr>
        <w:t xml:space="preserve"> </w:t>
      </w:r>
      <w:r w:rsidRPr="00D25A9F">
        <w:rPr>
          <w:rFonts w:eastAsia="Arial" w:cstheme="minorHAnsi"/>
          <w:spacing w:val="2"/>
          <w:sz w:val="24"/>
          <w:szCs w:val="24"/>
        </w:rPr>
        <w:t>t</w:t>
      </w:r>
      <w:r w:rsidRPr="00D25A9F">
        <w:rPr>
          <w:rFonts w:eastAsia="Arial" w:cstheme="minorHAnsi"/>
          <w:sz w:val="24"/>
          <w:szCs w:val="24"/>
        </w:rPr>
        <w:t>h</w:t>
      </w:r>
      <w:r w:rsidRPr="00D25A9F">
        <w:rPr>
          <w:rFonts w:eastAsia="Arial" w:cstheme="minorHAnsi"/>
          <w:spacing w:val="-1"/>
          <w:sz w:val="24"/>
          <w:szCs w:val="24"/>
        </w:rPr>
        <w:t>ei</w:t>
      </w:r>
      <w:r w:rsidRPr="00D25A9F">
        <w:rPr>
          <w:rFonts w:eastAsia="Arial" w:cstheme="minorHAnsi"/>
          <w:sz w:val="24"/>
          <w:szCs w:val="24"/>
        </w:rPr>
        <w:t>r</w:t>
      </w:r>
      <w:r w:rsidRPr="00D25A9F">
        <w:rPr>
          <w:rFonts w:eastAsia="Arial" w:cstheme="minorHAnsi"/>
          <w:spacing w:val="-3"/>
          <w:sz w:val="24"/>
          <w:szCs w:val="24"/>
        </w:rPr>
        <w:t xml:space="preserve"> </w:t>
      </w:r>
      <w:r w:rsidRPr="00D25A9F">
        <w:rPr>
          <w:rFonts w:eastAsia="Arial" w:cstheme="minorHAnsi"/>
          <w:sz w:val="24"/>
          <w:szCs w:val="24"/>
        </w:rPr>
        <w:t>p</w:t>
      </w:r>
      <w:r w:rsidRPr="00D25A9F">
        <w:rPr>
          <w:rFonts w:eastAsia="Arial" w:cstheme="minorHAnsi"/>
          <w:spacing w:val="-1"/>
          <w:sz w:val="24"/>
          <w:szCs w:val="24"/>
        </w:rPr>
        <w:t>o</w:t>
      </w:r>
      <w:r w:rsidRPr="00D25A9F">
        <w:rPr>
          <w:rFonts w:eastAsia="Arial" w:cstheme="minorHAnsi"/>
          <w:spacing w:val="1"/>
          <w:sz w:val="24"/>
          <w:szCs w:val="24"/>
        </w:rPr>
        <w:t>t</w:t>
      </w:r>
      <w:r w:rsidRPr="00D25A9F">
        <w:rPr>
          <w:rFonts w:eastAsia="Arial" w:cstheme="minorHAnsi"/>
          <w:sz w:val="24"/>
          <w:szCs w:val="24"/>
        </w:rPr>
        <w:t>e</w:t>
      </w:r>
      <w:r w:rsidRPr="00D25A9F">
        <w:rPr>
          <w:rFonts w:eastAsia="Arial" w:cstheme="minorHAnsi"/>
          <w:spacing w:val="-1"/>
          <w:sz w:val="24"/>
          <w:szCs w:val="24"/>
        </w:rPr>
        <w:t>n</w:t>
      </w:r>
      <w:r w:rsidRPr="00D25A9F">
        <w:rPr>
          <w:rFonts w:eastAsia="Arial" w:cstheme="minorHAnsi"/>
          <w:spacing w:val="1"/>
          <w:sz w:val="24"/>
          <w:szCs w:val="24"/>
        </w:rPr>
        <w:t>t</w:t>
      </w:r>
      <w:r w:rsidRPr="00D25A9F">
        <w:rPr>
          <w:rFonts w:eastAsia="Arial" w:cstheme="minorHAnsi"/>
          <w:spacing w:val="-1"/>
          <w:sz w:val="24"/>
          <w:szCs w:val="24"/>
        </w:rPr>
        <w:t>i</w:t>
      </w:r>
      <w:r w:rsidRPr="00D25A9F">
        <w:rPr>
          <w:rFonts w:eastAsia="Arial" w:cstheme="minorHAnsi"/>
          <w:sz w:val="24"/>
          <w:szCs w:val="24"/>
        </w:rPr>
        <w:t>al</w:t>
      </w:r>
      <w:r w:rsidRPr="00D25A9F">
        <w:rPr>
          <w:rFonts w:eastAsia="Arial" w:cstheme="minorHAnsi"/>
          <w:spacing w:val="-2"/>
          <w:sz w:val="24"/>
          <w:szCs w:val="24"/>
        </w:rPr>
        <w:t xml:space="preserve"> </w:t>
      </w:r>
      <w:r w:rsidRPr="00D25A9F">
        <w:rPr>
          <w:rFonts w:eastAsia="Arial" w:cstheme="minorHAnsi"/>
          <w:spacing w:val="3"/>
          <w:sz w:val="24"/>
          <w:szCs w:val="24"/>
        </w:rPr>
        <w:t>f</w:t>
      </w:r>
      <w:r w:rsidRPr="00D25A9F">
        <w:rPr>
          <w:rFonts w:eastAsia="Arial" w:cstheme="minorHAnsi"/>
          <w:spacing w:val="-3"/>
          <w:sz w:val="24"/>
          <w:szCs w:val="24"/>
        </w:rPr>
        <w:t>o</w:t>
      </w:r>
      <w:r w:rsidRPr="00D25A9F">
        <w:rPr>
          <w:rFonts w:eastAsia="Arial" w:cstheme="minorHAnsi"/>
          <w:sz w:val="24"/>
          <w:szCs w:val="24"/>
        </w:rPr>
        <w:t xml:space="preserve">r </w:t>
      </w:r>
      <w:r w:rsidRPr="00D25A9F">
        <w:rPr>
          <w:rFonts w:eastAsia="Arial" w:cstheme="minorHAnsi"/>
          <w:spacing w:val="1"/>
          <w:sz w:val="24"/>
          <w:szCs w:val="24"/>
        </w:rPr>
        <w:t>t</w:t>
      </w:r>
      <w:r w:rsidRPr="00D25A9F">
        <w:rPr>
          <w:rFonts w:eastAsia="Arial" w:cstheme="minorHAnsi"/>
          <w:sz w:val="24"/>
          <w:szCs w:val="24"/>
        </w:rPr>
        <w:t>he</w:t>
      </w:r>
      <w:r w:rsidRPr="00D25A9F">
        <w:rPr>
          <w:rFonts w:eastAsia="Arial" w:cstheme="minorHAnsi"/>
          <w:spacing w:val="-2"/>
          <w:sz w:val="24"/>
          <w:szCs w:val="24"/>
        </w:rPr>
        <w:t xml:space="preserve"> </w:t>
      </w:r>
      <w:r w:rsidRPr="00D25A9F">
        <w:rPr>
          <w:rFonts w:eastAsia="Arial" w:cstheme="minorHAnsi"/>
          <w:sz w:val="24"/>
          <w:szCs w:val="24"/>
        </w:rPr>
        <w:t>b</w:t>
      </w:r>
      <w:r w:rsidRPr="00D25A9F">
        <w:rPr>
          <w:rFonts w:eastAsia="Arial" w:cstheme="minorHAnsi"/>
          <w:spacing w:val="-1"/>
          <w:sz w:val="24"/>
          <w:szCs w:val="24"/>
        </w:rPr>
        <w:t>e</w:t>
      </w:r>
      <w:r w:rsidRPr="00D25A9F">
        <w:rPr>
          <w:rFonts w:eastAsia="Arial" w:cstheme="minorHAnsi"/>
          <w:sz w:val="24"/>
          <w:szCs w:val="24"/>
        </w:rPr>
        <w:t>n</w:t>
      </w:r>
      <w:r w:rsidRPr="00D25A9F">
        <w:rPr>
          <w:rFonts w:eastAsia="Arial" w:cstheme="minorHAnsi"/>
          <w:spacing w:val="-3"/>
          <w:sz w:val="24"/>
          <w:szCs w:val="24"/>
        </w:rPr>
        <w:t>e</w:t>
      </w:r>
      <w:r w:rsidRPr="00D25A9F">
        <w:rPr>
          <w:rFonts w:eastAsia="Arial" w:cstheme="minorHAnsi"/>
          <w:spacing w:val="3"/>
          <w:sz w:val="24"/>
          <w:szCs w:val="24"/>
        </w:rPr>
        <w:t>f</w:t>
      </w:r>
      <w:r w:rsidRPr="00D25A9F">
        <w:rPr>
          <w:rFonts w:eastAsia="Arial" w:cstheme="minorHAnsi"/>
          <w:spacing w:val="-1"/>
          <w:sz w:val="24"/>
          <w:szCs w:val="24"/>
        </w:rPr>
        <w:t>i</w:t>
      </w:r>
      <w:r w:rsidRPr="00D25A9F">
        <w:rPr>
          <w:rFonts w:eastAsia="Arial" w:cstheme="minorHAnsi"/>
          <w:sz w:val="24"/>
          <w:szCs w:val="24"/>
        </w:rPr>
        <w:t xml:space="preserve">t </w:t>
      </w:r>
      <w:r w:rsidRPr="00D25A9F">
        <w:rPr>
          <w:rFonts w:eastAsia="Arial" w:cstheme="minorHAnsi"/>
          <w:spacing w:val="-3"/>
          <w:sz w:val="24"/>
          <w:szCs w:val="24"/>
        </w:rPr>
        <w:t>o</w:t>
      </w:r>
      <w:r w:rsidRPr="00D25A9F">
        <w:rPr>
          <w:rFonts w:eastAsia="Arial" w:cstheme="minorHAnsi"/>
          <w:sz w:val="24"/>
          <w:szCs w:val="24"/>
        </w:rPr>
        <w:t>f</w:t>
      </w:r>
      <w:r w:rsidRPr="00D25A9F">
        <w:rPr>
          <w:rFonts w:eastAsia="Arial" w:cstheme="minorHAnsi"/>
          <w:spacing w:val="2"/>
          <w:sz w:val="24"/>
          <w:szCs w:val="24"/>
        </w:rPr>
        <w:t xml:space="preserve"> </w:t>
      </w:r>
      <w:r w:rsidRPr="00D25A9F">
        <w:rPr>
          <w:rFonts w:eastAsia="Arial" w:cstheme="minorHAnsi"/>
          <w:sz w:val="24"/>
          <w:szCs w:val="24"/>
        </w:rPr>
        <w:t>a</w:t>
      </w:r>
      <w:r w:rsidRPr="00D25A9F">
        <w:rPr>
          <w:rFonts w:eastAsia="Arial" w:cstheme="minorHAnsi"/>
          <w:spacing w:val="-1"/>
          <w:sz w:val="24"/>
          <w:szCs w:val="24"/>
        </w:rPr>
        <w:t>l</w:t>
      </w:r>
      <w:r w:rsidRPr="00D25A9F">
        <w:rPr>
          <w:rFonts w:eastAsia="Arial" w:cstheme="minorHAnsi"/>
          <w:sz w:val="24"/>
          <w:szCs w:val="24"/>
        </w:rPr>
        <w:t>l c</w:t>
      </w:r>
      <w:r w:rsidRPr="00D25A9F">
        <w:rPr>
          <w:rFonts w:eastAsia="Arial" w:cstheme="minorHAnsi"/>
          <w:spacing w:val="-1"/>
          <w:sz w:val="24"/>
          <w:szCs w:val="24"/>
        </w:rPr>
        <w:t>i</w:t>
      </w:r>
      <w:r w:rsidRPr="00D25A9F">
        <w:rPr>
          <w:rFonts w:eastAsia="Arial" w:cstheme="minorHAnsi"/>
          <w:spacing w:val="1"/>
          <w:sz w:val="24"/>
          <w:szCs w:val="24"/>
        </w:rPr>
        <w:t>t</w:t>
      </w:r>
      <w:r w:rsidRPr="00D25A9F">
        <w:rPr>
          <w:rFonts w:eastAsia="Arial" w:cstheme="minorHAnsi"/>
          <w:spacing w:val="-1"/>
          <w:sz w:val="24"/>
          <w:szCs w:val="24"/>
        </w:rPr>
        <w:t>i</w:t>
      </w:r>
      <w:r w:rsidRPr="00D25A9F">
        <w:rPr>
          <w:rFonts w:eastAsia="Arial" w:cstheme="minorHAnsi"/>
          <w:spacing w:val="-2"/>
          <w:sz w:val="24"/>
          <w:szCs w:val="24"/>
        </w:rPr>
        <w:t>z</w:t>
      </w:r>
      <w:r w:rsidRPr="00D25A9F">
        <w:rPr>
          <w:rFonts w:eastAsia="Arial" w:cstheme="minorHAnsi"/>
          <w:sz w:val="24"/>
          <w:szCs w:val="24"/>
        </w:rPr>
        <w:t>e</w:t>
      </w:r>
      <w:r w:rsidRPr="00D25A9F">
        <w:rPr>
          <w:rFonts w:eastAsia="Arial" w:cstheme="minorHAnsi"/>
          <w:spacing w:val="-1"/>
          <w:sz w:val="24"/>
          <w:szCs w:val="24"/>
        </w:rPr>
        <w:t>n</w:t>
      </w:r>
      <w:r w:rsidRPr="00D25A9F">
        <w:rPr>
          <w:rFonts w:eastAsia="Arial" w:cstheme="minorHAnsi"/>
          <w:sz w:val="24"/>
          <w:szCs w:val="24"/>
        </w:rPr>
        <w:t>s</w:t>
      </w:r>
    </w:p>
    <w:p w14:paraId="49DE2AC9" w14:textId="6B1C3DB4" w:rsidR="00784C79" w:rsidRDefault="00784C79" w:rsidP="00E75C7F">
      <w:pPr>
        <w:pStyle w:val="NoSpacing"/>
      </w:pPr>
    </w:p>
    <w:p w14:paraId="357816AE" w14:textId="5B0AE774" w:rsidR="00784C79" w:rsidRDefault="00784C79" w:rsidP="00E75C7F">
      <w:pPr>
        <w:pStyle w:val="NoSpacing"/>
      </w:pPr>
    </w:p>
    <w:p w14:paraId="4C5E299A" w14:textId="77777777" w:rsidR="00784C79" w:rsidRDefault="00784C79" w:rsidP="00E75C7F">
      <w:pPr>
        <w:pStyle w:val="NoSpacing"/>
      </w:pPr>
    </w:p>
    <w:p w14:paraId="70433546" w14:textId="5F045334" w:rsidR="00E862D9" w:rsidRDefault="00D25A9F">
      <w:pPr>
        <w:rPr>
          <w:b/>
          <w:bCs/>
          <w:sz w:val="28"/>
          <w:szCs w:val="28"/>
        </w:rPr>
      </w:pPr>
      <w:r w:rsidRPr="00D25A9F">
        <w:rPr>
          <w:b/>
          <w:bCs/>
          <w:sz w:val="28"/>
          <w:szCs w:val="28"/>
        </w:rPr>
        <w:lastRenderedPageBreak/>
        <w:t>Local priorities</w:t>
      </w:r>
      <w:r w:rsidR="00034D4A">
        <w:rPr>
          <w:b/>
          <w:bCs/>
          <w:sz w:val="28"/>
          <w:szCs w:val="28"/>
        </w:rPr>
        <w:t>/outcomes</w:t>
      </w:r>
    </w:p>
    <w:p w14:paraId="43F8E68E" w14:textId="03EB0A7D" w:rsidR="00367179" w:rsidRPr="00034D4A" w:rsidRDefault="00367179">
      <w:pPr>
        <w:rPr>
          <w:rFonts w:cstheme="minorHAnsi"/>
          <w:sz w:val="24"/>
          <w:szCs w:val="24"/>
        </w:rPr>
      </w:pPr>
      <w:r>
        <w:rPr>
          <w:rFonts w:cstheme="minorHAnsi"/>
          <w:noProof/>
          <w:sz w:val="24"/>
          <w:szCs w:val="24"/>
        </w:rPr>
        <mc:AlternateContent>
          <mc:Choice Requires="wps">
            <w:drawing>
              <wp:anchor distT="0" distB="0" distL="114300" distR="114300" simplePos="0" relativeHeight="251678720" behindDoc="0" locked="0" layoutInCell="1" allowOverlap="1" wp14:anchorId="6AFE07D1" wp14:editId="48942B0A">
                <wp:simplePos x="0" y="0"/>
                <wp:positionH relativeFrom="column">
                  <wp:posOffset>220980</wp:posOffset>
                </wp:positionH>
                <wp:positionV relativeFrom="paragraph">
                  <wp:posOffset>2312670</wp:posOffset>
                </wp:positionV>
                <wp:extent cx="480060" cy="53721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0060" cy="537210"/>
                        </a:xfrm>
                        <a:prstGeom prst="rect">
                          <a:avLst/>
                        </a:prstGeom>
                        <a:solidFill>
                          <a:sysClr val="window" lastClr="FFFFFF"/>
                        </a:solidFill>
                        <a:ln w="6350">
                          <a:noFill/>
                        </a:ln>
                      </wps:spPr>
                      <wps:txbx>
                        <w:txbxContent>
                          <w:p w14:paraId="477DF870" w14:textId="3B45559F" w:rsidR="00367179" w:rsidRPr="000A4BB2" w:rsidRDefault="000A4BB2" w:rsidP="00367179">
                            <w:pPr>
                              <w:rPr>
                                <w:color w:val="8EAADB" w:themeColor="accent1" w:themeTint="99"/>
                                <w:sz w:val="48"/>
                                <w:szCs w:val="48"/>
                              </w:rPr>
                            </w:pPr>
                            <w:r>
                              <w:rPr>
                                <w:color w:val="8EAADB" w:themeColor="accent1" w:themeTint="99"/>
                                <w:sz w:val="48"/>
                                <w:szCs w:val="48"/>
                              </w:rPr>
                              <w:t xml:space="preserve"> </w:t>
                            </w:r>
                            <w:r w:rsidR="00367179" w:rsidRPr="000A4BB2">
                              <w:rPr>
                                <w:color w:val="8EAADB" w:themeColor="accent1" w:themeTint="99"/>
                                <w:sz w:val="48"/>
                                <w:szCs w:val="4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E07D1" id="Text Box 9" o:spid="_x0000_s1028" type="#_x0000_t202" style="position:absolute;margin-left:17.4pt;margin-top:182.1pt;width:37.8pt;height:4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" fillcolor="window" stroked="f" strokeweight=".5pt">
                <v:textbox>
                  <w:txbxContent>
                    <w:p w14:paraId="477DF870" w14:textId="3B45559F" w:rsidR="00367179" w:rsidRPr="000A4BB2" w:rsidRDefault="000A4BB2" w:rsidP="00367179">
                      <w:pPr>
                        <w:rPr>
                          <w:color w:val="8EAADB" w:themeColor="accent1" w:themeTint="99"/>
                          <w:sz w:val="48"/>
                          <w:szCs w:val="48"/>
                        </w:rPr>
                      </w:pPr>
                      <w:r>
                        <w:rPr>
                          <w:color w:val="8EAADB" w:themeColor="accent1" w:themeTint="99"/>
                          <w:sz w:val="48"/>
                          <w:szCs w:val="48"/>
                        </w:rPr>
                        <w:t xml:space="preserve"> </w:t>
                      </w:r>
                      <w:r w:rsidR="00367179" w:rsidRPr="000A4BB2">
                        <w:rPr>
                          <w:color w:val="8EAADB" w:themeColor="accent1" w:themeTint="99"/>
                          <w:sz w:val="48"/>
                          <w:szCs w:val="48"/>
                        </w:rPr>
                        <w:t>3</w:t>
                      </w:r>
                    </w:p>
                  </w:txbxContent>
                </v:textbox>
              </v:shape>
            </w:pict>
          </mc:Fallback>
        </mc:AlternateContent>
      </w:r>
      <w:r>
        <w:rPr>
          <w:rFonts w:cstheme="minorHAnsi"/>
          <w:noProof/>
          <w:sz w:val="24"/>
          <w:szCs w:val="24"/>
        </w:rPr>
        <mc:AlternateContent>
          <mc:Choice Requires="wps">
            <w:drawing>
              <wp:anchor distT="0" distB="0" distL="114300" distR="114300" simplePos="0" relativeHeight="251676672" behindDoc="0" locked="0" layoutInCell="1" allowOverlap="1" wp14:anchorId="535899F2" wp14:editId="20875C3C">
                <wp:simplePos x="0" y="0"/>
                <wp:positionH relativeFrom="column">
                  <wp:posOffset>415290</wp:posOffset>
                </wp:positionH>
                <wp:positionV relativeFrom="paragraph">
                  <wp:posOffset>1329690</wp:posOffset>
                </wp:positionV>
                <wp:extent cx="480060" cy="53721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0060" cy="537210"/>
                        </a:xfrm>
                        <a:prstGeom prst="rect">
                          <a:avLst/>
                        </a:prstGeom>
                        <a:solidFill>
                          <a:sysClr val="window" lastClr="FFFFFF"/>
                        </a:solidFill>
                        <a:ln w="6350">
                          <a:noFill/>
                        </a:ln>
                      </wps:spPr>
                      <wps:txbx>
                        <w:txbxContent>
                          <w:p w14:paraId="7F4D9ADD" w14:textId="36AAD423" w:rsidR="00367179" w:rsidRPr="000A4BB2" w:rsidRDefault="000A4BB2" w:rsidP="00367179">
                            <w:pPr>
                              <w:rPr>
                                <w:color w:val="00B0F0"/>
                                <w:sz w:val="48"/>
                                <w:szCs w:val="48"/>
                              </w:rPr>
                            </w:pPr>
                            <w:r>
                              <w:rPr>
                                <w:color w:val="00B0F0"/>
                                <w:sz w:val="48"/>
                                <w:szCs w:val="48"/>
                              </w:rPr>
                              <w:t xml:space="preserve"> </w:t>
                            </w:r>
                            <w:r w:rsidR="00367179" w:rsidRPr="000A4BB2">
                              <w:rPr>
                                <w:color w:val="00B0F0"/>
                                <w:sz w:val="48"/>
                                <w:szCs w:val="4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899F2" id="Text Box 8" o:spid="_x0000_s1029" type="#_x0000_t202" style="position:absolute;margin-left:32.7pt;margin-top:104.7pt;width:37.8pt;height:4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" fillcolor="window" stroked="f" strokeweight=".5pt">
                <v:textbox>
                  <w:txbxContent>
                    <w:p w14:paraId="7F4D9ADD" w14:textId="36AAD423" w:rsidR="00367179" w:rsidRPr="000A4BB2" w:rsidRDefault="000A4BB2" w:rsidP="00367179">
                      <w:pPr>
                        <w:rPr>
                          <w:color w:val="00B0F0"/>
                          <w:sz w:val="48"/>
                          <w:szCs w:val="48"/>
                        </w:rPr>
                      </w:pPr>
                      <w:r>
                        <w:rPr>
                          <w:color w:val="00B0F0"/>
                          <w:sz w:val="48"/>
                          <w:szCs w:val="48"/>
                        </w:rPr>
                        <w:t xml:space="preserve"> </w:t>
                      </w:r>
                      <w:r w:rsidR="00367179" w:rsidRPr="000A4BB2">
                        <w:rPr>
                          <w:color w:val="00B0F0"/>
                          <w:sz w:val="48"/>
                          <w:szCs w:val="48"/>
                        </w:rPr>
                        <w:t>2</w:t>
                      </w:r>
                    </w:p>
                  </w:txbxContent>
                </v:textbox>
              </v:shape>
            </w:pict>
          </mc:Fallback>
        </mc:AlternateContent>
      </w:r>
      <w:r>
        <w:rPr>
          <w:rFonts w:cstheme="minorHAnsi"/>
          <w:noProof/>
          <w:sz w:val="24"/>
          <w:szCs w:val="24"/>
        </w:rPr>
        <mc:AlternateContent>
          <mc:Choice Requires="wps">
            <w:drawing>
              <wp:anchor distT="0" distB="0" distL="114300" distR="114300" simplePos="0" relativeHeight="251674624" behindDoc="0" locked="0" layoutInCell="1" allowOverlap="1" wp14:anchorId="4409828F" wp14:editId="55775C3F">
                <wp:simplePos x="0" y="0"/>
                <wp:positionH relativeFrom="column">
                  <wp:posOffset>217170</wp:posOffset>
                </wp:positionH>
                <wp:positionV relativeFrom="paragraph">
                  <wp:posOffset>342900</wp:posOffset>
                </wp:positionV>
                <wp:extent cx="480060" cy="537210"/>
                <wp:effectExtent l="0" t="0" r="0" b="0"/>
                <wp:wrapNone/>
                <wp:docPr id="7" name="Text Box 7"/>
                <wp:cNvGraphicFramePr/>
                <a:graphic xmlns:a="http://schemas.openxmlformats.org/drawingml/2006/main">
                  <a:graphicData uri="http://schemas.microsoft.com/office/word/2010/wordprocessingShape">
                    <wps:wsp>
                      <wps:cNvSpPr txBox="1"/>
                      <wps:spPr>
                        <a:xfrm>
                          <a:off x="0" y="0"/>
                          <a:ext cx="480060" cy="537210"/>
                        </a:xfrm>
                        <a:prstGeom prst="rect">
                          <a:avLst/>
                        </a:prstGeom>
                        <a:solidFill>
                          <a:schemeClr val="lt1"/>
                        </a:solidFill>
                        <a:ln w="6350">
                          <a:noFill/>
                        </a:ln>
                      </wps:spPr>
                      <wps:txbx>
                        <w:txbxContent>
                          <w:p w14:paraId="118075EA" w14:textId="1AEB6693" w:rsidR="00367179" w:rsidRPr="000A4BB2" w:rsidRDefault="000A4BB2">
                            <w:pPr>
                              <w:rPr>
                                <w:sz w:val="48"/>
                                <w:szCs w:val="48"/>
                              </w:rPr>
                            </w:pPr>
                            <w:r>
                              <w:rPr>
                                <w:sz w:val="48"/>
                                <w:szCs w:val="48"/>
                              </w:rPr>
                              <w:t xml:space="preserve"> </w:t>
                            </w:r>
                            <w:r w:rsidR="00367179" w:rsidRPr="000A4BB2">
                              <w:rPr>
                                <w:color w:val="2F5496" w:themeColor="accent1" w:themeShade="BF"/>
                                <w:sz w:val="48"/>
                                <w:szCs w:val="4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9828F" id="Text Box 7" o:spid="_x0000_s1030" type="#_x0000_t202" style="position:absolute;margin-left:17.1pt;margin-top:27pt;width:37.8pt;height:4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" fillcolor="white [3201]" stroked="f" strokeweight=".5pt">
                <v:textbox>
                  <w:txbxContent>
                    <w:p w14:paraId="118075EA" w14:textId="1AEB6693" w:rsidR="00367179" w:rsidRPr="000A4BB2" w:rsidRDefault="000A4BB2">
                      <w:pPr>
                        <w:rPr>
                          <w:sz w:val="48"/>
                          <w:szCs w:val="48"/>
                        </w:rPr>
                      </w:pPr>
                      <w:r>
                        <w:rPr>
                          <w:sz w:val="48"/>
                          <w:szCs w:val="48"/>
                        </w:rPr>
                        <w:t xml:space="preserve"> </w:t>
                      </w:r>
                      <w:r w:rsidR="00367179" w:rsidRPr="000A4BB2">
                        <w:rPr>
                          <w:color w:val="2F5496" w:themeColor="accent1" w:themeShade="BF"/>
                          <w:sz w:val="48"/>
                          <w:szCs w:val="48"/>
                        </w:rPr>
                        <w:t>1</w:t>
                      </w:r>
                    </w:p>
                  </w:txbxContent>
                </v:textbox>
              </v:shape>
            </w:pict>
          </mc:Fallback>
        </mc:AlternateContent>
      </w:r>
      <w:r>
        <w:rPr>
          <w:rFonts w:cstheme="minorHAnsi"/>
          <w:noProof/>
          <w:sz w:val="24"/>
          <w:szCs w:val="24"/>
        </w:rPr>
        <w:drawing>
          <wp:inline distT="0" distB="0" distL="0" distR="0" wp14:anchorId="334B7636" wp14:editId="43C49B15">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4D682ED" w14:textId="55F578B6" w:rsidR="00DC6B7A" w:rsidRDefault="00E862D9">
      <w:pPr>
        <w:rPr>
          <w:sz w:val="24"/>
          <w:szCs w:val="24"/>
        </w:rPr>
      </w:pPr>
      <w:r>
        <w:rPr>
          <w:sz w:val="24"/>
          <w:szCs w:val="24"/>
        </w:rPr>
        <w:t xml:space="preserve">Our priorities are informed by the </w:t>
      </w:r>
      <w:r w:rsidR="00A102CE">
        <w:rPr>
          <w:sz w:val="24"/>
          <w:szCs w:val="24"/>
        </w:rPr>
        <w:t>new N</w:t>
      </w:r>
      <w:r>
        <w:rPr>
          <w:sz w:val="24"/>
          <w:szCs w:val="24"/>
        </w:rPr>
        <w:t xml:space="preserve">ational </w:t>
      </w:r>
      <w:r w:rsidR="00A102CE">
        <w:rPr>
          <w:sz w:val="24"/>
          <w:szCs w:val="24"/>
        </w:rPr>
        <w:t>S</w:t>
      </w:r>
      <w:r>
        <w:rPr>
          <w:sz w:val="24"/>
          <w:szCs w:val="24"/>
        </w:rPr>
        <w:t>trategy</w:t>
      </w:r>
      <w:r w:rsidR="00A102CE">
        <w:rPr>
          <w:sz w:val="24"/>
          <w:szCs w:val="24"/>
        </w:rPr>
        <w:t>, feedback from people using our services, practice evaluations and needs assessments</w:t>
      </w:r>
      <w:r w:rsidR="001226B2">
        <w:rPr>
          <w:sz w:val="24"/>
          <w:szCs w:val="24"/>
        </w:rPr>
        <w:t xml:space="preserve">, and build on activity delivered under the CJOIP 2019-22. </w:t>
      </w:r>
      <w:r w:rsidR="006D2FFD">
        <w:rPr>
          <w:sz w:val="24"/>
          <w:szCs w:val="24"/>
        </w:rPr>
        <w:t xml:space="preserve"> </w:t>
      </w:r>
      <w:r w:rsidR="00EA3F29">
        <w:rPr>
          <w:sz w:val="24"/>
          <w:szCs w:val="24"/>
        </w:rPr>
        <w:t>Evidence</w:t>
      </w:r>
      <w:r w:rsidR="00EA3F29">
        <w:rPr>
          <w:rStyle w:val="FootnoteReference"/>
          <w:sz w:val="24"/>
          <w:szCs w:val="24"/>
        </w:rPr>
        <w:footnoteReference w:id="1"/>
      </w:r>
      <w:r w:rsidR="00EA3F29">
        <w:rPr>
          <w:sz w:val="24"/>
          <w:szCs w:val="24"/>
        </w:rPr>
        <w:t xml:space="preserve"> shows that people in the justice system </w:t>
      </w:r>
      <w:r w:rsidR="0052646B">
        <w:rPr>
          <w:sz w:val="24"/>
          <w:szCs w:val="24"/>
        </w:rPr>
        <w:t>including those in prison</w:t>
      </w:r>
      <w:r w:rsidR="0052646B">
        <w:rPr>
          <w:rStyle w:val="FootnoteReference"/>
          <w:sz w:val="24"/>
          <w:szCs w:val="24"/>
        </w:rPr>
        <w:footnoteReference w:id="2"/>
      </w:r>
      <w:r w:rsidR="0052646B">
        <w:rPr>
          <w:sz w:val="24"/>
          <w:szCs w:val="24"/>
        </w:rPr>
        <w:t xml:space="preserve"> </w:t>
      </w:r>
      <w:r w:rsidR="00EA3F29">
        <w:rPr>
          <w:sz w:val="24"/>
          <w:szCs w:val="24"/>
        </w:rPr>
        <w:t xml:space="preserve">often have complex health issues and </w:t>
      </w:r>
      <w:r w:rsidR="005F031F">
        <w:rPr>
          <w:sz w:val="24"/>
          <w:szCs w:val="24"/>
        </w:rPr>
        <w:t>underlying</w:t>
      </w:r>
      <w:r w:rsidR="001226B2">
        <w:rPr>
          <w:sz w:val="24"/>
          <w:szCs w:val="24"/>
        </w:rPr>
        <w:t xml:space="preserve"> unmet</w:t>
      </w:r>
      <w:r w:rsidR="00EA3F29">
        <w:rPr>
          <w:sz w:val="24"/>
          <w:szCs w:val="24"/>
        </w:rPr>
        <w:t xml:space="preserve"> needs in relation to mental and physical health, </w:t>
      </w:r>
      <w:r w:rsidR="008E3566">
        <w:rPr>
          <w:sz w:val="24"/>
          <w:szCs w:val="24"/>
        </w:rPr>
        <w:t>non-visible</w:t>
      </w:r>
      <w:r w:rsidR="0052646B">
        <w:rPr>
          <w:sz w:val="24"/>
          <w:szCs w:val="24"/>
        </w:rPr>
        <w:t xml:space="preserve"> disability, </w:t>
      </w:r>
      <w:r w:rsidR="00EA3F29">
        <w:rPr>
          <w:sz w:val="24"/>
          <w:szCs w:val="24"/>
        </w:rPr>
        <w:t xml:space="preserve">substance use, poverty, </w:t>
      </w:r>
      <w:r w:rsidR="005F031F">
        <w:rPr>
          <w:sz w:val="24"/>
          <w:szCs w:val="24"/>
        </w:rPr>
        <w:t xml:space="preserve">education, housing, financial inclusion, </w:t>
      </w:r>
      <w:r w:rsidR="001D66D4">
        <w:rPr>
          <w:sz w:val="24"/>
          <w:szCs w:val="24"/>
        </w:rPr>
        <w:t xml:space="preserve">attitudes to offending </w:t>
      </w:r>
      <w:r w:rsidR="005F031F">
        <w:rPr>
          <w:sz w:val="24"/>
          <w:szCs w:val="24"/>
        </w:rPr>
        <w:t xml:space="preserve">and pro-social networks and supports. </w:t>
      </w:r>
      <w:r w:rsidR="006D2FFD">
        <w:rPr>
          <w:sz w:val="24"/>
          <w:szCs w:val="24"/>
        </w:rPr>
        <w:t xml:space="preserve"> </w:t>
      </w:r>
      <w:r w:rsidR="005F031F">
        <w:rPr>
          <w:sz w:val="24"/>
          <w:szCs w:val="24"/>
        </w:rPr>
        <w:t xml:space="preserve">Many are vulnerable, have experienced significant disadvantage, and their involvement with the justice system puts them at increased risk of further marginalisation and of being a victim of crime. </w:t>
      </w:r>
    </w:p>
    <w:p w14:paraId="14AE6F4D" w14:textId="4C10A3C6" w:rsidR="005F031F" w:rsidRDefault="00A102CE">
      <w:pPr>
        <w:rPr>
          <w:sz w:val="24"/>
          <w:szCs w:val="24"/>
        </w:rPr>
      </w:pPr>
      <w:r>
        <w:rPr>
          <w:sz w:val="24"/>
          <w:szCs w:val="24"/>
        </w:rPr>
        <w:t xml:space="preserve">Partners will work together in collective commitment to </w:t>
      </w:r>
      <w:r w:rsidR="001D66D4">
        <w:rPr>
          <w:sz w:val="24"/>
          <w:szCs w:val="24"/>
        </w:rPr>
        <w:t>continue to address those unmet needs</w:t>
      </w:r>
      <w:r w:rsidR="00F95C09">
        <w:rPr>
          <w:sz w:val="24"/>
          <w:szCs w:val="24"/>
        </w:rPr>
        <w:t>, to reduce reoffending, and to</w:t>
      </w:r>
      <w:r w:rsidR="001D66D4">
        <w:rPr>
          <w:sz w:val="24"/>
          <w:szCs w:val="24"/>
        </w:rPr>
        <w:t xml:space="preserve"> </w:t>
      </w:r>
      <w:r>
        <w:rPr>
          <w:sz w:val="24"/>
          <w:szCs w:val="24"/>
        </w:rPr>
        <w:t>improve outcomes for people in the justice system</w:t>
      </w:r>
      <w:r w:rsidR="00F95C09">
        <w:rPr>
          <w:sz w:val="24"/>
          <w:szCs w:val="24"/>
        </w:rPr>
        <w:t>;</w:t>
      </w:r>
      <w:r>
        <w:rPr>
          <w:sz w:val="24"/>
          <w:szCs w:val="24"/>
        </w:rPr>
        <w:t xml:space="preserve"> </w:t>
      </w:r>
      <w:r w:rsidR="001D66D4">
        <w:rPr>
          <w:sz w:val="24"/>
          <w:szCs w:val="24"/>
        </w:rPr>
        <w:t>continu</w:t>
      </w:r>
      <w:r w:rsidR="001226B2">
        <w:rPr>
          <w:sz w:val="24"/>
          <w:szCs w:val="24"/>
        </w:rPr>
        <w:t>ing</w:t>
      </w:r>
      <w:r w:rsidR="001D66D4">
        <w:rPr>
          <w:sz w:val="24"/>
          <w:szCs w:val="24"/>
        </w:rPr>
        <w:t xml:space="preserve"> to</w:t>
      </w:r>
      <w:r>
        <w:rPr>
          <w:sz w:val="24"/>
          <w:szCs w:val="24"/>
        </w:rPr>
        <w:t xml:space="preserve"> </w:t>
      </w:r>
      <w:r w:rsidR="001D66D4">
        <w:rPr>
          <w:sz w:val="24"/>
          <w:szCs w:val="24"/>
        </w:rPr>
        <w:t xml:space="preserve">build on </w:t>
      </w:r>
      <w:r w:rsidR="00034D4A">
        <w:rPr>
          <w:sz w:val="24"/>
          <w:szCs w:val="24"/>
        </w:rPr>
        <w:t xml:space="preserve">past </w:t>
      </w:r>
      <w:r w:rsidR="001D66D4">
        <w:rPr>
          <w:sz w:val="24"/>
          <w:szCs w:val="24"/>
        </w:rPr>
        <w:t xml:space="preserve">achievements </w:t>
      </w:r>
      <w:r w:rsidR="001226B2">
        <w:rPr>
          <w:sz w:val="24"/>
          <w:szCs w:val="24"/>
        </w:rPr>
        <w:t>as outlined below.</w:t>
      </w:r>
      <w:r>
        <w:rPr>
          <w:sz w:val="24"/>
          <w:szCs w:val="24"/>
        </w:rPr>
        <w:t xml:space="preserve"> </w:t>
      </w:r>
    </w:p>
    <w:p w14:paraId="01787144" w14:textId="386EF02F" w:rsidR="00DC6B7A" w:rsidRDefault="00871991">
      <w:pPr>
        <w:rPr>
          <w:b/>
          <w:bCs/>
          <w:sz w:val="28"/>
          <w:szCs w:val="28"/>
        </w:rPr>
      </w:pPr>
      <w:r>
        <w:rPr>
          <w:b/>
          <w:bCs/>
          <w:sz w:val="28"/>
          <w:szCs w:val="28"/>
        </w:rPr>
        <w:lastRenderedPageBreak/>
        <w:t xml:space="preserve">Building on </w:t>
      </w:r>
      <w:r w:rsidRPr="00871991">
        <w:rPr>
          <w:b/>
          <w:bCs/>
          <w:sz w:val="28"/>
          <w:szCs w:val="28"/>
        </w:rPr>
        <w:t>ac</w:t>
      </w:r>
      <w:r>
        <w:rPr>
          <w:b/>
          <w:bCs/>
          <w:sz w:val="28"/>
          <w:szCs w:val="28"/>
        </w:rPr>
        <w:t>h</w:t>
      </w:r>
      <w:r w:rsidRPr="00871991">
        <w:rPr>
          <w:b/>
          <w:bCs/>
          <w:sz w:val="28"/>
          <w:szCs w:val="28"/>
        </w:rPr>
        <w:t>ievements</w:t>
      </w:r>
    </w:p>
    <w:p w14:paraId="2B175EAD" w14:textId="361F2959" w:rsidR="00D90D1A" w:rsidRPr="00EA3F29" w:rsidRDefault="00871991">
      <w:pPr>
        <w:rPr>
          <w:b/>
          <w:bCs/>
          <w:sz w:val="24"/>
          <w:szCs w:val="24"/>
        </w:rPr>
      </w:pPr>
      <w:r w:rsidRPr="00871991">
        <w:rPr>
          <w:sz w:val="24"/>
          <w:szCs w:val="24"/>
        </w:rPr>
        <w:t>Th</w:t>
      </w:r>
      <w:r>
        <w:rPr>
          <w:sz w:val="24"/>
          <w:szCs w:val="24"/>
        </w:rPr>
        <w:t>e priorities in this CJOIP seek to build on the achievements over the past three years</w:t>
      </w:r>
      <w:r w:rsidR="004B2204">
        <w:rPr>
          <w:sz w:val="24"/>
          <w:szCs w:val="24"/>
        </w:rPr>
        <w:t xml:space="preserve"> under the CJOIP 2019-22</w:t>
      </w:r>
      <w:r w:rsidR="004C3488">
        <w:rPr>
          <w:sz w:val="24"/>
          <w:szCs w:val="24"/>
        </w:rPr>
        <w:t>;</w:t>
      </w:r>
      <w:r>
        <w:rPr>
          <w:sz w:val="24"/>
          <w:szCs w:val="24"/>
        </w:rPr>
        <w:t xml:space="preserve"> partners </w:t>
      </w:r>
      <w:r w:rsidR="004C3488">
        <w:rPr>
          <w:sz w:val="24"/>
          <w:szCs w:val="24"/>
        </w:rPr>
        <w:t xml:space="preserve">have </w:t>
      </w:r>
      <w:r>
        <w:rPr>
          <w:sz w:val="24"/>
          <w:szCs w:val="24"/>
        </w:rPr>
        <w:t xml:space="preserve">worked together to review existing provision, </w:t>
      </w:r>
      <w:r w:rsidR="00C14FA6">
        <w:rPr>
          <w:sz w:val="24"/>
          <w:szCs w:val="24"/>
        </w:rPr>
        <w:t xml:space="preserve">embed successful models of justice </w:t>
      </w:r>
      <w:r w:rsidR="00A57472">
        <w:rPr>
          <w:sz w:val="24"/>
          <w:szCs w:val="24"/>
        </w:rPr>
        <w:t>support and provision, and</w:t>
      </w:r>
      <w:r>
        <w:rPr>
          <w:sz w:val="24"/>
          <w:szCs w:val="24"/>
        </w:rPr>
        <w:t xml:space="preserve"> deliver improved </w:t>
      </w:r>
      <w:r w:rsidR="004C3488">
        <w:rPr>
          <w:sz w:val="24"/>
          <w:szCs w:val="24"/>
        </w:rPr>
        <w:t xml:space="preserve">community justice </w:t>
      </w:r>
      <w:r>
        <w:rPr>
          <w:sz w:val="24"/>
          <w:szCs w:val="24"/>
        </w:rPr>
        <w:t>service</w:t>
      </w:r>
      <w:r w:rsidR="004C3488">
        <w:rPr>
          <w:sz w:val="24"/>
          <w:szCs w:val="24"/>
        </w:rPr>
        <w:t>s</w:t>
      </w:r>
      <w:r>
        <w:rPr>
          <w:sz w:val="24"/>
          <w:szCs w:val="24"/>
        </w:rPr>
        <w:t xml:space="preserve"> while managing the challenges of maintaining consistent service delivery throughout the COVID-19 pandemic.  </w:t>
      </w:r>
    </w:p>
    <w:tbl>
      <w:tblPr>
        <w:tblStyle w:val="TableGrid"/>
        <w:tblW w:w="0" w:type="auto"/>
        <w:tblLook w:val="04A0" w:firstRow="1" w:lastRow="0" w:firstColumn="1" w:lastColumn="0" w:noHBand="0" w:noVBand="1"/>
      </w:tblPr>
      <w:tblGrid>
        <w:gridCol w:w="5665"/>
        <w:gridCol w:w="8080"/>
      </w:tblGrid>
      <w:tr w:rsidR="00D90D1A" w:rsidRPr="00EA3F29" w14:paraId="76CC9FD1" w14:textId="77777777" w:rsidTr="0066489E">
        <w:tc>
          <w:tcPr>
            <w:tcW w:w="5665" w:type="dxa"/>
          </w:tcPr>
          <w:p w14:paraId="6D2D8CB5" w14:textId="435BD33C" w:rsidR="00D90D1A" w:rsidRPr="0066489E" w:rsidRDefault="004C3488" w:rsidP="0066489E">
            <w:pPr>
              <w:jc w:val="center"/>
              <w:rPr>
                <w:b/>
                <w:bCs/>
                <w:sz w:val="24"/>
                <w:szCs w:val="24"/>
                <w:u w:val="single"/>
              </w:rPr>
            </w:pPr>
            <w:r w:rsidRPr="0066489E">
              <w:rPr>
                <w:b/>
                <w:bCs/>
                <w:sz w:val="24"/>
                <w:szCs w:val="24"/>
                <w:u w:val="single"/>
              </w:rPr>
              <w:t>Priority theme</w:t>
            </w:r>
            <w:r w:rsidR="004B2204">
              <w:rPr>
                <w:b/>
                <w:bCs/>
                <w:sz w:val="24"/>
                <w:szCs w:val="24"/>
                <w:u w:val="single"/>
              </w:rPr>
              <w:t xml:space="preserve"> 2019-22</w:t>
            </w:r>
          </w:p>
          <w:p w14:paraId="442FF2CE" w14:textId="2F33B182" w:rsidR="0066489E" w:rsidRPr="0066489E" w:rsidRDefault="0066489E" w:rsidP="0066489E">
            <w:pPr>
              <w:jc w:val="center"/>
              <w:rPr>
                <w:b/>
                <w:bCs/>
                <w:sz w:val="24"/>
                <w:szCs w:val="24"/>
                <w:u w:val="single"/>
              </w:rPr>
            </w:pPr>
          </w:p>
        </w:tc>
        <w:tc>
          <w:tcPr>
            <w:tcW w:w="8080" w:type="dxa"/>
          </w:tcPr>
          <w:p w14:paraId="7E82B0FC" w14:textId="077BFCB6" w:rsidR="00D90D1A" w:rsidRPr="0066489E" w:rsidRDefault="00177579" w:rsidP="0066489E">
            <w:pPr>
              <w:jc w:val="center"/>
              <w:rPr>
                <w:b/>
                <w:bCs/>
                <w:sz w:val="24"/>
                <w:szCs w:val="24"/>
                <w:u w:val="single"/>
              </w:rPr>
            </w:pPr>
            <w:r w:rsidRPr="0066489E">
              <w:rPr>
                <w:b/>
                <w:bCs/>
                <w:sz w:val="24"/>
                <w:szCs w:val="24"/>
                <w:u w:val="single"/>
              </w:rPr>
              <w:t>A</w:t>
            </w:r>
            <w:r w:rsidR="00D90D1A" w:rsidRPr="0066489E">
              <w:rPr>
                <w:b/>
                <w:bCs/>
                <w:sz w:val="24"/>
                <w:szCs w:val="24"/>
                <w:u w:val="single"/>
              </w:rPr>
              <w:t>chievement</w:t>
            </w:r>
            <w:r w:rsidRPr="0066489E">
              <w:rPr>
                <w:b/>
                <w:bCs/>
                <w:sz w:val="24"/>
                <w:szCs w:val="24"/>
                <w:u w:val="single"/>
              </w:rPr>
              <w:t>s</w:t>
            </w:r>
          </w:p>
        </w:tc>
      </w:tr>
      <w:tr w:rsidR="0066489E" w:rsidRPr="00EA3F29" w14:paraId="28519742" w14:textId="77777777" w:rsidTr="0066489E">
        <w:tc>
          <w:tcPr>
            <w:tcW w:w="5665" w:type="dxa"/>
          </w:tcPr>
          <w:p w14:paraId="0EA11B4F" w14:textId="1A56598C" w:rsidR="0066489E" w:rsidRDefault="0066489E" w:rsidP="0066489E">
            <w:pPr>
              <w:jc w:val="center"/>
              <w:rPr>
                <w:b/>
                <w:bCs/>
                <w:sz w:val="24"/>
                <w:szCs w:val="24"/>
              </w:rPr>
            </w:pPr>
            <w:r>
              <w:rPr>
                <w:b/>
                <w:bCs/>
                <w:sz w:val="24"/>
                <w:szCs w:val="24"/>
              </w:rPr>
              <w:t>Early Intervention</w:t>
            </w:r>
          </w:p>
        </w:tc>
        <w:tc>
          <w:tcPr>
            <w:tcW w:w="8080" w:type="dxa"/>
          </w:tcPr>
          <w:p w14:paraId="55A14E9C" w14:textId="77777777" w:rsidR="0066489E" w:rsidRPr="00EA3F29" w:rsidRDefault="0066489E" w:rsidP="0066489E">
            <w:pPr>
              <w:jc w:val="center"/>
              <w:rPr>
                <w:b/>
                <w:bCs/>
                <w:sz w:val="24"/>
                <w:szCs w:val="24"/>
              </w:rPr>
            </w:pPr>
          </w:p>
        </w:tc>
      </w:tr>
      <w:tr w:rsidR="00D90D1A" w:rsidRPr="00EA3F29" w14:paraId="3CD8B22D" w14:textId="77777777" w:rsidTr="0066489E">
        <w:tc>
          <w:tcPr>
            <w:tcW w:w="5665" w:type="dxa"/>
          </w:tcPr>
          <w:p w14:paraId="5B73AD0B" w14:textId="0D0807EC" w:rsidR="004C3488" w:rsidRDefault="0066489E" w:rsidP="0066489E">
            <w:pPr>
              <w:pStyle w:val="ListParagraph"/>
              <w:numPr>
                <w:ilvl w:val="0"/>
                <w:numId w:val="1"/>
              </w:numPr>
              <w:ind w:left="307"/>
              <w:rPr>
                <w:sz w:val="24"/>
                <w:szCs w:val="24"/>
              </w:rPr>
            </w:pPr>
            <w:r w:rsidRPr="0066489E">
              <w:rPr>
                <w:sz w:val="24"/>
                <w:szCs w:val="24"/>
              </w:rPr>
              <w:t xml:space="preserve">Embed the Whole System Approach </w:t>
            </w:r>
            <w:r w:rsidR="00013CC3">
              <w:rPr>
                <w:sz w:val="24"/>
                <w:szCs w:val="24"/>
              </w:rPr>
              <w:t xml:space="preserve">(WSA) </w:t>
            </w:r>
            <w:r w:rsidRPr="0066489E">
              <w:rPr>
                <w:sz w:val="24"/>
                <w:szCs w:val="24"/>
              </w:rPr>
              <w:t xml:space="preserve">for young people </w:t>
            </w:r>
            <w:r w:rsidR="00AB0673">
              <w:rPr>
                <w:sz w:val="24"/>
                <w:szCs w:val="24"/>
              </w:rPr>
              <w:t>in conflict with the law</w:t>
            </w:r>
          </w:p>
          <w:p w14:paraId="231C00E6" w14:textId="62ADF2D0" w:rsidR="00177579" w:rsidRPr="00EA3F29" w:rsidRDefault="00177579" w:rsidP="00441988">
            <w:pPr>
              <w:pStyle w:val="ListParagraph"/>
              <w:ind w:left="307"/>
              <w:rPr>
                <w:sz w:val="24"/>
                <w:szCs w:val="24"/>
              </w:rPr>
            </w:pPr>
          </w:p>
        </w:tc>
        <w:tc>
          <w:tcPr>
            <w:tcW w:w="8080" w:type="dxa"/>
          </w:tcPr>
          <w:p w14:paraId="045B47A8" w14:textId="73713769" w:rsidR="00013CC3" w:rsidRPr="00013CC3" w:rsidRDefault="00013CC3" w:rsidP="00441988">
            <w:pPr>
              <w:pStyle w:val="ListParagraph"/>
              <w:numPr>
                <w:ilvl w:val="0"/>
                <w:numId w:val="1"/>
              </w:numPr>
              <w:ind w:left="324"/>
              <w:rPr>
                <w:sz w:val="24"/>
                <w:szCs w:val="24"/>
              </w:rPr>
            </w:pPr>
            <w:r w:rsidRPr="00013CC3">
              <w:rPr>
                <w:sz w:val="24"/>
                <w:szCs w:val="24"/>
              </w:rPr>
              <w:t xml:space="preserve">The </w:t>
            </w:r>
            <w:r w:rsidR="008D39CD">
              <w:rPr>
                <w:sz w:val="24"/>
                <w:szCs w:val="24"/>
              </w:rPr>
              <w:t xml:space="preserve">reintegration and transitions aspect of the </w:t>
            </w:r>
            <w:r w:rsidRPr="00013CC3">
              <w:rPr>
                <w:sz w:val="24"/>
                <w:szCs w:val="24"/>
              </w:rPr>
              <w:t xml:space="preserve">WSA </w:t>
            </w:r>
            <w:r>
              <w:rPr>
                <w:sz w:val="24"/>
                <w:szCs w:val="24"/>
              </w:rPr>
              <w:t>has been extended from under 18s to under 21s who are remanded or sentenced, then released</w:t>
            </w:r>
            <w:r w:rsidR="00441988">
              <w:rPr>
                <w:sz w:val="24"/>
                <w:szCs w:val="24"/>
              </w:rPr>
              <w:t xml:space="preserve"> to guarantee they receive a welfare check</w:t>
            </w:r>
            <w:r w:rsidR="00831354">
              <w:rPr>
                <w:sz w:val="24"/>
                <w:szCs w:val="24"/>
              </w:rPr>
              <w:t>,</w:t>
            </w:r>
            <w:r w:rsidR="00441988">
              <w:rPr>
                <w:sz w:val="24"/>
                <w:szCs w:val="24"/>
              </w:rPr>
              <w:t xml:space="preserve"> and </w:t>
            </w:r>
            <w:r w:rsidR="00831354">
              <w:rPr>
                <w:sz w:val="24"/>
                <w:szCs w:val="24"/>
              </w:rPr>
              <w:t xml:space="preserve">where there is a risk of remand or bail is opposed, a </w:t>
            </w:r>
            <w:r w:rsidR="00441988">
              <w:rPr>
                <w:sz w:val="24"/>
                <w:szCs w:val="24"/>
              </w:rPr>
              <w:t xml:space="preserve">standard bail assessment. </w:t>
            </w:r>
            <w:r>
              <w:rPr>
                <w:sz w:val="24"/>
                <w:szCs w:val="24"/>
              </w:rPr>
              <w:t xml:space="preserve"> </w:t>
            </w:r>
          </w:p>
        </w:tc>
      </w:tr>
      <w:tr w:rsidR="00441988" w:rsidRPr="00EA3F29" w14:paraId="7D6AAA86" w14:textId="77777777" w:rsidTr="0066489E">
        <w:tc>
          <w:tcPr>
            <w:tcW w:w="5665" w:type="dxa"/>
          </w:tcPr>
          <w:p w14:paraId="6A1F53DE" w14:textId="77777777" w:rsidR="00441988" w:rsidRPr="00013CC3" w:rsidRDefault="00441988" w:rsidP="00441988">
            <w:pPr>
              <w:pStyle w:val="ListParagraph"/>
              <w:numPr>
                <w:ilvl w:val="0"/>
                <w:numId w:val="1"/>
              </w:numPr>
              <w:ind w:left="307"/>
              <w:rPr>
                <w:sz w:val="24"/>
                <w:szCs w:val="24"/>
              </w:rPr>
            </w:pPr>
            <w:r>
              <w:rPr>
                <w:sz w:val="24"/>
                <w:szCs w:val="24"/>
              </w:rPr>
              <w:t>Expand the range of interventions and options for people at the early stages of the justice system</w:t>
            </w:r>
          </w:p>
          <w:p w14:paraId="2F3228BC" w14:textId="77777777" w:rsidR="00441988" w:rsidRPr="0066489E" w:rsidRDefault="00441988" w:rsidP="00441988">
            <w:pPr>
              <w:pStyle w:val="ListParagraph"/>
              <w:ind w:left="307"/>
              <w:rPr>
                <w:sz w:val="24"/>
                <w:szCs w:val="24"/>
              </w:rPr>
            </w:pPr>
          </w:p>
        </w:tc>
        <w:tc>
          <w:tcPr>
            <w:tcW w:w="8080" w:type="dxa"/>
          </w:tcPr>
          <w:p w14:paraId="67BD68C8" w14:textId="77777777" w:rsidR="006475C1" w:rsidRDefault="001F123D" w:rsidP="001F123D">
            <w:pPr>
              <w:pStyle w:val="ListParagraph"/>
              <w:numPr>
                <w:ilvl w:val="0"/>
                <w:numId w:val="1"/>
              </w:numPr>
              <w:ind w:left="324"/>
              <w:rPr>
                <w:sz w:val="24"/>
                <w:szCs w:val="24"/>
              </w:rPr>
            </w:pPr>
            <w:r>
              <w:rPr>
                <w:sz w:val="24"/>
                <w:szCs w:val="24"/>
              </w:rPr>
              <w:t xml:space="preserve">A </w:t>
            </w:r>
            <w:r w:rsidR="00B15999">
              <w:rPr>
                <w:sz w:val="24"/>
                <w:szCs w:val="24"/>
              </w:rPr>
              <w:t>76</w:t>
            </w:r>
            <w:r>
              <w:rPr>
                <w:sz w:val="24"/>
                <w:szCs w:val="24"/>
              </w:rPr>
              <w:t xml:space="preserve">% increase in Diversion from Prosecution cases from 247 in 2018/19 to </w:t>
            </w:r>
            <w:r w:rsidR="00B15999">
              <w:rPr>
                <w:sz w:val="24"/>
                <w:szCs w:val="24"/>
              </w:rPr>
              <w:t>434</w:t>
            </w:r>
            <w:r>
              <w:rPr>
                <w:sz w:val="24"/>
                <w:szCs w:val="24"/>
              </w:rPr>
              <w:t xml:space="preserve"> in 202</w:t>
            </w:r>
            <w:r w:rsidR="00B15999">
              <w:rPr>
                <w:sz w:val="24"/>
                <w:szCs w:val="24"/>
              </w:rPr>
              <w:t>1</w:t>
            </w:r>
            <w:r>
              <w:rPr>
                <w:sz w:val="24"/>
                <w:szCs w:val="24"/>
              </w:rPr>
              <w:t>/2</w:t>
            </w:r>
            <w:r w:rsidR="00B15999">
              <w:rPr>
                <w:sz w:val="24"/>
                <w:szCs w:val="24"/>
              </w:rPr>
              <w:t>2</w:t>
            </w:r>
            <w:r>
              <w:rPr>
                <w:sz w:val="24"/>
                <w:szCs w:val="24"/>
              </w:rPr>
              <w:t xml:space="preserve">; all referrals for Diversion are accepted.  </w:t>
            </w:r>
          </w:p>
          <w:p w14:paraId="32518BBD" w14:textId="2BC04892" w:rsidR="00441988" w:rsidRPr="00013CC3" w:rsidRDefault="001F123D" w:rsidP="001F123D">
            <w:pPr>
              <w:pStyle w:val="ListParagraph"/>
              <w:numPr>
                <w:ilvl w:val="0"/>
                <w:numId w:val="1"/>
              </w:numPr>
              <w:ind w:left="324"/>
              <w:rPr>
                <w:sz w:val="24"/>
                <w:szCs w:val="24"/>
              </w:rPr>
            </w:pPr>
            <w:r>
              <w:rPr>
                <w:sz w:val="24"/>
                <w:szCs w:val="24"/>
              </w:rPr>
              <w:t xml:space="preserve">Edinburgh began offering Structured Deferred Sentences intervention from August 2021. </w:t>
            </w:r>
          </w:p>
        </w:tc>
      </w:tr>
      <w:tr w:rsidR="00441988" w:rsidRPr="00EA3F29" w14:paraId="407360BE" w14:textId="77777777" w:rsidTr="0066489E">
        <w:tc>
          <w:tcPr>
            <w:tcW w:w="5665" w:type="dxa"/>
          </w:tcPr>
          <w:p w14:paraId="05208AF6" w14:textId="50D30012" w:rsidR="00441988" w:rsidRPr="0066489E" w:rsidRDefault="00441988" w:rsidP="00441988">
            <w:pPr>
              <w:pStyle w:val="ListParagraph"/>
              <w:numPr>
                <w:ilvl w:val="0"/>
                <w:numId w:val="1"/>
              </w:numPr>
              <w:ind w:left="307"/>
              <w:rPr>
                <w:sz w:val="24"/>
                <w:szCs w:val="24"/>
              </w:rPr>
            </w:pPr>
            <w:r>
              <w:rPr>
                <w:sz w:val="24"/>
                <w:szCs w:val="24"/>
              </w:rPr>
              <w:t xml:space="preserve">Expanding bail supervision options and routine welfare checks at Edinburgh Sheriff Court </w:t>
            </w:r>
            <w:r w:rsidR="002203CD">
              <w:rPr>
                <w:sz w:val="24"/>
                <w:szCs w:val="24"/>
              </w:rPr>
              <w:t>(ESC)</w:t>
            </w:r>
          </w:p>
          <w:p w14:paraId="38518C18" w14:textId="77777777" w:rsidR="00441988" w:rsidRDefault="00441988" w:rsidP="00441988">
            <w:pPr>
              <w:pStyle w:val="ListParagraph"/>
              <w:ind w:left="307"/>
              <w:rPr>
                <w:sz w:val="24"/>
                <w:szCs w:val="24"/>
              </w:rPr>
            </w:pPr>
          </w:p>
        </w:tc>
        <w:tc>
          <w:tcPr>
            <w:tcW w:w="8080" w:type="dxa"/>
          </w:tcPr>
          <w:p w14:paraId="23DC56AF" w14:textId="77777777" w:rsidR="006475C1" w:rsidRDefault="00441988" w:rsidP="0052646B">
            <w:pPr>
              <w:pStyle w:val="ListParagraph"/>
              <w:numPr>
                <w:ilvl w:val="0"/>
                <w:numId w:val="1"/>
              </w:numPr>
              <w:ind w:left="324"/>
              <w:rPr>
                <w:sz w:val="24"/>
                <w:szCs w:val="24"/>
              </w:rPr>
            </w:pPr>
            <w:r w:rsidRPr="00013CC3">
              <w:rPr>
                <w:sz w:val="24"/>
                <w:szCs w:val="24"/>
              </w:rPr>
              <w:t xml:space="preserve">A bail </w:t>
            </w:r>
            <w:r>
              <w:rPr>
                <w:sz w:val="24"/>
                <w:szCs w:val="24"/>
              </w:rPr>
              <w:t>supervision assessment is carried out in every case where remand is requested. Although welfare checks are prioritised according to vulnerability,</w:t>
            </w:r>
            <w:r w:rsidR="002203CD">
              <w:rPr>
                <w:sz w:val="24"/>
                <w:szCs w:val="24"/>
              </w:rPr>
              <w:t xml:space="preserve"> and are completed for all under 21s, the norm is now to conduct welfare checks for all individuals in custody at ESC</w:t>
            </w:r>
            <w:r w:rsidR="009256A6">
              <w:rPr>
                <w:sz w:val="24"/>
                <w:szCs w:val="24"/>
              </w:rPr>
              <w:t>.</w:t>
            </w:r>
            <w:r w:rsidR="006475C1">
              <w:rPr>
                <w:sz w:val="24"/>
                <w:szCs w:val="24"/>
              </w:rPr>
              <w:t xml:space="preserve"> </w:t>
            </w:r>
          </w:p>
          <w:p w14:paraId="2B78481E" w14:textId="6114563D" w:rsidR="0052646B" w:rsidRPr="00013CC3" w:rsidRDefault="006475C1" w:rsidP="0052646B">
            <w:pPr>
              <w:pStyle w:val="ListParagraph"/>
              <w:numPr>
                <w:ilvl w:val="0"/>
                <w:numId w:val="1"/>
              </w:numPr>
              <w:ind w:left="324"/>
              <w:rPr>
                <w:sz w:val="24"/>
                <w:szCs w:val="24"/>
              </w:rPr>
            </w:pPr>
            <w:r>
              <w:rPr>
                <w:sz w:val="24"/>
                <w:szCs w:val="24"/>
              </w:rPr>
              <w:t xml:space="preserve">From May 2022, electronic monitoring </w:t>
            </w:r>
            <w:r w:rsidR="00784C79">
              <w:rPr>
                <w:sz w:val="24"/>
                <w:szCs w:val="24"/>
              </w:rPr>
              <w:t xml:space="preserve">options are </w:t>
            </w:r>
            <w:r>
              <w:rPr>
                <w:sz w:val="24"/>
                <w:szCs w:val="24"/>
              </w:rPr>
              <w:t xml:space="preserve">being rolled out </w:t>
            </w:r>
            <w:r w:rsidR="00784C79">
              <w:rPr>
                <w:sz w:val="24"/>
                <w:szCs w:val="24"/>
              </w:rPr>
              <w:t>as part of bail/</w:t>
            </w:r>
            <w:r w:rsidR="0066467A">
              <w:rPr>
                <w:sz w:val="24"/>
                <w:szCs w:val="24"/>
              </w:rPr>
              <w:t xml:space="preserve">bail </w:t>
            </w:r>
            <w:r w:rsidR="00784C79">
              <w:rPr>
                <w:sz w:val="24"/>
                <w:szCs w:val="24"/>
              </w:rPr>
              <w:t>supervis</w:t>
            </w:r>
            <w:r w:rsidR="0066467A">
              <w:rPr>
                <w:sz w:val="24"/>
                <w:szCs w:val="24"/>
              </w:rPr>
              <w:t>ion</w:t>
            </w:r>
            <w:r w:rsidR="00784C79">
              <w:rPr>
                <w:sz w:val="24"/>
                <w:szCs w:val="24"/>
              </w:rPr>
              <w:t>.</w:t>
            </w:r>
            <w:r>
              <w:rPr>
                <w:sz w:val="24"/>
                <w:szCs w:val="24"/>
              </w:rPr>
              <w:t xml:space="preserve"> </w:t>
            </w:r>
          </w:p>
        </w:tc>
      </w:tr>
      <w:tr w:rsidR="0066489E" w:rsidRPr="00EA3F29" w14:paraId="7FD06912" w14:textId="77777777" w:rsidTr="0066489E">
        <w:tc>
          <w:tcPr>
            <w:tcW w:w="5665" w:type="dxa"/>
          </w:tcPr>
          <w:p w14:paraId="1D3773DE" w14:textId="2701253B" w:rsidR="0066489E" w:rsidRPr="0066489E" w:rsidRDefault="0066489E" w:rsidP="0066489E">
            <w:pPr>
              <w:pStyle w:val="ListParagraph"/>
              <w:ind w:left="307"/>
              <w:jc w:val="center"/>
              <w:rPr>
                <w:b/>
                <w:bCs/>
                <w:sz w:val="24"/>
                <w:szCs w:val="24"/>
              </w:rPr>
            </w:pPr>
            <w:r w:rsidRPr="0066489E">
              <w:rPr>
                <w:b/>
                <w:bCs/>
                <w:sz w:val="24"/>
                <w:szCs w:val="24"/>
              </w:rPr>
              <w:t>Trauma informed practice</w:t>
            </w:r>
          </w:p>
        </w:tc>
        <w:tc>
          <w:tcPr>
            <w:tcW w:w="8080" w:type="dxa"/>
          </w:tcPr>
          <w:p w14:paraId="7364DF1E" w14:textId="77777777" w:rsidR="0066489E" w:rsidRPr="00EA3F29" w:rsidRDefault="0066489E">
            <w:pPr>
              <w:rPr>
                <w:b/>
                <w:bCs/>
                <w:sz w:val="24"/>
                <w:szCs w:val="24"/>
              </w:rPr>
            </w:pPr>
          </w:p>
        </w:tc>
      </w:tr>
      <w:tr w:rsidR="00D90D1A" w:rsidRPr="00EA3F29" w14:paraId="6614072F" w14:textId="77777777" w:rsidTr="0066489E">
        <w:tc>
          <w:tcPr>
            <w:tcW w:w="5665" w:type="dxa"/>
          </w:tcPr>
          <w:p w14:paraId="62D3B4E1" w14:textId="123592A7" w:rsidR="00177579" w:rsidRPr="00382E18" w:rsidRDefault="00382E18" w:rsidP="00382E18">
            <w:pPr>
              <w:pStyle w:val="ListParagraph"/>
              <w:numPr>
                <w:ilvl w:val="0"/>
                <w:numId w:val="2"/>
              </w:numPr>
              <w:ind w:left="318" w:hanging="318"/>
              <w:rPr>
                <w:sz w:val="24"/>
                <w:szCs w:val="24"/>
              </w:rPr>
            </w:pPr>
            <w:r>
              <w:rPr>
                <w:sz w:val="24"/>
                <w:szCs w:val="24"/>
              </w:rPr>
              <w:t xml:space="preserve">Develop, </w:t>
            </w:r>
            <w:r w:rsidR="009949C2">
              <w:rPr>
                <w:sz w:val="24"/>
                <w:szCs w:val="24"/>
              </w:rPr>
              <w:t>implement,</w:t>
            </w:r>
            <w:r>
              <w:rPr>
                <w:sz w:val="24"/>
                <w:szCs w:val="24"/>
              </w:rPr>
              <w:t xml:space="preserve"> and evaluate a trauma informed leadership coaching approach across justice services </w:t>
            </w:r>
          </w:p>
          <w:p w14:paraId="60384063" w14:textId="4EE92F98" w:rsidR="00177579" w:rsidRPr="00EA3F29" w:rsidRDefault="00177579">
            <w:pPr>
              <w:rPr>
                <w:sz w:val="24"/>
                <w:szCs w:val="24"/>
              </w:rPr>
            </w:pPr>
          </w:p>
        </w:tc>
        <w:tc>
          <w:tcPr>
            <w:tcW w:w="8080" w:type="dxa"/>
          </w:tcPr>
          <w:p w14:paraId="632E6D3B" w14:textId="77777777" w:rsidR="00803808" w:rsidRDefault="00382E18" w:rsidP="009949C2">
            <w:pPr>
              <w:pStyle w:val="ListParagraph"/>
              <w:numPr>
                <w:ilvl w:val="0"/>
                <w:numId w:val="2"/>
              </w:numPr>
              <w:ind w:left="318"/>
              <w:rPr>
                <w:sz w:val="24"/>
                <w:szCs w:val="24"/>
              </w:rPr>
            </w:pPr>
            <w:r w:rsidRPr="009949C2">
              <w:rPr>
                <w:sz w:val="24"/>
                <w:szCs w:val="24"/>
              </w:rPr>
              <w:t>Evaluation of the pilot</w:t>
            </w:r>
            <w:r w:rsidR="009949C2" w:rsidRPr="009949C2">
              <w:rPr>
                <w:sz w:val="24"/>
                <w:szCs w:val="24"/>
              </w:rPr>
              <w:t xml:space="preserve"> took place with the findings set out i</w:t>
            </w:r>
            <w:r w:rsidRPr="009949C2">
              <w:rPr>
                <w:sz w:val="24"/>
                <w:szCs w:val="24"/>
              </w:rPr>
              <w:t xml:space="preserve">n </w:t>
            </w:r>
            <w:r w:rsidR="009949C2" w:rsidRPr="009949C2">
              <w:rPr>
                <w:sz w:val="24"/>
                <w:szCs w:val="24"/>
              </w:rPr>
              <w:t xml:space="preserve">a report entitled </w:t>
            </w:r>
            <w:hyperlink r:id="rId30" w:history="1">
              <w:r w:rsidR="009949C2" w:rsidRPr="009F0C64">
                <w:rPr>
                  <w:rStyle w:val="Hyperlink"/>
                  <w:color w:val="0000FF"/>
                  <w:sz w:val="24"/>
                  <w:szCs w:val="24"/>
                </w:rPr>
                <w:t>The Trauma Project</w:t>
              </w:r>
            </w:hyperlink>
            <w:r w:rsidR="009949C2" w:rsidRPr="009949C2">
              <w:rPr>
                <w:sz w:val="24"/>
                <w:szCs w:val="24"/>
              </w:rPr>
              <w:t xml:space="preserve"> published in </w:t>
            </w:r>
            <w:r w:rsidRPr="009949C2">
              <w:rPr>
                <w:sz w:val="24"/>
                <w:szCs w:val="24"/>
              </w:rPr>
              <w:t>February 2021</w:t>
            </w:r>
            <w:r w:rsidR="009256A6">
              <w:rPr>
                <w:sz w:val="24"/>
                <w:szCs w:val="24"/>
              </w:rPr>
              <w:t>.</w:t>
            </w:r>
            <w:r w:rsidR="00B15999">
              <w:rPr>
                <w:sz w:val="24"/>
                <w:szCs w:val="24"/>
              </w:rPr>
              <w:t xml:space="preserve"> </w:t>
            </w:r>
          </w:p>
          <w:p w14:paraId="690B0036" w14:textId="67B59A29" w:rsidR="00264DA7" w:rsidRPr="009949C2" w:rsidRDefault="00803808" w:rsidP="0052646B">
            <w:pPr>
              <w:pStyle w:val="ListParagraph"/>
              <w:numPr>
                <w:ilvl w:val="0"/>
                <w:numId w:val="2"/>
              </w:numPr>
              <w:ind w:left="318"/>
              <w:rPr>
                <w:sz w:val="24"/>
                <w:szCs w:val="24"/>
              </w:rPr>
            </w:pPr>
            <w:r>
              <w:rPr>
                <w:sz w:val="24"/>
                <w:szCs w:val="24"/>
              </w:rPr>
              <w:t>I</w:t>
            </w:r>
            <w:r w:rsidR="00264DA7">
              <w:rPr>
                <w:sz w:val="24"/>
                <w:szCs w:val="24"/>
              </w:rPr>
              <w:t>n 2021, a Trauma Informed Services Advisory Panel (TISAP)</w:t>
            </w:r>
            <w:r>
              <w:rPr>
                <w:sz w:val="24"/>
                <w:szCs w:val="24"/>
              </w:rPr>
              <w:t xml:space="preserve"> </w:t>
            </w:r>
            <w:r w:rsidR="00264DA7">
              <w:rPr>
                <w:sz w:val="24"/>
                <w:szCs w:val="24"/>
              </w:rPr>
              <w:t xml:space="preserve">was developed to provide support to teams/ services committed to adopting a trauma informed practice model </w:t>
            </w:r>
          </w:p>
        </w:tc>
      </w:tr>
      <w:tr w:rsidR="00382E18" w:rsidRPr="00EA3F29" w14:paraId="2F0B8815" w14:textId="77777777" w:rsidTr="0066489E">
        <w:tc>
          <w:tcPr>
            <w:tcW w:w="5665" w:type="dxa"/>
          </w:tcPr>
          <w:p w14:paraId="4F175474" w14:textId="03C946EE" w:rsidR="00382E18" w:rsidRDefault="009949C2" w:rsidP="00382E18">
            <w:pPr>
              <w:pStyle w:val="ListParagraph"/>
              <w:numPr>
                <w:ilvl w:val="0"/>
                <w:numId w:val="2"/>
              </w:numPr>
              <w:ind w:left="318" w:hanging="318"/>
              <w:rPr>
                <w:sz w:val="24"/>
                <w:szCs w:val="24"/>
              </w:rPr>
            </w:pPr>
            <w:r>
              <w:rPr>
                <w:sz w:val="24"/>
                <w:szCs w:val="24"/>
              </w:rPr>
              <w:lastRenderedPageBreak/>
              <w:t xml:space="preserve">To further develop and mainstream trauma informed approaches across justice and related services </w:t>
            </w:r>
          </w:p>
          <w:p w14:paraId="6E1EDC83" w14:textId="70CBA21E" w:rsidR="009949C2" w:rsidRDefault="009949C2" w:rsidP="009949C2">
            <w:pPr>
              <w:pStyle w:val="ListParagraph"/>
              <w:ind w:left="318"/>
              <w:rPr>
                <w:sz w:val="24"/>
                <w:szCs w:val="24"/>
              </w:rPr>
            </w:pPr>
          </w:p>
        </w:tc>
        <w:tc>
          <w:tcPr>
            <w:tcW w:w="8080" w:type="dxa"/>
          </w:tcPr>
          <w:p w14:paraId="51DFEB30" w14:textId="56802521" w:rsidR="0066714E" w:rsidRPr="00C9006E" w:rsidRDefault="009949C2" w:rsidP="0066714E">
            <w:pPr>
              <w:pStyle w:val="ListParagraph"/>
              <w:numPr>
                <w:ilvl w:val="0"/>
                <w:numId w:val="2"/>
              </w:numPr>
              <w:ind w:left="318"/>
              <w:rPr>
                <w:b/>
                <w:bCs/>
                <w:sz w:val="24"/>
                <w:szCs w:val="24"/>
              </w:rPr>
            </w:pPr>
            <w:r w:rsidRPr="0066714E">
              <w:rPr>
                <w:sz w:val="24"/>
                <w:szCs w:val="24"/>
              </w:rPr>
              <w:t>The CSJP and NHS jointly awarded grant funding to the Trauma Informed Leadership programme</w:t>
            </w:r>
            <w:r w:rsidR="0066714E">
              <w:rPr>
                <w:sz w:val="24"/>
                <w:szCs w:val="24"/>
              </w:rPr>
              <w:t>, enabling</w:t>
            </w:r>
            <w:r w:rsidR="0066714E" w:rsidRPr="0066714E">
              <w:rPr>
                <w:sz w:val="24"/>
                <w:szCs w:val="24"/>
              </w:rPr>
              <w:t xml:space="preserve"> the recruitment of a part time specialist senior clinical psychologist </w:t>
            </w:r>
            <w:r w:rsidR="0066714E">
              <w:rPr>
                <w:sz w:val="24"/>
                <w:szCs w:val="24"/>
              </w:rPr>
              <w:t xml:space="preserve">in November 2021 </w:t>
            </w:r>
            <w:r w:rsidR="0066714E" w:rsidRPr="0066714E">
              <w:rPr>
                <w:sz w:val="24"/>
                <w:szCs w:val="24"/>
              </w:rPr>
              <w:t>who is embedded within the justice service and provides expertise and governance supporting delivery of interventions responding to trauma</w:t>
            </w:r>
            <w:r w:rsidR="009256A6">
              <w:rPr>
                <w:sz w:val="24"/>
                <w:szCs w:val="24"/>
              </w:rPr>
              <w:t>.</w:t>
            </w:r>
          </w:p>
          <w:p w14:paraId="555BDC1C" w14:textId="4EA4A0ED" w:rsidR="00C9006E" w:rsidRPr="00803808" w:rsidRDefault="00C9006E" w:rsidP="0066714E">
            <w:pPr>
              <w:pStyle w:val="ListParagraph"/>
              <w:numPr>
                <w:ilvl w:val="0"/>
                <w:numId w:val="2"/>
              </w:numPr>
              <w:ind w:left="318"/>
              <w:rPr>
                <w:b/>
                <w:bCs/>
                <w:sz w:val="24"/>
                <w:szCs w:val="24"/>
              </w:rPr>
            </w:pPr>
            <w:r>
              <w:rPr>
                <w:sz w:val="24"/>
                <w:szCs w:val="24"/>
              </w:rPr>
              <w:t>In 21/22, an additional 5 senior social workers were trained in delivery of training at the NES Trauma-skilled level, thereby increasing the capacity of in-house trainers and consolidating knowledge/skills/support for trauma informed approaches</w:t>
            </w:r>
            <w:r w:rsidR="009256A6">
              <w:rPr>
                <w:sz w:val="24"/>
                <w:szCs w:val="24"/>
              </w:rPr>
              <w:t>.</w:t>
            </w:r>
          </w:p>
          <w:p w14:paraId="30FE839A" w14:textId="0407DC7A" w:rsidR="00C9006E" w:rsidRPr="009949C2" w:rsidRDefault="00803808" w:rsidP="0052646B">
            <w:pPr>
              <w:pStyle w:val="ListParagraph"/>
              <w:numPr>
                <w:ilvl w:val="0"/>
                <w:numId w:val="2"/>
              </w:numPr>
              <w:ind w:left="318"/>
              <w:rPr>
                <w:b/>
                <w:bCs/>
                <w:sz w:val="24"/>
                <w:szCs w:val="24"/>
              </w:rPr>
            </w:pPr>
            <w:r>
              <w:rPr>
                <w:sz w:val="24"/>
                <w:szCs w:val="24"/>
              </w:rPr>
              <w:t>4 trauma informed supervision groups have been established across Domestic Abuse Services, Crossroads</w:t>
            </w:r>
            <w:r w:rsidR="00F95C09">
              <w:rPr>
                <w:sz w:val="24"/>
                <w:szCs w:val="24"/>
              </w:rPr>
              <w:t>,</w:t>
            </w:r>
            <w:r>
              <w:rPr>
                <w:sz w:val="24"/>
                <w:szCs w:val="24"/>
              </w:rPr>
              <w:t xml:space="preserve"> and </w:t>
            </w:r>
            <w:r w:rsidR="00210414">
              <w:rPr>
                <w:sz w:val="24"/>
                <w:szCs w:val="24"/>
              </w:rPr>
              <w:t xml:space="preserve">the </w:t>
            </w:r>
            <w:r>
              <w:rPr>
                <w:sz w:val="24"/>
                <w:szCs w:val="24"/>
              </w:rPr>
              <w:t>C</w:t>
            </w:r>
            <w:r w:rsidR="00210414">
              <w:rPr>
                <w:sz w:val="24"/>
                <w:szCs w:val="24"/>
              </w:rPr>
              <w:t>ommunity Intervention Service for Sex Offenders (C</w:t>
            </w:r>
            <w:r>
              <w:rPr>
                <w:sz w:val="24"/>
                <w:szCs w:val="24"/>
              </w:rPr>
              <w:t>ISSO</w:t>
            </w:r>
            <w:r w:rsidR="00210414">
              <w:rPr>
                <w:sz w:val="24"/>
                <w:szCs w:val="24"/>
              </w:rPr>
              <w:t>)</w:t>
            </w:r>
            <w:r>
              <w:rPr>
                <w:sz w:val="24"/>
                <w:szCs w:val="24"/>
              </w:rPr>
              <w:t xml:space="preserve"> facilitated by our clinical psychologist</w:t>
            </w:r>
          </w:p>
        </w:tc>
      </w:tr>
      <w:tr w:rsidR="0066714E" w:rsidRPr="00EA3F29" w14:paraId="4E172A20" w14:textId="77777777" w:rsidTr="0066489E">
        <w:tc>
          <w:tcPr>
            <w:tcW w:w="5665" w:type="dxa"/>
          </w:tcPr>
          <w:p w14:paraId="5BD65EB0" w14:textId="48D0B2F2" w:rsidR="0066714E" w:rsidRDefault="0066714E" w:rsidP="00382E18">
            <w:pPr>
              <w:pStyle w:val="ListParagraph"/>
              <w:numPr>
                <w:ilvl w:val="0"/>
                <w:numId w:val="2"/>
              </w:numPr>
              <w:ind w:left="318" w:hanging="318"/>
              <w:rPr>
                <w:sz w:val="24"/>
                <w:szCs w:val="24"/>
              </w:rPr>
            </w:pPr>
            <w:r>
              <w:rPr>
                <w:sz w:val="24"/>
                <w:szCs w:val="24"/>
              </w:rPr>
              <w:t>Trialling a trauma informed intervention specifically designed for men and further developing the Crossroads men’s service for men in the justice system</w:t>
            </w:r>
          </w:p>
        </w:tc>
        <w:tc>
          <w:tcPr>
            <w:tcW w:w="8080" w:type="dxa"/>
          </w:tcPr>
          <w:p w14:paraId="49FB707C" w14:textId="2CD10284" w:rsidR="00C9006E" w:rsidRPr="0066714E" w:rsidRDefault="000C6B11" w:rsidP="0052646B">
            <w:pPr>
              <w:pStyle w:val="ListParagraph"/>
              <w:numPr>
                <w:ilvl w:val="0"/>
                <w:numId w:val="2"/>
              </w:numPr>
              <w:ind w:left="318"/>
              <w:rPr>
                <w:sz w:val="24"/>
                <w:szCs w:val="24"/>
              </w:rPr>
            </w:pPr>
            <w:r>
              <w:rPr>
                <w:sz w:val="24"/>
                <w:szCs w:val="24"/>
              </w:rPr>
              <w:t>From April 2021, a</w:t>
            </w:r>
            <w:r w:rsidR="00C9006E">
              <w:rPr>
                <w:sz w:val="24"/>
                <w:szCs w:val="24"/>
              </w:rPr>
              <w:t xml:space="preserve"> Third Sector commissioned service to support people in the justice system </w:t>
            </w:r>
            <w:r>
              <w:rPr>
                <w:sz w:val="24"/>
                <w:szCs w:val="24"/>
              </w:rPr>
              <w:t xml:space="preserve">introduced a dedicated </w:t>
            </w:r>
            <w:r w:rsidR="00C9006E">
              <w:rPr>
                <w:sz w:val="24"/>
                <w:szCs w:val="24"/>
              </w:rPr>
              <w:t>staff member allocated to a joint working role within the Crossroads men’s service to improve pathways to support for vulnerable men with substance use and other unmet needs</w:t>
            </w:r>
            <w:r w:rsidR="009256A6">
              <w:rPr>
                <w:sz w:val="24"/>
                <w:szCs w:val="24"/>
              </w:rPr>
              <w:t>.</w:t>
            </w:r>
          </w:p>
        </w:tc>
      </w:tr>
      <w:tr w:rsidR="0066489E" w:rsidRPr="00EA3F29" w14:paraId="464B8C3A" w14:textId="77777777" w:rsidTr="0066489E">
        <w:tc>
          <w:tcPr>
            <w:tcW w:w="5665" w:type="dxa"/>
          </w:tcPr>
          <w:p w14:paraId="1F1DE895" w14:textId="1D1160F0" w:rsidR="0066489E" w:rsidRPr="0066489E" w:rsidRDefault="0066489E" w:rsidP="0066489E">
            <w:pPr>
              <w:jc w:val="center"/>
              <w:rPr>
                <w:b/>
                <w:bCs/>
                <w:sz w:val="24"/>
                <w:szCs w:val="24"/>
              </w:rPr>
            </w:pPr>
            <w:r w:rsidRPr="0066489E">
              <w:rPr>
                <w:b/>
                <w:bCs/>
                <w:sz w:val="24"/>
                <w:szCs w:val="24"/>
              </w:rPr>
              <w:t>Sustainability in housing</w:t>
            </w:r>
          </w:p>
        </w:tc>
        <w:tc>
          <w:tcPr>
            <w:tcW w:w="8080" w:type="dxa"/>
          </w:tcPr>
          <w:p w14:paraId="59705A78" w14:textId="77777777" w:rsidR="0066489E" w:rsidRPr="00EA3F29" w:rsidRDefault="0066489E">
            <w:pPr>
              <w:rPr>
                <w:b/>
                <w:bCs/>
                <w:sz w:val="24"/>
                <w:szCs w:val="24"/>
              </w:rPr>
            </w:pPr>
          </w:p>
        </w:tc>
      </w:tr>
      <w:tr w:rsidR="00D90D1A" w:rsidRPr="00EA3F29" w14:paraId="0210AED0" w14:textId="77777777" w:rsidTr="0066489E">
        <w:trPr>
          <w:trHeight w:val="383"/>
        </w:trPr>
        <w:tc>
          <w:tcPr>
            <w:tcW w:w="5665" w:type="dxa"/>
          </w:tcPr>
          <w:p w14:paraId="24500E8B" w14:textId="39606EAF" w:rsidR="00177579" w:rsidRPr="00EA3F29" w:rsidRDefault="00D36E53" w:rsidP="0052646B">
            <w:pPr>
              <w:pStyle w:val="ListParagraph"/>
              <w:numPr>
                <w:ilvl w:val="0"/>
                <w:numId w:val="3"/>
              </w:numPr>
              <w:ind w:left="459"/>
              <w:rPr>
                <w:sz w:val="24"/>
                <w:szCs w:val="24"/>
              </w:rPr>
            </w:pPr>
            <w:r w:rsidRPr="00D36E53">
              <w:rPr>
                <w:sz w:val="24"/>
                <w:szCs w:val="24"/>
              </w:rPr>
              <w:t xml:space="preserve">Co-locating staff working in Access to Housing and Support Services within HMP Edinburgh to support collaboration with the Scottish Prison Service (SPS) in implementing the </w:t>
            </w:r>
            <w:hyperlink r:id="rId31" w:history="1">
              <w:r w:rsidRPr="00F95C09">
                <w:rPr>
                  <w:rStyle w:val="Hyperlink"/>
                  <w:color w:val="0000FF"/>
                  <w:sz w:val="24"/>
                  <w:szCs w:val="24"/>
                </w:rPr>
                <w:t>SHORE</w:t>
              </w:r>
            </w:hyperlink>
            <w:r w:rsidR="00472449" w:rsidRPr="00472449">
              <w:rPr>
                <w:rStyle w:val="Hyperlink"/>
                <w:color w:val="auto"/>
                <w:sz w:val="24"/>
                <w:szCs w:val="24"/>
                <w:u w:val="none"/>
              </w:rPr>
              <w:t>*</w:t>
            </w:r>
            <w:r w:rsidR="00472449">
              <w:t xml:space="preserve"> </w:t>
            </w:r>
            <w:r w:rsidRPr="00D36E53">
              <w:rPr>
                <w:sz w:val="24"/>
                <w:szCs w:val="24"/>
              </w:rPr>
              <w:t>standards</w:t>
            </w:r>
          </w:p>
        </w:tc>
        <w:tc>
          <w:tcPr>
            <w:tcW w:w="8080" w:type="dxa"/>
          </w:tcPr>
          <w:p w14:paraId="2E4AAE62" w14:textId="695A57BE" w:rsidR="009E0649" w:rsidRPr="009E0649" w:rsidRDefault="009E0649" w:rsidP="0052646B">
            <w:pPr>
              <w:pStyle w:val="ListParagraph"/>
              <w:numPr>
                <w:ilvl w:val="0"/>
                <w:numId w:val="3"/>
              </w:numPr>
              <w:ind w:left="322"/>
              <w:rPr>
                <w:sz w:val="24"/>
                <w:szCs w:val="24"/>
              </w:rPr>
            </w:pPr>
            <w:r w:rsidRPr="009E0649">
              <w:rPr>
                <w:sz w:val="24"/>
                <w:szCs w:val="24"/>
              </w:rPr>
              <w:t xml:space="preserve">A Prison Based Housing Options Officer was recruited to work within HMP Edinburgh and commenced in post in January 2021. </w:t>
            </w:r>
            <w:r>
              <w:rPr>
                <w:sz w:val="24"/>
                <w:szCs w:val="24"/>
              </w:rPr>
              <w:t>The Officer completes homeless assessments with individuals prior to their liberation and allows for the arranging of temporary accommodation where required and signposting to appropriate support services within the community.</w:t>
            </w:r>
          </w:p>
        </w:tc>
      </w:tr>
      <w:tr w:rsidR="00D36E53" w:rsidRPr="00EA3F29" w14:paraId="2E98D2D6" w14:textId="77777777" w:rsidTr="0066489E">
        <w:trPr>
          <w:trHeight w:val="383"/>
        </w:trPr>
        <w:tc>
          <w:tcPr>
            <w:tcW w:w="5665" w:type="dxa"/>
          </w:tcPr>
          <w:p w14:paraId="094E23A7" w14:textId="33DDD3D6" w:rsidR="00B70EB1" w:rsidRDefault="00B70EB1" w:rsidP="0052646B">
            <w:pPr>
              <w:pStyle w:val="ListParagraph"/>
              <w:numPr>
                <w:ilvl w:val="0"/>
                <w:numId w:val="3"/>
              </w:numPr>
              <w:ind w:left="459"/>
              <w:rPr>
                <w:sz w:val="24"/>
                <w:szCs w:val="24"/>
              </w:rPr>
            </w:pPr>
            <w:r>
              <w:rPr>
                <w:sz w:val="24"/>
                <w:szCs w:val="24"/>
              </w:rPr>
              <w:t>Supporting people serving a short-term prison sentence to retain their tenancies where possible</w:t>
            </w:r>
            <w:r w:rsidR="009E0649">
              <w:rPr>
                <w:sz w:val="24"/>
                <w:szCs w:val="24"/>
              </w:rPr>
              <w:t xml:space="preserve"> and ensuring that everyone serving a sentence in HMP Edinburgh has their housing situation assessed prior to release, with an emphasis on those who will be accessing homelessness services</w:t>
            </w:r>
          </w:p>
        </w:tc>
        <w:tc>
          <w:tcPr>
            <w:tcW w:w="8080" w:type="dxa"/>
          </w:tcPr>
          <w:p w14:paraId="15BA7EA2" w14:textId="674EA869" w:rsidR="00D36E53" w:rsidRPr="00262DD6" w:rsidRDefault="009E0649" w:rsidP="00262DD6">
            <w:pPr>
              <w:pStyle w:val="ListParagraph"/>
              <w:numPr>
                <w:ilvl w:val="0"/>
                <w:numId w:val="3"/>
              </w:numPr>
              <w:ind w:left="322"/>
              <w:rPr>
                <w:sz w:val="24"/>
                <w:szCs w:val="24"/>
              </w:rPr>
            </w:pPr>
            <w:r w:rsidRPr="00262DD6">
              <w:rPr>
                <w:sz w:val="24"/>
                <w:szCs w:val="24"/>
              </w:rPr>
              <w:t xml:space="preserve">The </w:t>
            </w:r>
            <w:r w:rsidR="00262DD6" w:rsidRPr="00262DD6">
              <w:rPr>
                <w:sz w:val="24"/>
                <w:szCs w:val="24"/>
              </w:rPr>
              <w:t>revised Data Sharing Agreement agreed between SPS and the Council in February 2020 has enabled pro-active targeting of individuals for housing support prior to their release</w:t>
            </w:r>
            <w:r w:rsidR="00262DD6">
              <w:rPr>
                <w:sz w:val="24"/>
                <w:szCs w:val="24"/>
              </w:rPr>
              <w:t xml:space="preserve">. </w:t>
            </w:r>
            <w:r w:rsidR="00262DD6" w:rsidRPr="00262DD6">
              <w:rPr>
                <w:sz w:val="24"/>
                <w:szCs w:val="24"/>
              </w:rPr>
              <w:t xml:space="preserve">Baseline figures were established in 2021/22 </w:t>
            </w:r>
            <w:r w:rsidR="00974655">
              <w:rPr>
                <w:sz w:val="24"/>
                <w:szCs w:val="24"/>
              </w:rPr>
              <w:t xml:space="preserve">which </w:t>
            </w:r>
            <w:r w:rsidR="009256A6">
              <w:rPr>
                <w:sz w:val="24"/>
                <w:szCs w:val="24"/>
              </w:rPr>
              <w:t xml:space="preserve">provide a breakdown of referral sources, homeless assessments conducted, number of bed spaces (temporary accommodations) arranged, and tenancy terminations. </w:t>
            </w:r>
          </w:p>
        </w:tc>
      </w:tr>
      <w:tr w:rsidR="00D36E53" w:rsidRPr="00EA3F29" w14:paraId="15C640AA" w14:textId="77777777" w:rsidTr="0066489E">
        <w:trPr>
          <w:trHeight w:val="383"/>
        </w:trPr>
        <w:tc>
          <w:tcPr>
            <w:tcW w:w="5665" w:type="dxa"/>
          </w:tcPr>
          <w:p w14:paraId="62FC89F9" w14:textId="4842EABA" w:rsidR="00D36E53" w:rsidRDefault="00B70EB1" w:rsidP="00D36E53">
            <w:pPr>
              <w:pStyle w:val="ListParagraph"/>
              <w:numPr>
                <w:ilvl w:val="0"/>
                <w:numId w:val="3"/>
              </w:numPr>
              <w:ind w:left="459"/>
              <w:rPr>
                <w:sz w:val="24"/>
                <w:szCs w:val="24"/>
              </w:rPr>
            </w:pPr>
            <w:r>
              <w:rPr>
                <w:sz w:val="24"/>
                <w:szCs w:val="24"/>
              </w:rPr>
              <w:t xml:space="preserve">Engage with partners landlords to secure accommodation </w:t>
            </w:r>
            <w:r w:rsidR="009E0649">
              <w:rPr>
                <w:sz w:val="24"/>
                <w:szCs w:val="24"/>
              </w:rPr>
              <w:t xml:space="preserve">on a </w:t>
            </w:r>
            <w:proofErr w:type="gramStart"/>
            <w:r w:rsidR="009E0649">
              <w:rPr>
                <w:sz w:val="24"/>
                <w:szCs w:val="24"/>
              </w:rPr>
              <w:t>case by case</w:t>
            </w:r>
            <w:proofErr w:type="gramEnd"/>
            <w:r w:rsidR="009E0649">
              <w:rPr>
                <w:sz w:val="24"/>
                <w:szCs w:val="24"/>
              </w:rPr>
              <w:t xml:space="preserve"> basis</w:t>
            </w:r>
          </w:p>
          <w:p w14:paraId="3947FF53" w14:textId="6014992C" w:rsidR="009E0649" w:rsidRDefault="00784C79" w:rsidP="009E0649">
            <w:pPr>
              <w:pStyle w:val="ListParagraph"/>
              <w:ind w:left="459"/>
              <w:rPr>
                <w:sz w:val="24"/>
                <w:szCs w:val="24"/>
              </w:rPr>
            </w:pPr>
            <w:r>
              <w:rPr>
                <w:noProof/>
                <w:sz w:val="24"/>
                <w:szCs w:val="24"/>
              </w:rPr>
              <mc:AlternateContent>
                <mc:Choice Requires="wps">
                  <w:drawing>
                    <wp:anchor distT="0" distB="0" distL="114300" distR="114300" simplePos="0" relativeHeight="251705344" behindDoc="0" locked="0" layoutInCell="1" allowOverlap="1" wp14:anchorId="164F183F" wp14:editId="60872926">
                      <wp:simplePos x="0" y="0"/>
                      <wp:positionH relativeFrom="column">
                        <wp:posOffset>-45747</wp:posOffset>
                      </wp:positionH>
                      <wp:positionV relativeFrom="paragraph">
                        <wp:posOffset>466198</wp:posOffset>
                      </wp:positionV>
                      <wp:extent cx="3416969" cy="32004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3416969" cy="320040"/>
                              </a:xfrm>
                              <a:prstGeom prst="rect">
                                <a:avLst/>
                              </a:prstGeom>
                              <a:solidFill>
                                <a:schemeClr val="lt1"/>
                              </a:solidFill>
                              <a:ln w="6350">
                                <a:noFill/>
                              </a:ln>
                            </wps:spPr>
                            <wps:txbx>
                              <w:txbxContent>
                                <w:p w14:paraId="55A74D9D" w14:textId="1EE62A0C" w:rsidR="003B1E93" w:rsidRDefault="00472449">
                                  <w:r w:rsidRPr="00472449">
                                    <w:rPr>
                                      <w:sz w:val="24"/>
                                      <w:szCs w:val="24"/>
                                    </w:rPr>
                                    <w:t>*</w:t>
                                  </w:r>
                                  <w:r w:rsidR="003B1E93">
                                    <w:t xml:space="preserve"> </w:t>
                                  </w:r>
                                  <w:hyperlink r:id="rId32" w:history="1">
                                    <w:r w:rsidR="003B1E93" w:rsidRPr="00C44B86">
                                      <w:rPr>
                                        <w:rStyle w:val="Hyperlink"/>
                                        <w:color w:val="0000FF"/>
                                      </w:rPr>
                                      <w:t>Sustainable Housing on Release for Everyone (SHORE)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F183F" id="Text Box 29" o:spid="_x0000_s1031" type="#_x0000_t202" style="position:absolute;left:0;text-align:left;margin-left:-3.6pt;margin-top:36.7pt;width:269.05pt;height:2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" fillcolor="white [3201]" stroked="f" strokeweight=".5pt">
                      <v:textbox>
                        <w:txbxContent>
                          <w:p w14:paraId="55A74D9D" w14:textId="1EE62A0C" w:rsidR="003B1E93" w:rsidRDefault="00472449">
                            <w:r w:rsidRPr="00472449">
                              <w:rPr>
                                <w:sz w:val="24"/>
                                <w:szCs w:val="24"/>
                              </w:rPr>
                              <w:t>*</w:t>
                            </w:r>
                            <w:r w:rsidR="003B1E93">
                              <w:t xml:space="preserve"> </w:t>
                            </w:r>
                            <w:hyperlink r:id="rId33" w:history="1">
                              <w:r w:rsidR="003B1E93" w:rsidRPr="00C44B86">
                                <w:rPr>
                                  <w:rStyle w:val="Hyperlink"/>
                                  <w:color w:val="0000FF"/>
                                </w:rPr>
                                <w:t>Sustainable Housing on Release for Everyone (SHORE)</w:t>
                              </w:r>
                            </w:hyperlink>
                          </w:p>
                        </w:txbxContent>
                      </v:textbox>
                    </v:shape>
                  </w:pict>
                </mc:Fallback>
              </mc:AlternateContent>
            </w:r>
          </w:p>
        </w:tc>
        <w:tc>
          <w:tcPr>
            <w:tcW w:w="8080" w:type="dxa"/>
          </w:tcPr>
          <w:p w14:paraId="1A1AEB6C" w14:textId="140D4D6C" w:rsidR="009256A6" w:rsidRPr="009256A6" w:rsidRDefault="009E0649" w:rsidP="0052646B">
            <w:pPr>
              <w:pStyle w:val="ListParagraph"/>
              <w:numPr>
                <w:ilvl w:val="0"/>
                <w:numId w:val="3"/>
              </w:numPr>
              <w:ind w:left="322"/>
              <w:rPr>
                <w:sz w:val="24"/>
                <w:szCs w:val="24"/>
              </w:rPr>
            </w:pPr>
            <w:r w:rsidRPr="009256A6">
              <w:rPr>
                <w:sz w:val="24"/>
                <w:szCs w:val="24"/>
              </w:rPr>
              <w:t xml:space="preserve">In addition to </w:t>
            </w:r>
            <w:r w:rsidR="009256A6" w:rsidRPr="009256A6">
              <w:rPr>
                <w:sz w:val="24"/>
                <w:szCs w:val="24"/>
              </w:rPr>
              <w:t xml:space="preserve">engaging with partner landlords, initial discussions have commenced with Places for People and Social Bite Village to explore whether </w:t>
            </w:r>
            <w:r w:rsidR="009256A6" w:rsidRPr="009256A6">
              <w:rPr>
                <w:sz w:val="24"/>
                <w:szCs w:val="24"/>
              </w:rPr>
              <w:lastRenderedPageBreak/>
              <w:t>pilots can be put in place for nominations where it is identified that someone leaving prison may be suitable for either accommodation provider.</w:t>
            </w:r>
          </w:p>
        </w:tc>
      </w:tr>
    </w:tbl>
    <w:p w14:paraId="75EFC5F8" w14:textId="69EF6C48" w:rsidR="00D90D1A" w:rsidRPr="00EA3F29" w:rsidRDefault="00D90D1A">
      <w:pPr>
        <w:rPr>
          <w:b/>
          <w:bCs/>
          <w:sz w:val="24"/>
          <w:szCs w:val="24"/>
        </w:rPr>
      </w:pPr>
    </w:p>
    <w:p w14:paraId="4DDD14D1" w14:textId="189FBD4D" w:rsidR="00B26143" w:rsidRPr="00B26143" w:rsidRDefault="00B26143" w:rsidP="00B26143">
      <w:pPr>
        <w:rPr>
          <w:rFonts w:cstheme="minorHAnsi"/>
          <w:b/>
          <w:bCs/>
          <w:sz w:val="28"/>
          <w:szCs w:val="28"/>
        </w:rPr>
      </w:pPr>
      <w:r w:rsidRPr="00B26143">
        <w:rPr>
          <w:rFonts w:cstheme="minorHAnsi"/>
          <w:b/>
          <w:bCs/>
          <w:sz w:val="28"/>
          <w:szCs w:val="28"/>
        </w:rPr>
        <w:t xml:space="preserve">Addressing need </w:t>
      </w:r>
    </w:p>
    <w:p w14:paraId="12F83172" w14:textId="0DE51C8F" w:rsidR="000E0970" w:rsidRDefault="00B26143" w:rsidP="00B26143">
      <w:pPr>
        <w:rPr>
          <w:rFonts w:cstheme="minorHAnsi"/>
          <w:sz w:val="24"/>
          <w:szCs w:val="24"/>
        </w:rPr>
      </w:pPr>
      <w:r w:rsidRPr="00B26143">
        <w:rPr>
          <w:rFonts w:cstheme="minorHAnsi"/>
          <w:sz w:val="24"/>
          <w:szCs w:val="24"/>
        </w:rPr>
        <w:t xml:space="preserve">The CSJP is committed to supporting people to stay out of the justice system; this requires a focus on </w:t>
      </w:r>
      <w:r w:rsidR="00353AB0">
        <w:rPr>
          <w:rFonts w:cstheme="minorHAnsi"/>
          <w:sz w:val="24"/>
          <w:szCs w:val="24"/>
        </w:rPr>
        <w:t>providing support</w:t>
      </w:r>
      <w:r w:rsidRPr="00B26143">
        <w:rPr>
          <w:rFonts w:cstheme="minorHAnsi"/>
          <w:sz w:val="24"/>
          <w:szCs w:val="24"/>
        </w:rPr>
        <w:t xml:space="preserve"> at the earliest stages of the justice journey while ensuring that rehabilitation is successful and translates to desistance. </w:t>
      </w:r>
      <w:r>
        <w:rPr>
          <w:rFonts w:cstheme="minorHAnsi"/>
          <w:sz w:val="24"/>
          <w:szCs w:val="24"/>
        </w:rPr>
        <w:t xml:space="preserve"> T</w:t>
      </w:r>
      <w:r w:rsidRPr="00B26143">
        <w:rPr>
          <w:rFonts w:cstheme="minorHAnsi"/>
          <w:sz w:val="24"/>
          <w:szCs w:val="24"/>
        </w:rPr>
        <w:t xml:space="preserve">he number of people convicted of an offence </w:t>
      </w:r>
      <w:r w:rsidR="00F5741F">
        <w:rPr>
          <w:rFonts w:cstheme="minorHAnsi"/>
          <w:sz w:val="24"/>
          <w:szCs w:val="24"/>
        </w:rPr>
        <w:t xml:space="preserve">in Edinburgh </w:t>
      </w:r>
      <w:r w:rsidRPr="00B26143">
        <w:rPr>
          <w:rFonts w:cstheme="minorHAnsi"/>
          <w:sz w:val="24"/>
          <w:szCs w:val="24"/>
        </w:rPr>
        <w:t xml:space="preserve">who then go on to commit further crime </w:t>
      </w:r>
      <w:r w:rsidR="00067784">
        <w:rPr>
          <w:rFonts w:cstheme="minorHAnsi"/>
          <w:sz w:val="24"/>
          <w:szCs w:val="24"/>
        </w:rPr>
        <w:t xml:space="preserve">in the community </w:t>
      </w:r>
      <w:r w:rsidRPr="00B26143">
        <w:rPr>
          <w:rFonts w:cstheme="minorHAnsi"/>
          <w:sz w:val="24"/>
          <w:szCs w:val="24"/>
        </w:rPr>
        <w:t>and be reconvicted has reduced</w:t>
      </w:r>
      <w:r w:rsidR="00F5741F">
        <w:rPr>
          <w:rFonts w:cstheme="minorHAnsi"/>
          <w:sz w:val="24"/>
          <w:szCs w:val="24"/>
        </w:rPr>
        <w:t>,</w:t>
      </w:r>
      <w:r w:rsidRPr="00B26143">
        <w:rPr>
          <w:rFonts w:cstheme="minorHAnsi"/>
          <w:sz w:val="24"/>
          <w:szCs w:val="24"/>
        </w:rPr>
        <w:t xml:space="preserve"> </w:t>
      </w:r>
      <w:r w:rsidR="00F5741F">
        <w:rPr>
          <w:rFonts w:cstheme="minorHAnsi"/>
          <w:sz w:val="24"/>
          <w:szCs w:val="24"/>
        </w:rPr>
        <w:t xml:space="preserve">according to the most recent data available covering a </w:t>
      </w:r>
      <w:proofErr w:type="gramStart"/>
      <w:r w:rsidR="00F5741F">
        <w:rPr>
          <w:rFonts w:cstheme="minorHAnsi"/>
          <w:sz w:val="24"/>
          <w:szCs w:val="24"/>
        </w:rPr>
        <w:t>3 year</w:t>
      </w:r>
      <w:proofErr w:type="gramEnd"/>
      <w:r w:rsidR="00F5741F">
        <w:rPr>
          <w:rFonts w:cstheme="minorHAnsi"/>
          <w:sz w:val="24"/>
          <w:szCs w:val="24"/>
        </w:rPr>
        <w:t xml:space="preserve"> period however, </w:t>
      </w:r>
      <w:r w:rsidRPr="00B26143">
        <w:rPr>
          <w:rFonts w:cstheme="minorHAnsi"/>
          <w:sz w:val="24"/>
          <w:szCs w:val="24"/>
        </w:rPr>
        <w:t xml:space="preserve">the rates of reconviction have edged upwards </w:t>
      </w:r>
      <w:r w:rsidR="00F5741F">
        <w:rPr>
          <w:rFonts w:cstheme="minorHAnsi"/>
          <w:sz w:val="24"/>
          <w:szCs w:val="24"/>
        </w:rPr>
        <w:t>to from 24.6% in 2016/17 to 27.3% in 2018/19</w:t>
      </w:r>
      <w:r w:rsidR="00385046">
        <w:rPr>
          <w:rStyle w:val="FootnoteReference"/>
          <w:rFonts w:cstheme="minorHAnsi"/>
          <w:sz w:val="24"/>
          <w:szCs w:val="24"/>
        </w:rPr>
        <w:footnoteReference w:id="3"/>
      </w:r>
      <w:r w:rsidR="00F5741F">
        <w:rPr>
          <w:rFonts w:cstheme="minorHAnsi"/>
          <w:sz w:val="24"/>
          <w:szCs w:val="24"/>
        </w:rPr>
        <w:t xml:space="preserve">. </w:t>
      </w:r>
      <w:r w:rsidR="000E0970">
        <w:rPr>
          <w:rFonts w:cstheme="minorHAnsi"/>
          <w:sz w:val="24"/>
          <w:szCs w:val="24"/>
        </w:rPr>
        <w:t xml:space="preserve"> </w:t>
      </w:r>
    </w:p>
    <w:p w14:paraId="16949DB5" w14:textId="1FCEAE9E" w:rsidR="00357979" w:rsidRDefault="00067784" w:rsidP="00357979">
      <w:pPr>
        <w:rPr>
          <w:rFonts w:cstheme="minorHAnsi"/>
          <w:sz w:val="24"/>
          <w:szCs w:val="24"/>
        </w:rPr>
      </w:pPr>
      <w:r w:rsidRPr="00067784">
        <w:rPr>
          <w:rFonts w:cstheme="minorHAnsi"/>
          <w:sz w:val="24"/>
          <w:szCs w:val="24"/>
        </w:rPr>
        <w:t xml:space="preserve">The population of HMP Edinburgh </w:t>
      </w:r>
      <w:r w:rsidR="0064382B">
        <w:rPr>
          <w:rFonts w:cstheme="minorHAnsi"/>
          <w:sz w:val="24"/>
          <w:szCs w:val="24"/>
        </w:rPr>
        <w:t xml:space="preserve">(which accommodates adults aged 21 and over) </w:t>
      </w:r>
      <w:r w:rsidRPr="00067784">
        <w:rPr>
          <w:rFonts w:cstheme="minorHAnsi"/>
          <w:sz w:val="24"/>
          <w:szCs w:val="24"/>
        </w:rPr>
        <w:t xml:space="preserve">demonstrates high levels of drug and alcohol use on admission to prison. In a given year, two thirds of those who entered HMP Edinburgh sought a referral to substance misuse services and of that number 750 (65%) engaged in treatment with NHS or 3rd sector services. </w:t>
      </w:r>
      <w:r w:rsidR="006D2FFD">
        <w:rPr>
          <w:rFonts w:cstheme="minorHAnsi"/>
          <w:sz w:val="24"/>
          <w:szCs w:val="24"/>
        </w:rPr>
        <w:t xml:space="preserve"> </w:t>
      </w:r>
      <w:r w:rsidR="00357979" w:rsidRPr="00067784">
        <w:rPr>
          <w:rFonts w:cstheme="minorHAnsi"/>
          <w:sz w:val="24"/>
          <w:szCs w:val="24"/>
        </w:rPr>
        <w:t>Best available estimates suggest 73% of people in prison have an alcohol use disorder, 36% are likely dependent on alcohol, and 39% report being drunk at the time of their offence; while 38% of people report being under the influence of drugs at the time of their offence, 15% of people report having committed their offence to get money for drugs and 18% report having used ‘psychoactive substances’ prior to going to prison</w:t>
      </w:r>
      <w:r>
        <w:rPr>
          <w:rStyle w:val="FootnoteReference"/>
          <w:rFonts w:cstheme="minorHAnsi"/>
          <w:sz w:val="24"/>
          <w:szCs w:val="24"/>
        </w:rPr>
        <w:footnoteReference w:id="4"/>
      </w:r>
      <w:r w:rsidR="00357979" w:rsidRPr="00067784">
        <w:rPr>
          <w:rFonts w:cstheme="minorHAnsi"/>
          <w:sz w:val="24"/>
          <w:szCs w:val="24"/>
        </w:rPr>
        <w:t xml:space="preserve">. </w:t>
      </w:r>
    </w:p>
    <w:p w14:paraId="570DA3FC" w14:textId="7D66D9E3" w:rsidR="00D918BC" w:rsidRPr="00067784" w:rsidRDefault="00D918BC" w:rsidP="00357979">
      <w:pPr>
        <w:rPr>
          <w:rFonts w:cstheme="minorHAnsi"/>
          <w:sz w:val="24"/>
          <w:szCs w:val="24"/>
        </w:rPr>
      </w:pPr>
      <w:r>
        <w:rPr>
          <w:rFonts w:cstheme="minorHAnsi"/>
          <w:sz w:val="24"/>
          <w:szCs w:val="24"/>
        </w:rPr>
        <w:t>A recent report on the state of health and health inequalities in Scotland noted that experiencing severe forms of disadvantage presented a greater risk of imprisonment as well as higher mortality, homelessness, opioid dependence, and psychosis</w:t>
      </w:r>
      <w:r w:rsidR="001004CE">
        <w:rPr>
          <w:rStyle w:val="FootnoteReference"/>
          <w:rFonts w:cstheme="minorHAnsi"/>
          <w:sz w:val="24"/>
          <w:szCs w:val="24"/>
        </w:rPr>
        <w:footnoteReference w:id="5"/>
      </w:r>
      <w:r>
        <w:rPr>
          <w:rFonts w:cstheme="minorHAnsi"/>
          <w:sz w:val="24"/>
          <w:szCs w:val="24"/>
        </w:rPr>
        <w:t xml:space="preserve">.   </w:t>
      </w:r>
    </w:p>
    <w:p w14:paraId="0B5E39D4" w14:textId="34D153FC" w:rsidR="006B760D" w:rsidRDefault="006B760D" w:rsidP="00357979">
      <w:pPr>
        <w:rPr>
          <w:rFonts w:cstheme="minorHAnsi"/>
          <w:sz w:val="24"/>
          <w:szCs w:val="24"/>
        </w:rPr>
      </w:pPr>
      <w:r w:rsidRPr="00463A00">
        <w:rPr>
          <w:rFonts w:cstheme="minorHAnsi"/>
          <w:sz w:val="24"/>
          <w:szCs w:val="24"/>
        </w:rPr>
        <w:t xml:space="preserve">In </w:t>
      </w:r>
      <w:r w:rsidR="00B03AEC">
        <w:rPr>
          <w:rFonts w:cstheme="minorHAnsi"/>
          <w:sz w:val="24"/>
          <w:szCs w:val="24"/>
        </w:rPr>
        <w:t>21/22</w:t>
      </w:r>
      <w:r w:rsidR="0026666A">
        <w:rPr>
          <w:rFonts w:cstheme="minorHAnsi"/>
          <w:sz w:val="24"/>
          <w:szCs w:val="24"/>
        </w:rPr>
        <w:t>,</w:t>
      </w:r>
      <w:r w:rsidR="00B03AEC">
        <w:rPr>
          <w:rFonts w:cstheme="minorHAnsi"/>
          <w:sz w:val="24"/>
          <w:szCs w:val="24"/>
        </w:rPr>
        <w:t xml:space="preserve"> 363 </w:t>
      </w:r>
      <w:r w:rsidR="00685A31">
        <w:rPr>
          <w:rFonts w:cstheme="minorHAnsi"/>
          <w:sz w:val="24"/>
          <w:szCs w:val="24"/>
        </w:rPr>
        <w:t xml:space="preserve">requests </w:t>
      </w:r>
      <w:r w:rsidR="00B03AEC">
        <w:rPr>
          <w:rFonts w:cstheme="minorHAnsi"/>
          <w:sz w:val="24"/>
          <w:szCs w:val="24"/>
        </w:rPr>
        <w:t xml:space="preserve">were made to </w:t>
      </w:r>
      <w:r w:rsidR="00685A31">
        <w:rPr>
          <w:rFonts w:cstheme="minorHAnsi"/>
          <w:sz w:val="24"/>
          <w:szCs w:val="24"/>
        </w:rPr>
        <w:t xml:space="preserve">Edinburgh’s prison outreach officer based in HMP Edinburgh </w:t>
      </w:r>
      <w:r w:rsidR="00B03AEC">
        <w:rPr>
          <w:rFonts w:cstheme="minorHAnsi"/>
          <w:sz w:val="24"/>
          <w:szCs w:val="24"/>
        </w:rPr>
        <w:t>(of which</w:t>
      </w:r>
      <w:r w:rsidR="00685A31">
        <w:rPr>
          <w:rFonts w:cstheme="minorHAnsi"/>
          <w:sz w:val="24"/>
          <w:szCs w:val="24"/>
        </w:rPr>
        <w:t xml:space="preserve"> 278 were self-referrals) for housing assessment, advice and support; those in custody were</w:t>
      </w:r>
      <w:r w:rsidRPr="00463A00">
        <w:rPr>
          <w:rFonts w:cstheme="minorHAnsi"/>
          <w:sz w:val="24"/>
          <w:szCs w:val="24"/>
        </w:rPr>
        <w:t xml:space="preserve"> supported to address their housing situation </w:t>
      </w:r>
      <w:r w:rsidR="00685A31">
        <w:rPr>
          <w:rFonts w:cstheme="minorHAnsi"/>
          <w:sz w:val="24"/>
          <w:szCs w:val="24"/>
        </w:rPr>
        <w:t xml:space="preserve">according to their individual circumstances, </w:t>
      </w:r>
      <w:r w:rsidRPr="00463A00">
        <w:rPr>
          <w:rFonts w:cstheme="minorHAnsi"/>
          <w:sz w:val="24"/>
          <w:szCs w:val="24"/>
        </w:rPr>
        <w:t>which included arranging temporary accommodation on release</w:t>
      </w:r>
      <w:r w:rsidR="00685A31">
        <w:rPr>
          <w:rFonts w:cstheme="minorHAnsi"/>
          <w:sz w:val="24"/>
          <w:szCs w:val="24"/>
        </w:rPr>
        <w:t xml:space="preserve"> where required, </w:t>
      </w:r>
      <w:r w:rsidRPr="00463A00">
        <w:rPr>
          <w:rFonts w:cstheme="minorHAnsi"/>
          <w:sz w:val="24"/>
          <w:szCs w:val="24"/>
        </w:rPr>
        <w:t xml:space="preserve">managing their tenancy while </w:t>
      </w:r>
      <w:r w:rsidR="00685A31">
        <w:rPr>
          <w:rFonts w:cstheme="minorHAnsi"/>
          <w:sz w:val="24"/>
          <w:szCs w:val="24"/>
        </w:rPr>
        <w:t xml:space="preserve">in custody, or terminating their tenancy where appropriate. </w:t>
      </w:r>
      <w:r w:rsidRPr="00463A00">
        <w:rPr>
          <w:rFonts w:cstheme="minorHAnsi"/>
          <w:sz w:val="24"/>
          <w:szCs w:val="24"/>
        </w:rPr>
        <w:t xml:space="preserve"> </w:t>
      </w:r>
    </w:p>
    <w:p w14:paraId="4484029D" w14:textId="2C346E1F" w:rsidR="00B07FA4" w:rsidRPr="0095269F" w:rsidRDefault="00521B69" w:rsidP="0095269F">
      <w:pPr>
        <w:rPr>
          <w:sz w:val="24"/>
          <w:szCs w:val="24"/>
        </w:rPr>
      </w:pPr>
      <w:r w:rsidRPr="0095269F">
        <w:rPr>
          <w:sz w:val="24"/>
          <w:szCs w:val="24"/>
        </w:rPr>
        <w:lastRenderedPageBreak/>
        <w:t>Y</w:t>
      </w:r>
      <w:r w:rsidR="0064382B" w:rsidRPr="0095269F">
        <w:rPr>
          <w:sz w:val="24"/>
          <w:szCs w:val="24"/>
        </w:rPr>
        <w:t xml:space="preserve">oung </w:t>
      </w:r>
      <w:r w:rsidRPr="0095269F">
        <w:rPr>
          <w:sz w:val="24"/>
          <w:szCs w:val="24"/>
        </w:rPr>
        <w:t xml:space="preserve">adults with an Edinburgh postcode, aged between 18 and 21 who have been remanded or sentenced are accommodated in HMYOI </w:t>
      </w:r>
      <w:proofErr w:type="gramStart"/>
      <w:r w:rsidRPr="0095269F">
        <w:rPr>
          <w:sz w:val="24"/>
          <w:szCs w:val="24"/>
        </w:rPr>
        <w:t>Polmont;</w:t>
      </w:r>
      <w:proofErr w:type="gramEnd"/>
      <w:r w:rsidRPr="0095269F">
        <w:rPr>
          <w:sz w:val="24"/>
          <w:szCs w:val="24"/>
        </w:rPr>
        <w:t xml:space="preserve"> Scotland’s national holding facility for male and female children and young people in conflict with the law.</w:t>
      </w:r>
      <w:r w:rsidR="00B07FA4" w:rsidRPr="0095269F">
        <w:rPr>
          <w:sz w:val="24"/>
          <w:szCs w:val="24"/>
        </w:rPr>
        <w:t xml:space="preserve"> A 2019 HMIPS </w:t>
      </w:r>
      <w:r w:rsidR="00116368" w:rsidRPr="0095269F">
        <w:rPr>
          <w:sz w:val="24"/>
          <w:szCs w:val="24"/>
        </w:rPr>
        <w:t>report</w:t>
      </w:r>
      <w:r w:rsidR="00116368" w:rsidRPr="0095269F">
        <w:rPr>
          <w:rStyle w:val="FootnoteReference"/>
          <w:rFonts w:cstheme="minorHAnsi"/>
          <w:sz w:val="24"/>
          <w:szCs w:val="24"/>
        </w:rPr>
        <w:footnoteReference w:id="6"/>
      </w:r>
      <w:r w:rsidR="00116368" w:rsidRPr="0095269F">
        <w:rPr>
          <w:sz w:val="24"/>
          <w:szCs w:val="24"/>
        </w:rPr>
        <w:t xml:space="preserve"> on mental health services provision in</w:t>
      </w:r>
      <w:r w:rsidR="00B07FA4" w:rsidRPr="0095269F">
        <w:rPr>
          <w:sz w:val="24"/>
          <w:szCs w:val="24"/>
        </w:rPr>
        <w:t xml:space="preserve"> HMYOI Polmont noted that there were compar</w:t>
      </w:r>
      <w:r w:rsidR="00D56E6B" w:rsidRPr="0095269F">
        <w:rPr>
          <w:sz w:val="24"/>
          <w:szCs w:val="24"/>
        </w:rPr>
        <w:t>atively</w:t>
      </w:r>
      <w:r w:rsidR="00B07FA4" w:rsidRPr="0095269F">
        <w:rPr>
          <w:sz w:val="24"/>
          <w:szCs w:val="24"/>
        </w:rPr>
        <w:t xml:space="preserve"> high levels of </w:t>
      </w:r>
      <w:r w:rsidR="00D56E6B" w:rsidRPr="0095269F">
        <w:rPr>
          <w:sz w:val="24"/>
          <w:szCs w:val="24"/>
        </w:rPr>
        <w:t>Adverse Childhood Experiences (ACEs) amongst those in custody</w:t>
      </w:r>
      <w:r w:rsidR="00116368" w:rsidRPr="0095269F">
        <w:rPr>
          <w:sz w:val="24"/>
          <w:szCs w:val="24"/>
        </w:rPr>
        <w:t xml:space="preserve"> and 33% had been</w:t>
      </w:r>
      <w:r w:rsidR="00B07FA4" w:rsidRPr="0095269F">
        <w:rPr>
          <w:sz w:val="24"/>
          <w:szCs w:val="24"/>
        </w:rPr>
        <w:t xml:space="preserve"> looked after and accommodated as a child</w:t>
      </w:r>
      <w:r w:rsidR="00116368" w:rsidRPr="0095269F">
        <w:rPr>
          <w:sz w:val="24"/>
          <w:szCs w:val="24"/>
        </w:rPr>
        <w:t>. There was also significantly higher experience of traumatic bereavement (murder, suicide</w:t>
      </w:r>
      <w:r w:rsidR="0031739A" w:rsidRPr="0095269F">
        <w:rPr>
          <w:sz w:val="24"/>
          <w:szCs w:val="24"/>
        </w:rPr>
        <w:t>,</w:t>
      </w:r>
      <w:r w:rsidR="00116368" w:rsidRPr="0095269F">
        <w:rPr>
          <w:sz w:val="24"/>
          <w:szCs w:val="24"/>
        </w:rPr>
        <w:t xml:space="preserve"> or drug overdose) in their family or close friends, exposure to multiple types of </w:t>
      </w:r>
      <w:r w:rsidR="003466EC" w:rsidRPr="0095269F">
        <w:rPr>
          <w:sz w:val="24"/>
          <w:szCs w:val="24"/>
        </w:rPr>
        <w:t>traumas,</w:t>
      </w:r>
      <w:r w:rsidR="00116368" w:rsidRPr="0095269F">
        <w:rPr>
          <w:sz w:val="24"/>
          <w:szCs w:val="24"/>
        </w:rPr>
        <w:t xml:space="preserve"> and a high number of school exclusions. Over a third had experienced at least one head injury, and half displayed learning difficulties. </w:t>
      </w:r>
      <w:r w:rsidR="001C13C0" w:rsidRPr="0095269F">
        <w:rPr>
          <w:sz w:val="24"/>
          <w:szCs w:val="24"/>
        </w:rPr>
        <w:t xml:space="preserve"> Recent data </w:t>
      </w:r>
      <w:r w:rsidR="00DC0669" w:rsidRPr="0095269F">
        <w:rPr>
          <w:sz w:val="24"/>
          <w:szCs w:val="24"/>
        </w:rPr>
        <w:t xml:space="preserve">(2020/21) </w:t>
      </w:r>
      <w:r w:rsidR="001C13C0" w:rsidRPr="0095269F">
        <w:rPr>
          <w:sz w:val="24"/>
          <w:szCs w:val="24"/>
        </w:rPr>
        <w:t>on young people</w:t>
      </w:r>
      <w:r w:rsidR="00DC0669" w:rsidRPr="0095269F">
        <w:rPr>
          <w:sz w:val="24"/>
          <w:szCs w:val="24"/>
        </w:rPr>
        <w:t xml:space="preserve"> aged 16 to 21</w:t>
      </w:r>
      <w:r w:rsidR="001C13C0" w:rsidRPr="0095269F">
        <w:rPr>
          <w:sz w:val="24"/>
          <w:szCs w:val="24"/>
        </w:rPr>
        <w:t xml:space="preserve"> in custody nationally</w:t>
      </w:r>
      <w:r w:rsidR="00DC0669" w:rsidRPr="0095269F">
        <w:rPr>
          <w:sz w:val="24"/>
          <w:szCs w:val="24"/>
        </w:rPr>
        <w:t>,</w:t>
      </w:r>
      <w:r w:rsidR="001C13C0" w:rsidRPr="0095269F">
        <w:rPr>
          <w:sz w:val="24"/>
          <w:szCs w:val="24"/>
        </w:rPr>
        <w:t xml:space="preserve"> </w:t>
      </w:r>
      <w:r w:rsidR="00DC0669" w:rsidRPr="0095269F">
        <w:rPr>
          <w:sz w:val="24"/>
          <w:szCs w:val="24"/>
        </w:rPr>
        <w:t>showed that 50% were under the influence of alcohol and 55% under the influence of drugs at the time of their offence</w:t>
      </w:r>
      <w:r w:rsidR="00DC0669" w:rsidRPr="0095269F">
        <w:rPr>
          <w:rStyle w:val="FootnoteReference"/>
          <w:rFonts w:cstheme="minorHAnsi"/>
          <w:sz w:val="24"/>
          <w:szCs w:val="24"/>
        </w:rPr>
        <w:footnoteReference w:id="7"/>
      </w:r>
      <w:r w:rsidR="00DC0669" w:rsidRPr="0095269F">
        <w:rPr>
          <w:sz w:val="24"/>
          <w:szCs w:val="24"/>
        </w:rPr>
        <w:t xml:space="preserve">. </w:t>
      </w:r>
    </w:p>
    <w:p w14:paraId="1748ECF1" w14:textId="68D95F52" w:rsidR="00B26143" w:rsidRPr="0095269F" w:rsidRDefault="00357979" w:rsidP="0095269F">
      <w:pPr>
        <w:rPr>
          <w:sz w:val="24"/>
          <w:szCs w:val="24"/>
        </w:rPr>
      </w:pPr>
      <w:r w:rsidRPr="0095269F">
        <w:rPr>
          <w:sz w:val="24"/>
          <w:szCs w:val="24"/>
        </w:rPr>
        <w:t xml:space="preserve">It is clear that </w:t>
      </w:r>
      <w:r w:rsidR="00463A00" w:rsidRPr="0095269F">
        <w:rPr>
          <w:sz w:val="24"/>
          <w:szCs w:val="24"/>
        </w:rPr>
        <w:t xml:space="preserve">establishing pathways to a </w:t>
      </w:r>
      <w:r w:rsidR="000E0970" w:rsidRPr="0095269F">
        <w:rPr>
          <w:sz w:val="24"/>
          <w:szCs w:val="24"/>
        </w:rPr>
        <w:t xml:space="preserve">range of effective interventions to support </w:t>
      </w:r>
      <w:r w:rsidRPr="0095269F">
        <w:rPr>
          <w:sz w:val="24"/>
          <w:szCs w:val="24"/>
        </w:rPr>
        <w:t xml:space="preserve">people </w:t>
      </w:r>
      <w:r w:rsidR="000E0970" w:rsidRPr="0095269F">
        <w:rPr>
          <w:sz w:val="24"/>
          <w:szCs w:val="24"/>
        </w:rPr>
        <w:t xml:space="preserve">to address </w:t>
      </w:r>
      <w:r w:rsidRPr="0095269F">
        <w:rPr>
          <w:sz w:val="24"/>
          <w:szCs w:val="24"/>
        </w:rPr>
        <w:t xml:space="preserve">the high level of </w:t>
      </w:r>
      <w:r w:rsidR="000E0970" w:rsidRPr="0095269F">
        <w:rPr>
          <w:sz w:val="24"/>
          <w:szCs w:val="24"/>
        </w:rPr>
        <w:t xml:space="preserve">underlying needs </w:t>
      </w:r>
      <w:r w:rsidRPr="0095269F">
        <w:rPr>
          <w:sz w:val="24"/>
          <w:szCs w:val="24"/>
        </w:rPr>
        <w:t>at point of arrest, in prison</w:t>
      </w:r>
      <w:r w:rsidR="00F95C09" w:rsidRPr="0095269F">
        <w:rPr>
          <w:sz w:val="24"/>
          <w:szCs w:val="24"/>
        </w:rPr>
        <w:t>,</w:t>
      </w:r>
      <w:r w:rsidRPr="0095269F">
        <w:rPr>
          <w:sz w:val="24"/>
          <w:szCs w:val="24"/>
        </w:rPr>
        <w:t xml:space="preserve"> and on release </w:t>
      </w:r>
      <w:r w:rsidR="00F95C09" w:rsidRPr="0095269F">
        <w:rPr>
          <w:sz w:val="24"/>
          <w:szCs w:val="24"/>
        </w:rPr>
        <w:t>in</w:t>
      </w:r>
      <w:r w:rsidRPr="0095269F">
        <w:rPr>
          <w:sz w:val="24"/>
          <w:szCs w:val="24"/>
        </w:rPr>
        <w:t>to the community is key to improving outcomes for this vulnerable and marginalised group who are at risk of</w:t>
      </w:r>
      <w:r w:rsidR="00463A00" w:rsidRPr="0095269F">
        <w:rPr>
          <w:sz w:val="24"/>
          <w:szCs w:val="24"/>
        </w:rPr>
        <w:t xml:space="preserve"> harms including</w:t>
      </w:r>
      <w:r w:rsidRPr="0095269F">
        <w:rPr>
          <w:sz w:val="24"/>
          <w:szCs w:val="24"/>
        </w:rPr>
        <w:t xml:space="preserve"> drug related</w:t>
      </w:r>
      <w:r w:rsidR="006B760D" w:rsidRPr="0095269F">
        <w:rPr>
          <w:sz w:val="24"/>
          <w:szCs w:val="24"/>
        </w:rPr>
        <w:t xml:space="preserve"> </w:t>
      </w:r>
      <w:r w:rsidR="00463A00" w:rsidRPr="0095269F">
        <w:rPr>
          <w:sz w:val="24"/>
          <w:szCs w:val="24"/>
        </w:rPr>
        <w:t xml:space="preserve">death, </w:t>
      </w:r>
      <w:r w:rsidR="006B760D" w:rsidRPr="0095269F">
        <w:rPr>
          <w:sz w:val="24"/>
          <w:szCs w:val="24"/>
        </w:rPr>
        <w:t>homelessness</w:t>
      </w:r>
      <w:r w:rsidR="00463A00" w:rsidRPr="0095269F">
        <w:rPr>
          <w:sz w:val="24"/>
          <w:szCs w:val="24"/>
        </w:rPr>
        <w:t xml:space="preserve">, and </w:t>
      </w:r>
      <w:r w:rsidR="006B760D" w:rsidRPr="0095269F">
        <w:rPr>
          <w:sz w:val="24"/>
          <w:szCs w:val="24"/>
        </w:rPr>
        <w:t>reoffending</w:t>
      </w:r>
      <w:r w:rsidR="00463A00" w:rsidRPr="0095269F">
        <w:rPr>
          <w:sz w:val="24"/>
          <w:szCs w:val="24"/>
        </w:rPr>
        <w:t>.</w:t>
      </w:r>
      <w:r w:rsidR="006B760D" w:rsidRPr="0095269F">
        <w:rPr>
          <w:sz w:val="24"/>
          <w:szCs w:val="24"/>
        </w:rPr>
        <w:t xml:space="preserve"> </w:t>
      </w:r>
      <w:r w:rsidR="00463A00" w:rsidRPr="0095269F">
        <w:rPr>
          <w:sz w:val="24"/>
          <w:szCs w:val="24"/>
        </w:rPr>
        <w:t xml:space="preserve"> Delivering trauma informed supports across the different stages of the justice system is required to encourage people to turn their lives around, </w:t>
      </w:r>
      <w:r w:rsidR="000E0970" w:rsidRPr="0095269F">
        <w:rPr>
          <w:sz w:val="24"/>
          <w:szCs w:val="24"/>
        </w:rPr>
        <w:t>develop resilience</w:t>
      </w:r>
      <w:r w:rsidR="00463A00" w:rsidRPr="0095269F">
        <w:rPr>
          <w:sz w:val="24"/>
          <w:szCs w:val="24"/>
        </w:rPr>
        <w:t xml:space="preserve"> and</w:t>
      </w:r>
      <w:r w:rsidR="000E0970" w:rsidRPr="0095269F">
        <w:rPr>
          <w:sz w:val="24"/>
          <w:szCs w:val="24"/>
        </w:rPr>
        <w:t xml:space="preserve"> pro-social attitudes</w:t>
      </w:r>
      <w:r w:rsidR="00463A00" w:rsidRPr="0095269F">
        <w:rPr>
          <w:sz w:val="24"/>
          <w:szCs w:val="24"/>
        </w:rPr>
        <w:t xml:space="preserve">, believe </w:t>
      </w:r>
      <w:r w:rsidR="000E0970" w:rsidRPr="0095269F">
        <w:rPr>
          <w:sz w:val="24"/>
          <w:szCs w:val="24"/>
        </w:rPr>
        <w:t>in their future</w:t>
      </w:r>
      <w:r w:rsidR="00E553D9" w:rsidRPr="0095269F">
        <w:rPr>
          <w:sz w:val="24"/>
          <w:szCs w:val="24"/>
        </w:rPr>
        <w:t>,</w:t>
      </w:r>
      <w:r w:rsidR="000E0970" w:rsidRPr="0095269F">
        <w:rPr>
          <w:sz w:val="24"/>
          <w:szCs w:val="24"/>
        </w:rPr>
        <w:t xml:space="preserve"> </w:t>
      </w:r>
      <w:r w:rsidR="00463A00" w:rsidRPr="0095269F">
        <w:rPr>
          <w:sz w:val="24"/>
          <w:szCs w:val="24"/>
        </w:rPr>
        <w:t xml:space="preserve">and live a life free of crime. </w:t>
      </w:r>
      <w:r w:rsidR="000E0970" w:rsidRPr="0095269F">
        <w:rPr>
          <w:sz w:val="24"/>
          <w:szCs w:val="24"/>
        </w:rPr>
        <w:t xml:space="preserve"> </w:t>
      </w:r>
    </w:p>
    <w:p w14:paraId="762ACEA3" w14:textId="3EC9A4DF" w:rsidR="00CC086A" w:rsidRPr="0095269F" w:rsidRDefault="00CC086A" w:rsidP="00B26143">
      <w:pPr>
        <w:rPr>
          <w:rFonts w:cstheme="minorHAnsi"/>
          <w:sz w:val="24"/>
          <w:szCs w:val="24"/>
          <w:u w:val="single"/>
        </w:rPr>
      </w:pPr>
      <w:r w:rsidRPr="0095269F">
        <w:rPr>
          <w:rFonts w:cstheme="minorHAnsi"/>
          <w:sz w:val="24"/>
          <w:szCs w:val="24"/>
          <w:u w:val="single"/>
        </w:rPr>
        <w:t>Delivering person centred services</w:t>
      </w:r>
    </w:p>
    <w:p w14:paraId="7C8362C9" w14:textId="43128EB3" w:rsidR="00CC086A" w:rsidRPr="00CC086A" w:rsidRDefault="00CC086A" w:rsidP="00B26143">
      <w:pPr>
        <w:rPr>
          <w:rFonts w:cstheme="minorHAnsi"/>
          <w:sz w:val="24"/>
          <w:szCs w:val="24"/>
        </w:rPr>
      </w:pPr>
      <w:r>
        <w:rPr>
          <w:rFonts w:cstheme="minorHAnsi"/>
          <w:sz w:val="24"/>
          <w:szCs w:val="24"/>
        </w:rPr>
        <w:t xml:space="preserve">Addressing the high level of need amongst people in the justice system </w:t>
      </w:r>
      <w:r w:rsidR="002B2706">
        <w:rPr>
          <w:rFonts w:cstheme="minorHAnsi"/>
          <w:sz w:val="24"/>
          <w:szCs w:val="24"/>
        </w:rPr>
        <w:t>requires both a holistic and person-centred approach to delivering care within a fully co-ordinated ‘one person one plan’ model</w:t>
      </w:r>
      <w:r w:rsidR="00672569">
        <w:rPr>
          <w:rFonts w:cstheme="minorHAnsi"/>
          <w:sz w:val="24"/>
          <w:szCs w:val="24"/>
        </w:rPr>
        <w:t>.</w:t>
      </w:r>
      <w:r w:rsidR="00284E66">
        <w:rPr>
          <w:rFonts w:cstheme="minorHAnsi"/>
          <w:sz w:val="24"/>
          <w:szCs w:val="24"/>
        </w:rPr>
        <w:t xml:space="preserve">  Justice services</w:t>
      </w:r>
      <w:r w:rsidR="00672569">
        <w:rPr>
          <w:rFonts w:cstheme="minorHAnsi"/>
          <w:sz w:val="24"/>
          <w:szCs w:val="24"/>
        </w:rPr>
        <w:t xml:space="preserve"> in this Plan </w:t>
      </w:r>
      <w:r w:rsidR="001004CE">
        <w:rPr>
          <w:rFonts w:cstheme="minorHAnsi"/>
          <w:sz w:val="24"/>
          <w:szCs w:val="24"/>
        </w:rPr>
        <w:t>look to address</w:t>
      </w:r>
      <w:r w:rsidR="002B2706">
        <w:rPr>
          <w:rFonts w:cstheme="minorHAnsi"/>
          <w:sz w:val="24"/>
          <w:szCs w:val="24"/>
        </w:rPr>
        <w:t xml:space="preserve"> each </w:t>
      </w:r>
      <w:r w:rsidR="00672569">
        <w:rPr>
          <w:rFonts w:cstheme="minorHAnsi"/>
          <w:sz w:val="24"/>
          <w:szCs w:val="24"/>
        </w:rPr>
        <w:t>person’s unmet</w:t>
      </w:r>
      <w:r w:rsidR="002B2706">
        <w:rPr>
          <w:rFonts w:cstheme="minorHAnsi"/>
          <w:sz w:val="24"/>
          <w:szCs w:val="24"/>
        </w:rPr>
        <w:t xml:space="preserve"> </w:t>
      </w:r>
      <w:r w:rsidR="00672569">
        <w:rPr>
          <w:rFonts w:cstheme="minorHAnsi"/>
          <w:sz w:val="24"/>
          <w:szCs w:val="24"/>
        </w:rPr>
        <w:t>needs</w:t>
      </w:r>
      <w:r w:rsidR="009B17D7">
        <w:rPr>
          <w:rFonts w:cstheme="minorHAnsi"/>
          <w:sz w:val="24"/>
          <w:szCs w:val="24"/>
        </w:rPr>
        <w:t xml:space="preserve"> for example, relating to </w:t>
      </w:r>
      <w:r w:rsidR="00A6492D">
        <w:rPr>
          <w:rFonts w:cstheme="minorHAnsi"/>
          <w:sz w:val="24"/>
          <w:szCs w:val="24"/>
        </w:rPr>
        <w:t>financial situation</w:t>
      </w:r>
      <w:r w:rsidR="009B17D7">
        <w:rPr>
          <w:rFonts w:cstheme="minorHAnsi"/>
          <w:sz w:val="24"/>
          <w:szCs w:val="24"/>
        </w:rPr>
        <w:t>/welfare and benefits entitlement</w:t>
      </w:r>
      <w:r w:rsidR="00A6492D">
        <w:rPr>
          <w:rFonts w:cstheme="minorHAnsi"/>
          <w:sz w:val="24"/>
          <w:szCs w:val="24"/>
        </w:rPr>
        <w:t>, educational experience/employment, housing, health, addictions, cultural background, previous offending, aspirations,</w:t>
      </w:r>
      <w:r w:rsidR="00672569">
        <w:rPr>
          <w:rFonts w:cstheme="minorHAnsi"/>
          <w:sz w:val="24"/>
          <w:szCs w:val="24"/>
        </w:rPr>
        <w:t xml:space="preserve"> individual circumstances including wider social networks and </w:t>
      </w:r>
      <w:r w:rsidR="002B2706">
        <w:rPr>
          <w:rFonts w:cstheme="minorHAnsi"/>
          <w:sz w:val="24"/>
          <w:szCs w:val="24"/>
        </w:rPr>
        <w:t>family dynamics,</w:t>
      </w:r>
      <w:r w:rsidR="00284E66">
        <w:rPr>
          <w:rFonts w:cstheme="minorHAnsi"/>
          <w:sz w:val="24"/>
          <w:szCs w:val="24"/>
        </w:rPr>
        <w:t xml:space="preserve"> and their skills and abilities so that the most</w:t>
      </w:r>
      <w:r w:rsidR="002B2706">
        <w:rPr>
          <w:rFonts w:cstheme="minorHAnsi"/>
          <w:sz w:val="24"/>
          <w:szCs w:val="24"/>
        </w:rPr>
        <w:t xml:space="preserve"> </w:t>
      </w:r>
      <w:r w:rsidR="00672569">
        <w:rPr>
          <w:rFonts w:cstheme="minorHAnsi"/>
          <w:sz w:val="24"/>
          <w:szCs w:val="24"/>
        </w:rPr>
        <w:t>appropriate intervention</w:t>
      </w:r>
      <w:r w:rsidR="00284E66">
        <w:rPr>
          <w:rFonts w:cstheme="minorHAnsi"/>
          <w:sz w:val="24"/>
          <w:szCs w:val="24"/>
        </w:rPr>
        <w:t xml:space="preserve">s </w:t>
      </w:r>
      <w:r w:rsidR="00A6492D">
        <w:rPr>
          <w:rFonts w:cstheme="minorHAnsi"/>
          <w:sz w:val="24"/>
          <w:szCs w:val="24"/>
        </w:rPr>
        <w:t>are</w:t>
      </w:r>
      <w:r w:rsidR="00284E66">
        <w:rPr>
          <w:rFonts w:cstheme="minorHAnsi"/>
          <w:sz w:val="24"/>
          <w:szCs w:val="24"/>
        </w:rPr>
        <w:t xml:space="preserve"> employed </w:t>
      </w:r>
      <w:r w:rsidR="00672569">
        <w:rPr>
          <w:rFonts w:cstheme="minorHAnsi"/>
          <w:sz w:val="24"/>
          <w:szCs w:val="24"/>
        </w:rPr>
        <w:t>to maximise improved outcome</w:t>
      </w:r>
      <w:r w:rsidR="00284E66">
        <w:rPr>
          <w:rFonts w:cstheme="minorHAnsi"/>
          <w:sz w:val="24"/>
          <w:szCs w:val="24"/>
        </w:rPr>
        <w:t>s and reduce the reoffending risk.</w:t>
      </w:r>
      <w:r w:rsidR="00672569">
        <w:rPr>
          <w:rFonts w:cstheme="minorHAnsi"/>
          <w:sz w:val="24"/>
          <w:szCs w:val="24"/>
        </w:rPr>
        <w:t xml:space="preserve"> </w:t>
      </w:r>
    </w:p>
    <w:p w14:paraId="7B7EEE18" w14:textId="40F6B99F" w:rsidR="00A57472" w:rsidRPr="00A57472" w:rsidRDefault="00A57472">
      <w:pPr>
        <w:rPr>
          <w:b/>
          <w:bCs/>
          <w:sz w:val="28"/>
          <w:szCs w:val="28"/>
        </w:rPr>
      </w:pPr>
      <w:r w:rsidRPr="00A57472">
        <w:rPr>
          <w:b/>
          <w:bCs/>
          <w:sz w:val="28"/>
          <w:szCs w:val="28"/>
        </w:rPr>
        <w:t xml:space="preserve">Priority </w:t>
      </w:r>
      <w:r>
        <w:rPr>
          <w:b/>
          <w:bCs/>
          <w:sz w:val="28"/>
          <w:szCs w:val="28"/>
        </w:rPr>
        <w:t xml:space="preserve">work </w:t>
      </w:r>
      <w:r w:rsidRPr="00A57472">
        <w:rPr>
          <w:b/>
          <w:bCs/>
          <w:sz w:val="28"/>
          <w:szCs w:val="28"/>
        </w:rPr>
        <w:t xml:space="preserve">themes </w:t>
      </w:r>
    </w:p>
    <w:p w14:paraId="302FE266" w14:textId="2528F354" w:rsidR="009C687A" w:rsidRDefault="00A57472">
      <w:pPr>
        <w:rPr>
          <w:sz w:val="24"/>
          <w:szCs w:val="24"/>
        </w:rPr>
      </w:pPr>
      <w:r w:rsidRPr="00A57472">
        <w:rPr>
          <w:sz w:val="24"/>
          <w:szCs w:val="24"/>
        </w:rPr>
        <w:t xml:space="preserve">The CSJP through regular themed updates, has followed progress under the previous CJOIP 2019-22 and agreed </w:t>
      </w:r>
      <w:r w:rsidR="003870D3">
        <w:rPr>
          <w:sz w:val="24"/>
          <w:szCs w:val="24"/>
        </w:rPr>
        <w:t xml:space="preserve">3 </w:t>
      </w:r>
      <w:r w:rsidR="00716534">
        <w:rPr>
          <w:sz w:val="24"/>
          <w:szCs w:val="24"/>
        </w:rPr>
        <w:t xml:space="preserve">key </w:t>
      </w:r>
      <w:r w:rsidRPr="00A57472">
        <w:rPr>
          <w:sz w:val="24"/>
          <w:szCs w:val="24"/>
        </w:rPr>
        <w:t>priorit</w:t>
      </w:r>
      <w:r w:rsidR="00716534">
        <w:rPr>
          <w:sz w:val="24"/>
          <w:szCs w:val="24"/>
        </w:rPr>
        <w:t>y themes</w:t>
      </w:r>
      <w:r w:rsidRPr="00A57472">
        <w:rPr>
          <w:sz w:val="24"/>
          <w:szCs w:val="24"/>
        </w:rPr>
        <w:t xml:space="preserve"> following a review of evidence from a range of sources </w:t>
      </w:r>
      <w:r>
        <w:rPr>
          <w:sz w:val="24"/>
          <w:szCs w:val="24"/>
        </w:rPr>
        <w:t>relating to needs and strengths and</w:t>
      </w:r>
      <w:r w:rsidRPr="00A57472">
        <w:rPr>
          <w:sz w:val="24"/>
          <w:szCs w:val="24"/>
        </w:rPr>
        <w:t xml:space="preserve"> ‘what </w:t>
      </w:r>
      <w:proofErr w:type="gramStart"/>
      <w:r w:rsidRPr="00A57472">
        <w:rPr>
          <w:sz w:val="24"/>
          <w:szCs w:val="24"/>
        </w:rPr>
        <w:t>works’</w:t>
      </w:r>
      <w:proofErr w:type="gramEnd"/>
      <w:r w:rsidRPr="00A57472">
        <w:rPr>
          <w:sz w:val="24"/>
          <w:szCs w:val="24"/>
        </w:rPr>
        <w:t xml:space="preserve"> to </w:t>
      </w:r>
      <w:r w:rsidR="006D2FFD">
        <w:rPr>
          <w:sz w:val="24"/>
          <w:szCs w:val="24"/>
        </w:rPr>
        <w:t xml:space="preserve">achieve </w:t>
      </w:r>
      <w:r w:rsidRPr="00A57472">
        <w:rPr>
          <w:sz w:val="24"/>
          <w:szCs w:val="24"/>
        </w:rPr>
        <w:t>improve</w:t>
      </w:r>
      <w:r w:rsidR="006D2FFD">
        <w:rPr>
          <w:sz w:val="24"/>
          <w:szCs w:val="24"/>
        </w:rPr>
        <w:t>d</w:t>
      </w:r>
      <w:r w:rsidRPr="00A57472">
        <w:rPr>
          <w:sz w:val="24"/>
          <w:szCs w:val="24"/>
        </w:rPr>
        <w:t xml:space="preserve"> outcomes for people in community justice.  </w:t>
      </w:r>
      <w:r w:rsidR="006D2FFD">
        <w:rPr>
          <w:sz w:val="24"/>
          <w:szCs w:val="24"/>
        </w:rPr>
        <w:t xml:space="preserve">Attached to </w:t>
      </w:r>
      <w:r w:rsidR="00EC15C3">
        <w:rPr>
          <w:sz w:val="24"/>
          <w:szCs w:val="24"/>
        </w:rPr>
        <w:t xml:space="preserve">each of </w:t>
      </w:r>
      <w:r w:rsidR="006D2FFD">
        <w:rPr>
          <w:sz w:val="24"/>
          <w:szCs w:val="24"/>
        </w:rPr>
        <w:t xml:space="preserve">the </w:t>
      </w:r>
      <w:r>
        <w:rPr>
          <w:sz w:val="24"/>
          <w:szCs w:val="24"/>
        </w:rPr>
        <w:t xml:space="preserve">priority themes </w:t>
      </w:r>
      <w:r w:rsidR="006D2FFD">
        <w:rPr>
          <w:sz w:val="24"/>
          <w:szCs w:val="24"/>
        </w:rPr>
        <w:t xml:space="preserve">are </w:t>
      </w:r>
      <w:r w:rsidR="008E06ED">
        <w:rPr>
          <w:sz w:val="24"/>
          <w:szCs w:val="24"/>
        </w:rPr>
        <w:t xml:space="preserve">the </w:t>
      </w:r>
      <w:r w:rsidR="006D2FFD">
        <w:rPr>
          <w:sz w:val="24"/>
          <w:szCs w:val="24"/>
        </w:rPr>
        <w:t xml:space="preserve">key </w:t>
      </w:r>
      <w:r w:rsidR="008E06ED">
        <w:rPr>
          <w:sz w:val="24"/>
          <w:szCs w:val="24"/>
        </w:rPr>
        <w:t>activity are</w:t>
      </w:r>
      <w:r w:rsidR="006D2FFD">
        <w:rPr>
          <w:sz w:val="24"/>
          <w:szCs w:val="24"/>
        </w:rPr>
        <w:t xml:space="preserve">as </w:t>
      </w:r>
      <w:r w:rsidR="004B2204">
        <w:rPr>
          <w:sz w:val="24"/>
          <w:szCs w:val="24"/>
        </w:rPr>
        <w:t xml:space="preserve">listed in bullet points </w:t>
      </w:r>
      <w:r w:rsidR="008E06ED">
        <w:rPr>
          <w:sz w:val="24"/>
          <w:szCs w:val="24"/>
        </w:rPr>
        <w:t>where partners will continue to strive for improvements, identify any gaps and work in collaboration to ensure that</w:t>
      </w:r>
      <w:r w:rsidR="001004CE">
        <w:rPr>
          <w:sz w:val="24"/>
          <w:szCs w:val="24"/>
        </w:rPr>
        <w:t xml:space="preserve"> across justice services</w:t>
      </w:r>
      <w:r w:rsidR="009C687A">
        <w:rPr>
          <w:sz w:val="24"/>
          <w:szCs w:val="24"/>
        </w:rPr>
        <w:t>:</w:t>
      </w:r>
    </w:p>
    <w:p w14:paraId="1FDF059F" w14:textId="2B84C4CB" w:rsidR="009C687A" w:rsidRDefault="008E06ED" w:rsidP="009C687A">
      <w:pPr>
        <w:pStyle w:val="ListParagraph"/>
        <w:numPr>
          <w:ilvl w:val="0"/>
          <w:numId w:val="8"/>
        </w:numPr>
        <w:rPr>
          <w:sz w:val="24"/>
          <w:szCs w:val="24"/>
        </w:rPr>
      </w:pPr>
      <w:r w:rsidRPr="009C687A">
        <w:rPr>
          <w:sz w:val="24"/>
          <w:szCs w:val="24"/>
        </w:rPr>
        <w:lastRenderedPageBreak/>
        <w:t>people can access the right support at the right time</w:t>
      </w:r>
    </w:p>
    <w:p w14:paraId="4ACAE15C" w14:textId="69F8D98C" w:rsidR="00A57472" w:rsidRDefault="008E06ED" w:rsidP="009C687A">
      <w:pPr>
        <w:pStyle w:val="ListParagraph"/>
        <w:numPr>
          <w:ilvl w:val="0"/>
          <w:numId w:val="8"/>
        </w:numPr>
        <w:rPr>
          <w:sz w:val="24"/>
          <w:szCs w:val="24"/>
        </w:rPr>
      </w:pPr>
      <w:r w:rsidRPr="009C687A">
        <w:rPr>
          <w:sz w:val="24"/>
          <w:szCs w:val="24"/>
        </w:rPr>
        <w:t xml:space="preserve">interventions are effective </w:t>
      </w:r>
      <w:r w:rsidR="009C687A" w:rsidRPr="009C687A">
        <w:rPr>
          <w:sz w:val="24"/>
          <w:szCs w:val="24"/>
        </w:rPr>
        <w:t xml:space="preserve">and delivered within a sustainable model </w:t>
      </w:r>
    </w:p>
    <w:p w14:paraId="0ABEBC49" w14:textId="77777777" w:rsidR="0055271D" w:rsidRPr="004B2204" w:rsidRDefault="0055271D" w:rsidP="0055271D">
      <w:pPr>
        <w:pStyle w:val="ListParagraph"/>
        <w:ind w:left="778"/>
        <w:rPr>
          <w:sz w:val="2"/>
          <w:szCs w:val="2"/>
        </w:rPr>
      </w:pPr>
    </w:p>
    <w:p w14:paraId="1FD074BF" w14:textId="659BD7DA" w:rsidR="00BC6393" w:rsidRDefault="004B2204" w:rsidP="004B2204">
      <w:pPr>
        <w:rPr>
          <w:sz w:val="24"/>
          <w:szCs w:val="24"/>
        </w:rPr>
      </w:pPr>
      <w:r>
        <w:rPr>
          <w:sz w:val="24"/>
          <w:szCs w:val="24"/>
        </w:rPr>
        <w:t>Progress updates</w:t>
      </w:r>
      <w:r w:rsidR="00670662">
        <w:rPr>
          <w:sz w:val="24"/>
          <w:szCs w:val="24"/>
        </w:rPr>
        <w:t xml:space="preserve">/qualitative data </w:t>
      </w:r>
      <w:r>
        <w:rPr>
          <w:sz w:val="24"/>
          <w:szCs w:val="24"/>
        </w:rPr>
        <w:t>on the key activity areas will continue to be discussed at quarterly CSJP meetings</w:t>
      </w:r>
      <w:r w:rsidR="00670662">
        <w:rPr>
          <w:sz w:val="24"/>
          <w:szCs w:val="24"/>
        </w:rPr>
        <w:t>.</w:t>
      </w:r>
      <w:r w:rsidR="00644D46">
        <w:rPr>
          <w:sz w:val="24"/>
          <w:szCs w:val="24"/>
        </w:rPr>
        <w:t xml:space="preserve">  </w:t>
      </w:r>
      <w:r>
        <w:rPr>
          <w:sz w:val="24"/>
          <w:szCs w:val="24"/>
        </w:rPr>
        <w:t xml:space="preserve">  </w:t>
      </w:r>
    </w:p>
    <w:p w14:paraId="29DD77C6" w14:textId="77777777" w:rsidR="004B2204" w:rsidRPr="00FE639F" w:rsidRDefault="004B2204" w:rsidP="004B2204">
      <w:pPr>
        <w:rPr>
          <w:sz w:val="2"/>
          <w:szCs w:val="2"/>
        </w:rPr>
      </w:pPr>
    </w:p>
    <w:p w14:paraId="0F9B662C" w14:textId="1A6BCA1C" w:rsidR="00D90D1A" w:rsidRPr="00EA3F29" w:rsidRDefault="00BA2AE4" w:rsidP="00BA2AE4">
      <w:pPr>
        <w:rPr>
          <w:b/>
          <w:bCs/>
          <w:sz w:val="24"/>
          <w:szCs w:val="24"/>
        </w:rPr>
      </w:pPr>
      <w:r>
        <w:rPr>
          <w:sz w:val="24"/>
          <w:szCs w:val="24"/>
        </w:rPr>
        <w:t xml:space="preserve">                     </w:t>
      </w:r>
      <w:r w:rsidR="00E553D9">
        <w:rPr>
          <w:noProof/>
          <w:sz w:val="24"/>
          <w:szCs w:val="24"/>
        </w:rPr>
        <w:drawing>
          <wp:inline distT="0" distB="0" distL="0" distR="0" wp14:anchorId="235AD4E8" wp14:editId="390C611E">
            <wp:extent cx="7549243" cy="3200400"/>
            <wp:effectExtent l="19050" t="19050" r="13970" b="381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Pr>
          <w:sz w:val="24"/>
          <w:szCs w:val="24"/>
        </w:rPr>
        <w:t xml:space="preserve">         </w:t>
      </w:r>
      <w:r w:rsidR="00D90D1A" w:rsidRPr="00A57472">
        <w:rPr>
          <w:sz w:val="24"/>
          <w:szCs w:val="24"/>
        </w:rPr>
        <w:t xml:space="preserve"> </w:t>
      </w:r>
    </w:p>
    <w:p w14:paraId="4B3A420D" w14:textId="77777777" w:rsidR="0055271D" w:rsidRPr="00FE639F" w:rsidRDefault="0055271D" w:rsidP="00EB57F6">
      <w:pPr>
        <w:rPr>
          <w:sz w:val="4"/>
          <w:szCs w:val="4"/>
        </w:rPr>
      </w:pPr>
    </w:p>
    <w:p w14:paraId="2206F07B" w14:textId="0AA4912E" w:rsidR="00812F46" w:rsidRPr="00FE639F" w:rsidRDefault="00EB57F6" w:rsidP="00EB57F6">
      <w:pPr>
        <w:rPr>
          <w:rStyle w:val="Hyperlink"/>
          <w:color w:val="000000" w:themeColor="text1"/>
          <w:sz w:val="24"/>
          <w:szCs w:val="24"/>
          <w:u w:val="none"/>
        </w:rPr>
      </w:pPr>
      <w:r w:rsidRPr="00EB57F6">
        <w:rPr>
          <w:sz w:val="24"/>
          <w:szCs w:val="24"/>
        </w:rPr>
        <w:t>The</w:t>
      </w:r>
      <w:r>
        <w:rPr>
          <w:sz w:val="24"/>
          <w:szCs w:val="24"/>
        </w:rPr>
        <w:t xml:space="preserve"> </w:t>
      </w:r>
      <w:r w:rsidRPr="00EB57F6">
        <w:rPr>
          <w:sz w:val="24"/>
          <w:szCs w:val="24"/>
        </w:rPr>
        <w:t>priority theme</w:t>
      </w:r>
      <w:r w:rsidR="009F3CA0">
        <w:rPr>
          <w:sz w:val="24"/>
          <w:szCs w:val="24"/>
        </w:rPr>
        <w:t>s</w:t>
      </w:r>
      <w:r w:rsidRPr="00EB57F6">
        <w:rPr>
          <w:sz w:val="24"/>
          <w:szCs w:val="24"/>
        </w:rPr>
        <w:t xml:space="preserve"> will </w:t>
      </w:r>
      <w:r w:rsidR="009F3CA0">
        <w:rPr>
          <w:sz w:val="24"/>
          <w:szCs w:val="24"/>
        </w:rPr>
        <w:t xml:space="preserve">remain unchanged </w:t>
      </w:r>
      <w:r w:rsidRPr="00EB57F6">
        <w:rPr>
          <w:sz w:val="24"/>
          <w:szCs w:val="24"/>
        </w:rPr>
        <w:t>during the CJOIP’s duration</w:t>
      </w:r>
      <w:r w:rsidR="009F3CA0">
        <w:rPr>
          <w:sz w:val="24"/>
          <w:szCs w:val="24"/>
        </w:rPr>
        <w:t xml:space="preserve"> however the workstream</w:t>
      </w:r>
      <w:r w:rsidRPr="00EB57F6">
        <w:rPr>
          <w:sz w:val="24"/>
          <w:szCs w:val="24"/>
        </w:rPr>
        <w:t xml:space="preserve">/outcome and corresponding activity will be reviewed annually </w:t>
      </w:r>
      <w:r w:rsidR="009F3CA0">
        <w:rPr>
          <w:sz w:val="24"/>
          <w:szCs w:val="24"/>
        </w:rPr>
        <w:t xml:space="preserve">to take account of completed activity, new demands, emerging issues of concern, </w:t>
      </w:r>
      <w:r w:rsidR="00EB3C26">
        <w:rPr>
          <w:sz w:val="24"/>
          <w:szCs w:val="24"/>
        </w:rPr>
        <w:t xml:space="preserve">feedback from people using justice services, </w:t>
      </w:r>
      <w:r w:rsidR="009F3CA0">
        <w:rPr>
          <w:sz w:val="24"/>
          <w:szCs w:val="24"/>
        </w:rPr>
        <w:t>address recommendations from internal audits, and</w:t>
      </w:r>
      <w:r w:rsidR="008B4DE9">
        <w:rPr>
          <w:sz w:val="24"/>
          <w:szCs w:val="24"/>
        </w:rPr>
        <w:t xml:space="preserve"> comply with legislative requirements</w:t>
      </w:r>
      <w:r w:rsidR="00EB3C26">
        <w:rPr>
          <w:sz w:val="24"/>
          <w:szCs w:val="24"/>
        </w:rPr>
        <w:t xml:space="preserve">.  </w:t>
      </w:r>
      <w:r w:rsidR="00FE639F">
        <w:rPr>
          <w:sz w:val="24"/>
          <w:szCs w:val="24"/>
        </w:rPr>
        <w:t xml:space="preserve">Additionally, as part of this CJOIP, partners will explore conducting a self-evaluation exercise to strengthen leadership, engagement, and partnership within the CSJP. </w:t>
      </w:r>
      <w:r w:rsidR="00EB3C26">
        <w:rPr>
          <w:sz w:val="24"/>
          <w:szCs w:val="24"/>
        </w:rPr>
        <w:t>The priority themes</w:t>
      </w:r>
      <w:r w:rsidR="00921FF1">
        <w:rPr>
          <w:sz w:val="24"/>
          <w:szCs w:val="24"/>
        </w:rPr>
        <w:t>,</w:t>
      </w:r>
      <w:r w:rsidR="00EB3C26">
        <w:rPr>
          <w:sz w:val="24"/>
          <w:szCs w:val="24"/>
        </w:rPr>
        <w:t xml:space="preserve"> workstre</w:t>
      </w:r>
      <w:r w:rsidR="00921FF1">
        <w:rPr>
          <w:sz w:val="24"/>
          <w:szCs w:val="24"/>
        </w:rPr>
        <w:t xml:space="preserve">ams and activities to improve performance set out below, fully align with the national </w:t>
      </w:r>
      <w:r w:rsidR="00191798">
        <w:rPr>
          <w:color w:val="0000FF"/>
          <w:sz w:val="24"/>
          <w:szCs w:val="24"/>
        </w:rPr>
        <w:fldChar w:fldCharType="begin"/>
      </w:r>
      <w:r w:rsidR="00191798">
        <w:rPr>
          <w:color w:val="0000FF"/>
          <w:sz w:val="24"/>
          <w:szCs w:val="24"/>
        </w:rPr>
        <w:instrText xml:space="preserve"> HYPERLINK "https://www.gov.scot/binaries/content/documents/govscot/publications/strategy-plan/2023/03/community-justice-performance-framework/documents/community-justice-performance-framework/community-justice-performance-framework/govscot%3Adocument/community-justice-performance-framework.pdf" </w:instrText>
      </w:r>
      <w:r w:rsidR="00191798">
        <w:rPr>
          <w:color w:val="0000FF"/>
          <w:sz w:val="24"/>
          <w:szCs w:val="24"/>
        </w:rPr>
      </w:r>
      <w:r w:rsidR="00191798">
        <w:rPr>
          <w:color w:val="0000FF"/>
          <w:sz w:val="24"/>
          <w:szCs w:val="24"/>
        </w:rPr>
        <w:fldChar w:fldCharType="separate"/>
      </w:r>
      <w:r w:rsidR="00921FF1" w:rsidRPr="00191798">
        <w:rPr>
          <w:rStyle w:val="Hyperlink"/>
          <w:color w:val="0000FF"/>
          <w:sz w:val="24"/>
          <w:szCs w:val="24"/>
        </w:rPr>
        <w:t>Community Justice Performance Framework 2023</w:t>
      </w:r>
      <w:r w:rsidR="00FE639F">
        <w:rPr>
          <w:rStyle w:val="Hyperlink"/>
          <w:color w:val="0000FF"/>
          <w:sz w:val="24"/>
          <w:szCs w:val="24"/>
        </w:rPr>
        <w:t>.</w:t>
      </w:r>
      <w:r w:rsidR="00FE639F" w:rsidRPr="00FE639F">
        <w:rPr>
          <w:rStyle w:val="Hyperlink"/>
          <w:color w:val="000000" w:themeColor="text1"/>
          <w:sz w:val="24"/>
          <w:szCs w:val="24"/>
          <w:u w:val="none"/>
        </w:rPr>
        <w:t xml:space="preserve">  </w:t>
      </w:r>
    </w:p>
    <w:p w14:paraId="7FEA88B2" w14:textId="2975807E" w:rsidR="00812F46" w:rsidRDefault="00191798">
      <w:pPr>
        <w:rPr>
          <w:b/>
          <w:bCs/>
          <w:sz w:val="24"/>
          <w:szCs w:val="24"/>
        </w:rPr>
      </w:pPr>
      <w:r>
        <w:rPr>
          <w:color w:val="0000FF"/>
          <w:sz w:val="24"/>
          <w:szCs w:val="24"/>
        </w:rPr>
        <w:fldChar w:fldCharType="end"/>
      </w:r>
    </w:p>
    <w:tbl>
      <w:tblPr>
        <w:tblStyle w:val="TableGrid"/>
        <w:tblW w:w="14879" w:type="dxa"/>
        <w:tblLook w:val="04A0" w:firstRow="1" w:lastRow="0" w:firstColumn="1" w:lastColumn="0" w:noHBand="0" w:noVBand="1"/>
      </w:tblPr>
      <w:tblGrid>
        <w:gridCol w:w="2547"/>
        <w:gridCol w:w="2268"/>
        <w:gridCol w:w="2693"/>
        <w:gridCol w:w="1134"/>
        <w:gridCol w:w="1134"/>
        <w:gridCol w:w="1559"/>
        <w:gridCol w:w="3544"/>
      </w:tblGrid>
      <w:tr w:rsidR="004229E1" w14:paraId="428452DB" w14:textId="3F0803DE" w:rsidTr="004845DB">
        <w:tc>
          <w:tcPr>
            <w:tcW w:w="14879" w:type="dxa"/>
            <w:gridSpan w:val="7"/>
            <w:tcBorders>
              <w:right w:val="single" w:sz="4" w:space="0" w:color="auto"/>
            </w:tcBorders>
            <w:shd w:val="clear" w:color="auto" w:fill="2F5496" w:themeFill="accent1" w:themeFillShade="BF"/>
          </w:tcPr>
          <w:p w14:paraId="2D475F96" w14:textId="77777777" w:rsidR="004229E1" w:rsidRDefault="004229E1" w:rsidP="00943878">
            <w:pPr>
              <w:jc w:val="center"/>
              <w:rPr>
                <w:b/>
                <w:bCs/>
                <w:color w:val="FFFFFF" w:themeColor="background1"/>
                <w:sz w:val="24"/>
                <w:szCs w:val="24"/>
              </w:rPr>
            </w:pPr>
          </w:p>
          <w:p w14:paraId="262AC5CD" w14:textId="77777777" w:rsidR="004229E1" w:rsidRPr="00A55E70" w:rsidRDefault="004229E1" w:rsidP="00943878">
            <w:pPr>
              <w:jc w:val="center"/>
              <w:rPr>
                <w:b/>
                <w:bCs/>
                <w:color w:val="FFFFFF" w:themeColor="background1"/>
                <w:sz w:val="36"/>
                <w:szCs w:val="36"/>
              </w:rPr>
            </w:pPr>
            <w:r w:rsidRPr="00A55E70">
              <w:rPr>
                <w:b/>
                <w:bCs/>
                <w:color w:val="FFFFFF" w:themeColor="background1"/>
                <w:sz w:val="36"/>
                <w:szCs w:val="36"/>
              </w:rPr>
              <w:t>Priority theme</w:t>
            </w:r>
            <w:r>
              <w:rPr>
                <w:b/>
                <w:bCs/>
                <w:color w:val="FFFFFF" w:themeColor="background1"/>
                <w:sz w:val="36"/>
                <w:szCs w:val="36"/>
              </w:rPr>
              <w:t>:</w:t>
            </w:r>
            <w:r w:rsidRPr="00A55E70">
              <w:rPr>
                <w:b/>
                <w:bCs/>
                <w:color w:val="FFFFFF" w:themeColor="background1"/>
                <w:sz w:val="36"/>
                <w:szCs w:val="36"/>
              </w:rPr>
              <w:t xml:space="preserve"> </w:t>
            </w:r>
            <w:r>
              <w:rPr>
                <w:b/>
                <w:bCs/>
                <w:color w:val="FFFFFF" w:themeColor="background1"/>
                <w:sz w:val="36"/>
                <w:szCs w:val="36"/>
              </w:rPr>
              <w:t>e</w:t>
            </w:r>
            <w:r w:rsidRPr="00A55E70">
              <w:rPr>
                <w:b/>
                <w:bCs/>
                <w:color w:val="FFFFFF" w:themeColor="background1"/>
                <w:sz w:val="36"/>
                <w:szCs w:val="36"/>
              </w:rPr>
              <w:t xml:space="preserve">arly and </w:t>
            </w:r>
            <w:r>
              <w:rPr>
                <w:b/>
                <w:bCs/>
                <w:color w:val="FFFFFF" w:themeColor="background1"/>
                <w:sz w:val="36"/>
                <w:szCs w:val="36"/>
              </w:rPr>
              <w:t>e</w:t>
            </w:r>
            <w:r w:rsidRPr="00A55E70">
              <w:rPr>
                <w:b/>
                <w:bCs/>
                <w:color w:val="FFFFFF" w:themeColor="background1"/>
                <w:sz w:val="36"/>
                <w:szCs w:val="36"/>
              </w:rPr>
              <w:t xml:space="preserve">ffective </w:t>
            </w:r>
            <w:r>
              <w:rPr>
                <w:b/>
                <w:bCs/>
                <w:color w:val="FFFFFF" w:themeColor="background1"/>
                <w:sz w:val="36"/>
                <w:szCs w:val="36"/>
              </w:rPr>
              <w:t>i</w:t>
            </w:r>
            <w:r w:rsidRPr="00A55E70">
              <w:rPr>
                <w:b/>
                <w:bCs/>
                <w:color w:val="FFFFFF" w:themeColor="background1"/>
                <w:sz w:val="36"/>
                <w:szCs w:val="36"/>
              </w:rPr>
              <w:t xml:space="preserve">ntervention to </w:t>
            </w:r>
            <w:r>
              <w:rPr>
                <w:b/>
                <w:bCs/>
                <w:color w:val="FFFFFF" w:themeColor="background1"/>
                <w:sz w:val="36"/>
                <w:szCs w:val="36"/>
              </w:rPr>
              <w:t>a</w:t>
            </w:r>
            <w:r w:rsidRPr="00A55E70">
              <w:rPr>
                <w:b/>
                <w:bCs/>
                <w:color w:val="FFFFFF" w:themeColor="background1"/>
                <w:sz w:val="36"/>
                <w:szCs w:val="36"/>
              </w:rPr>
              <w:t xml:space="preserve">ddress </w:t>
            </w:r>
            <w:r>
              <w:rPr>
                <w:b/>
                <w:bCs/>
                <w:color w:val="FFFFFF" w:themeColor="background1"/>
                <w:sz w:val="36"/>
                <w:szCs w:val="36"/>
              </w:rPr>
              <w:t>n</w:t>
            </w:r>
            <w:r w:rsidRPr="00A55E70">
              <w:rPr>
                <w:b/>
                <w:bCs/>
                <w:color w:val="FFFFFF" w:themeColor="background1"/>
                <w:sz w:val="36"/>
                <w:szCs w:val="36"/>
              </w:rPr>
              <w:t>eed</w:t>
            </w:r>
          </w:p>
          <w:p w14:paraId="318928FA" w14:textId="77777777" w:rsidR="004229E1" w:rsidRDefault="004229E1" w:rsidP="00943878">
            <w:pPr>
              <w:jc w:val="center"/>
              <w:rPr>
                <w:b/>
                <w:bCs/>
                <w:color w:val="FFFFFF" w:themeColor="background1"/>
                <w:sz w:val="24"/>
                <w:szCs w:val="24"/>
              </w:rPr>
            </w:pPr>
          </w:p>
        </w:tc>
      </w:tr>
      <w:tr w:rsidR="004229E1" w14:paraId="5C5266E7" w14:textId="75F5D210" w:rsidTr="00631CE8">
        <w:tc>
          <w:tcPr>
            <w:tcW w:w="14879" w:type="dxa"/>
            <w:gridSpan w:val="7"/>
            <w:tcBorders>
              <w:right w:val="single" w:sz="4" w:space="0" w:color="auto"/>
            </w:tcBorders>
            <w:shd w:val="clear" w:color="auto" w:fill="FCEDE4"/>
          </w:tcPr>
          <w:p w14:paraId="1AF84CD8" w14:textId="77777777" w:rsidR="004229E1" w:rsidRPr="00B82D90" w:rsidRDefault="004229E1" w:rsidP="00B82D90">
            <w:pPr>
              <w:rPr>
                <w:sz w:val="6"/>
                <w:szCs w:val="6"/>
              </w:rPr>
            </w:pPr>
          </w:p>
          <w:p w14:paraId="42A8AF85" w14:textId="77777777" w:rsidR="004229E1" w:rsidRDefault="004229E1" w:rsidP="00B82D90">
            <w:pPr>
              <w:rPr>
                <w:i/>
                <w:iCs/>
                <w:sz w:val="24"/>
                <w:szCs w:val="24"/>
              </w:rPr>
            </w:pPr>
            <w:r>
              <w:rPr>
                <w:sz w:val="24"/>
                <w:szCs w:val="24"/>
              </w:rPr>
              <w:t xml:space="preserve">National aim </w:t>
            </w:r>
            <w:r w:rsidRPr="00B82D90">
              <w:rPr>
                <w:i/>
                <w:iCs/>
                <w:sz w:val="24"/>
                <w:szCs w:val="24"/>
              </w:rPr>
              <w:t>“Optimise the use of diversion and intervention at the earliest opportunity”</w:t>
            </w:r>
          </w:p>
          <w:p w14:paraId="7288A872" w14:textId="77777777" w:rsidR="004229E1" w:rsidRPr="00B82D90" w:rsidRDefault="004229E1" w:rsidP="00B82D90">
            <w:pPr>
              <w:rPr>
                <w:sz w:val="6"/>
                <w:szCs w:val="6"/>
              </w:rPr>
            </w:pPr>
          </w:p>
        </w:tc>
      </w:tr>
      <w:tr w:rsidR="007B4704" w14:paraId="62902F19" w14:textId="7FB30855" w:rsidTr="00586851">
        <w:tc>
          <w:tcPr>
            <w:tcW w:w="2547" w:type="dxa"/>
          </w:tcPr>
          <w:p w14:paraId="6042A05B" w14:textId="77777777" w:rsidR="007B4704" w:rsidRDefault="007B4704" w:rsidP="00943878">
            <w:pPr>
              <w:rPr>
                <w:b/>
                <w:bCs/>
                <w:sz w:val="24"/>
                <w:szCs w:val="24"/>
              </w:rPr>
            </w:pPr>
            <w:bookmarkStart w:id="2" w:name="_Hlk123736367"/>
            <w:r>
              <w:rPr>
                <w:b/>
                <w:bCs/>
                <w:sz w:val="24"/>
                <w:szCs w:val="24"/>
              </w:rPr>
              <w:t>Workstream/outcome</w:t>
            </w:r>
          </w:p>
        </w:tc>
        <w:tc>
          <w:tcPr>
            <w:tcW w:w="2268" w:type="dxa"/>
          </w:tcPr>
          <w:p w14:paraId="770EA73C" w14:textId="27FBF301" w:rsidR="007B4704" w:rsidRDefault="007B4704" w:rsidP="00943878">
            <w:pPr>
              <w:rPr>
                <w:b/>
                <w:bCs/>
                <w:sz w:val="24"/>
                <w:szCs w:val="24"/>
              </w:rPr>
            </w:pPr>
            <w:r>
              <w:rPr>
                <w:b/>
                <w:bCs/>
                <w:sz w:val="24"/>
                <w:szCs w:val="24"/>
              </w:rPr>
              <w:t>Activity</w:t>
            </w:r>
          </w:p>
        </w:tc>
        <w:tc>
          <w:tcPr>
            <w:tcW w:w="2693" w:type="dxa"/>
          </w:tcPr>
          <w:p w14:paraId="0832A362" w14:textId="77777777" w:rsidR="007B4704" w:rsidRDefault="007B4704" w:rsidP="00943878">
            <w:pPr>
              <w:rPr>
                <w:b/>
                <w:bCs/>
                <w:sz w:val="24"/>
                <w:szCs w:val="24"/>
              </w:rPr>
            </w:pPr>
            <w:r>
              <w:rPr>
                <w:b/>
                <w:bCs/>
                <w:sz w:val="24"/>
                <w:szCs w:val="24"/>
              </w:rPr>
              <w:t>KPI</w:t>
            </w:r>
          </w:p>
        </w:tc>
        <w:tc>
          <w:tcPr>
            <w:tcW w:w="1134" w:type="dxa"/>
          </w:tcPr>
          <w:p w14:paraId="19B2A060" w14:textId="15833B34" w:rsidR="007B4704" w:rsidRDefault="007B4704" w:rsidP="00943878">
            <w:pPr>
              <w:rPr>
                <w:b/>
                <w:bCs/>
                <w:sz w:val="24"/>
                <w:szCs w:val="24"/>
              </w:rPr>
            </w:pPr>
            <w:r>
              <w:rPr>
                <w:b/>
                <w:bCs/>
                <w:sz w:val="24"/>
                <w:szCs w:val="24"/>
              </w:rPr>
              <w:t>Baseline 21/22</w:t>
            </w:r>
          </w:p>
        </w:tc>
        <w:tc>
          <w:tcPr>
            <w:tcW w:w="1134" w:type="dxa"/>
          </w:tcPr>
          <w:p w14:paraId="48C59B92" w14:textId="2EE732F2"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47328" behindDoc="0" locked="0" layoutInCell="1" allowOverlap="1" wp14:anchorId="143957A4" wp14:editId="17BCA8EB">
                      <wp:simplePos x="0" y="0"/>
                      <wp:positionH relativeFrom="column">
                        <wp:posOffset>490409</wp:posOffset>
                      </wp:positionH>
                      <wp:positionV relativeFrom="paragraph">
                        <wp:posOffset>18198</wp:posOffset>
                      </wp:positionV>
                      <wp:extent cx="97682" cy="126865"/>
                      <wp:effectExtent l="19050" t="19050" r="36195" b="26035"/>
                      <wp:wrapNone/>
                      <wp:docPr id="5" name="Arrow: Up 5"/>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7DD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38.6pt;margin-top:1.45pt;width:7.7pt;height:1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" adj="8316" fillcolor="#00b050" strokecolor="#1f3763 [1604]" strokeweight="1pt"/>
                  </w:pict>
                </mc:Fallback>
              </mc:AlternateContent>
            </w:r>
            <w:r>
              <w:rPr>
                <w:b/>
                <w:bCs/>
                <w:sz w:val="24"/>
                <w:szCs w:val="24"/>
              </w:rPr>
              <w:t>Target</w:t>
            </w:r>
          </w:p>
          <w:p w14:paraId="74BF3812" w14:textId="769A47AD"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53472" behindDoc="0" locked="0" layoutInCell="1" allowOverlap="1" wp14:anchorId="4C81B171" wp14:editId="5E7F370A">
                      <wp:simplePos x="0" y="0"/>
                      <wp:positionH relativeFrom="column">
                        <wp:posOffset>483903</wp:posOffset>
                      </wp:positionH>
                      <wp:positionV relativeFrom="paragraph">
                        <wp:posOffset>33955</wp:posOffset>
                      </wp:positionV>
                      <wp:extent cx="97682" cy="126865"/>
                      <wp:effectExtent l="19050" t="0" r="36195" b="45085"/>
                      <wp:wrapNone/>
                      <wp:docPr id="25" name="Arrow: Up 25"/>
                      <wp:cNvGraphicFramePr/>
                      <a:graphic xmlns:a="http://schemas.openxmlformats.org/drawingml/2006/main">
                        <a:graphicData uri="http://schemas.microsoft.com/office/word/2010/wordprocessingShape">
                          <wps:wsp>
                            <wps:cNvSpPr/>
                            <wps:spPr>
                              <a:xfrm rot="10800000">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C6759" id="Arrow: Up 25" o:spid="_x0000_s1026" type="#_x0000_t68" style="position:absolute;margin-left:38.1pt;margin-top:2.65pt;width:7.7pt;height:10pt;rotation:18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" adj="8316" fillcolor="#00b050" strokecolor="#1f3763 [1604]" strokeweight="1pt"/>
                  </w:pict>
                </mc:Fallback>
              </mc:AlternateContent>
            </w:r>
            <w:r>
              <w:rPr>
                <w:b/>
                <w:bCs/>
                <w:sz w:val="24"/>
                <w:szCs w:val="24"/>
              </w:rPr>
              <w:t xml:space="preserve"> </w:t>
            </w:r>
          </w:p>
        </w:tc>
        <w:tc>
          <w:tcPr>
            <w:tcW w:w="1559" w:type="dxa"/>
          </w:tcPr>
          <w:p w14:paraId="66D70964" w14:textId="1C9D76D7" w:rsidR="007B4704" w:rsidRDefault="007B4704" w:rsidP="00943878">
            <w:pPr>
              <w:rPr>
                <w:b/>
                <w:bCs/>
                <w:sz w:val="24"/>
                <w:szCs w:val="24"/>
              </w:rPr>
            </w:pPr>
            <w:r>
              <w:rPr>
                <w:b/>
                <w:bCs/>
                <w:sz w:val="24"/>
                <w:szCs w:val="24"/>
              </w:rPr>
              <w:t>Lead partner/ agency</w:t>
            </w:r>
          </w:p>
        </w:tc>
        <w:tc>
          <w:tcPr>
            <w:tcW w:w="3544" w:type="dxa"/>
            <w:tcBorders>
              <w:top w:val="single" w:sz="4" w:space="0" w:color="auto"/>
            </w:tcBorders>
          </w:tcPr>
          <w:p w14:paraId="77B4A7E1" w14:textId="079C9A1D" w:rsidR="007B4704" w:rsidRDefault="007B4704" w:rsidP="00943878">
            <w:pPr>
              <w:rPr>
                <w:b/>
                <w:bCs/>
                <w:sz w:val="24"/>
                <w:szCs w:val="24"/>
              </w:rPr>
            </w:pPr>
            <w:r>
              <w:rPr>
                <w:b/>
                <w:bCs/>
                <w:sz w:val="24"/>
                <w:szCs w:val="24"/>
              </w:rPr>
              <w:t>Update</w:t>
            </w:r>
            <w:r w:rsidR="00132366">
              <w:rPr>
                <w:b/>
                <w:bCs/>
                <w:sz w:val="24"/>
                <w:szCs w:val="24"/>
              </w:rPr>
              <w:t xml:space="preserve"> </w:t>
            </w:r>
            <w:r w:rsidR="00E131C9">
              <w:rPr>
                <w:b/>
                <w:bCs/>
                <w:sz w:val="24"/>
                <w:szCs w:val="24"/>
              </w:rPr>
              <w:t>Mar</w:t>
            </w:r>
            <w:r w:rsidR="001904CC">
              <w:rPr>
                <w:b/>
                <w:bCs/>
                <w:sz w:val="24"/>
                <w:szCs w:val="24"/>
              </w:rPr>
              <w:t xml:space="preserve"> 2026</w:t>
            </w:r>
          </w:p>
          <w:p w14:paraId="1253ACE0" w14:textId="50C972E5" w:rsidR="007B4704" w:rsidRDefault="00132366" w:rsidP="00943878">
            <w:pPr>
              <w:rPr>
                <w:b/>
                <w:bCs/>
                <w:sz w:val="24"/>
                <w:szCs w:val="24"/>
              </w:rPr>
            </w:pPr>
            <w:r>
              <w:rPr>
                <w:b/>
                <w:bCs/>
                <w:sz w:val="24"/>
                <w:szCs w:val="24"/>
              </w:rPr>
              <w:t>2</w:t>
            </w:r>
            <w:r w:rsidR="00FE75AD">
              <w:rPr>
                <w:b/>
                <w:bCs/>
                <w:sz w:val="24"/>
                <w:szCs w:val="24"/>
              </w:rPr>
              <w:t>2-</w:t>
            </w:r>
            <w:r>
              <w:rPr>
                <w:b/>
                <w:bCs/>
                <w:sz w:val="24"/>
                <w:szCs w:val="24"/>
              </w:rPr>
              <w:t>25</w:t>
            </w:r>
          </w:p>
        </w:tc>
      </w:tr>
      <w:bookmarkEnd w:id="2"/>
      <w:tr w:rsidR="007B4704" w14:paraId="5EEE5A7A" w14:textId="2F1BDAED" w:rsidTr="00586851">
        <w:tc>
          <w:tcPr>
            <w:tcW w:w="2547" w:type="dxa"/>
          </w:tcPr>
          <w:p w14:paraId="506BAFE4" w14:textId="14A5571F" w:rsidR="007B4704" w:rsidRPr="00794D3C" w:rsidRDefault="007B4704" w:rsidP="00943878">
            <w:pPr>
              <w:rPr>
                <w:sz w:val="24"/>
                <w:szCs w:val="24"/>
              </w:rPr>
            </w:pPr>
            <w:r w:rsidRPr="00F76904">
              <w:rPr>
                <w:b/>
                <w:bCs/>
                <w:sz w:val="24"/>
                <w:szCs w:val="24"/>
              </w:rPr>
              <w:t>Arrest referral</w:t>
            </w:r>
            <w:r>
              <w:rPr>
                <w:sz w:val="24"/>
                <w:szCs w:val="24"/>
              </w:rPr>
              <w:t xml:space="preserve"> service offered is c</w:t>
            </w:r>
            <w:r w:rsidRPr="00794D3C">
              <w:rPr>
                <w:sz w:val="24"/>
                <w:szCs w:val="24"/>
              </w:rPr>
              <w:t>omprehensive</w:t>
            </w:r>
            <w:r>
              <w:rPr>
                <w:sz w:val="24"/>
                <w:szCs w:val="24"/>
              </w:rPr>
              <w:t xml:space="preserve">, accessible and includes a drop in facility in a central location </w:t>
            </w:r>
          </w:p>
        </w:tc>
        <w:tc>
          <w:tcPr>
            <w:tcW w:w="2268" w:type="dxa"/>
          </w:tcPr>
          <w:p w14:paraId="3F806C2E" w14:textId="77777777" w:rsidR="007B4704" w:rsidRDefault="007B4704" w:rsidP="00943878">
            <w:pPr>
              <w:rPr>
                <w:sz w:val="24"/>
                <w:szCs w:val="24"/>
              </w:rPr>
            </w:pPr>
            <w:r w:rsidRPr="00794D3C">
              <w:rPr>
                <w:sz w:val="24"/>
                <w:szCs w:val="24"/>
              </w:rPr>
              <w:t xml:space="preserve">Explore extending arrest referral hours of operation </w:t>
            </w:r>
          </w:p>
          <w:p w14:paraId="4E47A78D" w14:textId="3CC2E665" w:rsidR="007B4704" w:rsidRPr="00794D3C" w:rsidRDefault="007B4704" w:rsidP="00943878">
            <w:pPr>
              <w:rPr>
                <w:sz w:val="24"/>
                <w:szCs w:val="24"/>
              </w:rPr>
            </w:pPr>
            <w:r w:rsidRPr="00794D3C">
              <w:rPr>
                <w:sz w:val="24"/>
                <w:szCs w:val="24"/>
              </w:rPr>
              <w:t>Establish a drop in for people attending court and released with no supports</w:t>
            </w:r>
          </w:p>
        </w:tc>
        <w:tc>
          <w:tcPr>
            <w:tcW w:w="2693" w:type="dxa"/>
          </w:tcPr>
          <w:p w14:paraId="10167B49" w14:textId="498FD381" w:rsidR="007B4704" w:rsidRPr="00753913" w:rsidRDefault="007B4704" w:rsidP="00753913">
            <w:pPr>
              <w:pStyle w:val="ListParagraph"/>
              <w:numPr>
                <w:ilvl w:val="0"/>
                <w:numId w:val="10"/>
              </w:numPr>
              <w:ind w:left="325"/>
              <w:rPr>
                <w:sz w:val="24"/>
                <w:szCs w:val="24"/>
              </w:rPr>
            </w:pPr>
            <w:r w:rsidRPr="00753913">
              <w:rPr>
                <w:sz w:val="24"/>
                <w:szCs w:val="24"/>
              </w:rPr>
              <w:t xml:space="preserve">Numbers seen </w:t>
            </w:r>
          </w:p>
          <w:p w14:paraId="000B3794" w14:textId="4D50E65C" w:rsidR="007B4704" w:rsidRDefault="007B4704" w:rsidP="002D125D">
            <w:pPr>
              <w:pStyle w:val="ListParagraph"/>
              <w:numPr>
                <w:ilvl w:val="0"/>
                <w:numId w:val="10"/>
              </w:numPr>
              <w:ind w:left="326"/>
              <w:rPr>
                <w:sz w:val="24"/>
                <w:szCs w:val="24"/>
              </w:rPr>
            </w:pPr>
            <w:r w:rsidRPr="00753913">
              <w:rPr>
                <w:sz w:val="24"/>
                <w:szCs w:val="24"/>
              </w:rPr>
              <w:t xml:space="preserve">% </w:t>
            </w:r>
            <w:r>
              <w:rPr>
                <w:sz w:val="24"/>
                <w:szCs w:val="24"/>
              </w:rPr>
              <w:t xml:space="preserve">seen accepting </w:t>
            </w:r>
            <w:r w:rsidRPr="00753913">
              <w:rPr>
                <w:sz w:val="24"/>
                <w:szCs w:val="24"/>
              </w:rPr>
              <w:t>assessment</w:t>
            </w:r>
          </w:p>
          <w:p w14:paraId="33A23D1A" w14:textId="3DFE0C34" w:rsidR="007B4704" w:rsidRDefault="007B4704" w:rsidP="00644D46">
            <w:pPr>
              <w:pStyle w:val="ListParagraph"/>
              <w:numPr>
                <w:ilvl w:val="0"/>
                <w:numId w:val="10"/>
              </w:numPr>
              <w:ind w:left="326"/>
              <w:rPr>
                <w:sz w:val="24"/>
                <w:szCs w:val="24"/>
              </w:rPr>
            </w:pPr>
            <w:r>
              <w:rPr>
                <w:sz w:val="24"/>
                <w:szCs w:val="24"/>
              </w:rPr>
              <w:t>Referrals from Police Scotland custody hub</w:t>
            </w:r>
          </w:p>
          <w:p w14:paraId="14DD29BE" w14:textId="77777777" w:rsidR="007B4704" w:rsidRDefault="007B4704" w:rsidP="00644D46">
            <w:pPr>
              <w:pStyle w:val="ListParagraph"/>
              <w:numPr>
                <w:ilvl w:val="0"/>
                <w:numId w:val="10"/>
              </w:numPr>
              <w:ind w:left="326"/>
              <w:rPr>
                <w:sz w:val="24"/>
                <w:szCs w:val="24"/>
              </w:rPr>
            </w:pPr>
            <w:r w:rsidRPr="002D125D">
              <w:rPr>
                <w:sz w:val="24"/>
                <w:szCs w:val="24"/>
              </w:rPr>
              <w:t xml:space="preserve">Numbers accessing </w:t>
            </w:r>
            <w:r>
              <w:rPr>
                <w:sz w:val="24"/>
                <w:szCs w:val="24"/>
              </w:rPr>
              <w:t xml:space="preserve">drop in service </w:t>
            </w:r>
          </w:p>
          <w:p w14:paraId="2DF3B161" w14:textId="62EA8814" w:rsidR="007B4704" w:rsidRPr="00753913" w:rsidRDefault="007B4704" w:rsidP="00644D46">
            <w:pPr>
              <w:pStyle w:val="ListParagraph"/>
              <w:numPr>
                <w:ilvl w:val="0"/>
                <w:numId w:val="10"/>
              </w:numPr>
              <w:ind w:left="326"/>
              <w:rPr>
                <w:sz w:val="24"/>
                <w:szCs w:val="24"/>
              </w:rPr>
            </w:pPr>
            <w:r>
              <w:rPr>
                <w:sz w:val="24"/>
                <w:szCs w:val="24"/>
              </w:rPr>
              <w:t>% cases where participants feel their needs have been met</w:t>
            </w:r>
          </w:p>
        </w:tc>
        <w:tc>
          <w:tcPr>
            <w:tcW w:w="1134" w:type="dxa"/>
          </w:tcPr>
          <w:p w14:paraId="01A8BE82" w14:textId="04BEF52A" w:rsidR="007B4704" w:rsidRPr="00D20C74" w:rsidRDefault="007B4704" w:rsidP="00943878">
            <w:pPr>
              <w:rPr>
                <w:sz w:val="24"/>
                <w:szCs w:val="24"/>
              </w:rPr>
            </w:pPr>
            <w:r w:rsidRPr="00D20C74">
              <w:rPr>
                <w:sz w:val="24"/>
                <w:szCs w:val="24"/>
              </w:rPr>
              <w:t>766</w:t>
            </w:r>
          </w:p>
          <w:p w14:paraId="0CAE6EEE" w14:textId="77777777" w:rsidR="007B4704" w:rsidRDefault="007B4704" w:rsidP="00943878">
            <w:pPr>
              <w:rPr>
                <w:sz w:val="24"/>
                <w:szCs w:val="24"/>
              </w:rPr>
            </w:pPr>
            <w:r>
              <w:rPr>
                <w:sz w:val="24"/>
                <w:szCs w:val="24"/>
              </w:rPr>
              <w:t xml:space="preserve">26% </w:t>
            </w:r>
            <w:r w:rsidRPr="00D20C74">
              <w:rPr>
                <w:sz w:val="24"/>
                <w:szCs w:val="24"/>
              </w:rPr>
              <w:t>(202)</w:t>
            </w:r>
          </w:p>
          <w:p w14:paraId="7889E68B" w14:textId="77777777" w:rsidR="007B4704" w:rsidRDefault="007B4704" w:rsidP="00943878">
            <w:pPr>
              <w:rPr>
                <w:sz w:val="24"/>
                <w:szCs w:val="24"/>
              </w:rPr>
            </w:pPr>
          </w:p>
          <w:p w14:paraId="629E7923" w14:textId="0EBB1E1B" w:rsidR="007B4704" w:rsidRDefault="007B4704" w:rsidP="00943878">
            <w:pPr>
              <w:rPr>
                <w:sz w:val="24"/>
                <w:szCs w:val="24"/>
              </w:rPr>
            </w:pPr>
            <w:r>
              <w:rPr>
                <w:sz w:val="24"/>
                <w:szCs w:val="24"/>
              </w:rPr>
              <w:t>101</w:t>
            </w:r>
          </w:p>
          <w:p w14:paraId="5A3F761F" w14:textId="77777777" w:rsidR="007B4704" w:rsidRDefault="007B4704" w:rsidP="00943878">
            <w:pPr>
              <w:rPr>
                <w:sz w:val="24"/>
                <w:szCs w:val="24"/>
              </w:rPr>
            </w:pPr>
          </w:p>
          <w:p w14:paraId="5F2E8786" w14:textId="749A3065" w:rsidR="007B4704" w:rsidRDefault="007B4704" w:rsidP="00943878">
            <w:pPr>
              <w:rPr>
                <w:sz w:val="24"/>
                <w:szCs w:val="24"/>
              </w:rPr>
            </w:pPr>
            <w:r>
              <w:rPr>
                <w:sz w:val="24"/>
                <w:szCs w:val="24"/>
              </w:rPr>
              <w:t>n/a</w:t>
            </w:r>
          </w:p>
          <w:p w14:paraId="0C188935" w14:textId="4DB9F1B2" w:rsidR="007B4704" w:rsidRDefault="007B4704" w:rsidP="00943878">
            <w:pPr>
              <w:rPr>
                <w:sz w:val="24"/>
                <w:szCs w:val="24"/>
              </w:rPr>
            </w:pPr>
          </w:p>
          <w:p w14:paraId="717A0A0F" w14:textId="6C8FEBA5" w:rsidR="007B4704" w:rsidRDefault="007B4704" w:rsidP="00943878">
            <w:pPr>
              <w:rPr>
                <w:sz w:val="24"/>
                <w:szCs w:val="24"/>
              </w:rPr>
            </w:pPr>
            <w:r>
              <w:rPr>
                <w:sz w:val="24"/>
                <w:szCs w:val="24"/>
              </w:rPr>
              <w:t>39%</w:t>
            </w:r>
          </w:p>
          <w:p w14:paraId="5343F54E" w14:textId="77777777" w:rsidR="007B4704" w:rsidRDefault="007B4704" w:rsidP="00943878">
            <w:pPr>
              <w:rPr>
                <w:sz w:val="24"/>
                <w:szCs w:val="24"/>
              </w:rPr>
            </w:pPr>
          </w:p>
          <w:p w14:paraId="78E891F4" w14:textId="24545B6C" w:rsidR="007B4704" w:rsidRPr="00D20C74" w:rsidRDefault="007B4704" w:rsidP="00943878">
            <w:pPr>
              <w:rPr>
                <w:sz w:val="24"/>
                <w:szCs w:val="24"/>
              </w:rPr>
            </w:pPr>
          </w:p>
        </w:tc>
        <w:tc>
          <w:tcPr>
            <w:tcW w:w="1134" w:type="dxa"/>
          </w:tcPr>
          <w:p w14:paraId="0D3434EE" w14:textId="5BAB11AA"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48352" behindDoc="0" locked="0" layoutInCell="1" allowOverlap="1" wp14:anchorId="4CD18BFC" wp14:editId="74E8DC45">
                      <wp:simplePos x="0" y="0"/>
                      <wp:positionH relativeFrom="column">
                        <wp:posOffset>224022</wp:posOffset>
                      </wp:positionH>
                      <wp:positionV relativeFrom="paragraph">
                        <wp:posOffset>203734</wp:posOffset>
                      </wp:positionV>
                      <wp:extent cx="97682" cy="126865"/>
                      <wp:effectExtent l="19050" t="19050" r="36195" b="26035"/>
                      <wp:wrapNone/>
                      <wp:docPr id="13" name="Arrow: Up 13"/>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63D6D" id="Arrow: Up 13" o:spid="_x0000_s1026" type="#_x0000_t68" style="position:absolute;margin-left:17.65pt;margin-top:16.05pt;width:7.7pt;height:1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" adj="8316" fillcolor="#00b050" strokecolor="#1f3763 [1604]" strokeweight="1pt"/>
                  </w:pict>
                </mc:Fallback>
              </mc:AlternateContent>
            </w:r>
          </w:p>
        </w:tc>
        <w:tc>
          <w:tcPr>
            <w:tcW w:w="1559" w:type="dxa"/>
          </w:tcPr>
          <w:p w14:paraId="49AE970B" w14:textId="3A9819F9" w:rsidR="007B4704" w:rsidRPr="00472449" w:rsidRDefault="007B4704" w:rsidP="00943878">
            <w:pPr>
              <w:rPr>
                <w:sz w:val="24"/>
                <w:szCs w:val="24"/>
              </w:rPr>
            </w:pPr>
            <w:r w:rsidRPr="00472449">
              <w:rPr>
                <w:sz w:val="24"/>
                <w:szCs w:val="24"/>
              </w:rPr>
              <w:t>Justice services/</w:t>
            </w:r>
          </w:p>
          <w:p w14:paraId="2CF29615" w14:textId="5322E4B8" w:rsidR="007B4704" w:rsidRDefault="007B4704" w:rsidP="00943878">
            <w:pPr>
              <w:rPr>
                <w:sz w:val="24"/>
                <w:szCs w:val="24"/>
              </w:rPr>
            </w:pPr>
            <w:r w:rsidRPr="00794D3C">
              <w:rPr>
                <w:sz w:val="24"/>
                <w:szCs w:val="24"/>
              </w:rPr>
              <w:t>Change Grow Live (CGL)</w:t>
            </w:r>
            <w:r>
              <w:rPr>
                <w:sz w:val="24"/>
                <w:szCs w:val="24"/>
              </w:rPr>
              <w:t xml:space="preserve"> </w:t>
            </w:r>
          </w:p>
          <w:p w14:paraId="1C715C9B" w14:textId="1CA8B5FC" w:rsidR="007B4704" w:rsidRPr="0005648E" w:rsidRDefault="007B4704" w:rsidP="00943878">
            <w:pPr>
              <w:rPr>
                <w:sz w:val="24"/>
                <w:szCs w:val="24"/>
              </w:rPr>
            </w:pPr>
            <w:r w:rsidRPr="0005648E">
              <w:rPr>
                <w:sz w:val="24"/>
                <w:szCs w:val="24"/>
              </w:rPr>
              <w:t>CGL</w:t>
            </w:r>
            <w:r>
              <w:rPr>
                <w:sz w:val="24"/>
                <w:szCs w:val="24"/>
              </w:rPr>
              <w:t xml:space="preserve"> </w:t>
            </w:r>
          </w:p>
          <w:p w14:paraId="26DF4888" w14:textId="717479CB" w:rsidR="007B4704" w:rsidRDefault="007B4704" w:rsidP="00943878">
            <w:pPr>
              <w:rPr>
                <w:b/>
                <w:bCs/>
                <w:sz w:val="24"/>
                <w:szCs w:val="24"/>
              </w:rPr>
            </w:pPr>
          </w:p>
        </w:tc>
        <w:tc>
          <w:tcPr>
            <w:tcW w:w="3544" w:type="dxa"/>
          </w:tcPr>
          <w:p w14:paraId="5AAA8FDC" w14:textId="1744D849" w:rsidR="007B4704" w:rsidRPr="00472449" w:rsidRDefault="001904CC" w:rsidP="001D61CB">
            <w:pPr>
              <w:rPr>
                <w:sz w:val="24"/>
                <w:szCs w:val="24"/>
              </w:rPr>
            </w:pPr>
            <w:r>
              <w:rPr>
                <w:sz w:val="24"/>
                <w:szCs w:val="24"/>
              </w:rPr>
              <w:t xml:space="preserve">Numbers have declined over the period. </w:t>
            </w:r>
            <w:r w:rsidR="00BD5C1F">
              <w:rPr>
                <w:sz w:val="24"/>
                <w:szCs w:val="24"/>
              </w:rPr>
              <w:t>Evidence points to less people being taken into custody</w:t>
            </w:r>
            <w:r w:rsidR="003B1C73">
              <w:rPr>
                <w:sz w:val="24"/>
                <w:szCs w:val="24"/>
              </w:rPr>
              <w:t xml:space="preserve">, reducing opportunity for engagement. NHS </w:t>
            </w:r>
            <w:r w:rsidR="00586851">
              <w:rPr>
                <w:sz w:val="24"/>
                <w:szCs w:val="24"/>
              </w:rPr>
              <w:t xml:space="preserve">Liaison and Diversion Service </w:t>
            </w:r>
            <w:r w:rsidR="00215B19">
              <w:rPr>
                <w:sz w:val="24"/>
                <w:szCs w:val="24"/>
              </w:rPr>
              <w:t>now operates</w:t>
            </w:r>
            <w:r w:rsidR="00586851">
              <w:rPr>
                <w:sz w:val="24"/>
                <w:szCs w:val="24"/>
              </w:rPr>
              <w:t xml:space="preserve"> within St Leonard’s Police Station and Edin Sheriff Court to pick up </w:t>
            </w:r>
            <w:r w:rsidR="00215B19">
              <w:rPr>
                <w:sz w:val="24"/>
                <w:szCs w:val="24"/>
              </w:rPr>
              <w:t>those with unmet healthcare needs</w:t>
            </w:r>
            <w:r w:rsidR="00586851">
              <w:rPr>
                <w:sz w:val="24"/>
                <w:szCs w:val="24"/>
              </w:rPr>
              <w:t>.</w:t>
            </w:r>
            <w:r w:rsidR="004E2B02">
              <w:rPr>
                <w:sz w:val="24"/>
                <w:szCs w:val="24"/>
              </w:rPr>
              <w:t xml:space="preserve"> </w:t>
            </w:r>
            <w:r w:rsidR="0065620A">
              <w:rPr>
                <w:sz w:val="24"/>
                <w:szCs w:val="24"/>
              </w:rPr>
              <w:t>Next steps: o</w:t>
            </w:r>
            <w:r w:rsidR="004E2B02">
              <w:rPr>
                <w:sz w:val="24"/>
                <w:szCs w:val="24"/>
              </w:rPr>
              <w:t xml:space="preserve">ptions to improve supports for people arrested </w:t>
            </w:r>
            <w:r w:rsidR="0065620A">
              <w:rPr>
                <w:sz w:val="24"/>
                <w:szCs w:val="24"/>
              </w:rPr>
              <w:t>to be</w:t>
            </w:r>
            <w:r w:rsidR="004E2B02">
              <w:rPr>
                <w:sz w:val="24"/>
                <w:szCs w:val="24"/>
              </w:rPr>
              <w:t xml:space="preserve"> reviewed in 26/27</w:t>
            </w:r>
            <w:r w:rsidR="0065620A">
              <w:rPr>
                <w:sz w:val="24"/>
                <w:szCs w:val="24"/>
              </w:rPr>
              <w:t xml:space="preserve"> via Police Scotland’s newly established local arrest referral group (Lothians)</w:t>
            </w:r>
            <w:r w:rsidR="001D61CB">
              <w:rPr>
                <w:sz w:val="24"/>
                <w:szCs w:val="24"/>
              </w:rPr>
              <w:t>.</w:t>
            </w:r>
          </w:p>
        </w:tc>
      </w:tr>
      <w:tr w:rsidR="007B4704" w14:paraId="3B7E19A7" w14:textId="5C5DDBFD" w:rsidTr="00586851">
        <w:tc>
          <w:tcPr>
            <w:tcW w:w="2547" w:type="dxa"/>
          </w:tcPr>
          <w:p w14:paraId="73831BD1" w14:textId="2F84A696" w:rsidR="007B4704" w:rsidRPr="00753913" w:rsidRDefault="007B4704" w:rsidP="00943878">
            <w:pPr>
              <w:rPr>
                <w:sz w:val="24"/>
                <w:szCs w:val="24"/>
              </w:rPr>
            </w:pPr>
            <w:r w:rsidRPr="00F76904">
              <w:rPr>
                <w:b/>
                <w:bCs/>
                <w:sz w:val="24"/>
                <w:szCs w:val="24"/>
              </w:rPr>
              <w:t>Arrest referral</w:t>
            </w:r>
            <w:r>
              <w:rPr>
                <w:b/>
                <w:bCs/>
                <w:sz w:val="24"/>
                <w:szCs w:val="24"/>
              </w:rPr>
              <w:t xml:space="preserve"> </w:t>
            </w:r>
            <w:r w:rsidRPr="0005648E">
              <w:rPr>
                <w:sz w:val="24"/>
                <w:szCs w:val="24"/>
              </w:rPr>
              <w:t>recovery co-ordinator</w:t>
            </w:r>
            <w:r>
              <w:rPr>
                <w:sz w:val="24"/>
                <w:szCs w:val="24"/>
              </w:rPr>
              <w:t xml:space="preserve"> to provide an assertive outreach service for people entering the justice system</w:t>
            </w:r>
          </w:p>
        </w:tc>
        <w:tc>
          <w:tcPr>
            <w:tcW w:w="2268" w:type="dxa"/>
          </w:tcPr>
          <w:p w14:paraId="2E62167B" w14:textId="77777777" w:rsidR="007B4704" w:rsidRDefault="007B4704" w:rsidP="00943878">
            <w:pPr>
              <w:rPr>
                <w:sz w:val="24"/>
                <w:szCs w:val="24"/>
              </w:rPr>
            </w:pPr>
            <w:r>
              <w:rPr>
                <w:sz w:val="24"/>
                <w:szCs w:val="24"/>
              </w:rPr>
              <w:t xml:space="preserve">Assertively engage people arrested </w:t>
            </w:r>
          </w:p>
          <w:p w14:paraId="07CF2674" w14:textId="65FC1FF3" w:rsidR="007B4704" w:rsidRPr="00794D3C" w:rsidRDefault="007B4704" w:rsidP="00943878">
            <w:pPr>
              <w:rPr>
                <w:sz w:val="24"/>
                <w:szCs w:val="24"/>
              </w:rPr>
            </w:pPr>
            <w:r>
              <w:rPr>
                <w:sz w:val="24"/>
                <w:szCs w:val="24"/>
              </w:rPr>
              <w:t>Assertively engage people who have attended ESC and are released</w:t>
            </w:r>
          </w:p>
        </w:tc>
        <w:tc>
          <w:tcPr>
            <w:tcW w:w="2693" w:type="dxa"/>
          </w:tcPr>
          <w:p w14:paraId="3102D7A1" w14:textId="6CC7F2C9" w:rsidR="007B4704" w:rsidRPr="002D125D" w:rsidRDefault="007B4704" w:rsidP="002D125D">
            <w:pPr>
              <w:pStyle w:val="ListParagraph"/>
              <w:numPr>
                <w:ilvl w:val="0"/>
                <w:numId w:val="11"/>
              </w:numPr>
              <w:ind w:left="326"/>
              <w:rPr>
                <w:sz w:val="24"/>
                <w:szCs w:val="24"/>
              </w:rPr>
            </w:pPr>
            <w:r w:rsidRPr="002D125D">
              <w:rPr>
                <w:sz w:val="24"/>
                <w:szCs w:val="24"/>
              </w:rPr>
              <w:t>Numbers accessing service</w:t>
            </w:r>
            <w:r>
              <w:rPr>
                <w:sz w:val="24"/>
                <w:szCs w:val="24"/>
              </w:rPr>
              <w:t xml:space="preserve"> via assertive outreach</w:t>
            </w:r>
          </w:p>
        </w:tc>
        <w:tc>
          <w:tcPr>
            <w:tcW w:w="1134" w:type="dxa"/>
          </w:tcPr>
          <w:p w14:paraId="55170AC3" w14:textId="0A672615" w:rsidR="007B4704" w:rsidRPr="00F76904" w:rsidRDefault="007B4704" w:rsidP="00943878">
            <w:pPr>
              <w:rPr>
                <w:sz w:val="24"/>
                <w:szCs w:val="24"/>
              </w:rPr>
            </w:pPr>
            <w:r w:rsidRPr="00F76904">
              <w:rPr>
                <w:sz w:val="24"/>
                <w:szCs w:val="24"/>
              </w:rPr>
              <w:t xml:space="preserve">n/a </w:t>
            </w:r>
          </w:p>
        </w:tc>
        <w:tc>
          <w:tcPr>
            <w:tcW w:w="1134" w:type="dxa"/>
          </w:tcPr>
          <w:p w14:paraId="7004BB6B" w14:textId="245748D1"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49376" behindDoc="0" locked="0" layoutInCell="1" allowOverlap="1" wp14:anchorId="4391363E" wp14:editId="7D0E0185">
                      <wp:simplePos x="0" y="0"/>
                      <wp:positionH relativeFrom="column">
                        <wp:posOffset>233646</wp:posOffset>
                      </wp:positionH>
                      <wp:positionV relativeFrom="paragraph">
                        <wp:posOffset>178134</wp:posOffset>
                      </wp:positionV>
                      <wp:extent cx="97682" cy="126865"/>
                      <wp:effectExtent l="19050" t="19050" r="36195" b="26035"/>
                      <wp:wrapNone/>
                      <wp:docPr id="14" name="Arrow: Up 14"/>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C8920" id="Arrow: Up 14" o:spid="_x0000_s1026" type="#_x0000_t68" style="position:absolute;margin-left:18.4pt;margin-top:14.05pt;width:7.7pt;height:1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" adj="8316" fillcolor="#00b050" strokecolor="#1f3763 [1604]" strokeweight="1pt"/>
                  </w:pict>
                </mc:Fallback>
              </mc:AlternateContent>
            </w:r>
          </w:p>
        </w:tc>
        <w:tc>
          <w:tcPr>
            <w:tcW w:w="1559" w:type="dxa"/>
          </w:tcPr>
          <w:p w14:paraId="0096FD3F" w14:textId="1ECEDE8E" w:rsidR="007B4704" w:rsidRPr="00987CD0" w:rsidRDefault="007B4704" w:rsidP="00943878">
            <w:pPr>
              <w:rPr>
                <w:sz w:val="24"/>
                <w:szCs w:val="24"/>
              </w:rPr>
            </w:pPr>
            <w:r w:rsidRPr="00987CD0">
              <w:rPr>
                <w:sz w:val="24"/>
                <w:szCs w:val="24"/>
              </w:rPr>
              <w:t>CGL</w:t>
            </w:r>
          </w:p>
        </w:tc>
        <w:tc>
          <w:tcPr>
            <w:tcW w:w="3544" w:type="dxa"/>
          </w:tcPr>
          <w:p w14:paraId="17CD566C" w14:textId="472A140E" w:rsidR="007B4704" w:rsidRPr="00987CD0" w:rsidRDefault="00215B19" w:rsidP="00943878">
            <w:pPr>
              <w:rPr>
                <w:sz w:val="24"/>
                <w:szCs w:val="24"/>
              </w:rPr>
            </w:pPr>
            <w:r>
              <w:rPr>
                <w:sz w:val="24"/>
                <w:szCs w:val="24"/>
              </w:rPr>
              <w:t xml:space="preserve">Short term funding supported an assertive outreach service </w:t>
            </w:r>
            <w:r w:rsidR="00B620C3">
              <w:rPr>
                <w:sz w:val="24"/>
                <w:szCs w:val="24"/>
              </w:rPr>
              <w:t>from 22-25</w:t>
            </w:r>
            <w:r w:rsidR="00EA4132">
              <w:rPr>
                <w:sz w:val="24"/>
                <w:szCs w:val="24"/>
              </w:rPr>
              <w:t xml:space="preserve"> to follow up those considered to be</w:t>
            </w:r>
            <w:r w:rsidR="001D61CB">
              <w:rPr>
                <w:sz w:val="24"/>
                <w:szCs w:val="24"/>
              </w:rPr>
              <w:t xml:space="preserve"> at</w:t>
            </w:r>
            <w:r w:rsidR="00EA4132">
              <w:rPr>
                <w:sz w:val="24"/>
                <w:szCs w:val="24"/>
              </w:rPr>
              <w:t xml:space="preserve"> highest risk of harm and to link them into appropriate community supports/local recovery hubs</w:t>
            </w:r>
            <w:r w:rsidR="004E2B02">
              <w:rPr>
                <w:sz w:val="24"/>
                <w:szCs w:val="24"/>
              </w:rPr>
              <w:t xml:space="preserve">. </w:t>
            </w:r>
            <w:r w:rsidR="0065620A">
              <w:rPr>
                <w:sz w:val="24"/>
                <w:szCs w:val="24"/>
              </w:rPr>
              <w:t xml:space="preserve">As </w:t>
            </w:r>
            <w:r w:rsidR="0065620A">
              <w:rPr>
                <w:sz w:val="24"/>
                <w:szCs w:val="24"/>
              </w:rPr>
              <w:lastRenderedPageBreak/>
              <w:t>above, o</w:t>
            </w:r>
            <w:r w:rsidR="004E2B02">
              <w:rPr>
                <w:sz w:val="24"/>
                <w:szCs w:val="24"/>
              </w:rPr>
              <w:t>ptions to be reviewed in 26/27</w:t>
            </w:r>
            <w:r w:rsidR="001D61CB">
              <w:rPr>
                <w:sz w:val="24"/>
                <w:szCs w:val="24"/>
              </w:rPr>
              <w:t>.</w:t>
            </w:r>
          </w:p>
        </w:tc>
      </w:tr>
      <w:tr w:rsidR="007B4704" w14:paraId="1C779A72" w14:textId="3B793B16" w:rsidTr="00586851">
        <w:tc>
          <w:tcPr>
            <w:tcW w:w="2547" w:type="dxa"/>
          </w:tcPr>
          <w:p w14:paraId="7911E8B0" w14:textId="070FDE6F" w:rsidR="007B4704" w:rsidRDefault="007B4704" w:rsidP="00943878">
            <w:pPr>
              <w:rPr>
                <w:b/>
                <w:bCs/>
                <w:sz w:val="24"/>
                <w:szCs w:val="24"/>
              </w:rPr>
            </w:pPr>
            <w:r>
              <w:rPr>
                <w:b/>
                <w:bCs/>
                <w:sz w:val="24"/>
                <w:szCs w:val="24"/>
              </w:rPr>
              <w:lastRenderedPageBreak/>
              <w:t xml:space="preserve">Bail supervision </w:t>
            </w:r>
            <w:r w:rsidRPr="002D125D">
              <w:rPr>
                <w:sz w:val="24"/>
                <w:szCs w:val="24"/>
              </w:rPr>
              <w:t>assessments are tailored and based on up to date, accurate information</w:t>
            </w:r>
            <w:r>
              <w:rPr>
                <w:b/>
                <w:bCs/>
                <w:sz w:val="24"/>
                <w:szCs w:val="24"/>
              </w:rPr>
              <w:t xml:space="preserve"> </w:t>
            </w:r>
          </w:p>
        </w:tc>
        <w:tc>
          <w:tcPr>
            <w:tcW w:w="2268" w:type="dxa"/>
          </w:tcPr>
          <w:p w14:paraId="764A5B17" w14:textId="77777777" w:rsidR="007B4704" w:rsidRDefault="007B4704" w:rsidP="00943878">
            <w:pPr>
              <w:rPr>
                <w:sz w:val="24"/>
                <w:szCs w:val="24"/>
              </w:rPr>
            </w:pPr>
            <w:r w:rsidRPr="00BC771B">
              <w:rPr>
                <w:sz w:val="24"/>
                <w:szCs w:val="24"/>
              </w:rPr>
              <w:t xml:space="preserve">Work with COPFS </w:t>
            </w:r>
            <w:r>
              <w:rPr>
                <w:sz w:val="24"/>
                <w:szCs w:val="24"/>
              </w:rPr>
              <w:t xml:space="preserve">so that reasons for bail opposed are shared with social work routinely </w:t>
            </w:r>
          </w:p>
          <w:p w14:paraId="3F189722" w14:textId="0D4687A6" w:rsidR="007B4704" w:rsidRPr="00BC771B" w:rsidRDefault="007B4704" w:rsidP="00943878">
            <w:pPr>
              <w:rPr>
                <w:sz w:val="24"/>
                <w:szCs w:val="24"/>
              </w:rPr>
            </w:pPr>
            <w:r>
              <w:rPr>
                <w:sz w:val="24"/>
                <w:szCs w:val="24"/>
              </w:rPr>
              <w:t xml:space="preserve">Practice evaluations consider quality of bail assessments </w:t>
            </w:r>
          </w:p>
        </w:tc>
        <w:tc>
          <w:tcPr>
            <w:tcW w:w="2693" w:type="dxa"/>
          </w:tcPr>
          <w:p w14:paraId="68D148B4" w14:textId="1B732934" w:rsidR="007B4704" w:rsidRDefault="007B4704" w:rsidP="002D125D">
            <w:pPr>
              <w:pStyle w:val="ListParagraph"/>
              <w:numPr>
                <w:ilvl w:val="0"/>
                <w:numId w:val="11"/>
              </w:numPr>
              <w:ind w:left="326"/>
              <w:rPr>
                <w:sz w:val="24"/>
                <w:szCs w:val="24"/>
              </w:rPr>
            </w:pPr>
            <w:r w:rsidRPr="002D125D">
              <w:rPr>
                <w:sz w:val="24"/>
                <w:szCs w:val="24"/>
              </w:rPr>
              <w:t xml:space="preserve">Number of </w:t>
            </w:r>
            <w:r>
              <w:rPr>
                <w:sz w:val="24"/>
                <w:szCs w:val="24"/>
              </w:rPr>
              <w:t>cases where bail opposed info. is shared</w:t>
            </w:r>
          </w:p>
          <w:p w14:paraId="2C007C9E" w14:textId="52418583" w:rsidR="007B4704" w:rsidRDefault="007B4704" w:rsidP="002D125D">
            <w:pPr>
              <w:pStyle w:val="ListParagraph"/>
              <w:numPr>
                <w:ilvl w:val="0"/>
                <w:numId w:val="11"/>
              </w:numPr>
              <w:ind w:left="326"/>
              <w:rPr>
                <w:sz w:val="24"/>
                <w:szCs w:val="24"/>
              </w:rPr>
            </w:pPr>
            <w:r>
              <w:rPr>
                <w:sz w:val="24"/>
                <w:szCs w:val="24"/>
              </w:rPr>
              <w:t>Number of bail assessments</w:t>
            </w:r>
          </w:p>
          <w:p w14:paraId="2D6ABC1C" w14:textId="465706D1" w:rsidR="007B4704" w:rsidRPr="002D125D" w:rsidRDefault="007B4704" w:rsidP="0083431E">
            <w:pPr>
              <w:pStyle w:val="ListParagraph"/>
              <w:numPr>
                <w:ilvl w:val="0"/>
                <w:numId w:val="11"/>
              </w:numPr>
              <w:ind w:left="326"/>
              <w:rPr>
                <w:sz w:val="24"/>
                <w:szCs w:val="24"/>
              </w:rPr>
            </w:pPr>
            <w:r>
              <w:rPr>
                <w:sz w:val="24"/>
                <w:szCs w:val="24"/>
              </w:rPr>
              <w:t>Number of bail supervision cases commencing</w:t>
            </w:r>
          </w:p>
        </w:tc>
        <w:tc>
          <w:tcPr>
            <w:tcW w:w="1134" w:type="dxa"/>
          </w:tcPr>
          <w:p w14:paraId="60523B42" w14:textId="77777777" w:rsidR="007B4704" w:rsidRDefault="007B4704" w:rsidP="00943878">
            <w:pPr>
              <w:rPr>
                <w:sz w:val="24"/>
                <w:szCs w:val="24"/>
              </w:rPr>
            </w:pPr>
            <w:r w:rsidRPr="00D20C74">
              <w:rPr>
                <w:sz w:val="24"/>
                <w:szCs w:val="24"/>
              </w:rPr>
              <w:t>n/a</w:t>
            </w:r>
          </w:p>
          <w:p w14:paraId="2FEF24D4" w14:textId="77777777" w:rsidR="007B4704" w:rsidRDefault="007B4704" w:rsidP="00943878">
            <w:pPr>
              <w:rPr>
                <w:sz w:val="24"/>
                <w:szCs w:val="24"/>
              </w:rPr>
            </w:pPr>
          </w:p>
          <w:p w14:paraId="24C13DA8" w14:textId="77777777" w:rsidR="007B4704" w:rsidRDefault="007B4704" w:rsidP="00943878">
            <w:pPr>
              <w:rPr>
                <w:sz w:val="24"/>
                <w:szCs w:val="24"/>
              </w:rPr>
            </w:pPr>
          </w:p>
          <w:p w14:paraId="23850821" w14:textId="0C455FE2" w:rsidR="007B4704" w:rsidRDefault="007B4704" w:rsidP="00943878">
            <w:pPr>
              <w:rPr>
                <w:sz w:val="24"/>
                <w:szCs w:val="24"/>
              </w:rPr>
            </w:pPr>
            <w:r>
              <w:rPr>
                <w:sz w:val="24"/>
                <w:szCs w:val="24"/>
              </w:rPr>
              <w:t>n/a</w:t>
            </w:r>
          </w:p>
          <w:p w14:paraId="230D2CA3" w14:textId="77777777" w:rsidR="007B4704" w:rsidRDefault="007B4704" w:rsidP="00943878">
            <w:pPr>
              <w:rPr>
                <w:sz w:val="24"/>
                <w:szCs w:val="24"/>
              </w:rPr>
            </w:pPr>
          </w:p>
          <w:p w14:paraId="72BF3FF5" w14:textId="0D1DA524" w:rsidR="007B4704" w:rsidRPr="00D20C74" w:rsidRDefault="007B4704" w:rsidP="00943878">
            <w:pPr>
              <w:rPr>
                <w:sz w:val="24"/>
                <w:szCs w:val="24"/>
              </w:rPr>
            </w:pPr>
            <w:r>
              <w:rPr>
                <w:sz w:val="24"/>
                <w:szCs w:val="24"/>
              </w:rPr>
              <w:t>21</w:t>
            </w:r>
          </w:p>
        </w:tc>
        <w:tc>
          <w:tcPr>
            <w:tcW w:w="1134" w:type="dxa"/>
          </w:tcPr>
          <w:p w14:paraId="2E058647" w14:textId="49A21654"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50400" behindDoc="0" locked="0" layoutInCell="1" allowOverlap="1" wp14:anchorId="6A3F7851" wp14:editId="5B50FA88">
                      <wp:simplePos x="0" y="0"/>
                      <wp:positionH relativeFrom="column">
                        <wp:posOffset>233379</wp:posOffset>
                      </wp:positionH>
                      <wp:positionV relativeFrom="paragraph">
                        <wp:posOffset>229469</wp:posOffset>
                      </wp:positionV>
                      <wp:extent cx="97682" cy="126865"/>
                      <wp:effectExtent l="19050" t="19050" r="36195" b="26035"/>
                      <wp:wrapNone/>
                      <wp:docPr id="16" name="Arrow: Up 16"/>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5BE55" id="Arrow: Up 16" o:spid="_x0000_s1026" type="#_x0000_t68" style="position:absolute;margin-left:18.4pt;margin-top:18.05pt;width:7.7pt;height:1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" adj="8316" fillcolor="#00b050" strokecolor="#1f3763 [1604]" strokeweight="1pt"/>
                  </w:pict>
                </mc:Fallback>
              </mc:AlternateContent>
            </w:r>
          </w:p>
        </w:tc>
        <w:tc>
          <w:tcPr>
            <w:tcW w:w="1559" w:type="dxa"/>
          </w:tcPr>
          <w:p w14:paraId="3CD037C9" w14:textId="77777777" w:rsidR="007B4704" w:rsidRDefault="007B4704" w:rsidP="00943878">
            <w:pPr>
              <w:rPr>
                <w:sz w:val="24"/>
                <w:szCs w:val="24"/>
              </w:rPr>
            </w:pPr>
            <w:r w:rsidRPr="00987CD0">
              <w:rPr>
                <w:sz w:val="24"/>
                <w:szCs w:val="24"/>
              </w:rPr>
              <w:t>COPFS</w:t>
            </w:r>
            <w:r>
              <w:rPr>
                <w:sz w:val="24"/>
                <w:szCs w:val="24"/>
              </w:rPr>
              <w:t xml:space="preserve">/ </w:t>
            </w:r>
          </w:p>
          <w:p w14:paraId="599F2863" w14:textId="77777777" w:rsidR="007B4704" w:rsidRDefault="007B4704" w:rsidP="00943878">
            <w:pPr>
              <w:rPr>
                <w:sz w:val="24"/>
                <w:szCs w:val="24"/>
              </w:rPr>
            </w:pPr>
            <w:r>
              <w:rPr>
                <w:sz w:val="24"/>
                <w:szCs w:val="24"/>
              </w:rPr>
              <w:t>Court, Bail and Diversion Team/</w:t>
            </w:r>
          </w:p>
          <w:p w14:paraId="24FD1767" w14:textId="5FBC692C" w:rsidR="007B4704" w:rsidRPr="00987CD0" w:rsidRDefault="007B4704" w:rsidP="00943878">
            <w:pPr>
              <w:rPr>
                <w:sz w:val="24"/>
                <w:szCs w:val="24"/>
              </w:rPr>
            </w:pPr>
            <w:r>
              <w:rPr>
                <w:sz w:val="24"/>
                <w:szCs w:val="24"/>
              </w:rPr>
              <w:t xml:space="preserve">local justice teams  </w:t>
            </w:r>
          </w:p>
        </w:tc>
        <w:tc>
          <w:tcPr>
            <w:tcW w:w="3544" w:type="dxa"/>
          </w:tcPr>
          <w:p w14:paraId="34DC8A44" w14:textId="47D680E2" w:rsidR="004E2B02" w:rsidRPr="00987CD0" w:rsidRDefault="00EA4132" w:rsidP="006F46AC">
            <w:pPr>
              <w:rPr>
                <w:sz w:val="24"/>
                <w:szCs w:val="24"/>
              </w:rPr>
            </w:pPr>
            <w:r>
              <w:rPr>
                <w:sz w:val="24"/>
                <w:szCs w:val="24"/>
              </w:rPr>
              <w:t>A dedicated Court Team was created in 2024. Bail assessment</w:t>
            </w:r>
            <w:r w:rsidR="00D00589">
              <w:rPr>
                <w:sz w:val="24"/>
                <w:szCs w:val="24"/>
              </w:rPr>
              <w:t xml:space="preserve"> numbers increased from 104 in 22/23 to 425 in 24/25. Bail supervision cases commencing increased from 25 in 22/23 to 167 in 24/25</w:t>
            </w:r>
            <w:r w:rsidR="006F46AC">
              <w:rPr>
                <w:sz w:val="24"/>
                <w:szCs w:val="24"/>
              </w:rPr>
              <w:t xml:space="preserve"> in line with the desired direction of travel. </w:t>
            </w:r>
          </w:p>
        </w:tc>
      </w:tr>
      <w:tr w:rsidR="007B4704" w14:paraId="5C0371BE" w14:textId="0BB1334A" w:rsidTr="00586851">
        <w:tc>
          <w:tcPr>
            <w:tcW w:w="2547" w:type="dxa"/>
          </w:tcPr>
          <w:p w14:paraId="705DB69A" w14:textId="196ACA98" w:rsidR="007B4704" w:rsidRDefault="007B4704" w:rsidP="00943878">
            <w:pPr>
              <w:rPr>
                <w:b/>
                <w:bCs/>
                <w:sz w:val="24"/>
                <w:szCs w:val="24"/>
              </w:rPr>
            </w:pPr>
            <w:bookmarkStart w:id="3" w:name="_Hlk123736343"/>
            <w:r>
              <w:rPr>
                <w:b/>
                <w:bCs/>
                <w:sz w:val="24"/>
                <w:szCs w:val="24"/>
              </w:rPr>
              <w:t xml:space="preserve">Bail supervision </w:t>
            </w:r>
            <w:r w:rsidRPr="00BC771B">
              <w:rPr>
                <w:sz w:val="24"/>
                <w:szCs w:val="24"/>
              </w:rPr>
              <w:t>service delivered is responsive, flexible</w:t>
            </w:r>
            <w:r>
              <w:rPr>
                <w:sz w:val="24"/>
                <w:szCs w:val="24"/>
              </w:rPr>
              <w:t>,</w:t>
            </w:r>
            <w:r w:rsidRPr="00BC771B">
              <w:rPr>
                <w:sz w:val="24"/>
                <w:szCs w:val="24"/>
              </w:rPr>
              <w:t xml:space="preserve"> and effective</w:t>
            </w:r>
          </w:p>
        </w:tc>
        <w:tc>
          <w:tcPr>
            <w:tcW w:w="2268" w:type="dxa"/>
          </w:tcPr>
          <w:p w14:paraId="477C075D" w14:textId="2EF41EF0" w:rsidR="007B4704" w:rsidRDefault="007B4704" w:rsidP="00943878">
            <w:pPr>
              <w:rPr>
                <w:sz w:val="24"/>
                <w:szCs w:val="24"/>
              </w:rPr>
            </w:pPr>
            <w:r>
              <w:rPr>
                <w:sz w:val="24"/>
                <w:szCs w:val="24"/>
              </w:rPr>
              <w:t>P</w:t>
            </w:r>
            <w:r w:rsidRPr="00BC771B">
              <w:rPr>
                <w:sz w:val="24"/>
                <w:szCs w:val="24"/>
              </w:rPr>
              <w:t>ractice evaluation</w:t>
            </w:r>
            <w:r>
              <w:rPr>
                <w:sz w:val="24"/>
                <w:szCs w:val="24"/>
              </w:rPr>
              <w:t>s</w:t>
            </w:r>
            <w:r w:rsidRPr="00BC771B">
              <w:rPr>
                <w:sz w:val="24"/>
                <w:szCs w:val="24"/>
              </w:rPr>
              <w:t xml:space="preserve"> to inform service development</w:t>
            </w:r>
          </w:p>
          <w:p w14:paraId="5633209D" w14:textId="0BC280DE" w:rsidR="007B4704" w:rsidRPr="00BC771B" w:rsidRDefault="007B4704" w:rsidP="00943878">
            <w:pPr>
              <w:rPr>
                <w:sz w:val="24"/>
                <w:szCs w:val="24"/>
              </w:rPr>
            </w:pPr>
            <w:r>
              <w:rPr>
                <w:sz w:val="24"/>
                <w:szCs w:val="24"/>
              </w:rPr>
              <w:t>Exit questionnaires</w:t>
            </w:r>
          </w:p>
        </w:tc>
        <w:tc>
          <w:tcPr>
            <w:tcW w:w="2693" w:type="dxa"/>
          </w:tcPr>
          <w:p w14:paraId="7E958C23" w14:textId="77777777" w:rsidR="007B4704" w:rsidRDefault="007B4704" w:rsidP="00C042D9">
            <w:pPr>
              <w:pStyle w:val="ListParagraph"/>
              <w:numPr>
                <w:ilvl w:val="0"/>
                <w:numId w:val="11"/>
              </w:numPr>
              <w:ind w:left="326"/>
              <w:rPr>
                <w:sz w:val="24"/>
                <w:szCs w:val="24"/>
              </w:rPr>
            </w:pPr>
            <w:r>
              <w:rPr>
                <w:sz w:val="24"/>
                <w:szCs w:val="24"/>
              </w:rPr>
              <w:t>Number of successful (completed) bail supervisions</w:t>
            </w:r>
            <w:r w:rsidRPr="00C042D9">
              <w:rPr>
                <w:sz w:val="24"/>
                <w:szCs w:val="24"/>
              </w:rPr>
              <w:t xml:space="preserve"> </w:t>
            </w:r>
          </w:p>
          <w:p w14:paraId="02770BD1" w14:textId="1C27FAAF" w:rsidR="007B4704" w:rsidRPr="00C042D9" w:rsidRDefault="007B4704" w:rsidP="00C042D9">
            <w:pPr>
              <w:pStyle w:val="ListParagraph"/>
              <w:numPr>
                <w:ilvl w:val="0"/>
                <w:numId w:val="11"/>
              </w:numPr>
              <w:ind w:left="326"/>
              <w:rPr>
                <w:sz w:val="24"/>
                <w:szCs w:val="24"/>
              </w:rPr>
            </w:pPr>
            <w:r>
              <w:rPr>
                <w:sz w:val="24"/>
                <w:szCs w:val="24"/>
              </w:rPr>
              <w:t xml:space="preserve">Number of bail cases utilising </w:t>
            </w:r>
            <w:r w:rsidR="00D00589">
              <w:rPr>
                <w:sz w:val="24"/>
                <w:szCs w:val="24"/>
              </w:rPr>
              <w:t>E</w:t>
            </w:r>
            <w:r>
              <w:rPr>
                <w:sz w:val="24"/>
                <w:szCs w:val="24"/>
              </w:rPr>
              <w:t xml:space="preserve">lectronic </w:t>
            </w:r>
            <w:r w:rsidR="00D00589">
              <w:rPr>
                <w:sz w:val="24"/>
                <w:szCs w:val="24"/>
              </w:rPr>
              <w:t>M</w:t>
            </w:r>
            <w:r>
              <w:rPr>
                <w:sz w:val="24"/>
                <w:szCs w:val="24"/>
              </w:rPr>
              <w:t>onitoring</w:t>
            </w:r>
          </w:p>
        </w:tc>
        <w:tc>
          <w:tcPr>
            <w:tcW w:w="1134" w:type="dxa"/>
          </w:tcPr>
          <w:p w14:paraId="21E5E425" w14:textId="77777777" w:rsidR="007B4704" w:rsidRDefault="007B4704" w:rsidP="00943878">
            <w:pPr>
              <w:rPr>
                <w:sz w:val="24"/>
                <w:szCs w:val="24"/>
              </w:rPr>
            </w:pPr>
            <w:r w:rsidRPr="00D20C74">
              <w:rPr>
                <w:sz w:val="24"/>
                <w:szCs w:val="24"/>
              </w:rPr>
              <w:t>n/a</w:t>
            </w:r>
          </w:p>
          <w:p w14:paraId="18CD1390" w14:textId="77777777" w:rsidR="007B4704" w:rsidRDefault="007B4704" w:rsidP="00943878">
            <w:pPr>
              <w:rPr>
                <w:sz w:val="24"/>
                <w:szCs w:val="24"/>
              </w:rPr>
            </w:pPr>
          </w:p>
          <w:p w14:paraId="1C9AF162" w14:textId="77777777" w:rsidR="007B4704" w:rsidRDefault="007B4704" w:rsidP="00943878">
            <w:pPr>
              <w:rPr>
                <w:sz w:val="24"/>
                <w:szCs w:val="24"/>
              </w:rPr>
            </w:pPr>
          </w:p>
          <w:p w14:paraId="2C0D102B" w14:textId="1CD2E605" w:rsidR="007B4704" w:rsidRPr="00D20C74" w:rsidRDefault="007B4704" w:rsidP="00943878">
            <w:pPr>
              <w:rPr>
                <w:sz w:val="24"/>
                <w:szCs w:val="24"/>
              </w:rPr>
            </w:pPr>
            <w:r>
              <w:rPr>
                <w:sz w:val="24"/>
                <w:szCs w:val="24"/>
              </w:rPr>
              <w:t>75</w:t>
            </w:r>
          </w:p>
        </w:tc>
        <w:tc>
          <w:tcPr>
            <w:tcW w:w="1134" w:type="dxa"/>
          </w:tcPr>
          <w:p w14:paraId="0C3200CB" w14:textId="4CA81D34"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51424" behindDoc="0" locked="0" layoutInCell="1" allowOverlap="1" wp14:anchorId="68754003" wp14:editId="1739C684">
                      <wp:simplePos x="0" y="0"/>
                      <wp:positionH relativeFrom="column">
                        <wp:posOffset>223654</wp:posOffset>
                      </wp:positionH>
                      <wp:positionV relativeFrom="paragraph">
                        <wp:posOffset>154305</wp:posOffset>
                      </wp:positionV>
                      <wp:extent cx="97682" cy="126865"/>
                      <wp:effectExtent l="19050" t="19050" r="36195" b="26035"/>
                      <wp:wrapNone/>
                      <wp:docPr id="23" name="Arrow: Up 23"/>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7006C" id="Arrow: Up 23" o:spid="_x0000_s1026" type="#_x0000_t68" style="position:absolute;margin-left:17.6pt;margin-top:12.15pt;width:7.7pt;height:1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" adj="8316" fillcolor="#00b050" strokecolor="#1f3763 [1604]" strokeweight="1pt"/>
                  </w:pict>
                </mc:Fallback>
              </mc:AlternateContent>
            </w:r>
          </w:p>
        </w:tc>
        <w:tc>
          <w:tcPr>
            <w:tcW w:w="1559" w:type="dxa"/>
          </w:tcPr>
          <w:p w14:paraId="5DA93899" w14:textId="77777777" w:rsidR="007B4704" w:rsidRDefault="007B4704" w:rsidP="00943878">
            <w:pPr>
              <w:rPr>
                <w:sz w:val="24"/>
                <w:szCs w:val="24"/>
              </w:rPr>
            </w:pPr>
            <w:r w:rsidRPr="00BC771B">
              <w:rPr>
                <w:sz w:val="24"/>
                <w:szCs w:val="24"/>
              </w:rPr>
              <w:t>Quality assurance</w:t>
            </w:r>
            <w:r>
              <w:rPr>
                <w:sz w:val="24"/>
                <w:szCs w:val="24"/>
              </w:rPr>
              <w:t>/</w:t>
            </w:r>
          </w:p>
          <w:p w14:paraId="73544CA9" w14:textId="77777777" w:rsidR="007B4704" w:rsidRDefault="007B4704" w:rsidP="00943878">
            <w:pPr>
              <w:rPr>
                <w:sz w:val="24"/>
                <w:szCs w:val="24"/>
              </w:rPr>
            </w:pPr>
            <w:r>
              <w:rPr>
                <w:sz w:val="24"/>
                <w:szCs w:val="24"/>
              </w:rPr>
              <w:t>Court, Bail and Diversion Team/</w:t>
            </w:r>
          </w:p>
          <w:p w14:paraId="2379A242" w14:textId="77777777" w:rsidR="007B4704" w:rsidRDefault="007B4704" w:rsidP="00943878">
            <w:pPr>
              <w:rPr>
                <w:sz w:val="24"/>
                <w:szCs w:val="24"/>
              </w:rPr>
            </w:pPr>
            <w:r>
              <w:rPr>
                <w:sz w:val="24"/>
                <w:szCs w:val="24"/>
              </w:rPr>
              <w:t>local justice teams</w:t>
            </w:r>
          </w:p>
          <w:p w14:paraId="572CA362" w14:textId="77777777" w:rsidR="007B4704" w:rsidRDefault="007B4704" w:rsidP="00943878">
            <w:pPr>
              <w:rPr>
                <w:sz w:val="24"/>
                <w:szCs w:val="24"/>
              </w:rPr>
            </w:pPr>
          </w:p>
          <w:p w14:paraId="75551494" w14:textId="703836AC" w:rsidR="007B4704" w:rsidRPr="00BC771B" w:rsidRDefault="007B4704" w:rsidP="00943878">
            <w:pPr>
              <w:rPr>
                <w:sz w:val="24"/>
                <w:szCs w:val="24"/>
              </w:rPr>
            </w:pPr>
            <w:r>
              <w:rPr>
                <w:sz w:val="24"/>
                <w:szCs w:val="24"/>
              </w:rPr>
              <w:t>G4S</w:t>
            </w:r>
          </w:p>
        </w:tc>
        <w:tc>
          <w:tcPr>
            <w:tcW w:w="3544" w:type="dxa"/>
          </w:tcPr>
          <w:p w14:paraId="28095688" w14:textId="384A4BF1" w:rsidR="007B4704" w:rsidRPr="00BC771B" w:rsidRDefault="00D00589" w:rsidP="00943878">
            <w:pPr>
              <w:rPr>
                <w:sz w:val="24"/>
                <w:szCs w:val="24"/>
              </w:rPr>
            </w:pPr>
            <w:r>
              <w:rPr>
                <w:sz w:val="24"/>
                <w:szCs w:val="24"/>
              </w:rPr>
              <w:t>Successful bail supervision cases increased from 11 in 22/23 to 54 in 24/25. Edinburgh courts have increased the use of Electronic Monitoring in managing people on bail</w:t>
            </w:r>
            <w:r w:rsidR="00B927FB">
              <w:rPr>
                <w:sz w:val="24"/>
                <w:szCs w:val="24"/>
              </w:rPr>
              <w:t xml:space="preserve"> with</w:t>
            </w:r>
            <w:r>
              <w:rPr>
                <w:sz w:val="24"/>
                <w:szCs w:val="24"/>
              </w:rPr>
              <w:t xml:space="preserve"> 75 people supported in 22/23 increasing to 181 in 24/25. </w:t>
            </w:r>
            <w:r w:rsidR="006F46AC">
              <w:rPr>
                <w:sz w:val="24"/>
                <w:szCs w:val="24"/>
              </w:rPr>
              <w:t xml:space="preserve">Both areas show progress towards the desired outcome. </w:t>
            </w:r>
          </w:p>
        </w:tc>
      </w:tr>
      <w:tr w:rsidR="007B4704" w14:paraId="68B7D82B" w14:textId="09495F2D" w:rsidTr="00586851">
        <w:tc>
          <w:tcPr>
            <w:tcW w:w="2547" w:type="dxa"/>
          </w:tcPr>
          <w:p w14:paraId="336CBA97" w14:textId="616DC215" w:rsidR="007B4704" w:rsidRDefault="007B4704" w:rsidP="00943878">
            <w:pPr>
              <w:rPr>
                <w:b/>
                <w:bCs/>
                <w:sz w:val="24"/>
                <w:szCs w:val="24"/>
              </w:rPr>
            </w:pPr>
            <w:bookmarkStart w:id="4" w:name="_Hlk127886828"/>
            <w:bookmarkEnd w:id="3"/>
            <w:r>
              <w:rPr>
                <w:b/>
                <w:bCs/>
                <w:sz w:val="24"/>
                <w:szCs w:val="24"/>
              </w:rPr>
              <w:t xml:space="preserve">Diversion from prosecution </w:t>
            </w:r>
            <w:r w:rsidRPr="002D125D">
              <w:rPr>
                <w:sz w:val="24"/>
                <w:szCs w:val="24"/>
              </w:rPr>
              <w:t>offers a range of interventions to suit all needs and abilities</w:t>
            </w:r>
          </w:p>
        </w:tc>
        <w:tc>
          <w:tcPr>
            <w:tcW w:w="2268" w:type="dxa"/>
          </w:tcPr>
          <w:p w14:paraId="597BD1E5" w14:textId="77777777" w:rsidR="007B4704" w:rsidRDefault="007B4704" w:rsidP="00943878">
            <w:pPr>
              <w:rPr>
                <w:sz w:val="24"/>
                <w:szCs w:val="24"/>
              </w:rPr>
            </w:pPr>
            <w:r w:rsidRPr="00B67E5B">
              <w:rPr>
                <w:sz w:val="24"/>
                <w:szCs w:val="24"/>
              </w:rPr>
              <w:t xml:space="preserve">Continue to </w:t>
            </w:r>
            <w:r>
              <w:rPr>
                <w:sz w:val="24"/>
                <w:szCs w:val="24"/>
              </w:rPr>
              <w:t>develop</w:t>
            </w:r>
            <w:r w:rsidRPr="00B67E5B">
              <w:rPr>
                <w:sz w:val="24"/>
                <w:szCs w:val="24"/>
              </w:rPr>
              <w:t xml:space="preserve"> the availability of diversion interventions  </w:t>
            </w:r>
          </w:p>
          <w:p w14:paraId="6D3F0F04" w14:textId="213DC358" w:rsidR="007B4704" w:rsidRPr="00C042D9" w:rsidRDefault="007B4704" w:rsidP="00943878">
            <w:pPr>
              <w:rPr>
                <w:sz w:val="24"/>
                <w:szCs w:val="24"/>
              </w:rPr>
            </w:pPr>
          </w:p>
        </w:tc>
        <w:tc>
          <w:tcPr>
            <w:tcW w:w="2693" w:type="dxa"/>
          </w:tcPr>
          <w:p w14:paraId="23525DBF" w14:textId="77777777" w:rsidR="007B4704" w:rsidRDefault="007B4704" w:rsidP="0083431E">
            <w:pPr>
              <w:pStyle w:val="ListParagraph"/>
              <w:numPr>
                <w:ilvl w:val="0"/>
                <w:numId w:val="11"/>
              </w:numPr>
              <w:ind w:left="326"/>
              <w:rPr>
                <w:sz w:val="24"/>
                <w:szCs w:val="24"/>
              </w:rPr>
            </w:pPr>
            <w:r w:rsidRPr="00C042D9">
              <w:rPr>
                <w:sz w:val="24"/>
                <w:szCs w:val="24"/>
              </w:rPr>
              <w:t xml:space="preserve">Numbers </w:t>
            </w:r>
            <w:r>
              <w:rPr>
                <w:sz w:val="24"/>
                <w:szCs w:val="24"/>
              </w:rPr>
              <w:t xml:space="preserve">of diversion assessments </w:t>
            </w:r>
          </w:p>
          <w:p w14:paraId="272FF654" w14:textId="1F3C71DC" w:rsidR="007B4704" w:rsidRPr="00C042D9" w:rsidRDefault="007B4704" w:rsidP="0083431E">
            <w:pPr>
              <w:pStyle w:val="ListParagraph"/>
              <w:numPr>
                <w:ilvl w:val="0"/>
                <w:numId w:val="11"/>
              </w:numPr>
              <w:ind w:left="326"/>
              <w:rPr>
                <w:sz w:val="24"/>
                <w:szCs w:val="24"/>
              </w:rPr>
            </w:pPr>
            <w:r>
              <w:rPr>
                <w:sz w:val="24"/>
                <w:szCs w:val="24"/>
              </w:rPr>
              <w:t>Number of diversion cases commencing</w:t>
            </w:r>
          </w:p>
        </w:tc>
        <w:tc>
          <w:tcPr>
            <w:tcW w:w="1134" w:type="dxa"/>
          </w:tcPr>
          <w:p w14:paraId="02072ED0" w14:textId="0204816C" w:rsidR="007B4704" w:rsidRDefault="007B4704" w:rsidP="00943878">
            <w:pPr>
              <w:rPr>
                <w:sz w:val="24"/>
                <w:szCs w:val="24"/>
              </w:rPr>
            </w:pPr>
            <w:r w:rsidRPr="00D20C74">
              <w:rPr>
                <w:sz w:val="24"/>
                <w:szCs w:val="24"/>
              </w:rPr>
              <w:t>43</w:t>
            </w:r>
            <w:r>
              <w:rPr>
                <w:sz w:val="24"/>
                <w:szCs w:val="24"/>
              </w:rPr>
              <w:t>7</w:t>
            </w:r>
          </w:p>
          <w:p w14:paraId="31BA68F1" w14:textId="77777777" w:rsidR="007B4704" w:rsidRDefault="007B4704" w:rsidP="00943878">
            <w:pPr>
              <w:rPr>
                <w:sz w:val="24"/>
                <w:szCs w:val="24"/>
              </w:rPr>
            </w:pPr>
          </w:p>
          <w:p w14:paraId="7609C150" w14:textId="6D0DC4B8" w:rsidR="007B4704" w:rsidRPr="00D20C74" w:rsidRDefault="007B4704" w:rsidP="00943878">
            <w:pPr>
              <w:rPr>
                <w:sz w:val="24"/>
                <w:szCs w:val="24"/>
              </w:rPr>
            </w:pPr>
            <w:r>
              <w:rPr>
                <w:sz w:val="24"/>
                <w:szCs w:val="24"/>
              </w:rPr>
              <w:t>434</w:t>
            </w:r>
          </w:p>
        </w:tc>
        <w:tc>
          <w:tcPr>
            <w:tcW w:w="1134" w:type="dxa"/>
          </w:tcPr>
          <w:p w14:paraId="6F4A213B" w14:textId="7B950745"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52448" behindDoc="0" locked="0" layoutInCell="1" allowOverlap="1" wp14:anchorId="1F44CE31" wp14:editId="694FE9CC">
                      <wp:simplePos x="0" y="0"/>
                      <wp:positionH relativeFrom="column">
                        <wp:posOffset>233479</wp:posOffset>
                      </wp:positionH>
                      <wp:positionV relativeFrom="paragraph">
                        <wp:posOffset>176731</wp:posOffset>
                      </wp:positionV>
                      <wp:extent cx="97682" cy="126865"/>
                      <wp:effectExtent l="19050" t="19050" r="36195" b="26035"/>
                      <wp:wrapNone/>
                      <wp:docPr id="24" name="Arrow: Up 24"/>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B6D44" id="Arrow: Up 24" o:spid="_x0000_s1026" type="#_x0000_t68" style="position:absolute;margin-left:18.4pt;margin-top:13.9pt;width:7.7pt;height:1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" adj="8316" fillcolor="#00b050" strokecolor="#1f3763 [1604]" strokeweight="1pt"/>
                  </w:pict>
                </mc:Fallback>
              </mc:AlternateContent>
            </w:r>
          </w:p>
        </w:tc>
        <w:tc>
          <w:tcPr>
            <w:tcW w:w="1559" w:type="dxa"/>
          </w:tcPr>
          <w:p w14:paraId="4FA3A597" w14:textId="77777777" w:rsidR="007B4704" w:rsidRDefault="007B4704" w:rsidP="00943878">
            <w:pPr>
              <w:rPr>
                <w:sz w:val="24"/>
                <w:szCs w:val="24"/>
              </w:rPr>
            </w:pPr>
            <w:r w:rsidRPr="00987CD0">
              <w:rPr>
                <w:sz w:val="24"/>
                <w:szCs w:val="24"/>
              </w:rPr>
              <w:t>Justice services</w:t>
            </w:r>
            <w:r>
              <w:rPr>
                <w:sz w:val="24"/>
                <w:szCs w:val="24"/>
              </w:rPr>
              <w:t>/</w:t>
            </w:r>
            <w:r w:rsidRPr="00987CD0">
              <w:rPr>
                <w:sz w:val="24"/>
                <w:szCs w:val="24"/>
              </w:rPr>
              <w:t xml:space="preserve"> </w:t>
            </w:r>
            <w:r>
              <w:rPr>
                <w:sz w:val="24"/>
                <w:szCs w:val="24"/>
              </w:rPr>
              <w:t xml:space="preserve">specific </w:t>
            </w:r>
            <w:r w:rsidRPr="00987CD0">
              <w:rPr>
                <w:sz w:val="24"/>
                <w:szCs w:val="24"/>
              </w:rPr>
              <w:t xml:space="preserve">Third Sector </w:t>
            </w:r>
            <w:r>
              <w:rPr>
                <w:sz w:val="24"/>
                <w:szCs w:val="24"/>
              </w:rPr>
              <w:t>p</w:t>
            </w:r>
            <w:r w:rsidRPr="00987CD0">
              <w:rPr>
                <w:sz w:val="24"/>
                <w:szCs w:val="24"/>
              </w:rPr>
              <w:t>artners</w:t>
            </w:r>
            <w:r>
              <w:rPr>
                <w:sz w:val="24"/>
                <w:szCs w:val="24"/>
              </w:rPr>
              <w:t>/</w:t>
            </w:r>
          </w:p>
          <w:p w14:paraId="09E9C85A" w14:textId="04A2C4A8" w:rsidR="007B4704" w:rsidRPr="00987CD0" w:rsidRDefault="007B4704" w:rsidP="00943878">
            <w:pPr>
              <w:rPr>
                <w:sz w:val="24"/>
                <w:szCs w:val="24"/>
              </w:rPr>
            </w:pPr>
            <w:r>
              <w:rPr>
                <w:sz w:val="24"/>
                <w:szCs w:val="24"/>
              </w:rPr>
              <w:t>CSJP members</w:t>
            </w:r>
          </w:p>
        </w:tc>
        <w:tc>
          <w:tcPr>
            <w:tcW w:w="3544" w:type="dxa"/>
          </w:tcPr>
          <w:p w14:paraId="5ED4E490" w14:textId="79613703" w:rsidR="007B4704" w:rsidRPr="00987CD0" w:rsidRDefault="00EA375A" w:rsidP="00943878">
            <w:pPr>
              <w:rPr>
                <w:sz w:val="24"/>
                <w:szCs w:val="24"/>
              </w:rPr>
            </w:pPr>
            <w:r>
              <w:rPr>
                <w:sz w:val="24"/>
                <w:szCs w:val="24"/>
              </w:rPr>
              <w:t>Diversion assessments dipped to 323 in 23/24 before increasing to 335 in 24/25.  312 cases commenced in 24/25</w:t>
            </w:r>
            <w:r w:rsidR="00261450">
              <w:rPr>
                <w:sz w:val="24"/>
                <w:szCs w:val="24"/>
              </w:rPr>
              <w:t xml:space="preserve"> showing a conversion rate of 93% from assessment to engagement.</w:t>
            </w:r>
            <w:r>
              <w:rPr>
                <w:sz w:val="24"/>
                <w:szCs w:val="24"/>
              </w:rPr>
              <w:t xml:space="preserve"> </w:t>
            </w:r>
            <w:r w:rsidR="00261450">
              <w:rPr>
                <w:sz w:val="24"/>
                <w:szCs w:val="24"/>
              </w:rPr>
              <w:t>A new Justice Pathways Service for men established in 2024 has improved both the range and accessibility of supports.</w:t>
            </w:r>
            <w:r w:rsidR="006F46AC">
              <w:rPr>
                <w:sz w:val="24"/>
                <w:szCs w:val="24"/>
              </w:rPr>
              <w:t xml:space="preserve"> Progress has been made across 23/25.</w:t>
            </w:r>
          </w:p>
        </w:tc>
      </w:tr>
      <w:tr w:rsidR="007B4704" w14:paraId="58A7A496" w14:textId="28515064" w:rsidTr="00586851">
        <w:tc>
          <w:tcPr>
            <w:tcW w:w="2547" w:type="dxa"/>
          </w:tcPr>
          <w:p w14:paraId="6FECE1A7" w14:textId="68CC5E9B" w:rsidR="007B4704" w:rsidRDefault="007B4704" w:rsidP="00943878">
            <w:pPr>
              <w:rPr>
                <w:b/>
                <w:bCs/>
                <w:sz w:val="24"/>
                <w:szCs w:val="24"/>
              </w:rPr>
            </w:pPr>
            <w:r>
              <w:rPr>
                <w:b/>
                <w:bCs/>
                <w:sz w:val="24"/>
                <w:szCs w:val="24"/>
              </w:rPr>
              <w:lastRenderedPageBreak/>
              <w:t xml:space="preserve">Diversion from prosecution </w:t>
            </w:r>
            <w:r w:rsidRPr="002D125D">
              <w:rPr>
                <w:sz w:val="24"/>
                <w:szCs w:val="24"/>
              </w:rPr>
              <w:t>offers an effective intervention</w:t>
            </w:r>
          </w:p>
        </w:tc>
        <w:tc>
          <w:tcPr>
            <w:tcW w:w="2268" w:type="dxa"/>
          </w:tcPr>
          <w:p w14:paraId="1661E61C" w14:textId="2FCAFBC0" w:rsidR="007B4704" w:rsidRDefault="007B4704" w:rsidP="0026200B">
            <w:pPr>
              <w:rPr>
                <w:sz w:val="24"/>
                <w:szCs w:val="24"/>
              </w:rPr>
            </w:pPr>
            <w:r>
              <w:rPr>
                <w:sz w:val="24"/>
                <w:szCs w:val="24"/>
              </w:rPr>
              <w:t>Results from p</w:t>
            </w:r>
            <w:r w:rsidRPr="00BC771B">
              <w:rPr>
                <w:sz w:val="24"/>
                <w:szCs w:val="24"/>
              </w:rPr>
              <w:t>ractice evaluation</w:t>
            </w:r>
            <w:r>
              <w:rPr>
                <w:sz w:val="24"/>
                <w:szCs w:val="24"/>
              </w:rPr>
              <w:t>s</w:t>
            </w:r>
            <w:r w:rsidRPr="00BC771B">
              <w:rPr>
                <w:sz w:val="24"/>
                <w:szCs w:val="24"/>
              </w:rPr>
              <w:t xml:space="preserve"> to inform service development</w:t>
            </w:r>
          </w:p>
          <w:p w14:paraId="6D99C36B" w14:textId="45025F4A" w:rsidR="007B4704" w:rsidRPr="002D125D" w:rsidRDefault="007B4704" w:rsidP="00665810">
            <w:pPr>
              <w:rPr>
                <w:sz w:val="24"/>
                <w:szCs w:val="24"/>
              </w:rPr>
            </w:pPr>
            <w:r>
              <w:rPr>
                <w:sz w:val="24"/>
                <w:szCs w:val="24"/>
              </w:rPr>
              <w:t>Exit questionnaires inform planning and delivery of diversion interventions</w:t>
            </w:r>
          </w:p>
        </w:tc>
        <w:tc>
          <w:tcPr>
            <w:tcW w:w="2693" w:type="dxa"/>
          </w:tcPr>
          <w:p w14:paraId="3BAE3C69" w14:textId="5D21970F" w:rsidR="007B4704" w:rsidRDefault="007B4704" w:rsidP="00DF36FA">
            <w:pPr>
              <w:pStyle w:val="ListParagraph"/>
              <w:numPr>
                <w:ilvl w:val="0"/>
                <w:numId w:val="11"/>
              </w:numPr>
              <w:ind w:left="318"/>
              <w:rPr>
                <w:sz w:val="24"/>
                <w:szCs w:val="24"/>
              </w:rPr>
            </w:pPr>
            <w:r>
              <w:rPr>
                <w:sz w:val="24"/>
                <w:szCs w:val="24"/>
              </w:rPr>
              <w:t>Number of successful (completed) diversions</w:t>
            </w:r>
          </w:p>
          <w:p w14:paraId="08B16A95" w14:textId="6CE8D7DD" w:rsidR="007B4704" w:rsidRDefault="007B4704" w:rsidP="00DF36FA">
            <w:pPr>
              <w:pStyle w:val="ListParagraph"/>
              <w:numPr>
                <w:ilvl w:val="0"/>
                <w:numId w:val="11"/>
              </w:numPr>
              <w:ind w:left="318"/>
              <w:rPr>
                <w:sz w:val="24"/>
                <w:szCs w:val="24"/>
              </w:rPr>
            </w:pPr>
            <w:r>
              <w:rPr>
                <w:sz w:val="24"/>
                <w:szCs w:val="24"/>
              </w:rPr>
              <w:t xml:space="preserve">Quality of diversion interventions </w:t>
            </w:r>
          </w:p>
          <w:p w14:paraId="3A7AC430" w14:textId="77777777" w:rsidR="007B4704" w:rsidRDefault="007B4704" w:rsidP="00DF36FA">
            <w:pPr>
              <w:pStyle w:val="ListParagraph"/>
              <w:numPr>
                <w:ilvl w:val="0"/>
                <w:numId w:val="11"/>
              </w:numPr>
              <w:ind w:left="318"/>
              <w:rPr>
                <w:sz w:val="24"/>
                <w:szCs w:val="24"/>
              </w:rPr>
            </w:pPr>
            <w:r>
              <w:rPr>
                <w:sz w:val="24"/>
                <w:szCs w:val="24"/>
              </w:rPr>
              <w:t>Feedback from exit questionnaires</w:t>
            </w:r>
          </w:p>
          <w:p w14:paraId="3EEAD489" w14:textId="388DFEF5" w:rsidR="007B4704" w:rsidRPr="00665810" w:rsidRDefault="007B4704" w:rsidP="00665810">
            <w:pPr>
              <w:rPr>
                <w:sz w:val="24"/>
                <w:szCs w:val="24"/>
              </w:rPr>
            </w:pPr>
          </w:p>
        </w:tc>
        <w:tc>
          <w:tcPr>
            <w:tcW w:w="1134" w:type="dxa"/>
          </w:tcPr>
          <w:p w14:paraId="51E85E91" w14:textId="54A30A5D" w:rsidR="007B4704" w:rsidRPr="002C2E2B" w:rsidRDefault="007B4704" w:rsidP="00943878">
            <w:pPr>
              <w:rPr>
                <w:sz w:val="24"/>
                <w:szCs w:val="24"/>
              </w:rPr>
            </w:pPr>
            <w:r>
              <w:rPr>
                <w:sz w:val="24"/>
                <w:szCs w:val="24"/>
              </w:rPr>
              <w:t>170</w:t>
            </w:r>
          </w:p>
        </w:tc>
        <w:tc>
          <w:tcPr>
            <w:tcW w:w="1134" w:type="dxa"/>
          </w:tcPr>
          <w:p w14:paraId="28A12FD4" w14:textId="2D97679A" w:rsidR="007B4704" w:rsidRDefault="007B4704" w:rsidP="00943878">
            <w:pPr>
              <w:rPr>
                <w:b/>
                <w:bCs/>
                <w:sz w:val="24"/>
                <w:szCs w:val="24"/>
              </w:rPr>
            </w:pPr>
            <w:r>
              <w:rPr>
                <w:b/>
                <w:bCs/>
                <w:noProof/>
                <w:sz w:val="24"/>
                <w:szCs w:val="24"/>
              </w:rPr>
              <mc:AlternateContent>
                <mc:Choice Requires="wps">
                  <w:drawing>
                    <wp:anchor distT="0" distB="0" distL="114300" distR="114300" simplePos="0" relativeHeight="251754496" behindDoc="0" locked="0" layoutInCell="1" allowOverlap="1" wp14:anchorId="60A95F11" wp14:editId="2AD4FE4D">
                      <wp:simplePos x="0" y="0"/>
                      <wp:positionH relativeFrom="column">
                        <wp:posOffset>226785</wp:posOffset>
                      </wp:positionH>
                      <wp:positionV relativeFrom="paragraph">
                        <wp:posOffset>153307</wp:posOffset>
                      </wp:positionV>
                      <wp:extent cx="97682" cy="126865"/>
                      <wp:effectExtent l="19050" t="19050" r="36195" b="26035"/>
                      <wp:wrapNone/>
                      <wp:docPr id="42" name="Arrow: Up 42"/>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BC78A" id="Arrow: Up 42" o:spid="_x0000_s1026" type="#_x0000_t68" style="position:absolute;margin-left:17.85pt;margin-top:12.05pt;width:7.7pt;height:1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" adj="8316" fillcolor="#00b050" strokecolor="#1f3763 [1604]" strokeweight="1pt"/>
                  </w:pict>
                </mc:Fallback>
              </mc:AlternateContent>
            </w:r>
            <w:r>
              <w:rPr>
                <w:b/>
                <w:bCs/>
                <w:sz w:val="24"/>
                <w:szCs w:val="24"/>
              </w:rPr>
              <w:t xml:space="preserve"> </w:t>
            </w:r>
          </w:p>
          <w:p w14:paraId="5A80AF80" w14:textId="71549054" w:rsidR="007B4704" w:rsidRDefault="007B4704" w:rsidP="00943878">
            <w:pPr>
              <w:rPr>
                <w:b/>
                <w:bCs/>
                <w:sz w:val="24"/>
                <w:szCs w:val="24"/>
              </w:rPr>
            </w:pPr>
            <w:r>
              <w:rPr>
                <w:b/>
                <w:bCs/>
                <w:sz w:val="24"/>
                <w:szCs w:val="24"/>
              </w:rPr>
              <w:t xml:space="preserve">     </w:t>
            </w:r>
          </w:p>
        </w:tc>
        <w:tc>
          <w:tcPr>
            <w:tcW w:w="1559" w:type="dxa"/>
          </w:tcPr>
          <w:p w14:paraId="4B9007B0" w14:textId="77777777" w:rsidR="007B4704" w:rsidRDefault="007B4704" w:rsidP="00943878">
            <w:pPr>
              <w:rPr>
                <w:sz w:val="24"/>
                <w:szCs w:val="24"/>
              </w:rPr>
            </w:pPr>
            <w:r>
              <w:rPr>
                <w:sz w:val="24"/>
                <w:szCs w:val="24"/>
              </w:rPr>
              <w:t>Justice services/</w:t>
            </w:r>
          </w:p>
          <w:p w14:paraId="4B019CAA" w14:textId="77777777" w:rsidR="007B4704" w:rsidRDefault="007B4704" w:rsidP="00943878">
            <w:pPr>
              <w:rPr>
                <w:sz w:val="24"/>
                <w:szCs w:val="24"/>
              </w:rPr>
            </w:pPr>
            <w:r>
              <w:rPr>
                <w:sz w:val="24"/>
                <w:szCs w:val="24"/>
              </w:rPr>
              <w:t>Quality Assurance/</w:t>
            </w:r>
          </w:p>
          <w:p w14:paraId="15D99EA4" w14:textId="12A15129" w:rsidR="007B4704" w:rsidRPr="00987CD0" w:rsidRDefault="007B4704" w:rsidP="00943878">
            <w:pPr>
              <w:rPr>
                <w:sz w:val="24"/>
                <w:szCs w:val="24"/>
              </w:rPr>
            </w:pPr>
            <w:r>
              <w:rPr>
                <w:sz w:val="24"/>
                <w:szCs w:val="24"/>
              </w:rPr>
              <w:t>CSJP members</w:t>
            </w:r>
          </w:p>
        </w:tc>
        <w:tc>
          <w:tcPr>
            <w:tcW w:w="3544" w:type="dxa"/>
          </w:tcPr>
          <w:p w14:paraId="5285CB44" w14:textId="5F3428A1" w:rsidR="007B4704" w:rsidRDefault="00261450" w:rsidP="00943878">
            <w:pPr>
              <w:rPr>
                <w:sz w:val="24"/>
                <w:szCs w:val="24"/>
              </w:rPr>
            </w:pPr>
            <w:r>
              <w:rPr>
                <w:sz w:val="24"/>
                <w:szCs w:val="24"/>
              </w:rPr>
              <w:t xml:space="preserve">Successful diversion completions fell to 101 in 22/23, </w:t>
            </w:r>
            <w:r w:rsidR="005B179F">
              <w:rPr>
                <w:sz w:val="24"/>
                <w:szCs w:val="24"/>
              </w:rPr>
              <w:t xml:space="preserve">increasing to </w:t>
            </w:r>
            <w:r>
              <w:rPr>
                <w:sz w:val="24"/>
                <w:szCs w:val="24"/>
              </w:rPr>
              <w:t xml:space="preserve">113 in 23/24 and </w:t>
            </w:r>
            <w:r w:rsidR="005B179F">
              <w:rPr>
                <w:sz w:val="24"/>
                <w:szCs w:val="24"/>
              </w:rPr>
              <w:t xml:space="preserve">further to </w:t>
            </w:r>
            <w:r>
              <w:rPr>
                <w:sz w:val="24"/>
                <w:szCs w:val="24"/>
              </w:rPr>
              <w:t>258 in 24/25</w:t>
            </w:r>
            <w:r w:rsidR="0065620A">
              <w:rPr>
                <w:sz w:val="24"/>
                <w:szCs w:val="24"/>
              </w:rPr>
              <w:t xml:space="preserve"> representing progress towards the desired outcome. </w:t>
            </w:r>
          </w:p>
        </w:tc>
      </w:tr>
      <w:bookmarkEnd w:id="4"/>
    </w:tbl>
    <w:p w14:paraId="3E4012D7" w14:textId="4CE94F63" w:rsidR="00812F46" w:rsidRDefault="00812F46">
      <w:pPr>
        <w:rPr>
          <w:b/>
          <w:bCs/>
          <w:sz w:val="24"/>
          <w:szCs w:val="24"/>
        </w:rPr>
      </w:pPr>
    </w:p>
    <w:tbl>
      <w:tblPr>
        <w:tblStyle w:val="TableGrid"/>
        <w:tblW w:w="14879" w:type="dxa"/>
        <w:tblLook w:val="04A0" w:firstRow="1" w:lastRow="0" w:firstColumn="1" w:lastColumn="0" w:noHBand="0" w:noVBand="1"/>
      </w:tblPr>
      <w:tblGrid>
        <w:gridCol w:w="2547"/>
        <w:gridCol w:w="2268"/>
        <w:gridCol w:w="2693"/>
        <w:gridCol w:w="1134"/>
        <w:gridCol w:w="1134"/>
        <w:gridCol w:w="1559"/>
        <w:gridCol w:w="3544"/>
      </w:tblGrid>
      <w:tr w:rsidR="004229E1" w14:paraId="6E6BA557" w14:textId="64D6D99D" w:rsidTr="00391B89">
        <w:tc>
          <w:tcPr>
            <w:tcW w:w="14879" w:type="dxa"/>
            <w:gridSpan w:val="7"/>
            <w:tcBorders>
              <w:right w:val="single" w:sz="4" w:space="0" w:color="auto"/>
            </w:tcBorders>
            <w:shd w:val="clear" w:color="auto" w:fill="00B0F0"/>
          </w:tcPr>
          <w:p w14:paraId="23B0B9D3" w14:textId="77777777" w:rsidR="004229E1" w:rsidRDefault="004229E1" w:rsidP="00437AF7">
            <w:pPr>
              <w:jc w:val="center"/>
              <w:rPr>
                <w:b/>
                <w:bCs/>
                <w:color w:val="FFFFFF" w:themeColor="background1"/>
                <w:sz w:val="24"/>
                <w:szCs w:val="24"/>
              </w:rPr>
            </w:pPr>
          </w:p>
          <w:p w14:paraId="4DD5A64C" w14:textId="77777777" w:rsidR="004229E1" w:rsidRPr="00A55E70" w:rsidRDefault="004229E1" w:rsidP="00812F46">
            <w:pPr>
              <w:tabs>
                <w:tab w:val="left" w:pos="844"/>
                <w:tab w:val="center" w:pos="6866"/>
              </w:tabs>
              <w:rPr>
                <w:b/>
                <w:bCs/>
                <w:color w:val="FFFFFF" w:themeColor="background1"/>
                <w:sz w:val="36"/>
                <w:szCs w:val="36"/>
              </w:rPr>
            </w:pPr>
            <w:r>
              <w:rPr>
                <w:b/>
                <w:bCs/>
                <w:color w:val="FFFFFF" w:themeColor="background1"/>
                <w:sz w:val="36"/>
                <w:szCs w:val="36"/>
              </w:rPr>
              <w:tab/>
            </w:r>
            <w:r>
              <w:rPr>
                <w:b/>
                <w:bCs/>
                <w:color w:val="FFFFFF" w:themeColor="background1"/>
                <w:sz w:val="36"/>
                <w:szCs w:val="36"/>
              </w:rPr>
              <w:tab/>
            </w:r>
            <w:r w:rsidRPr="00A55E70">
              <w:rPr>
                <w:b/>
                <w:bCs/>
                <w:color w:val="FFFFFF" w:themeColor="background1"/>
                <w:sz w:val="36"/>
                <w:szCs w:val="36"/>
              </w:rPr>
              <w:t>Priority theme</w:t>
            </w:r>
            <w:r>
              <w:rPr>
                <w:b/>
                <w:bCs/>
                <w:color w:val="FFFFFF" w:themeColor="background1"/>
                <w:sz w:val="36"/>
                <w:szCs w:val="36"/>
              </w:rPr>
              <w:t>:</w:t>
            </w:r>
            <w:r w:rsidRPr="00A55E70">
              <w:rPr>
                <w:b/>
                <w:bCs/>
                <w:color w:val="FFFFFF" w:themeColor="background1"/>
                <w:sz w:val="36"/>
                <w:szCs w:val="36"/>
              </w:rPr>
              <w:t xml:space="preserve"> </w:t>
            </w:r>
            <w:r>
              <w:rPr>
                <w:b/>
                <w:bCs/>
                <w:color w:val="FFFFFF" w:themeColor="background1"/>
                <w:sz w:val="36"/>
                <w:szCs w:val="36"/>
              </w:rPr>
              <w:t>established pathways to trauma informed services</w:t>
            </w:r>
          </w:p>
          <w:p w14:paraId="21674563" w14:textId="77777777" w:rsidR="004229E1" w:rsidRDefault="004229E1" w:rsidP="00437AF7">
            <w:pPr>
              <w:jc w:val="center"/>
              <w:rPr>
                <w:b/>
                <w:bCs/>
                <w:color w:val="FFFFFF" w:themeColor="background1"/>
                <w:sz w:val="24"/>
                <w:szCs w:val="24"/>
              </w:rPr>
            </w:pPr>
          </w:p>
        </w:tc>
      </w:tr>
      <w:tr w:rsidR="00817B36" w14:paraId="15360101" w14:textId="11DDA948" w:rsidTr="00391B89">
        <w:tc>
          <w:tcPr>
            <w:tcW w:w="14879" w:type="dxa"/>
            <w:gridSpan w:val="7"/>
            <w:tcBorders>
              <w:right w:val="single" w:sz="4" w:space="0" w:color="auto"/>
            </w:tcBorders>
            <w:shd w:val="clear" w:color="auto" w:fill="FCEDE4"/>
          </w:tcPr>
          <w:p w14:paraId="59AD6477" w14:textId="77777777" w:rsidR="00817B36" w:rsidRPr="00B82D90" w:rsidRDefault="00817B36" w:rsidP="00B82D90">
            <w:pPr>
              <w:rPr>
                <w:sz w:val="4"/>
                <w:szCs w:val="4"/>
              </w:rPr>
            </w:pPr>
          </w:p>
          <w:p w14:paraId="6BF40B76" w14:textId="77777777" w:rsidR="00817B36" w:rsidRPr="00B82D90" w:rsidRDefault="00817B36" w:rsidP="00B82D90">
            <w:pPr>
              <w:rPr>
                <w:sz w:val="6"/>
                <w:szCs w:val="6"/>
              </w:rPr>
            </w:pPr>
          </w:p>
          <w:p w14:paraId="0C688CBB" w14:textId="77777777" w:rsidR="00817B36" w:rsidRDefault="00817B36" w:rsidP="00B82D90">
            <w:pPr>
              <w:rPr>
                <w:i/>
                <w:iCs/>
                <w:sz w:val="24"/>
                <w:szCs w:val="24"/>
              </w:rPr>
            </w:pPr>
            <w:r>
              <w:rPr>
                <w:sz w:val="24"/>
                <w:szCs w:val="24"/>
              </w:rPr>
              <w:t xml:space="preserve">National </w:t>
            </w:r>
            <w:r w:rsidRPr="00B82D90">
              <w:rPr>
                <w:sz w:val="24"/>
                <w:szCs w:val="24"/>
              </w:rPr>
              <w:t xml:space="preserve">aim </w:t>
            </w:r>
            <w:r w:rsidRPr="00B82D90">
              <w:rPr>
                <w:i/>
                <w:iCs/>
                <w:sz w:val="24"/>
                <w:szCs w:val="24"/>
              </w:rPr>
              <w:t>“Ensure that services are accessible and available to address the needs of individuals accused or convicted of an offence”</w:t>
            </w:r>
          </w:p>
          <w:p w14:paraId="21EB93EA" w14:textId="77777777" w:rsidR="00817B36" w:rsidRPr="00B82D90" w:rsidRDefault="00817B36" w:rsidP="00B82D90">
            <w:pPr>
              <w:rPr>
                <w:i/>
                <w:iCs/>
                <w:sz w:val="8"/>
                <w:szCs w:val="8"/>
              </w:rPr>
            </w:pPr>
          </w:p>
          <w:p w14:paraId="7FB3D91D" w14:textId="77777777" w:rsidR="00817B36" w:rsidRPr="00B82D90" w:rsidRDefault="00817B36" w:rsidP="00B82D90">
            <w:pPr>
              <w:rPr>
                <w:sz w:val="4"/>
                <w:szCs w:val="4"/>
              </w:rPr>
            </w:pPr>
          </w:p>
        </w:tc>
      </w:tr>
      <w:tr w:rsidR="007B4704" w14:paraId="2EC0DF23" w14:textId="319D22F3" w:rsidTr="00391B89">
        <w:tc>
          <w:tcPr>
            <w:tcW w:w="2547" w:type="dxa"/>
          </w:tcPr>
          <w:p w14:paraId="53D13C9C" w14:textId="77777777" w:rsidR="007B4704" w:rsidRDefault="007B4704" w:rsidP="00B82D90">
            <w:pPr>
              <w:rPr>
                <w:b/>
                <w:bCs/>
                <w:sz w:val="24"/>
                <w:szCs w:val="24"/>
              </w:rPr>
            </w:pPr>
            <w:r>
              <w:rPr>
                <w:b/>
                <w:bCs/>
                <w:sz w:val="24"/>
                <w:szCs w:val="24"/>
              </w:rPr>
              <w:t>Workstream/outcome</w:t>
            </w:r>
          </w:p>
        </w:tc>
        <w:tc>
          <w:tcPr>
            <w:tcW w:w="2268" w:type="dxa"/>
          </w:tcPr>
          <w:p w14:paraId="1D0EFDD2" w14:textId="0FFDF377" w:rsidR="007B4704" w:rsidRDefault="007B4704" w:rsidP="00B82D90">
            <w:pPr>
              <w:rPr>
                <w:b/>
                <w:bCs/>
                <w:sz w:val="24"/>
                <w:szCs w:val="24"/>
              </w:rPr>
            </w:pPr>
            <w:r>
              <w:rPr>
                <w:b/>
                <w:bCs/>
                <w:sz w:val="24"/>
                <w:szCs w:val="24"/>
              </w:rPr>
              <w:t>Activity</w:t>
            </w:r>
          </w:p>
        </w:tc>
        <w:tc>
          <w:tcPr>
            <w:tcW w:w="2693" w:type="dxa"/>
          </w:tcPr>
          <w:p w14:paraId="632C3043" w14:textId="77777777" w:rsidR="007B4704" w:rsidRDefault="007B4704" w:rsidP="00B82D90">
            <w:pPr>
              <w:rPr>
                <w:b/>
                <w:bCs/>
                <w:sz w:val="24"/>
                <w:szCs w:val="24"/>
              </w:rPr>
            </w:pPr>
            <w:r>
              <w:rPr>
                <w:b/>
                <w:bCs/>
                <w:sz w:val="24"/>
                <w:szCs w:val="24"/>
              </w:rPr>
              <w:t>KPI</w:t>
            </w:r>
          </w:p>
        </w:tc>
        <w:tc>
          <w:tcPr>
            <w:tcW w:w="1134" w:type="dxa"/>
          </w:tcPr>
          <w:p w14:paraId="022F4212" w14:textId="77777777" w:rsidR="007B4704" w:rsidRDefault="007B4704" w:rsidP="00B82D90">
            <w:pPr>
              <w:rPr>
                <w:b/>
                <w:bCs/>
                <w:sz w:val="24"/>
                <w:szCs w:val="24"/>
              </w:rPr>
            </w:pPr>
            <w:r>
              <w:rPr>
                <w:b/>
                <w:bCs/>
                <w:sz w:val="24"/>
                <w:szCs w:val="24"/>
              </w:rPr>
              <w:t>Baseline</w:t>
            </w:r>
          </w:p>
          <w:p w14:paraId="3144656A" w14:textId="3DE71190" w:rsidR="007B4704" w:rsidRDefault="007B4704" w:rsidP="00B82D90">
            <w:pPr>
              <w:rPr>
                <w:b/>
                <w:bCs/>
                <w:sz w:val="24"/>
                <w:szCs w:val="24"/>
              </w:rPr>
            </w:pPr>
            <w:r>
              <w:rPr>
                <w:b/>
                <w:bCs/>
                <w:sz w:val="24"/>
                <w:szCs w:val="24"/>
              </w:rPr>
              <w:t>21/22</w:t>
            </w:r>
          </w:p>
        </w:tc>
        <w:tc>
          <w:tcPr>
            <w:tcW w:w="1134" w:type="dxa"/>
          </w:tcPr>
          <w:p w14:paraId="5BC71571" w14:textId="3D76E2C5"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56544" behindDoc="0" locked="0" layoutInCell="1" allowOverlap="1" wp14:anchorId="7E59D9BA" wp14:editId="19B0CFAE">
                      <wp:simplePos x="0" y="0"/>
                      <wp:positionH relativeFrom="column">
                        <wp:posOffset>534770</wp:posOffset>
                      </wp:positionH>
                      <wp:positionV relativeFrom="paragraph">
                        <wp:posOffset>23495</wp:posOffset>
                      </wp:positionV>
                      <wp:extent cx="97682" cy="126865"/>
                      <wp:effectExtent l="19050" t="19050" r="36195" b="26035"/>
                      <wp:wrapNone/>
                      <wp:docPr id="4" name="Arrow: Up 4"/>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53965" id="Arrow: Up 4" o:spid="_x0000_s1026" type="#_x0000_t68" style="position:absolute;margin-left:42.1pt;margin-top:1.85pt;width:7.7pt;height:1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" adj="8316" fillcolor="#00b050" strokecolor="#1f3763 [1604]" strokeweight="1pt"/>
                  </w:pict>
                </mc:Fallback>
              </mc:AlternateContent>
            </w:r>
            <w:r>
              <w:rPr>
                <w:b/>
                <w:bCs/>
                <w:sz w:val="24"/>
                <w:szCs w:val="24"/>
              </w:rPr>
              <w:t xml:space="preserve">Target  </w:t>
            </w:r>
          </w:p>
          <w:p w14:paraId="27F35CA4" w14:textId="14E6858C"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60640" behindDoc="0" locked="0" layoutInCell="1" allowOverlap="1" wp14:anchorId="19BFB09E" wp14:editId="14A55CCC">
                      <wp:simplePos x="0" y="0"/>
                      <wp:positionH relativeFrom="column">
                        <wp:posOffset>534871</wp:posOffset>
                      </wp:positionH>
                      <wp:positionV relativeFrom="paragraph">
                        <wp:posOffset>42545</wp:posOffset>
                      </wp:positionV>
                      <wp:extent cx="97682" cy="126865"/>
                      <wp:effectExtent l="19050" t="0" r="36195" b="45085"/>
                      <wp:wrapNone/>
                      <wp:docPr id="28" name="Arrow: Up 28"/>
                      <wp:cNvGraphicFramePr/>
                      <a:graphic xmlns:a="http://schemas.openxmlformats.org/drawingml/2006/main">
                        <a:graphicData uri="http://schemas.microsoft.com/office/word/2010/wordprocessingShape">
                          <wps:wsp>
                            <wps:cNvSpPr/>
                            <wps:spPr>
                              <a:xfrm rot="10800000">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A9C7B" id="Arrow: Up 28" o:spid="_x0000_s1026" type="#_x0000_t68" style="position:absolute;margin-left:42.1pt;margin-top:3.35pt;width:7.7pt;height:10pt;rotation:18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" adj="8316" fillcolor="#00b050" strokecolor="#1f3763 [1604]" strokeweight="1pt"/>
                  </w:pict>
                </mc:Fallback>
              </mc:AlternateContent>
            </w:r>
            <w:r>
              <w:rPr>
                <w:b/>
                <w:bCs/>
                <w:sz w:val="24"/>
                <w:szCs w:val="24"/>
              </w:rPr>
              <w:t xml:space="preserve"> </w:t>
            </w:r>
          </w:p>
        </w:tc>
        <w:tc>
          <w:tcPr>
            <w:tcW w:w="1559" w:type="dxa"/>
          </w:tcPr>
          <w:p w14:paraId="3E35BDD8" w14:textId="6E6A16D1" w:rsidR="007B4704" w:rsidRDefault="007B4704" w:rsidP="00B82D90">
            <w:pPr>
              <w:rPr>
                <w:b/>
                <w:bCs/>
                <w:sz w:val="24"/>
                <w:szCs w:val="24"/>
              </w:rPr>
            </w:pPr>
            <w:r>
              <w:rPr>
                <w:b/>
                <w:bCs/>
                <w:sz w:val="24"/>
                <w:szCs w:val="24"/>
              </w:rPr>
              <w:t>Lead partner/ agency</w:t>
            </w:r>
          </w:p>
        </w:tc>
        <w:tc>
          <w:tcPr>
            <w:tcW w:w="3544" w:type="dxa"/>
            <w:tcBorders>
              <w:top w:val="single" w:sz="4" w:space="0" w:color="auto"/>
            </w:tcBorders>
          </w:tcPr>
          <w:p w14:paraId="1F513AE3" w14:textId="411F0756" w:rsidR="00817B36" w:rsidRDefault="00817B36" w:rsidP="00817B36">
            <w:pPr>
              <w:rPr>
                <w:b/>
                <w:bCs/>
                <w:sz w:val="24"/>
                <w:szCs w:val="24"/>
              </w:rPr>
            </w:pPr>
            <w:r>
              <w:rPr>
                <w:b/>
                <w:bCs/>
                <w:sz w:val="24"/>
                <w:szCs w:val="24"/>
              </w:rPr>
              <w:t xml:space="preserve">Update </w:t>
            </w:r>
            <w:r w:rsidR="00E131C9">
              <w:rPr>
                <w:b/>
                <w:bCs/>
                <w:sz w:val="24"/>
                <w:szCs w:val="24"/>
              </w:rPr>
              <w:t>Mar</w:t>
            </w:r>
            <w:r>
              <w:rPr>
                <w:b/>
                <w:bCs/>
                <w:sz w:val="24"/>
                <w:szCs w:val="24"/>
              </w:rPr>
              <w:t xml:space="preserve"> 2026</w:t>
            </w:r>
          </w:p>
          <w:p w14:paraId="74529007" w14:textId="3342CA6C" w:rsidR="007B4704" w:rsidRDefault="00817B36" w:rsidP="00817B36">
            <w:pPr>
              <w:rPr>
                <w:b/>
                <w:bCs/>
                <w:sz w:val="24"/>
                <w:szCs w:val="24"/>
              </w:rPr>
            </w:pPr>
            <w:r>
              <w:rPr>
                <w:b/>
                <w:bCs/>
                <w:sz w:val="24"/>
                <w:szCs w:val="24"/>
              </w:rPr>
              <w:t>2</w:t>
            </w:r>
            <w:r w:rsidR="00FE75AD">
              <w:rPr>
                <w:b/>
                <w:bCs/>
                <w:sz w:val="24"/>
                <w:szCs w:val="24"/>
              </w:rPr>
              <w:t>2</w:t>
            </w:r>
            <w:r>
              <w:rPr>
                <w:b/>
                <w:bCs/>
                <w:sz w:val="24"/>
                <w:szCs w:val="24"/>
              </w:rPr>
              <w:t>-25</w:t>
            </w:r>
          </w:p>
        </w:tc>
      </w:tr>
      <w:tr w:rsidR="007B4704" w14:paraId="5F9046E5" w14:textId="1E6C4EE3" w:rsidTr="00391B89">
        <w:tc>
          <w:tcPr>
            <w:tcW w:w="2547" w:type="dxa"/>
          </w:tcPr>
          <w:p w14:paraId="383D091F" w14:textId="1579471C" w:rsidR="007B4704" w:rsidRDefault="007B4704" w:rsidP="00B82D90">
            <w:pPr>
              <w:rPr>
                <w:b/>
                <w:bCs/>
                <w:sz w:val="24"/>
                <w:szCs w:val="24"/>
              </w:rPr>
            </w:pPr>
            <w:r>
              <w:rPr>
                <w:b/>
                <w:bCs/>
                <w:sz w:val="24"/>
                <w:szCs w:val="24"/>
              </w:rPr>
              <w:t xml:space="preserve">People on remand </w:t>
            </w:r>
            <w:r w:rsidRPr="00FF04A3">
              <w:rPr>
                <w:sz w:val="24"/>
                <w:szCs w:val="24"/>
              </w:rPr>
              <w:t>in HMP Edinburgh and HMYOI Polmont</w:t>
            </w:r>
            <w:r>
              <w:rPr>
                <w:b/>
                <w:bCs/>
                <w:sz w:val="24"/>
                <w:szCs w:val="24"/>
              </w:rPr>
              <w:t xml:space="preserve"> </w:t>
            </w:r>
            <w:r w:rsidRPr="00DF36FA">
              <w:rPr>
                <w:sz w:val="24"/>
                <w:szCs w:val="24"/>
              </w:rPr>
              <w:t>receive appropriate supports timeously</w:t>
            </w:r>
            <w:r>
              <w:rPr>
                <w:b/>
                <w:bCs/>
                <w:sz w:val="24"/>
                <w:szCs w:val="24"/>
              </w:rPr>
              <w:t xml:space="preserve"> </w:t>
            </w:r>
          </w:p>
        </w:tc>
        <w:tc>
          <w:tcPr>
            <w:tcW w:w="2268" w:type="dxa"/>
          </w:tcPr>
          <w:p w14:paraId="759D0833" w14:textId="77777777" w:rsidR="007B4704" w:rsidRDefault="007B4704" w:rsidP="00B82D90">
            <w:pPr>
              <w:rPr>
                <w:sz w:val="24"/>
                <w:szCs w:val="24"/>
              </w:rPr>
            </w:pPr>
            <w:r w:rsidRPr="00DF36FA">
              <w:rPr>
                <w:sz w:val="24"/>
                <w:szCs w:val="24"/>
              </w:rPr>
              <w:t xml:space="preserve">Establish an effective pathway </w:t>
            </w:r>
            <w:r>
              <w:rPr>
                <w:sz w:val="24"/>
                <w:szCs w:val="24"/>
              </w:rPr>
              <w:t xml:space="preserve">in HMP Edinburgh </w:t>
            </w:r>
            <w:r w:rsidRPr="00DF36FA">
              <w:rPr>
                <w:sz w:val="24"/>
                <w:szCs w:val="24"/>
              </w:rPr>
              <w:t xml:space="preserve">for people on remand </w:t>
            </w:r>
            <w:r>
              <w:rPr>
                <w:sz w:val="24"/>
                <w:szCs w:val="24"/>
              </w:rPr>
              <w:t>to receive prescriptions and other supports on release</w:t>
            </w:r>
          </w:p>
          <w:p w14:paraId="1893C813" w14:textId="6A90E27F" w:rsidR="007B4704" w:rsidRPr="00DF36FA" w:rsidRDefault="007B4704" w:rsidP="00B82D90">
            <w:pPr>
              <w:rPr>
                <w:sz w:val="24"/>
                <w:szCs w:val="24"/>
              </w:rPr>
            </w:pPr>
            <w:r>
              <w:rPr>
                <w:sz w:val="24"/>
                <w:szCs w:val="24"/>
              </w:rPr>
              <w:t>Continue to promote EMORSS in HMP Edinburgh and HMYOI Polmont</w:t>
            </w:r>
          </w:p>
        </w:tc>
        <w:tc>
          <w:tcPr>
            <w:tcW w:w="2693" w:type="dxa"/>
          </w:tcPr>
          <w:p w14:paraId="25712358" w14:textId="77777777" w:rsidR="007B4704" w:rsidRDefault="007B4704" w:rsidP="00B82D90">
            <w:pPr>
              <w:pStyle w:val="ListParagraph"/>
              <w:numPr>
                <w:ilvl w:val="0"/>
                <w:numId w:val="11"/>
              </w:numPr>
              <w:ind w:left="318"/>
              <w:rPr>
                <w:sz w:val="24"/>
                <w:szCs w:val="24"/>
              </w:rPr>
            </w:pPr>
            <w:r w:rsidRPr="00472449">
              <w:rPr>
                <w:sz w:val="24"/>
                <w:szCs w:val="24"/>
              </w:rPr>
              <w:t xml:space="preserve">Numbers </w:t>
            </w:r>
            <w:r>
              <w:rPr>
                <w:sz w:val="24"/>
                <w:szCs w:val="24"/>
              </w:rPr>
              <w:t>obtaining prescriptions under remand pilot in HMP Edinburgh</w:t>
            </w:r>
          </w:p>
          <w:p w14:paraId="786F4442" w14:textId="28A6E51D" w:rsidR="007B4704" w:rsidRPr="00F11087" w:rsidRDefault="007B4704" w:rsidP="00B82D90">
            <w:pPr>
              <w:pStyle w:val="ListParagraph"/>
              <w:numPr>
                <w:ilvl w:val="0"/>
                <w:numId w:val="11"/>
              </w:numPr>
              <w:ind w:left="318"/>
              <w:rPr>
                <w:sz w:val="24"/>
                <w:szCs w:val="24"/>
              </w:rPr>
            </w:pPr>
            <w:r>
              <w:rPr>
                <w:sz w:val="24"/>
                <w:szCs w:val="24"/>
              </w:rPr>
              <w:t>Number of people on remand accessing EMORSS voluntary throughcare in custody</w:t>
            </w:r>
          </w:p>
        </w:tc>
        <w:tc>
          <w:tcPr>
            <w:tcW w:w="1134" w:type="dxa"/>
          </w:tcPr>
          <w:p w14:paraId="20277F0E" w14:textId="77777777" w:rsidR="007B4704" w:rsidRDefault="007B4704" w:rsidP="00B82D90">
            <w:pPr>
              <w:rPr>
                <w:sz w:val="24"/>
                <w:szCs w:val="24"/>
              </w:rPr>
            </w:pPr>
            <w:r w:rsidRPr="002C2E2B">
              <w:rPr>
                <w:sz w:val="24"/>
                <w:szCs w:val="24"/>
              </w:rPr>
              <w:t>n/a</w:t>
            </w:r>
          </w:p>
          <w:p w14:paraId="4F4782AB" w14:textId="77777777" w:rsidR="007B4704" w:rsidRDefault="007B4704" w:rsidP="00B82D90">
            <w:pPr>
              <w:rPr>
                <w:sz w:val="24"/>
                <w:szCs w:val="24"/>
              </w:rPr>
            </w:pPr>
          </w:p>
          <w:p w14:paraId="3582FE93" w14:textId="0DD16A21" w:rsidR="007B4704" w:rsidRDefault="007B4704" w:rsidP="00B82D90">
            <w:pPr>
              <w:rPr>
                <w:sz w:val="24"/>
                <w:szCs w:val="24"/>
              </w:rPr>
            </w:pPr>
          </w:p>
          <w:p w14:paraId="35E12D62" w14:textId="77777777" w:rsidR="007B4704" w:rsidRDefault="007B4704" w:rsidP="00B82D90">
            <w:pPr>
              <w:rPr>
                <w:sz w:val="24"/>
                <w:szCs w:val="24"/>
              </w:rPr>
            </w:pPr>
          </w:p>
          <w:p w14:paraId="5FFA4205" w14:textId="77777777" w:rsidR="007B4704" w:rsidRDefault="007B4704" w:rsidP="00B82D90">
            <w:pPr>
              <w:rPr>
                <w:sz w:val="24"/>
                <w:szCs w:val="24"/>
              </w:rPr>
            </w:pPr>
          </w:p>
          <w:p w14:paraId="5F9AA37E" w14:textId="0E8E386A" w:rsidR="007B4704" w:rsidRPr="002C2E2B" w:rsidRDefault="007B4704" w:rsidP="00B82D90">
            <w:pPr>
              <w:rPr>
                <w:sz w:val="24"/>
                <w:szCs w:val="24"/>
              </w:rPr>
            </w:pPr>
            <w:r>
              <w:rPr>
                <w:sz w:val="24"/>
                <w:szCs w:val="24"/>
              </w:rPr>
              <w:t>113</w:t>
            </w:r>
          </w:p>
        </w:tc>
        <w:tc>
          <w:tcPr>
            <w:tcW w:w="1134" w:type="dxa"/>
          </w:tcPr>
          <w:p w14:paraId="4A7EFB01" w14:textId="536E212F"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58592" behindDoc="0" locked="0" layoutInCell="1" allowOverlap="1" wp14:anchorId="42FBEBE1" wp14:editId="7B83FD68">
                      <wp:simplePos x="0" y="0"/>
                      <wp:positionH relativeFrom="column">
                        <wp:posOffset>285877</wp:posOffset>
                      </wp:positionH>
                      <wp:positionV relativeFrom="paragraph">
                        <wp:posOffset>261620</wp:posOffset>
                      </wp:positionV>
                      <wp:extent cx="97682" cy="126865"/>
                      <wp:effectExtent l="19050" t="19050" r="36195" b="26035"/>
                      <wp:wrapNone/>
                      <wp:docPr id="26" name="Arrow: Up 26"/>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79A8D" id="Arrow: Up 26" o:spid="_x0000_s1026" type="#_x0000_t68" style="position:absolute;margin-left:22.5pt;margin-top:20.6pt;width:7.7pt;height:1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" adj="8316" fillcolor="#00b050" strokecolor="#1f3763 [1604]" strokeweight="1pt"/>
                  </w:pict>
                </mc:Fallback>
              </mc:AlternateContent>
            </w:r>
          </w:p>
        </w:tc>
        <w:tc>
          <w:tcPr>
            <w:tcW w:w="1559" w:type="dxa"/>
          </w:tcPr>
          <w:p w14:paraId="0470343A" w14:textId="28BA149F" w:rsidR="007B4704" w:rsidRPr="002130C8" w:rsidRDefault="007B4704" w:rsidP="00B82D90">
            <w:pPr>
              <w:rPr>
                <w:sz w:val="24"/>
                <w:szCs w:val="24"/>
              </w:rPr>
            </w:pPr>
            <w:r w:rsidRPr="002130C8">
              <w:rPr>
                <w:sz w:val="24"/>
                <w:szCs w:val="24"/>
              </w:rPr>
              <w:t>NHS/CGL</w:t>
            </w:r>
          </w:p>
        </w:tc>
        <w:tc>
          <w:tcPr>
            <w:tcW w:w="3544" w:type="dxa"/>
          </w:tcPr>
          <w:p w14:paraId="3CAB7477" w14:textId="77777777" w:rsidR="007B4704" w:rsidRDefault="002C7C86" w:rsidP="00B82D90">
            <w:pPr>
              <w:rPr>
                <w:sz w:val="24"/>
                <w:szCs w:val="24"/>
              </w:rPr>
            </w:pPr>
            <w:r>
              <w:rPr>
                <w:sz w:val="24"/>
                <w:szCs w:val="24"/>
              </w:rPr>
              <w:t>Edinburgh</w:t>
            </w:r>
            <w:r w:rsidR="00593367">
              <w:rPr>
                <w:sz w:val="24"/>
                <w:szCs w:val="24"/>
              </w:rPr>
              <w:t>’s</w:t>
            </w:r>
            <w:r>
              <w:rPr>
                <w:sz w:val="24"/>
                <w:szCs w:val="24"/>
              </w:rPr>
              <w:t xml:space="preserve"> Alcohol and Drugs Partnership </w:t>
            </w:r>
            <w:r w:rsidR="00593367">
              <w:rPr>
                <w:sz w:val="24"/>
                <w:szCs w:val="24"/>
              </w:rPr>
              <w:t xml:space="preserve">provided sort term funding for an NHS staff member to support the </w:t>
            </w:r>
            <w:r>
              <w:rPr>
                <w:sz w:val="24"/>
                <w:szCs w:val="24"/>
              </w:rPr>
              <w:t xml:space="preserve">remand pilot. The role was withdrawn in 24/25 due to </w:t>
            </w:r>
            <w:r w:rsidR="00593367">
              <w:rPr>
                <w:sz w:val="24"/>
                <w:szCs w:val="24"/>
              </w:rPr>
              <w:t xml:space="preserve">ongoing </w:t>
            </w:r>
            <w:r>
              <w:rPr>
                <w:sz w:val="24"/>
                <w:szCs w:val="24"/>
              </w:rPr>
              <w:t>recruitment challenges</w:t>
            </w:r>
            <w:r w:rsidR="00593367">
              <w:rPr>
                <w:sz w:val="24"/>
                <w:szCs w:val="24"/>
              </w:rPr>
              <w:t>.</w:t>
            </w:r>
          </w:p>
          <w:p w14:paraId="3C1B1522" w14:textId="76C8F64F" w:rsidR="008D6A3C" w:rsidRPr="002130C8" w:rsidRDefault="003407B7" w:rsidP="00B82D90">
            <w:pPr>
              <w:rPr>
                <w:sz w:val="24"/>
                <w:szCs w:val="24"/>
              </w:rPr>
            </w:pPr>
            <w:r>
              <w:rPr>
                <w:sz w:val="24"/>
                <w:szCs w:val="24"/>
              </w:rPr>
              <w:t>Data for the t</w:t>
            </w:r>
            <w:r w:rsidR="0099480E">
              <w:rPr>
                <w:sz w:val="24"/>
                <w:szCs w:val="24"/>
              </w:rPr>
              <w:t>otal number of individuals supported on remand was unavailable</w:t>
            </w:r>
            <w:r w:rsidR="00FF22EB">
              <w:rPr>
                <w:sz w:val="24"/>
                <w:szCs w:val="24"/>
              </w:rPr>
              <w:t>. The numbers supported by New Routes for men and Shine for women were unavailable. T</w:t>
            </w:r>
            <w:r w:rsidR="0099480E">
              <w:rPr>
                <w:sz w:val="24"/>
                <w:szCs w:val="24"/>
              </w:rPr>
              <w:t>h</w:t>
            </w:r>
            <w:r>
              <w:rPr>
                <w:sz w:val="24"/>
                <w:szCs w:val="24"/>
              </w:rPr>
              <w:t xml:space="preserve">e number of </w:t>
            </w:r>
            <w:r>
              <w:rPr>
                <w:sz w:val="24"/>
                <w:szCs w:val="24"/>
              </w:rPr>
              <w:lastRenderedPageBreak/>
              <w:t xml:space="preserve">individuals </w:t>
            </w:r>
            <w:r w:rsidR="001D61CB">
              <w:rPr>
                <w:sz w:val="24"/>
                <w:szCs w:val="24"/>
              </w:rPr>
              <w:t xml:space="preserve">on remand </w:t>
            </w:r>
            <w:r>
              <w:rPr>
                <w:sz w:val="24"/>
                <w:szCs w:val="24"/>
              </w:rPr>
              <w:t xml:space="preserve">being supported </w:t>
            </w:r>
            <w:r w:rsidR="00FF22EB">
              <w:rPr>
                <w:sz w:val="24"/>
                <w:szCs w:val="24"/>
              </w:rPr>
              <w:t xml:space="preserve">by EMORSS </w:t>
            </w:r>
            <w:r w:rsidR="001D61CB">
              <w:rPr>
                <w:sz w:val="24"/>
                <w:szCs w:val="24"/>
              </w:rPr>
              <w:t>was</w:t>
            </w:r>
            <w:r>
              <w:rPr>
                <w:sz w:val="24"/>
                <w:szCs w:val="24"/>
              </w:rPr>
              <w:t xml:space="preserve"> </w:t>
            </w:r>
            <w:r w:rsidR="001D61CB">
              <w:rPr>
                <w:sz w:val="24"/>
                <w:szCs w:val="24"/>
              </w:rPr>
              <w:t>59 in 22/23</w:t>
            </w:r>
            <w:r w:rsidR="0099480E">
              <w:rPr>
                <w:sz w:val="24"/>
                <w:szCs w:val="24"/>
              </w:rPr>
              <w:t xml:space="preserve">, </w:t>
            </w:r>
            <w:r>
              <w:rPr>
                <w:sz w:val="24"/>
                <w:szCs w:val="24"/>
              </w:rPr>
              <w:t>reducing to</w:t>
            </w:r>
            <w:r w:rsidR="0099480E">
              <w:rPr>
                <w:sz w:val="24"/>
                <w:szCs w:val="24"/>
              </w:rPr>
              <w:t xml:space="preserve"> 25 in 23/24</w:t>
            </w:r>
            <w:r w:rsidR="001D61CB">
              <w:rPr>
                <w:sz w:val="24"/>
                <w:szCs w:val="24"/>
              </w:rPr>
              <w:t>,</w:t>
            </w:r>
            <w:r w:rsidR="0099480E">
              <w:rPr>
                <w:sz w:val="24"/>
                <w:szCs w:val="24"/>
              </w:rPr>
              <w:t xml:space="preserve"> and 23 in 24/25</w:t>
            </w:r>
            <w:r w:rsidR="00FF22EB">
              <w:rPr>
                <w:sz w:val="24"/>
                <w:szCs w:val="24"/>
              </w:rPr>
              <w:t xml:space="preserve"> reflecting stricter access criteria and prioritising those with no existing supports.  </w:t>
            </w:r>
          </w:p>
        </w:tc>
      </w:tr>
      <w:tr w:rsidR="007B4704" w14:paraId="6416E279" w14:textId="76069BCE" w:rsidTr="00391B89">
        <w:tc>
          <w:tcPr>
            <w:tcW w:w="2547" w:type="dxa"/>
          </w:tcPr>
          <w:p w14:paraId="3CFCB760" w14:textId="30955B22" w:rsidR="007B4704" w:rsidRDefault="007B4704" w:rsidP="00B82D90">
            <w:pPr>
              <w:rPr>
                <w:b/>
                <w:bCs/>
                <w:sz w:val="24"/>
                <w:szCs w:val="24"/>
              </w:rPr>
            </w:pPr>
            <w:r>
              <w:rPr>
                <w:b/>
                <w:bCs/>
                <w:sz w:val="24"/>
                <w:szCs w:val="24"/>
              </w:rPr>
              <w:lastRenderedPageBreak/>
              <w:t xml:space="preserve">Drug Treatment and Testing Order (DTTO) </w:t>
            </w:r>
            <w:r w:rsidRPr="00CE7365">
              <w:rPr>
                <w:sz w:val="24"/>
                <w:szCs w:val="24"/>
              </w:rPr>
              <w:t>interventions are holistic and effective</w:t>
            </w:r>
          </w:p>
        </w:tc>
        <w:tc>
          <w:tcPr>
            <w:tcW w:w="2268" w:type="dxa"/>
          </w:tcPr>
          <w:p w14:paraId="5A56BD1D" w14:textId="004D396F" w:rsidR="007B4704" w:rsidRDefault="007B4704" w:rsidP="00B82D90">
            <w:pPr>
              <w:rPr>
                <w:sz w:val="24"/>
                <w:szCs w:val="24"/>
              </w:rPr>
            </w:pPr>
            <w:r>
              <w:rPr>
                <w:sz w:val="24"/>
                <w:szCs w:val="24"/>
              </w:rPr>
              <w:t>Introduce availability of peer mentoring support for people accessing the DTTO service</w:t>
            </w:r>
          </w:p>
          <w:p w14:paraId="4613C533" w14:textId="64B59616" w:rsidR="007B4704" w:rsidRPr="00B67E5B" w:rsidRDefault="007B4704" w:rsidP="00B82D90">
            <w:pPr>
              <w:rPr>
                <w:sz w:val="24"/>
                <w:szCs w:val="24"/>
              </w:rPr>
            </w:pPr>
            <w:r>
              <w:rPr>
                <w:sz w:val="24"/>
                <w:szCs w:val="24"/>
              </w:rPr>
              <w:t xml:space="preserve">Obtain feedback from DTTO participants to inform service development </w:t>
            </w:r>
          </w:p>
        </w:tc>
        <w:tc>
          <w:tcPr>
            <w:tcW w:w="2693" w:type="dxa"/>
          </w:tcPr>
          <w:p w14:paraId="22E0F0D8" w14:textId="0582700F" w:rsidR="007B4704" w:rsidRPr="00713F71" w:rsidRDefault="007B4704" w:rsidP="00B82D90">
            <w:pPr>
              <w:pStyle w:val="ListParagraph"/>
              <w:numPr>
                <w:ilvl w:val="0"/>
                <w:numId w:val="12"/>
              </w:numPr>
              <w:ind w:left="318"/>
              <w:rPr>
                <w:sz w:val="24"/>
                <w:szCs w:val="24"/>
              </w:rPr>
            </w:pPr>
            <w:r w:rsidRPr="00713F71">
              <w:rPr>
                <w:sz w:val="24"/>
                <w:szCs w:val="24"/>
              </w:rPr>
              <w:t>% participants successfully completing DTTO</w:t>
            </w:r>
          </w:p>
          <w:p w14:paraId="7F8121DF" w14:textId="688FC8A5" w:rsidR="007B4704" w:rsidRPr="00CE7365" w:rsidRDefault="007B4704" w:rsidP="00B82D90">
            <w:pPr>
              <w:pStyle w:val="ListParagraph"/>
              <w:numPr>
                <w:ilvl w:val="0"/>
                <w:numId w:val="12"/>
              </w:numPr>
              <w:ind w:left="318"/>
              <w:rPr>
                <w:b/>
                <w:bCs/>
                <w:sz w:val="24"/>
                <w:szCs w:val="24"/>
              </w:rPr>
            </w:pPr>
            <w:r w:rsidRPr="00713F71">
              <w:rPr>
                <w:sz w:val="24"/>
                <w:szCs w:val="24"/>
              </w:rPr>
              <w:t>% DTTO participants no longer on prescription/ detoxed</w:t>
            </w:r>
          </w:p>
        </w:tc>
        <w:tc>
          <w:tcPr>
            <w:tcW w:w="1134" w:type="dxa"/>
          </w:tcPr>
          <w:p w14:paraId="3DFA93F9" w14:textId="7F2EF797" w:rsidR="007B4704" w:rsidRPr="002C2E2B" w:rsidRDefault="007B4704" w:rsidP="00B82D90">
            <w:pPr>
              <w:rPr>
                <w:sz w:val="24"/>
                <w:szCs w:val="24"/>
              </w:rPr>
            </w:pPr>
            <w:r w:rsidRPr="002C2E2B">
              <w:rPr>
                <w:sz w:val="24"/>
                <w:szCs w:val="24"/>
              </w:rPr>
              <w:t>69</w:t>
            </w:r>
          </w:p>
          <w:p w14:paraId="425C3318" w14:textId="77777777" w:rsidR="007B4704" w:rsidRPr="002C2E2B" w:rsidRDefault="007B4704" w:rsidP="00B82D90">
            <w:pPr>
              <w:rPr>
                <w:sz w:val="24"/>
                <w:szCs w:val="24"/>
              </w:rPr>
            </w:pPr>
          </w:p>
          <w:p w14:paraId="19CDB7BA" w14:textId="77777777" w:rsidR="007B4704" w:rsidRPr="002C2E2B" w:rsidRDefault="007B4704" w:rsidP="00B82D90">
            <w:pPr>
              <w:rPr>
                <w:sz w:val="24"/>
                <w:szCs w:val="24"/>
              </w:rPr>
            </w:pPr>
          </w:p>
          <w:p w14:paraId="17FD5AE1" w14:textId="342627B8" w:rsidR="007B4704" w:rsidRDefault="007B4704" w:rsidP="00B82D90">
            <w:pPr>
              <w:rPr>
                <w:b/>
                <w:bCs/>
                <w:sz w:val="24"/>
                <w:szCs w:val="24"/>
              </w:rPr>
            </w:pPr>
            <w:r w:rsidRPr="002C2E2B">
              <w:rPr>
                <w:sz w:val="24"/>
                <w:szCs w:val="24"/>
              </w:rPr>
              <w:t>29%</w:t>
            </w:r>
            <w:r>
              <w:rPr>
                <w:b/>
                <w:bCs/>
                <w:sz w:val="24"/>
                <w:szCs w:val="24"/>
              </w:rPr>
              <w:t xml:space="preserve"> </w:t>
            </w:r>
          </w:p>
        </w:tc>
        <w:tc>
          <w:tcPr>
            <w:tcW w:w="1134" w:type="dxa"/>
          </w:tcPr>
          <w:p w14:paraId="6D942EBF" w14:textId="3BACC8D0"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59616" behindDoc="0" locked="0" layoutInCell="1" allowOverlap="1" wp14:anchorId="6EA0B531" wp14:editId="3E51DDC3">
                      <wp:simplePos x="0" y="0"/>
                      <wp:positionH relativeFrom="column">
                        <wp:posOffset>276733</wp:posOffset>
                      </wp:positionH>
                      <wp:positionV relativeFrom="paragraph">
                        <wp:posOffset>348615</wp:posOffset>
                      </wp:positionV>
                      <wp:extent cx="97682" cy="126865"/>
                      <wp:effectExtent l="19050" t="19050" r="36195" b="26035"/>
                      <wp:wrapNone/>
                      <wp:docPr id="27" name="Arrow: Up 27"/>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EB7A" id="Arrow: Up 27" o:spid="_x0000_s1026" type="#_x0000_t68" style="position:absolute;margin-left:21.8pt;margin-top:27.45pt;width:7.7pt;height:1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" adj="8316" fillcolor="#00b050" strokecolor="#1f3763 [1604]" strokeweight="1pt"/>
                  </w:pict>
                </mc:Fallback>
              </mc:AlternateContent>
            </w:r>
          </w:p>
        </w:tc>
        <w:tc>
          <w:tcPr>
            <w:tcW w:w="1559" w:type="dxa"/>
          </w:tcPr>
          <w:p w14:paraId="68D23A63" w14:textId="18FB27DA" w:rsidR="007B4704" w:rsidRPr="00C44B86" w:rsidRDefault="007B4704" w:rsidP="00B82D90">
            <w:pPr>
              <w:rPr>
                <w:sz w:val="24"/>
                <w:szCs w:val="24"/>
              </w:rPr>
            </w:pPr>
            <w:r w:rsidRPr="00C44B86">
              <w:rPr>
                <w:sz w:val="24"/>
                <w:szCs w:val="24"/>
              </w:rPr>
              <w:t>DTTO</w:t>
            </w:r>
            <w:r>
              <w:rPr>
                <w:sz w:val="24"/>
                <w:szCs w:val="24"/>
              </w:rPr>
              <w:t xml:space="preserve"> team</w:t>
            </w:r>
          </w:p>
        </w:tc>
        <w:tc>
          <w:tcPr>
            <w:tcW w:w="3544" w:type="dxa"/>
          </w:tcPr>
          <w:p w14:paraId="76942199" w14:textId="50C8C233" w:rsidR="007B4704" w:rsidRPr="00C44B86" w:rsidRDefault="00FF22EB" w:rsidP="00B82D90">
            <w:pPr>
              <w:rPr>
                <w:sz w:val="24"/>
                <w:szCs w:val="24"/>
              </w:rPr>
            </w:pPr>
            <w:r>
              <w:rPr>
                <w:sz w:val="24"/>
                <w:szCs w:val="24"/>
              </w:rPr>
              <w:t xml:space="preserve">The DTTO service was suspended to new assessments/Orders in 2022 due to </w:t>
            </w:r>
            <w:r w:rsidR="00A714C6">
              <w:rPr>
                <w:sz w:val="24"/>
                <w:szCs w:val="24"/>
              </w:rPr>
              <w:t xml:space="preserve">significant clinical staffing challenges. In 22/23, 49 individuals successfully completed their Order representing 56% of participants. In 23/24, 33 </w:t>
            </w:r>
            <w:r w:rsidR="00003CFD">
              <w:rPr>
                <w:sz w:val="24"/>
                <w:szCs w:val="24"/>
              </w:rPr>
              <w:t xml:space="preserve">individuals </w:t>
            </w:r>
            <w:r w:rsidR="00A714C6">
              <w:rPr>
                <w:sz w:val="24"/>
                <w:szCs w:val="24"/>
              </w:rPr>
              <w:t>successfully completed</w:t>
            </w:r>
            <w:r w:rsidR="001D61CB">
              <w:rPr>
                <w:sz w:val="24"/>
                <w:szCs w:val="24"/>
              </w:rPr>
              <w:t>,</w:t>
            </w:r>
            <w:r w:rsidR="00A714C6">
              <w:rPr>
                <w:sz w:val="24"/>
                <w:szCs w:val="24"/>
              </w:rPr>
              <w:t xml:space="preserve"> representing 69% of participants</w:t>
            </w:r>
            <w:r w:rsidR="001D61CB">
              <w:rPr>
                <w:sz w:val="24"/>
                <w:szCs w:val="24"/>
              </w:rPr>
              <w:t xml:space="preserve"> and a return to the 21/22 level recorded</w:t>
            </w:r>
            <w:r w:rsidR="00A714C6">
              <w:rPr>
                <w:sz w:val="24"/>
                <w:szCs w:val="24"/>
              </w:rPr>
              <w:t xml:space="preserve">. Figures for 24/25 </w:t>
            </w:r>
            <w:r w:rsidR="001D61CB">
              <w:rPr>
                <w:sz w:val="24"/>
                <w:szCs w:val="24"/>
              </w:rPr>
              <w:t xml:space="preserve">are </w:t>
            </w:r>
            <w:r w:rsidR="00A714C6">
              <w:rPr>
                <w:sz w:val="24"/>
                <w:szCs w:val="24"/>
              </w:rPr>
              <w:t>not yet available. The service has been restructured from stand alone to an integrated service, improving accessibility to a wider range of interventions.</w:t>
            </w:r>
          </w:p>
        </w:tc>
      </w:tr>
      <w:tr w:rsidR="007B4704" w14:paraId="514F27C7" w14:textId="2BD9DCD9" w:rsidTr="00391B89">
        <w:tc>
          <w:tcPr>
            <w:tcW w:w="2547" w:type="dxa"/>
          </w:tcPr>
          <w:p w14:paraId="5CFB151F" w14:textId="33C8B0E5" w:rsidR="007B4704" w:rsidRDefault="007B4704" w:rsidP="00B82D90">
            <w:pPr>
              <w:rPr>
                <w:b/>
                <w:bCs/>
                <w:sz w:val="24"/>
                <w:szCs w:val="24"/>
              </w:rPr>
            </w:pPr>
            <w:r w:rsidRPr="002130C8">
              <w:rPr>
                <w:sz w:val="24"/>
                <w:szCs w:val="24"/>
              </w:rPr>
              <w:t>People in custody have</w:t>
            </w:r>
            <w:r>
              <w:rPr>
                <w:b/>
                <w:bCs/>
                <w:sz w:val="24"/>
                <w:szCs w:val="24"/>
              </w:rPr>
              <w:t xml:space="preserve"> sustainable housing </w:t>
            </w:r>
            <w:r w:rsidRPr="002130C8">
              <w:rPr>
                <w:sz w:val="24"/>
                <w:szCs w:val="24"/>
              </w:rPr>
              <w:t>on release</w:t>
            </w:r>
          </w:p>
        </w:tc>
        <w:tc>
          <w:tcPr>
            <w:tcW w:w="2268" w:type="dxa"/>
          </w:tcPr>
          <w:p w14:paraId="276625F2" w14:textId="29D5AD0F" w:rsidR="007B4704" w:rsidRPr="00B67E5B" w:rsidRDefault="007B4704" w:rsidP="00B82D90">
            <w:pPr>
              <w:rPr>
                <w:sz w:val="24"/>
                <w:szCs w:val="24"/>
              </w:rPr>
            </w:pPr>
            <w:r>
              <w:rPr>
                <w:sz w:val="24"/>
                <w:szCs w:val="24"/>
              </w:rPr>
              <w:t>Ensure people entering custody have their housing situation assessed at core screening</w:t>
            </w:r>
          </w:p>
        </w:tc>
        <w:tc>
          <w:tcPr>
            <w:tcW w:w="2693" w:type="dxa"/>
          </w:tcPr>
          <w:p w14:paraId="7776DA6E" w14:textId="77777777" w:rsidR="007B4704" w:rsidRDefault="007B4704" w:rsidP="00B82D90">
            <w:pPr>
              <w:pStyle w:val="ListParagraph"/>
              <w:numPr>
                <w:ilvl w:val="0"/>
                <w:numId w:val="14"/>
              </w:numPr>
              <w:ind w:left="318"/>
              <w:rPr>
                <w:sz w:val="24"/>
                <w:szCs w:val="24"/>
              </w:rPr>
            </w:pPr>
            <w:r w:rsidRPr="002130C8">
              <w:rPr>
                <w:sz w:val="24"/>
                <w:szCs w:val="24"/>
              </w:rPr>
              <w:t xml:space="preserve">Number of people in </w:t>
            </w:r>
            <w:r>
              <w:rPr>
                <w:sz w:val="24"/>
                <w:szCs w:val="24"/>
              </w:rPr>
              <w:t xml:space="preserve">HMP Edinburgh </w:t>
            </w:r>
            <w:r w:rsidRPr="002130C8">
              <w:rPr>
                <w:sz w:val="24"/>
                <w:szCs w:val="24"/>
              </w:rPr>
              <w:t>receiving housing advice /practical support</w:t>
            </w:r>
          </w:p>
          <w:p w14:paraId="14CA8D08" w14:textId="7200F779" w:rsidR="007B4704" w:rsidRPr="002130C8" w:rsidRDefault="007B4704" w:rsidP="00B82D90">
            <w:pPr>
              <w:pStyle w:val="ListParagraph"/>
              <w:numPr>
                <w:ilvl w:val="0"/>
                <w:numId w:val="14"/>
              </w:numPr>
              <w:ind w:left="318"/>
              <w:rPr>
                <w:sz w:val="24"/>
                <w:szCs w:val="24"/>
              </w:rPr>
            </w:pPr>
            <w:r>
              <w:rPr>
                <w:sz w:val="24"/>
                <w:szCs w:val="24"/>
              </w:rPr>
              <w:t xml:space="preserve">Rate of uptake for housing support offered  </w:t>
            </w:r>
          </w:p>
        </w:tc>
        <w:tc>
          <w:tcPr>
            <w:tcW w:w="1134" w:type="dxa"/>
          </w:tcPr>
          <w:p w14:paraId="1596EAB6" w14:textId="77777777" w:rsidR="007B4704" w:rsidRDefault="007B4704" w:rsidP="00B82D90">
            <w:pPr>
              <w:rPr>
                <w:sz w:val="24"/>
                <w:szCs w:val="24"/>
              </w:rPr>
            </w:pPr>
            <w:r w:rsidRPr="00162C69">
              <w:rPr>
                <w:sz w:val="24"/>
                <w:szCs w:val="24"/>
              </w:rPr>
              <w:t xml:space="preserve">363 </w:t>
            </w:r>
          </w:p>
          <w:p w14:paraId="5EA4C7F2" w14:textId="77777777" w:rsidR="007B4704" w:rsidRDefault="007B4704" w:rsidP="00B82D90">
            <w:pPr>
              <w:rPr>
                <w:sz w:val="24"/>
                <w:szCs w:val="24"/>
              </w:rPr>
            </w:pPr>
          </w:p>
          <w:p w14:paraId="383847A7" w14:textId="77777777" w:rsidR="007B4704" w:rsidRDefault="007B4704" w:rsidP="00B82D90">
            <w:pPr>
              <w:rPr>
                <w:sz w:val="24"/>
                <w:szCs w:val="24"/>
              </w:rPr>
            </w:pPr>
          </w:p>
          <w:p w14:paraId="4083EE7C" w14:textId="77777777" w:rsidR="007B4704" w:rsidRDefault="007B4704" w:rsidP="00B82D90">
            <w:pPr>
              <w:rPr>
                <w:sz w:val="24"/>
                <w:szCs w:val="24"/>
              </w:rPr>
            </w:pPr>
          </w:p>
          <w:p w14:paraId="4102E116" w14:textId="77777777" w:rsidR="007B4704" w:rsidRDefault="007B4704" w:rsidP="00B82D90">
            <w:pPr>
              <w:rPr>
                <w:sz w:val="24"/>
                <w:szCs w:val="24"/>
              </w:rPr>
            </w:pPr>
          </w:p>
          <w:p w14:paraId="399136C3" w14:textId="316164DA" w:rsidR="007B4704" w:rsidRPr="00162C69" w:rsidRDefault="007B4704" w:rsidP="00B82D90">
            <w:pPr>
              <w:rPr>
                <w:sz w:val="24"/>
                <w:szCs w:val="24"/>
              </w:rPr>
            </w:pPr>
            <w:r>
              <w:rPr>
                <w:sz w:val="24"/>
                <w:szCs w:val="24"/>
              </w:rPr>
              <w:t>n/a</w:t>
            </w:r>
          </w:p>
        </w:tc>
        <w:tc>
          <w:tcPr>
            <w:tcW w:w="1134" w:type="dxa"/>
          </w:tcPr>
          <w:p w14:paraId="12EE9BED" w14:textId="28BD4D3B"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61664" behindDoc="0" locked="0" layoutInCell="1" allowOverlap="1" wp14:anchorId="014885F0" wp14:editId="4372F1B9">
                      <wp:simplePos x="0" y="0"/>
                      <wp:positionH relativeFrom="column">
                        <wp:posOffset>285242</wp:posOffset>
                      </wp:positionH>
                      <wp:positionV relativeFrom="paragraph">
                        <wp:posOffset>226695</wp:posOffset>
                      </wp:positionV>
                      <wp:extent cx="97682" cy="126865"/>
                      <wp:effectExtent l="19050" t="19050" r="36195" b="26035"/>
                      <wp:wrapNone/>
                      <wp:docPr id="30" name="Arrow: Up 30"/>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0A91E" id="Arrow: Up 30" o:spid="_x0000_s1026" type="#_x0000_t68" style="position:absolute;margin-left:22.45pt;margin-top:17.85pt;width:7.7pt;height:1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" adj="8316" fillcolor="#00b050" strokecolor="#1f3763 [1604]" strokeweight="1pt"/>
                  </w:pict>
                </mc:Fallback>
              </mc:AlternateContent>
            </w:r>
          </w:p>
        </w:tc>
        <w:tc>
          <w:tcPr>
            <w:tcW w:w="1559" w:type="dxa"/>
          </w:tcPr>
          <w:p w14:paraId="66E098B4" w14:textId="7AF12AA2" w:rsidR="007B4704" w:rsidRPr="002130C8" w:rsidRDefault="007B4704" w:rsidP="00B82D90">
            <w:pPr>
              <w:rPr>
                <w:sz w:val="24"/>
                <w:szCs w:val="24"/>
              </w:rPr>
            </w:pPr>
            <w:r w:rsidRPr="002130C8">
              <w:rPr>
                <w:sz w:val="24"/>
                <w:szCs w:val="24"/>
              </w:rPr>
              <w:t>Prison outreach</w:t>
            </w:r>
          </w:p>
        </w:tc>
        <w:tc>
          <w:tcPr>
            <w:tcW w:w="3544" w:type="dxa"/>
          </w:tcPr>
          <w:p w14:paraId="5FFA4AD2" w14:textId="4B1872C8" w:rsidR="007B4704" w:rsidRPr="002130C8" w:rsidRDefault="00D90673" w:rsidP="00A64514">
            <w:pPr>
              <w:rPr>
                <w:sz w:val="24"/>
                <w:szCs w:val="24"/>
              </w:rPr>
            </w:pPr>
            <w:r>
              <w:rPr>
                <w:sz w:val="24"/>
                <w:szCs w:val="24"/>
              </w:rPr>
              <w:t>The Prison Based Housing Officer supported 297 individuals in 24/25 down from 391 in 23/24 and 355 in 22/23. Next steps: examine referral sources</w:t>
            </w:r>
            <w:r w:rsidR="006D2D1D">
              <w:rPr>
                <w:sz w:val="24"/>
                <w:szCs w:val="24"/>
              </w:rPr>
              <w:t xml:space="preserve">, explore reasons for reduced numbers, and liaise with partners to encourage referrals. Support </w:t>
            </w:r>
            <w:r w:rsidR="006D2D1D">
              <w:rPr>
                <w:sz w:val="24"/>
                <w:szCs w:val="24"/>
              </w:rPr>
              <w:lastRenderedPageBreak/>
              <w:t xml:space="preserve">provided resulted in an increase in tenancies maintained from 45 in 23/24 to 75 in 24/25. </w:t>
            </w:r>
          </w:p>
        </w:tc>
      </w:tr>
      <w:tr w:rsidR="007B4704" w14:paraId="688B09E8" w14:textId="201539E6" w:rsidTr="00391B89">
        <w:tc>
          <w:tcPr>
            <w:tcW w:w="2547" w:type="dxa"/>
          </w:tcPr>
          <w:p w14:paraId="0009A8E1" w14:textId="5B6B3401" w:rsidR="007B4704" w:rsidRDefault="007B4704" w:rsidP="00B82D90">
            <w:pPr>
              <w:rPr>
                <w:b/>
                <w:bCs/>
                <w:sz w:val="24"/>
                <w:szCs w:val="24"/>
              </w:rPr>
            </w:pPr>
            <w:r>
              <w:rPr>
                <w:b/>
                <w:bCs/>
                <w:sz w:val="24"/>
                <w:szCs w:val="24"/>
              </w:rPr>
              <w:lastRenderedPageBreak/>
              <w:t xml:space="preserve">SHORE standards </w:t>
            </w:r>
            <w:r w:rsidRPr="00B67E5B">
              <w:rPr>
                <w:sz w:val="24"/>
                <w:szCs w:val="24"/>
              </w:rPr>
              <w:t xml:space="preserve">are fully embedded </w:t>
            </w:r>
          </w:p>
        </w:tc>
        <w:tc>
          <w:tcPr>
            <w:tcW w:w="2268" w:type="dxa"/>
          </w:tcPr>
          <w:p w14:paraId="0DA07BAF" w14:textId="7F6364AC" w:rsidR="007B4704" w:rsidRDefault="007B4704" w:rsidP="00B82D90">
            <w:pPr>
              <w:rPr>
                <w:b/>
                <w:bCs/>
                <w:sz w:val="24"/>
                <w:szCs w:val="24"/>
              </w:rPr>
            </w:pPr>
            <w:r w:rsidRPr="00B67E5B">
              <w:rPr>
                <w:sz w:val="24"/>
                <w:szCs w:val="24"/>
              </w:rPr>
              <w:t xml:space="preserve">Housing partners </w:t>
            </w:r>
            <w:r>
              <w:rPr>
                <w:sz w:val="24"/>
                <w:szCs w:val="24"/>
              </w:rPr>
              <w:t xml:space="preserve">to </w:t>
            </w:r>
            <w:r w:rsidRPr="00B67E5B">
              <w:rPr>
                <w:sz w:val="24"/>
                <w:szCs w:val="24"/>
              </w:rPr>
              <w:t>work together to prevent people becoming homeless on liberation</w:t>
            </w:r>
          </w:p>
        </w:tc>
        <w:tc>
          <w:tcPr>
            <w:tcW w:w="2693" w:type="dxa"/>
          </w:tcPr>
          <w:p w14:paraId="60B5A80A" w14:textId="5A8A207D" w:rsidR="007B4704" w:rsidRPr="00713F71" w:rsidRDefault="007B4704" w:rsidP="00B82D90">
            <w:pPr>
              <w:pStyle w:val="ListParagraph"/>
              <w:numPr>
                <w:ilvl w:val="0"/>
                <w:numId w:val="13"/>
              </w:numPr>
              <w:ind w:left="318"/>
              <w:rPr>
                <w:sz w:val="24"/>
                <w:szCs w:val="24"/>
              </w:rPr>
            </w:pPr>
            <w:r w:rsidRPr="00713F71">
              <w:rPr>
                <w:sz w:val="24"/>
                <w:szCs w:val="24"/>
              </w:rPr>
              <w:t>% homeless presentations citing prison release</w:t>
            </w:r>
          </w:p>
        </w:tc>
        <w:tc>
          <w:tcPr>
            <w:tcW w:w="1134" w:type="dxa"/>
          </w:tcPr>
          <w:p w14:paraId="33FC695C" w14:textId="12FA961F" w:rsidR="007B4704" w:rsidRPr="00713F71" w:rsidRDefault="007B4704" w:rsidP="00B82D90">
            <w:pPr>
              <w:rPr>
                <w:sz w:val="24"/>
                <w:szCs w:val="24"/>
              </w:rPr>
            </w:pPr>
            <w:r w:rsidRPr="00713F71">
              <w:rPr>
                <w:sz w:val="24"/>
                <w:szCs w:val="24"/>
              </w:rPr>
              <w:t>3.2% (81)</w:t>
            </w:r>
          </w:p>
        </w:tc>
        <w:tc>
          <w:tcPr>
            <w:tcW w:w="1134" w:type="dxa"/>
          </w:tcPr>
          <w:p w14:paraId="7562BAFF" w14:textId="30DF6930"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57568" behindDoc="0" locked="0" layoutInCell="1" allowOverlap="1" wp14:anchorId="05D32D5C" wp14:editId="01066E1D">
                      <wp:simplePos x="0" y="0"/>
                      <wp:positionH relativeFrom="column">
                        <wp:posOffset>296164</wp:posOffset>
                      </wp:positionH>
                      <wp:positionV relativeFrom="paragraph">
                        <wp:posOffset>149225</wp:posOffset>
                      </wp:positionV>
                      <wp:extent cx="97682" cy="126865"/>
                      <wp:effectExtent l="19050" t="0" r="36195" b="45085"/>
                      <wp:wrapNone/>
                      <wp:docPr id="12" name="Arrow: Up 12"/>
                      <wp:cNvGraphicFramePr/>
                      <a:graphic xmlns:a="http://schemas.openxmlformats.org/drawingml/2006/main">
                        <a:graphicData uri="http://schemas.microsoft.com/office/word/2010/wordprocessingShape">
                          <wps:wsp>
                            <wps:cNvSpPr/>
                            <wps:spPr>
                              <a:xfrm rot="10800000">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9FE27" id="Arrow: Up 12" o:spid="_x0000_s1026" type="#_x0000_t68" style="position:absolute;margin-left:23.3pt;margin-top:11.75pt;width:7.7pt;height:10pt;rotation:18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" adj="8316" fillcolor="#00b050" strokecolor="#1f3763 [1604]" strokeweight="1pt"/>
                  </w:pict>
                </mc:Fallback>
              </mc:AlternateContent>
            </w:r>
          </w:p>
        </w:tc>
        <w:tc>
          <w:tcPr>
            <w:tcW w:w="1559" w:type="dxa"/>
          </w:tcPr>
          <w:p w14:paraId="25AF3303" w14:textId="2AB2A733" w:rsidR="007B4704" w:rsidRPr="00B67E5B" w:rsidRDefault="007B4704" w:rsidP="00B82D90">
            <w:pPr>
              <w:rPr>
                <w:sz w:val="24"/>
                <w:szCs w:val="24"/>
              </w:rPr>
            </w:pPr>
            <w:r w:rsidRPr="00B67E5B">
              <w:rPr>
                <w:sz w:val="24"/>
                <w:szCs w:val="24"/>
              </w:rPr>
              <w:t>Housing partners</w:t>
            </w:r>
            <w:r>
              <w:rPr>
                <w:sz w:val="24"/>
                <w:szCs w:val="24"/>
              </w:rPr>
              <w:t>/</w:t>
            </w:r>
          </w:p>
          <w:p w14:paraId="67ACBAE6" w14:textId="57940E24" w:rsidR="007B4704" w:rsidRDefault="007B4704" w:rsidP="00B82D90">
            <w:pPr>
              <w:rPr>
                <w:b/>
                <w:bCs/>
                <w:sz w:val="24"/>
                <w:szCs w:val="24"/>
              </w:rPr>
            </w:pPr>
            <w:r w:rsidRPr="00B67E5B">
              <w:rPr>
                <w:sz w:val="24"/>
                <w:szCs w:val="24"/>
              </w:rPr>
              <w:t>Scottish Prison Service</w:t>
            </w:r>
            <w:r>
              <w:rPr>
                <w:b/>
                <w:bCs/>
                <w:sz w:val="24"/>
                <w:szCs w:val="24"/>
              </w:rPr>
              <w:t xml:space="preserve"> </w:t>
            </w:r>
            <w:r w:rsidRPr="0009043C">
              <w:rPr>
                <w:sz w:val="24"/>
                <w:szCs w:val="24"/>
              </w:rPr>
              <w:t>(SPS)</w:t>
            </w:r>
          </w:p>
        </w:tc>
        <w:tc>
          <w:tcPr>
            <w:tcW w:w="3544" w:type="dxa"/>
          </w:tcPr>
          <w:p w14:paraId="695AFDB3" w14:textId="06E0175B" w:rsidR="007B4704" w:rsidRPr="00B67E5B" w:rsidRDefault="006D2D1D" w:rsidP="00B82D90">
            <w:pPr>
              <w:rPr>
                <w:sz w:val="24"/>
                <w:szCs w:val="24"/>
              </w:rPr>
            </w:pPr>
            <w:r>
              <w:rPr>
                <w:sz w:val="24"/>
                <w:szCs w:val="24"/>
              </w:rPr>
              <w:t>104 individuals presented as homeless citing prison release in 22/23 representing 2.9% of homeless presentations</w:t>
            </w:r>
            <w:r w:rsidR="00A24A77">
              <w:rPr>
                <w:sz w:val="24"/>
                <w:szCs w:val="24"/>
              </w:rPr>
              <w:t xml:space="preserve">. </w:t>
            </w:r>
            <w:r>
              <w:rPr>
                <w:sz w:val="24"/>
                <w:szCs w:val="24"/>
              </w:rPr>
              <w:t>108 (2.8%) present</w:t>
            </w:r>
            <w:r w:rsidR="00A24A77">
              <w:rPr>
                <w:sz w:val="24"/>
                <w:szCs w:val="24"/>
              </w:rPr>
              <w:t>ed</w:t>
            </w:r>
            <w:r>
              <w:rPr>
                <w:sz w:val="24"/>
                <w:szCs w:val="24"/>
              </w:rPr>
              <w:t xml:space="preserve"> in 23/24 and 96 (2.5%) in 24/25</w:t>
            </w:r>
            <w:r w:rsidR="00A24A77">
              <w:rPr>
                <w:sz w:val="24"/>
                <w:szCs w:val="24"/>
              </w:rPr>
              <w:t xml:space="preserve">. The figures show modest progress. </w:t>
            </w:r>
          </w:p>
        </w:tc>
      </w:tr>
      <w:tr w:rsidR="007B4704" w14:paraId="30B7A9F3" w14:textId="62C3B15D" w:rsidTr="00391B89">
        <w:tc>
          <w:tcPr>
            <w:tcW w:w="2547" w:type="dxa"/>
          </w:tcPr>
          <w:p w14:paraId="64B5D6D5" w14:textId="15B5633A" w:rsidR="007B4704" w:rsidRPr="004D3AD4" w:rsidRDefault="007B4704" w:rsidP="00B82D90">
            <w:pPr>
              <w:rPr>
                <w:sz w:val="24"/>
                <w:szCs w:val="24"/>
              </w:rPr>
            </w:pPr>
            <w:r w:rsidRPr="00F86A33">
              <w:rPr>
                <w:b/>
                <w:bCs/>
                <w:sz w:val="24"/>
                <w:szCs w:val="24"/>
              </w:rPr>
              <w:t>Trauma knowledge</w:t>
            </w:r>
            <w:r w:rsidRPr="004D3AD4">
              <w:rPr>
                <w:sz w:val="24"/>
                <w:szCs w:val="24"/>
              </w:rPr>
              <w:t xml:space="preserve"> is inherent in all areas of </w:t>
            </w:r>
            <w:r>
              <w:rPr>
                <w:sz w:val="24"/>
                <w:szCs w:val="24"/>
              </w:rPr>
              <w:t xml:space="preserve">justice </w:t>
            </w:r>
            <w:r w:rsidRPr="004D3AD4">
              <w:rPr>
                <w:sz w:val="24"/>
                <w:szCs w:val="24"/>
              </w:rPr>
              <w:t>practice</w:t>
            </w:r>
          </w:p>
        </w:tc>
        <w:tc>
          <w:tcPr>
            <w:tcW w:w="2268" w:type="dxa"/>
          </w:tcPr>
          <w:p w14:paraId="2EFF858B" w14:textId="055CDDB0" w:rsidR="007B4704" w:rsidRPr="004D3AD4" w:rsidRDefault="007B4704" w:rsidP="00B82D90">
            <w:pPr>
              <w:rPr>
                <w:sz w:val="24"/>
                <w:szCs w:val="24"/>
              </w:rPr>
            </w:pPr>
            <w:r w:rsidRPr="004D3AD4">
              <w:rPr>
                <w:sz w:val="24"/>
                <w:szCs w:val="24"/>
              </w:rPr>
              <w:t xml:space="preserve">Routine screening on mental health and trauma </w:t>
            </w:r>
            <w:r>
              <w:rPr>
                <w:sz w:val="24"/>
                <w:szCs w:val="24"/>
              </w:rPr>
              <w:t xml:space="preserve">to be </w:t>
            </w:r>
            <w:r w:rsidRPr="004D3AD4">
              <w:rPr>
                <w:sz w:val="24"/>
                <w:szCs w:val="24"/>
              </w:rPr>
              <w:t xml:space="preserve">built into all justice services </w:t>
            </w:r>
          </w:p>
        </w:tc>
        <w:tc>
          <w:tcPr>
            <w:tcW w:w="2693" w:type="dxa"/>
          </w:tcPr>
          <w:p w14:paraId="628A8CB8" w14:textId="2A8D3977" w:rsidR="007B4704" w:rsidRPr="004D3AD4" w:rsidRDefault="007B4704" w:rsidP="00B82D90">
            <w:pPr>
              <w:pStyle w:val="ListParagraph"/>
              <w:numPr>
                <w:ilvl w:val="0"/>
                <w:numId w:val="13"/>
              </w:numPr>
              <w:ind w:left="323"/>
              <w:rPr>
                <w:sz w:val="24"/>
                <w:szCs w:val="24"/>
              </w:rPr>
            </w:pPr>
            <w:r>
              <w:rPr>
                <w:sz w:val="24"/>
                <w:szCs w:val="24"/>
              </w:rPr>
              <w:t xml:space="preserve">Staff trained in ‘Trauma Enhanced Practice’ </w:t>
            </w:r>
          </w:p>
          <w:p w14:paraId="1BB2E902" w14:textId="56C648AE" w:rsidR="007B4704" w:rsidRPr="004D3AD4" w:rsidRDefault="007B4704" w:rsidP="00B82D90">
            <w:pPr>
              <w:pStyle w:val="ListParagraph"/>
              <w:numPr>
                <w:ilvl w:val="0"/>
                <w:numId w:val="13"/>
              </w:numPr>
              <w:ind w:left="323"/>
              <w:rPr>
                <w:b/>
                <w:bCs/>
                <w:sz w:val="24"/>
                <w:szCs w:val="24"/>
              </w:rPr>
            </w:pPr>
            <w:r w:rsidRPr="004D3AD4">
              <w:rPr>
                <w:sz w:val="24"/>
                <w:szCs w:val="24"/>
              </w:rPr>
              <w:t>Feedback from practice evaluations and people using services</w:t>
            </w:r>
          </w:p>
        </w:tc>
        <w:tc>
          <w:tcPr>
            <w:tcW w:w="1134" w:type="dxa"/>
          </w:tcPr>
          <w:p w14:paraId="7BCA41AB" w14:textId="6C1D6B71" w:rsidR="007B4704" w:rsidRDefault="007B4704" w:rsidP="00B82D90">
            <w:r>
              <w:rPr>
                <w:sz w:val="24"/>
                <w:szCs w:val="24"/>
              </w:rPr>
              <w:t>70</w:t>
            </w:r>
          </w:p>
          <w:p w14:paraId="2B1DFF0F" w14:textId="2C88B0D8" w:rsidR="007B4704" w:rsidRPr="008867DF" w:rsidRDefault="007B4704" w:rsidP="00B82D90">
            <w:pPr>
              <w:rPr>
                <w:sz w:val="24"/>
                <w:szCs w:val="24"/>
              </w:rPr>
            </w:pPr>
            <w:r w:rsidRPr="008867DF">
              <w:rPr>
                <w:sz w:val="24"/>
                <w:szCs w:val="24"/>
              </w:rPr>
              <w:t xml:space="preserve">(Dec 21 </w:t>
            </w:r>
            <w:r>
              <w:rPr>
                <w:sz w:val="24"/>
                <w:szCs w:val="24"/>
              </w:rPr>
              <w:t>t</w:t>
            </w:r>
            <w:r>
              <w:t>o</w:t>
            </w:r>
            <w:r w:rsidRPr="008867DF">
              <w:rPr>
                <w:sz w:val="24"/>
                <w:szCs w:val="24"/>
              </w:rPr>
              <w:t xml:space="preserve"> April 22)</w:t>
            </w:r>
          </w:p>
          <w:p w14:paraId="34C880A0" w14:textId="77777777" w:rsidR="007B4704" w:rsidRDefault="007B4704" w:rsidP="00B82D90">
            <w:pPr>
              <w:rPr>
                <w:b/>
                <w:bCs/>
                <w:sz w:val="24"/>
                <w:szCs w:val="24"/>
              </w:rPr>
            </w:pPr>
          </w:p>
          <w:p w14:paraId="39A1BE74" w14:textId="38699E4F" w:rsidR="007B4704" w:rsidRPr="004D3AD4" w:rsidRDefault="007B4704" w:rsidP="00B82D90">
            <w:pPr>
              <w:rPr>
                <w:sz w:val="24"/>
                <w:szCs w:val="24"/>
              </w:rPr>
            </w:pPr>
            <w:r w:rsidRPr="004D3AD4">
              <w:rPr>
                <w:sz w:val="24"/>
                <w:szCs w:val="24"/>
              </w:rPr>
              <w:t>n/a</w:t>
            </w:r>
          </w:p>
        </w:tc>
        <w:tc>
          <w:tcPr>
            <w:tcW w:w="1134" w:type="dxa"/>
          </w:tcPr>
          <w:p w14:paraId="0D1441FC" w14:textId="353C8715" w:rsidR="007B4704" w:rsidRDefault="007B4704" w:rsidP="00B82D90">
            <w:pPr>
              <w:rPr>
                <w:b/>
                <w:bCs/>
                <w:sz w:val="24"/>
                <w:szCs w:val="24"/>
              </w:rPr>
            </w:pPr>
            <w:r>
              <w:rPr>
                <w:b/>
                <w:bCs/>
                <w:noProof/>
                <w:sz w:val="24"/>
                <w:szCs w:val="24"/>
              </w:rPr>
              <mc:AlternateContent>
                <mc:Choice Requires="wps">
                  <w:drawing>
                    <wp:anchor distT="0" distB="0" distL="114300" distR="114300" simplePos="0" relativeHeight="251762688" behindDoc="0" locked="0" layoutInCell="1" allowOverlap="1" wp14:anchorId="6E16EF44" wp14:editId="3C367AAE">
                      <wp:simplePos x="0" y="0"/>
                      <wp:positionH relativeFrom="column">
                        <wp:posOffset>305308</wp:posOffset>
                      </wp:positionH>
                      <wp:positionV relativeFrom="paragraph">
                        <wp:posOffset>363474</wp:posOffset>
                      </wp:positionV>
                      <wp:extent cx="97682" cy="126865"/>
                      <wp:effectExtent l="19050" t="19050" r="36195" b="26035"/>
                      <wp:wrapNone/>
                      <wp:docPr id="31" name="Arrow: Up 31"/>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2B8A1" id="Arrow: Up 31" o:spid="_x0000_s1026" type="#_x0000_t68" style="position:absolute;margin-left:24.05pt;margin-top:28.6pt;width:7.7pt;height:1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" adj="8316" fillcolor="#00b050" strokecolor="#1f3763 [1604]" strokeweight="1pt"/>
                  </w:pict>
                </mc:Fallback>
              </mc:AlternateContent>
            </w:r>
          </w:p>
        </w:tc>
        <w:tc>
          <w:tcPr>
            <w:tcW w:w="1559" w:type="dxa"/>
          </w:tcPr>
          <w:p w14:paraId="32A7EDA0" w14:textId="77777777" w:rsidR="007B4704" w:rsidRDefault="007B4704" w:rsidP="00B82D90">
            <w:pPr>
              <w:rPr>
                <w:sz w:val="24"/>
                <w:szCs w:val="24"/>
              </w:rPr>
            </w:pPr>
            <w:r w:rsidRPr="00C97DD5">
              <w:rPr>
                <w:sz w:val="24"/>
                <w:szCs w:val="24"/>
              </w:rPr>
              <w:t>CSJP</w:t>
            </w:r>
            <w:r>
              <w:rPr>
                <w:sz w:val="24"/>
                <w:szCs w:val="24"/>
              </w:rPr>
              <w:t xml:space="preserve"> members</w:t>
            </w:r>
          </w:p>
          <w:p w14:paraId="7E2FFA02" w14:textId="77777777" w:rsidR="007B4704" w:rsidRDefault="007B4704" w:rsidP="00B82D90">
            <w:pPr>
              <w:rPr>
                <w:sz w:val="24"/>
                <w:szCs w:val="24"/>
              </w:rPr>
            </w:pPr>
          </w:p>
          <w:p w14:paraId="6BEC74D4" w14:textId="77777777" w:rsidR="007B4704" w:rsidRDefault="007B4704" w:rsidP="00B82D90">
            <w:pPr>
              <w:rPr>
                <w:sz w:val="24"/>
                <w:szCs w:val="24"/>
              </w:rPr>
            </w:pPr>
          </w:p>
          <w:p w14:paraId="5D340BDB" w14:textId="11971424" w:rsidR="007B4704" w:rsidRPr="00C97DD5" w:rsidRDefault="007B4704" w:rsidP="00B82D90">
            <w:pPr>
              <w:rPr>
                <w:sz w:val="24"/>
                <w:szCs w:val="24"/>
              </w:rPr>
            </w:pPr>
          </w:p>
        </w:tc>
        <w:tc>
          <w:tcPr>
            <w:tcW w:w="3544" w:type="dxa"/>
          </w:tcPr>
          <w:p w14:paraId="1D743AD9" w14:textId="77777777" w:rsidR="00912F79" w:rsidRDefault="00C42F34" w:rsidP="00B82D90">
            <w:pPr>
              <w:rPr>
                <w:sz w:val="24"/>
                <w:szCs w:val="24"/>
              </w:rPr>
            </w:pPr>
            <w:r>
              <w:rPr>
                <w:sz w:val="24"/>
                <w:szCs w:val="24"/>
              </w:rPr>
              <w:t>In January 24, 20 staff within justice services received training at Trauma Enhanced level.</w:t>
            </w:r>
          </w:p>
          <w:p w14:paraId="5B9E0DAA" w14:textId="0F02534D" w:rsidR="00912F79" w:rsidRDefault="00C42F34" w:rsidP="00B82D90">
            <w:pPr>
              <w:rPr>
                <w:sz w:val="24"/>
                <w:szCs w:val="24"/>
              </w:rPr>
            </w:pPr>
            <w:r>
              <w:rPr>
                <w:sz w:val="24"/>
                <w:szCs w:val="24"/>
              </w:rPr>
              <w:t xml:space="preserve">Next steps: explore continued access to trauma enhanced level training via NHS.   </w:t>
            </w:r>
          </w:p>
          <w:p w14:paraId="087827DD" w14:textId="06670636" w:rsidR="007B4704" w:rsidRPr="00C97DD5" w:rsidRDefault="00FC75EB" w:rsidP="00B82D90">
            <w:pPr>
              <w:rPr>
                <w:sz w:val="24"/>
                <w:szCs w:val="24"/>
              </w:rPr>
            </w:pPr>
            <w:r>
              <w:rPr>
                <w:sz w:val="24"/>
                <w:szCs w:val="24"/>
              </w:rPr>
              <w:t>Analysis of exit questionnaires conducted across community justice services between 2</w:t>
            </w:r>
            <w:r w:rsidR="00A64514">
              <w:rPr>
                <w:sz w:val="24"/>
                <w:szCs w:val="24"/>
              </w:rPr>
              <w:t>2-25</w:t>
            </w:r>
            <w:r>
              <w:rPr>
                <w:sz w:val="24"/>
                <w:szCs w:val="24"/>
              </w:rPr>
              <w:t xml:space="preserve"> showed that </w:t>
            </w:r>
            <w:r w:rsidR="00054872">
              <w:rPr>
                <w:sz w:val="24"/>
                <w:szCs w:val="24"/>
              </w:rPr>
              <w:t xml:space="preserve">feedback from people using services was overwhelmingly positive. Examples: </w:t>
            </w:r>
            <w:r w:rsidR="00912F79">
              <w:rPr>
                <w:sz w:val="24"/>
                <w:szCs w:val="24"/>
              </w:rPr>
              <w:t xml:space="preserve">99% of respondents reported that justice services staff resolved issues very well/quite well and felt in control of decisions affecting them. Of the 36% of individuals seeking support for housing, 81% reported that the support received was helpful. </w:t>
            </w:r>
          </w:p>
        </w:tc>
      </w:tr>
      <w:tr w:rsidR="007B4704" w14:paraId="5AEEE0BF" w14:textId="049DEC0E" w:rsidTr="00391B89">
        <w:tc>
          <w:tcPr>
            <w:tcW w:w="2547" w:type="dxa"/>
          </w:tcPr>
          <w:p w14:paraId="7DF773EB" w14:textId="7E441642" w:rsidR="007B4704" w:rsidRPr="004D3AD4" w:rsidRDefault="007B4704" w:rsidP="00B82D90">
            <w:pPr>
              <w:rPr>
                <w:b/>
                <w:bCs/>
                <w:sz w:val="24"/>
                <w:szCs w:val="24"/>
              </w:rPr>
            </w:pPr>
            <w:r w:rsidRPr="00C97DD5">
              <w:rPr>
                <w:sz w:val="24"/>
                <w:szCs w:val="24"/>
              </w:rPr>
              <w:lastRenderedPageBreak/>
              <w:t xml:space="preserve">Council </w:t>
            </w:r>
            <w:r>
              <w:rPr>
                <w:sz w:val="24"/>
                <w:szCs w:val="24"/>
              </w:rPr>
              <w:t xml:space="preserve">leadership </w:t>
            </w:r>
            <w:r w:rsidRPr="00C97DD5">
              <w:rPr>
                <w:sz w:val="24"/>
                <w:szCs w:val="24"/>
              </w:rPr>
              <w:t xml:space="preserve">and justice partners </w:t>
            </w:r>
            <w:r>
              <w:rPr>
                <w:sz w:val="24"/>
                <w:szCs w:val="24"/>
              </w:rPr>
              <w:t>management</w:t>
            </w:r>
            <w:r w:rsidRPr="00C97DD5">
              <w:rPr>
                <w:sz w:val="24"/>
                <w:szCs w:val="24"/>
              </w:rPr>
              <w:t xml:space="preserve"> are fully committed to providing</w:t>
            </w:r>
            <w:r>
              <w:rPr>
                <w:b/>
                <w:bCs/>
                <w:sz w:val="24"/>
                <w:szCs w:val="24"/>
              </w:rPr>
              <w:t xml:space="preserve"> trauma informed </w:t>
            </w:r>
            <w:r w:rsidRPr="00C97DD5">
              <w:rPr>
                <w:sz w:val="24"/>
                <w:szCs w:val="24"/>
              </w:rPr>
              <w:t xml:space="preserve">services   </w:t>
            </w:r>
            <w:r>
              <w:rPr>
                <w:b/>
                <w:bCs/>
                <w:sz w:val="24"/>
                <w:szCs w:val="24"/>
              </w:rPr>
              <w:t xml:space="preserve"> </w:t>
            </w:r>
          </w:p>
        </w:tc>
        <w:tc>
          <w:tcPr>
            <w:tcW w:w="2268" w:type="dxa"/>
          </w:tcPr>
          <w:p w14:paraId="1926E9D2" w14:textId="5957938A" w:rsidR="007B4704" w:rsidRPr="00DE0469" w:rsidRDefault="007B4704" w:rsidP="00B82D90">
            <w:pPr>
              <w:rPr>
                <w:sz w:val="24"/>
                <w:szCs w:val="24"/>
              </w:rPr>
            </w:pPr>
            <w:r>
              <w:rPr>
                <w:sz w:val="24"/>
                <w:szCs w:val="24"/>
              </w:rPr>
              <w:t xml:space="preserve">Fully implement the </w:t>
            </w:r>
            <w:r w:rsidRPr="00DE0469">
              <w:rPr>
                <w:sz w:val="24"/>
                <w:szCs w:val="24"/>
              </w:rPr>
              <w:t>National Trauma Training Programme across the Council</w:t>
            </w:r>
          </w:p>
        </w:tc>
        <w:tc>
          <w:tcPr>
            <w:tcW w:w="2693" w:type="dxa"/>
          </w:tcPr>
          <w:p w14:paraId="3D1544C2" w14:textId="5CC66F60" w:rsidR="007B4704" w:rsidRDefault="007B4704" w:rsidP="00B82D90">
            <w:pPr>
              <w:pStyle w:val="ListParagraph"/>
              <w:numPr>
                <w:ilvl w:val="0"/>
                <w:numId w:val="13"/>
              </w:numPr>
              <w:ind w:left="323"/>
              <w:rPr>
                <w:sz w:val="24"/>
                <w:szCs w:val="24"/>
              </w:rPr>
            </w:pPr>
            <w:r>
              <w:rPr>
                <w:sz w:val="24"/>
                <w:szCs w:val="24"/>
              </w:rPr>
              <w:t xml:space="preserve">Trainings delivered across the Council and justice partners </w:t>
            </w:r>
          </w:p>
          <w:p w14:paraId="04E4E30D" w14:textId="19070346" w:rsidR="007B4704" w:rsidRDefault="007B4704" w:rsidP="00B82D90">
            <w:pPr>
              <w:pStyle w:val="ListParagraph"/>
              <w:numPr>
                <w:ilvl w:val="0"/>
                <w:numId w:val="13"/>
              </w:numPr>
              <w:ind w:left="323"/>
              <w:rPr>
                <w:sz w:val="24"/>
                <w:szCs w:val="24"/>
              </w:rPr>
            </w:pPr>
            <w:r>
              <w:rPr>
                <w:sz w:val="24"/>
                <w:szCs w:val="24"/>
              </w:rPr>
              <w:t>Number of supports provided by Trauma Informed Services Advisory Panel (TISAP)</w:t>
            </w:r>
          </w:p>
        </w:tc>
        <w:tc>
          <w:tcPr>
            <w:tcW w:w="1134" w:type="dxa"/>
          </w:tcPr>
          <w:p w14:paraId="5BE72151" w14:textId="61163889" w:rsidR="007B4704" w:rsidRPr="00706EB4" w:rsidRDefault="007B4704" w:rsidP="00B82D90">
            <w:pPr>
              <w:rPr>
                <w:sz w:val="24"/>
                <w:szCs w:val="24"/>
              </w:rPr>
            </w:pPr>
            <w:r w:rsidRPr="00706EB4">
              <w:rPr>
                <w:sz w:val="24"/>
                <w:szCs w:val="24"/>
              </w:rPr>
              <w:t>n/a</w:t>
            </w:r>
          </w:p>
        </w:tc>
        <w:tc>
          <w:tcPr>
            <w:tcW w:w="1134" w:type="dxa"/>
          </w:tcPr>
          <w:p w14:paraId="4CF61816" w14:textId="784CFBCD" w:rsidR="007B4704" w:rsidRDefault="007B4704" w:rsidP="00B82D90">
            <w:pPr>
              <w:rPr>
                <w:b/>
                <w:bCs/>
                <w:noProof/>
                <w:sz w:val="24"/>
                <w:szCs w:val="24"/>
              </w:rPr>
            </w:pPr>
            <w:r>
              <w:rPr>
                <w:b/>
                <w:bCs/>
                <w:noProof/>
                <w:sz w:val="24"/>
                <w:szCs w:val="24"/>
              </w:rPr>
              <mc:AlternateContent>
                <mc:Choice Requires="wps">
                  <w:drawing>
                    <wp:anchor distT="0" distB="0" distL="114300" distR="114300" simplePos="0" relativeHeight="251763712" behindDoc="0" locked="0" layoutInCell="1" allowOverlap="1" wp14:anchorId="3C64D937" wp14:editId="58E9B24F">
                      <wp:simplePos x="0" y="0"/>
                      <wp:positionH relativeFrom="column">
                        <wp:posOffset>313309</wp:posOffset>
                      </wp:positionH>
                      <wp:positionV relativeFrom="paragraph">
                        <wp:posOffset>310769</wp:posOffset>
                      </wp:positionV>
                      <wp:extent cx="97682" cy="126865"/>
                      <wp:effectExtent l="19050" t="19050" r="36195" b="26035"/>
                      <wp:wrapNone/>
                      <wp:docPr id="32" name="Arrow: Up 32"/>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33AE5" id="Arrow: Up 32" o:spid="_x0000_s1026" type="#_x0000_t68" style="position:absolute;margin-left:24.65pt;margin-top:24.45pt;width:7.7pt;height:1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" adj="8316" fillcolor="#00b050" strokecolor="#1f3763 [1604]" strokeweight="1pt"/>
                  </w:pict>
                </mc:Fallback>
              </mc:AlternateContent>
            </w:r>
          </w:p>
        </w:tc>
        <w:tc>
          <w:tcPr>
            <w:tcW w:w="1559" w:type="dxa"/>
          </w:tcPr>
          <w:p w14:paraId="1806E0E8" w14:textId="73E4F3B8" w:rsidR="007B4704" w:rsidRPr="00C97DD5" w:rsidRDefault="007B4704" w:rsidP="00B82D90">
            <w:pPr>
              <w:rPr>
                <w:sz w:val="24"/>
                <w:szCs w:val="24"/>
              </w:rPr>
            </w:pPr>
            <w:r w:rsidRPr="00C97DD5">
              <w:rPr>
                <w:sz w:val="24"/>
                <w:szCs w:val="24"/>
              </w:rPr>
              <w:t>Justice services/ trauma lead officer</w:t>
            </w:r>
          </w:p>
        </w:tc>
        <w:tc>
          <w:tcPr>
            <w:tcW w:w="3544" w:type="dxa"/>
          </w:tcPr>
          <w:p w14:paraId="658FD9CC" w14:textId="77777777" w:rsidR="00A64514" w:rsidRDefault="0060087B" w:rsidP="00A64514">
            <w:pPr>
              <w:rPr>
                <w:sz w:val="24"/>
                <w:szCs w:val="24"/>
              </w:rPr>
            </w:pPr>
            <w:r>
              <w:rPr>
                <w:sz w:val="24"/>
                <w:szCs w:val="24"/>
              </w:rPr>
              <w:t>Between 2</w:t>
            </w:r>
            <w:r w:rsidR="00A64514">
              <w:rPr>
                <w:sz w:val="24"/>
                <w:szCs w:val="24"/>
              </w:rPr>
              <w:t>2-25</w:t>
            </w:r>
            <w:r w:rsidR="00FC75EB">
              <w:rPr>
                <w:sz w:val="24"/>
                <w:szCs w:val="24"/>
              </w:rPr>
              <w:t>,</w:t>
            </w:r>
            <w:r w:rsidR="00A64514">
              <w:rPr>
                <w:sz w:val="24"/>
                <w:szCs w:val="24"/>
              </w:rPr>
              <w:t xml:space="preserve"> a dedicated </w:t>
            </w:r>
            <w:r w:rsidR="00FC75EB">
              <w:rPr>
                <w:sz w:val="24"/>
                <w:szCs w:val="24"/>
              </w:rPr>
              <w:t>Trauma Lead Officer supported this work</w:t>
            </w:r>
            <w:r w:rsidR="00912F79">
              <w:rPr>
                <w:sz w:val="24"/>
                <w:szCs w:val="24"/>
              </w:rPr>
              <w:t xml:space="preserve"> and staff continued to complete Trauma Skilled level training.</w:t>
            </w:r>
            <w:r w:rsidR="00A64514">
              <w:rPr>
                <w:sz w:val="24"/>
                <w:szCs w:val="24"/>
              </w:rPr>
              <w:t xml:space="preserve"> </w:t>
            </w:r>
            <w:r w:rsidR="00912F79">
              <w:rPr>
                <w:sz w:val="24"/>
                <w:szCs w:val="24"/>
              </w:rPr>
              <w:t>In September 2024, the Council</w:t>
            </w:r>
            <w:r w:rsidR="006E46A8">
              <w:rPr>
                <w:sz w:val="24"/>
                <w:szCs w:val="24"/>
              </w:rPr>
              <w:t xml:space="preserve"> sought commitment from community planning parters that the Edinburgh Partnership move to become a trauma informed partnership. </w:t>
            </w:r>
          </w:p>
          <w:p w14:paraId="3975935A" w14:textId="7CBFCFB2" w:rsidR="006E46A8" w:rsidRPr="00C97DD5" w:rsidRDefault="003E35AA" w:rsidP="00A64514">
            <w:pPr>
              <w:rPr>
                <w:sz w:val="24"/>
                <w:szCs w:val="24"/>
              </w:rPr>
            </w:pPr>
            <w:r>
              <w:rPr>
                <w:sz w:val="24"/>
                <w:szCs w:val="24"/>
              </w:rPr>
              <w:t xml:space="preserve">Latest </w:t>
            </w:r>
            <w:r w:rsidR="00A64514">
              <w:rPr>
                <w:sz w:val="24"/>
                <w:szCs w:val="24"/>
              </w:rPr>
              <w:t>d</w:t>
            </w:r>
            <w:r>
              <w:rPr>
                <w:sz w:val="24"/>
                <w:szCs w:val="24"/>
              </w:rPr>
              <w:t>evelopments: the TISAP model is under review.</w:t>
            </w:r>
          </w:p>
        </w:tc>
      </w:tr>
    </w:tbl>
    <w:p w14:paraId="210E6D5A" w14:textId="57B7A0A6" w:rsidR="00812F46" w:rsidRDefault="00C41A7B">
      <w:pPr>
        <w:rPr>
          <w:b/>
          <w:bCs/>
          <w:sz w:val="24"/>
          <w:szCs w:val="24"/>
        </w:rPr>
      </w:pPr>
      <w:r>
        <w:rPr>
          <w:b/>
          <w:bCs/>
          <w:noProof/>
          <w:sz w:val="24"/>
          <w:szCs w:val="24"/>
        </w:rPr>
        <mc:AlternateContent>
          <mc:Choice Requires="wps">
            <w:drawing>
              <wp:anchor distT="0" distB="0" distL="114300" distR="114300" simplePos="0" relativeHeight="251745280" behindDoc="0" locked="0" layoutInCell="1" allowOverlap="1" wp14:anchorId="3C32FF5F" wp14:editId="1CFD233A">
                <wp:simplePos x="0" y="0"/>
                <wp:positionH relativeFrom="column">
                  <wp:posOffset>7119054</wp:posOffset>
                </wp:positionH>
                <wp:positionV relativeFrom="paragraph">
                  <wp:posOffset>4154059</wp:posOffset>
                </wp:positionV>
                <wp:extent cx="97155" cy="126365"/>
                <wp:effectExtent l="19050" t="19050" r="36195" b="26035"/>
                <wp:wrapNone/>
                <wp:docPr id="1467859413" name="Arrow: Up 1467859413"/>
                <wp:cNvGraphicFramePr/>
                <a:graphic xmlns:a="http://schemas.openxmlformats.org/drawingml/2006/main">
                  <a:graphicData uri="http://schemas.microsoft.com/office/word/2010/wordprocessingShape">
                    <wps:wsp>
                      <wps:cNvSpPr/>
                      <wps:spPr>
                        <a:xfrm>
                          <a:off x="0" y="0"/>
                          <a:ext cx="97155" cy="1263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D7E8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67859413" o:spid="_x0000_s1026" type="#_x0000_t68" style="position:absolute;margin-left:560.55pt;margin-top:327.1pt;width:7.65pt;height:9.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" adj="8304" fillcolor="#00b050" strokecolor="#1f3763 [1604]" strokeweight="1pt"/>
            </w:pict>
          </mc:Fallback>
        </mc:AlternateContent>
      </w:r>
    </w:p>
    <w:tbl>
      <w:tblPr>
        <w:tblStyle w:val="TableGrid"/>
        <w:tblW w:w="14879" w:type="dxa"/>
        <w:tblLayout w:type="fixed"/>
        <w:tblLook w:val="04A0" w:firstRow="1" w:lastRow="0" w:firstColumn="1" w:lastColumn="0" w:noHBand="0" w:noVBand="1"/>
      </w:tblPr>
      <w:tblGrid>
        <w:gridCol w:w="2541"/>
        <w:gridCol w:w="2274"/>
        <w:gridCol w:w="2693"/>
        <w:gridCol w:w="1134"/>
        <w:gridCol w:w="1134"/>
        <w:gridCol w:w="1559"/>
        <w:gridCol w:w="3544"/>
      </w:tblGrid>
      <w:tr w:rsidR="007671AF" w14:paraId="5576536B" w14:textId="558661E0" w:rsidTr="00E131C9">
        <w:tc>
          <w:tcPr>
            <w:tcW w:w="14879" w:type="dxa"/>
            <w:gridSpan w:val="7"/>
            <w:tcBorders>
              <w:right w:val="single" w:sz="4" w:space="0" w:color="auto"/>
            </w:tcBorders>
            <w:shd w:val="clear" w:color="auto" w:fill="8EAADB" w:themeFill="accent1" w:themeFillTint="99"/>
          </w:tcPr>
          <w:p w14:paraId="3ED9C645" w14:textId="77777777" w:rsidR="007671AF" w:rsidRDefault="007671AF" w:rsidP="00437AF7">
            <w:pPr>
              <w:jc w:val="center"/>
              <w:rPr>
                <w:b/>
                <w:bCs/>
                <w:color w:val="FFFFFF" w:themeColor="background1"/>
                <w:sz w:val="24"/>
                <w:szCs w:val="24"/>
              </w:rPr>
            </w:pPr>
          </w:p>
          <w:p w14:paraId="43981DDB" w14:textId="77777777" w:rsidR="007671AF" w:rsidRPr="00A55E70" w:rsidRDefault="007671AF" w:rsidP="00437AF7">
            <w:pPr>
              <w:jc w:val="center"/>
              <w:rPr>
                <w:b/>
                <w:bCs/>
                <w:color w:val="FFFFFF" w:themeColor="background1"/>
                <w:sz w:val="36"/>
                <w:szCs w:val="36"/>
              </w:rPr>
            </w:pPr>
            <w:r w:rsidRPr="00A55E70">
              <w:rPr>
                <w:b/>
                <w:bCs/>
                <w:color w:val="FFFFFF" w:themeColor="background1"/>
                <w:sz w:val="36"/>
                <w:szCs w:val="36"/>
              </w:rPr>
              <w:t xml:space="preserve">Priority theme: </w:t>
            </w:r>
            <w:r>
              <w:rPr>
                <w:b/>
                <w:bCs/>
                <w:color w:val="FFFFFF" w:themeColor="background1"/>
                <w:sz w:val="36"/>
                <w:szCs w:val="36"/>
              </w:rPr>
              <w:t xml:space="preserve">community supports to reduce reoffending </w:t>
            </w:r>
          </w:p>
          <w:p w14:paraId="1F65BEC5" w14:textId="77777777" w:rsidR="007671AF" w:rsidRDefault="007671AF" w:rsidP="00437AF7">
            <w:pPr>
              <w:jc w:val="center"/>
              <w:rPr>
                <w:b/>
                <w:bCs/>
                <w:color w:val="FFFFFF" w:themeColor="background1"/>
                <w:sz w:val="24"/>
                <w:szCs w:val="24"/>
              </w:rPr>
            </w:pPr>
          </w:p>
        </w:tc>
      </w:tr>
      <w:tr w:rsidR="007671AF" w14:paraId="247F4D54" w14:textId="1D5450BA" w:rsidTr="00E131C9">
        <w:tc>
          <w:tcPr>
            <w:tcW w:w="14879" w:type="dxa"/>
            <w:gridSpan w:val="7"/>
            <w:tcBorders>
              <w:right w:val="single" w:sz="4" w:space="0" w:color="auto"/>
            </w:tcBorders>
            <w:shd w:val="clear" w:color="auto" w:fill="FCEDE4"/>
          </w:tcPr>
          <w:p w14:paraId="35B1FD4D" w14:textId="77777777" w:rsidR="007671AF" w:rsidRPr="00B82D90" w:rsidRDefault="007671AF" w:rsidP="00B82D90">
            <w:pPr>
              <w:rPr>
                <w:sz w:val="6"/>
                <w:szCs w:val="6"/>
              </w:rPr>
            </w:pPr>
          </w:p>
          <w:p w14:paraId="084F51E9" w14:textId="77777777" w:rsidR="007671AF" w:rsidRPr="00B82D90" w:rsidRDefault="007671AF" w:rsidP="00B82D90">
            <w:pPr>
              <w:rPr>
                <w:sz w:val="24"/>
                <w:szCs w:val="24"/>
              </w:rPr>
            </w:pPr>
            <w:r w:rsidRPr="00B82D90">
              <w:rPr>
                <w:sz w:val="24"/>
                <w:szCs w:val="24"/>
              </w:rPr>
              <w:t>National aim</w:t>
            </w:r>
            <w:r w:rsidRPr="00B82D90">
              <w:rPr>
                <w:b/>
                <w:bCs/>
                <w:sz w:val="24"/>
                <w:szCs w:val="24"/>
              </w:rPr>
              <w:t xml:space="preserve"> </w:t>
            </w:r>
            <w:r w:rsidRPr="00B82D90">
              <w:rPr>
                <w:i/>
                <w:iCs/>
                <w:sz w:val="24"/>
                <w:szCs w:val="24"/>
              </w:rPr>
              <w:t xml:space="preserve">“Ensure that robust and </w:t>
            </w:r>
            <w:proofErr w:type="gramStart"/>
            <w:r w:rsidRPr="00B82D90">
              <w:rPr>
                <w:i/>
                <w:iCs/>
                <w:sz w:val="24"/>
                <w:szCs w:val="24"/>
              </w:rPr>
              <w:t>high quality</w:t>
            </w:r>
            <w:proofErr w:type="gramEnd"/>
            <w:r w:rsidRPr="00B82D90">
              <w:rPr>
                <w:i/>
                <w:iCs/>
                <w:sz w:val="24"/>
                <w:szCs w:val="24"/>
              </w:rPr>
              <w:t xml:space="preserve"> community interventions and public protection arrangements are consistently available across Scotland”</w:t>
            </w:r>
          </w:p>
          <w:p w14:paraId="46A9BC26" w14:textId="77777777" w:rsidR="007671AF" w:rsidRPr="00B82D90" w:rsidRDefault="007671AF" w:rsidP="00B82D90">
            <w:pPr>
              <w:rPr>
                <w:sz w:val="6"/>
                <w:szCs w:val="6"/>
              </w:rPr>
            </w:pPr>
          </w:p>
        </w:tc>
      </w:tr>
      <w:tr w:rsidR="007B4704" w14:paraId="7000DFB0" w14:textId="78A3C9B4" w:rsidTr="00E131C9">
        <w:tc>
          <w:tcPr>
            <w:tcW w:w="2541" w:type="dxa"/>
          </w:tcPr>
          <w:p w14:paraId="42C658A5" w14:textId="77777777" w:rsidR="007B4704" w:rsidRDefault="007B4704" w:rsidP="00437AF7">
            <w:pPr>
              <w:rPr>
                <w:b/>
                <w:bCs/>
                <w:sz w:val="24"/>
                <w:szCs w:val="24"/>
              </w:rPr>
            </w:pPr>
            <w:r>
              <w:rPr>
                <w:b/>
                <w:bCs/>
                <w:sz w:val="24"/>
                <w:szCs w:val="24"/>
              </w:rPr>
              <w:t>Workstream/outcome</w:t>
            </w:r>
          </w:p>
        </w:tc>
        <w:tc>
          <w:tcPr>
            <w:tcW w:w="2274" w:type="dxa"/>
          </w:tcPr>
          <w:p w14:paraId="4E439692" w14:textId="547C6CF6" w:rsidR="007B4704" w:rsidRDefault="007B4704" w:rsidP="00437AF7">
            <w:pPr>
              <w:rPr>
                <w:b/>
                <w:bCs/>
                <w:sz w:val="24"/>
                <w:szCs w:val="24"/>
              </w:rPr>
            </w:pPr>
            <w:r>
              <w:rPr>
                <w:b/>
                <w:bCs/>
                <w:sz w:val="24"/>
                <w:szCs w:val="24"/>
              </w:rPr>
              <w:t>Activity</w:t>
            </w:r>
          </w:p>
        </w:tc>
        <w:tc>
          <w:tcPr>
            <w:tcW w:w="2693" w:type="dxa"/>
          </w:tcPr>
          <w:p w14:paraId="11F436B5" w14:textId="77777777" w:rsidR="007B4704" w:rsidRDefault="007B4704" w:rsidP="00437AF7">
            <w:pPr>
              <w:rPr>
                <w:b/>
                <w:bCs/>
                <w:sz w:val="24"/>
                <w:szCs w:val="24"/>
              </w:rPr>
            </w:pPr>
            <w:r>
              <w:rPr>
                <w:b/>
                <w:bCs/>
                <w:sz w:val="24"/>
                <w:szCs w:val="24"/>
              </w:rPr>
              <w:t>KPI</w:t>
            </w:r>
          </w:p>
        </w:tc>
        <w:tc>
          <w:tcPr>
            <w:tcW w:w="1134" w:type="dxa"/>
          </w:tcPr>
          <w:p w14:paraId="64F0C011" w14:textId="77777777" w:rsidR="007B4704" w:rsidRDefault="007B4704" w:rsidP="00437AF7">
            <w:pPr>
              <w:rPr>
                <w:b/>
                <w:bCs/>
                <w:sz w:val="24"/>
                <w:szCs w:val="24"/>
              </w:rPr>
            </w:pPr>
            <w:r>
              <w:rPr>
                <w:b/>
                <w:bCs/>
                <w:sz w:val="24"/>
                <w:szCs w:val="24"/>
              </w:rPr>
              <w:t>Baseline</w:t>
            </w:r>
          </w:p>
          <w:p w14:paraId="60E38529" w14:textId="0E5F9961" w:rsidR="007B4704" w:rsidRDefault="007B4704" w:rsidP="00437AF7">
            <w:pPr>
              <w:rPr>
                <w:b/>
                <w:bCs/>
                <w:sz w:val="24"/>
                <w:szCs w:val="24"/>
              </w:rPr>
            </w:pPr>
            <w:r>
              <w:rPr>
                <w:b/>
                <w:bCs/>
                <w:sz w:val="24"/>
                <w:szCs w:val="24"/>
              </w:rPr>
              <w:t>21/22</w:t>
            </w:r>
          </w:p>
        </w:tc>
        <w:tc>
          <w:tcPr>
            <w:tcW w:w="1134" w:type="dxa"/>
          </w:tcPr>
          <w:p w14:paraId="137853B5" w14:textId="19181E06"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66784" behindDoc="0" locked="0" layoutInCell="1" allowOverlap="1" wp14:anchorId="5446DF6E" wp14:editId="062ECC7D">
                      <wp:simplePos x="0" y="0"/>
                      <wp:positionH relativeFrom="column">
                        <wp:posOffset>532130</wp:posOffset>
                      </wp:positionH>
                      <wp:positionV relativeFrom="paragraph">
                        <wp:posOffset>34925</wp:posOffset>
                      </wp:positionV>
                      <wp:extent cx="97155" cy="126365"/>
                      <wp:effectExtent l="19050" t="19050" r="36195" b="26035"/>
                      <wp:wrapNone/>
                      <wp:docPr id="34" name="Arrow: Up 34"/>
                      <wp:cNvGraphicFramePr/>
                      <a:graphic xmlns:a="http://schemas.openxmlformats.org/drawingml/2006/main">
                        <a:graphicData uri="http://schemas.microsoft.com/office/word/2010/wordprocessingShape">
                          <wps:wsp>
                            <wps:cNvSpPr/>
                            <wps:spPr>
                              <a:xfrm>
                                <a:off x="0" y="0"/>
                                <a:ext cx="97155" cy="1263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C1324" id="Arrow: Up 34" o:spid="_x0000_s1026" type="#_x0000_t68" style="position:absolute;margin-left:41.9pt;margin-top:2.75pt;width:7.65pt;height:9.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" adj="8304" fillcolor="#00b050" strokecolor="#1f3763 [1604]" strokeweight="1pt"/>
                  </w:pict>
                </mc:Fallback>
              </mc:AlternateContent>
            </w:r>
            <w:r>
              <w:rPr>
                <w:b/>
                <w:bCs/>
                <w:noProof/>
                <w:sz w:val="24"/>
                <w:szCs w:val="24"/>
              </w:rPr>
              <mc:AlternateContent>
                <mc:Choice Requires="wps">
                  <w:drawing>
                    <wp:anchor distT="0" distB="0" distL="114300" distR="114300" simplePos="0" relativeHeight="251767808" behindDoc="0" locked="0" layoutInCell="1" allowOverlap="1" wp14:anchorId="0F76F818" wp14:editId="0232CF5A">
                      <wp:simplePos x="0" y="0"/>
                      <wp:positionH relativeFrom="column">
                        <wp:posOffset>532892</wp:posOffset>
                      </wp:positionH>
                      <wp:positionV relativeFrom="paragraph">
                        <wp:posOffset>235966</wp:posOffset>
                      </wp:positionV>
                      <wp:extent cx="97682" cy="126865"/>
                      <wp:effectExtent l="19050" t="0" r="36195" b="45085"/>
                      <wp:wrapNone/>
                      <wp:docPr id="35" name="Arrow: Up 35"/>
                      <wp:cNvGraphicFramePr/>
                      <a:graphic xmlns:a="http://schemas.openxmlformats.org/drawingml/2006/main">
                        <a:graphicData uri="http://schemas.microsoft.com/office/word/2010/wordprocessingShape">
                          <wps:wsp>
                            <wps:cNvSpPr/>
                            <wps:spPr>
                              <a:xfrm rot="10800000">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1997" id="Arrow: Up 35" o:spid="_x0000_s1026" type="#_x0000_t68" style="position:absolute;margin-left:41.95pt;margin-top:18.6pt;width:7.7pt;height:10pt;rotation:18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" adj="8316" fillcolor="#00b050" strokecolor="#1f3763 [1604]" strokeweight="1pt"/>
                  </w:pict>
                </mc:Fallback>
              </mc:AlternateContent>
            </w:r>
            <w:r>
              <w:rPr>
                <w:b/>
                <w:bCs/>
                <w:sz w:val="24"/>
                <w:szCs w:val="24"/>
              </w:rPr>
              <w:t xml:space="preserve">Target </w:t>
            </w:r>
          </w:p>
        </w:tc>
        <w:tc>
          <w:tcPr>
            <w:tcW w:w="1559" w:type="dxa"/>
          </w:tcPr>
          <w:p w14:paraId="0A300A1E" w14:textId="77DE1C45" w:rsidR="007B4704" w:rsidRDefault="007B4704" w:rsidP="00437AF7">
            <w:pPr>
              <w:rPr>
                <w:b/>
                <w:bCs/>
                <w:sz w:val="24"/>
                <w:szCs w:val="24"/>
              </w:rPr>
            </w:pPr>
            <w:r>
              <w:rPr>
                <w:b/>
                <w:bCs/>
                <w:sz w:val="24"/>
                <w:szCs w:val="24"/>
              </w:rPr>
              <w:t>Lead partner/ agency</w:t>
            </w:r>
          </w:p>
        </w:tc>
        <w:tc>
          <w:tcPr>
            <w:tcW w:w="3544" w:type="dxa"/>
            <w:tcBorders>
              <w:top w:val="single" w:sz="4" w:space="0" w:color="auto"/>
            </w:tcBorders>
          </w:tcPr>
          <w:p w14:paraId="2346B677" w14:textId="77777777" w:rsidR="00FE75AD" w:rsidRDefault="00FE75AD" w:rsidP="00FE75AD">
            <w:pPr>
              <w:rPr>
                <w:b/>
                <w:bCs/>
                <w:sz w:val="24"/>
                <w:szCs w:val="24"/>
              </w:rPr>
            </w:pPr>
            <w:r>
              <w:rPr>
                <w:b/>
                <w:bCs/>
                <w:sz w:val="24"/>
                <w:szCs w:val="24"/>
              </w:rPr>
              <w:t>Update Mar 2026</w:t>
            </w:r>
          </w:p>
          <w:p w14:paraId="3E7DFEAB" w14:textId="6AD2B8E9" w:rsidR="007B4704" w:rsidRDefault="00FE75AD" w:rsidP="00FE75AD">
            <w:pPr>
              <w:rPr>
                <w:b/>
                <w:bCs/>
                <w:sz w:val="24"/>
                <w:szCs w:val="24"/>
              </w:rPr>
            </w:pPr>
            <w:r>
              <w:rPr>
                <w:b/>
                <w:bCs/>
                <w:sz w:val="24"/>
                <w:szCs w:val="24"/>
              </w:rPr>
              <w:t>22-25</w:t>
            </w:r>
          </w:p>
        </w:tc>
      </w:tr>
      <w:tr w:rsidR="007B4704" w14:paraId="2AA5DDF5" w14:textId="029FBEC4" w:rsidTr="00E131C9">
        <w:tc>
          <w:tcPr>
            <w:tcW w:w="2541" w:type="dxa"/>
          </w:tcPr>
          <w:p w14:paraId="1579EA1D" w14:textId="4E496B45" w:rsidR="007B4704" w:rsidRDefault="007B4704" w:rsidP="00437AF7">
            <w:pPr>
              <w:rPr>
                <w:b/>
                <w:bCs/>
                <w:sz w:val="24"/>
                <w:szCs w:val="24"/>
              </w:rPr>
            </w:pPr>
            <w:r>
              <w:rPr>
                <w:b/>
                <w:bCs/>
                <w:sz w:val="24"/>
                <w:szCs w:val="24"/>
              </w:rPr>
              <w:t xml:space="preserve">Voluntary </w:t>
            </w:r>
            <w:r w:rsidRPr="00AA15BD">
              <w:rPr>
                <w:b/>
                <w:bCs/>
                <w:sz w:val="24"/>
                <w:szCs w:val="24"/>
              </w:rPr>
              <w:t>throughcare</w:t>
            </w:r>
            <w:r w:rsidRPr="00AA15BD">
              <w:rPr>
                <w:sz w:val="24"/>
                <w:szCs w:val="24"/>
              </w:rPr>
              <w:t xml:space="preserve"> is</w:t>
            </w:r>
            <w:r>
              <w:t xml:space="preserve"> </w:t>
            </w:r>
            <w:r w:rsidRPr="00FC6688">
              <w:rPr>
                <w:sz w:val="24"/>
                <w:szCs w:val="24"/>
              </w:rPr>
              <w:t>accessible</w:t>
            </w:r>
            <w:r>
              <w:rPr>
                <w:sz w:val="24"/>
                <w:szCs w:val="24"/>
              </w:rPr>
              <w:t xml:space="preserve"> and flexible at key transition points</w:t>
            </w:r>
            <w:r>
              <w:rPr>
                <w:b/>
                <w:bCs/>
                <w:sz w:val="24"/>
                <w:szCs w:val="24"/>
              </w:rPr>
              <w:t xml:space="preserve">  </w:t>
            </w:r>
          </w:p>
        </w:tc>
        <w:tc>
          <w:tcPr>
            <w:tcW w:w="2274" w:type="dxa"/>
          </w:tcPr>
          <w:p w14:paraId="011705FF" w14:textId="2099D868" w:rsidR="007B4704" w:rsidRPr="0013268F" w:rsidRDefault="007B4704" w:rsidP="00437AF7">
            <w:pPr>
              <w:rPr>
                <w:sz w:val="24"/>
                <w:szCs w:val="24"/>
              </w:rPr>
            </w:pPr>
            <w:r w:rsidRPr="0013268F">
              <w:rPr>
                <w:sz w:val="24"/>
                <w:szCs w:val="24"/>
              </w:rPr>
              <w:t xml:space="preserve">Explore a drop in facility for throughcare supports </w:t>
            </w:r>
          </w:p>
        </w:tc>
        <w:tc>
          <w:tcPr>
            <w:tcW w:w="2693" w:type="dxa"/>
          </w:tcPr>
          <w:p w14:paraId="76695050" w14:textId="119761B6" w:rsidR="007B4704" w:rsidRDefault="007B4704" w:rsidP="00FC6688">
            <w:pPr>
              <w:pStyle w:val="ListParagraph"/>
              <w:numPr>
                <w:ilvl w:val="0"/>
                <w:numId w:val="15"/>
              </w:numPr>
              <w:ind w:left="322"/>
              <w:rPr>
                <w:sz w:val="24"/>
                <w:szCs w:val="24"/>
              </w:rPr>
            </w:pPr>
            <w:r>
              <w:rPr>
                <w:sz w:val="24"/>
                <w:szCs w:val="24"/>
              </w:rPr>
              <w:t>Number of people accessing throughcare supports (assessments)</w:t>
            </w:r>
          </w:p>
          <w:p w14:paraId="6B4DC899" w14:textId="495849D0" w:rsidR="007B4704" w:rsidRPr="00FC6688" w:rsidRDefault="007B4704" w:rsidP="003F0736">
            <w:pPr>
              <w:pStyle w:val="ListParagraph"/>
              <w:numPr>
                <w:ilvl w:val="0"/>
                <w:numId w:val="15"/>
              </w:numPr>
              <w:ind w:left="322"/>
              <w:rPr>
                <w:sz w:val="24"/>
                <w:szCs w:val="24"/>
              </w:rPr>
            </w:pPr>
            <w:r>
              <w:rPr>
                <w:sz w:val="24"/>
                <w:szCs w:val="24"/>
              </w:rPr>
              <w:t xml:space="preserve">Number of gate </w:t>
            </w:r>
            <w:proofErr w:type="spellStart"/>
            <w:r>
              <w:rPr>
                <w:sz w:val="24"/>
                <w:szCs w:val="24"/>
              </w:rPr>
              <w:t>pick ups</w:t>
            </w:r>
            <w:proofErr w:type="spellEnd"/>
            <w:r>
              <w:rPr>
                <w:sz w:val="24"/>
                <w:szCs w:val="24"/>
              </w:rPr>
              <w:t xml:space="preserve"> conducted</w:t>
            </w:r>
          </w:p>
        </w:tc>
        <w:tc>
          <w:tcPr>
            <w:tcW w:w="1134" w:type="dxa"/>
          </w:tcPr>
          <w:p w14:paraId="1371F69F" w14:textId="11067A3E" w:rsidR="007B4704" w:rsidRDefault="007B4704" w:rsidP="00437AF7">
            <w:pPr>
              <w:rPr>
                <w:sz w:val="24"/>
                <w:szCs w:val="24"/>
              </w:rPr>
            </w:pPr>
            <w:r w:rsidRPr="00706EB4">
              <w:rPr>
                <w:sz w:val="24"/>
                <w:szCs w:val="24"/>
              </w:rPr>
              <w:t>88</w:t>
            </w:r>
            <w:r>
              <w:rPr>
                <w:sz w:val="24"/>
                <w:szCs w:val="24"/>
              </w:rPr>
              <w:t xml:space="preserve"> (CGL)</w:t>
            </w:r>
          </w:p>
          <w:p w14:paraId="6D34B53E" w14:textId="77777777" w:rsidR="007B4704" w:rsidRDefault="007B4704" w:rsidP="003F0736">
            <w:pPr>
              <w:rPr>
                <w:sz w:val="24"/>
                <w:szCs w:val="24"/>
              </w:rPr>
            </w:pPr>
          </w:p>
          <w:p w14:paraId="6FFC6175" w14:textId="77777777" w:rsidR="007B4704" w:rsidRDefault="007B4704" w:rsidP="003F0736">
            <w:pPr>
              <w:rPr>
                <w:sz w:val="24"/>
                <w:szCs w:val="24"/>
              </w:rPr>
            </w:pPr>
          </w:p>
          <w:p w14:paraId="221581EF" w14:textId="5D8FB58C" w:rsidR="007B4704" w:rsidRPr="003F0736" w:rsidRDefault="007B4704" w:rsidP="003F0736">
            <w:pPr>
              <w:rPr>
                <w:sz w:val="24"/>
                <w:szCs w:val="24"/>
              </w:rPr>
            </w:pPr>
            <w:r w:rsidRPr="003F0736">
              <w:rPr>
                <w:sz w:val="24"/>
                <w:szCs w:val="24"/>
              </w:rPr>
              <w:t>24 (CGL)</w:t>
            </w:r>
          </w:p>
        </w:tc>
        <w:tc>
          <w:tcPr>
            <w:tcW w:w="1134" w:type="dxa"/>
          </w:tcPr>
          <w:p w14:paraId="2E265F81" w14:textId="79A9698C"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65760" behindDoc="0" locked="0" layoutInCell="1" allowOverlap="1" wp14:anchorId="734319EA" wp14:editId="6F7FAE95">
                      <wp:simplePos x="0" y="0"/>
                      <wp:positionH relativeFrom="column">
                        <wp:posOffset>295021</wp:posOffset>
                      </wp:positionH>
                      <wp:positionV relativeFrom="paragraph">
                        <wp:posOffset>159512</wp:posOffset>
                      </wp:positionV>
                      <wp:extent cx="97682" cy="126865"/>
                      <wp:effectExtent l="19050" t="19050" r="36195" b="26035"/>
                      <wp:wrapNone/>
                      <wp:docPr id="33" name="Arrow: Up 33"/>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4DEB" id="Arrow: Up 33" o:spid="_x0000_s1026" type="#_x0000_t68" style="position:absolute;margin-left:23.25pt;margin-top:12.55pt;width:7.7pt;height: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" adj="8316" fillcolor="#00b050" strokecolor="#1f3763 [1604]" strokeweight="1pt"/>
                  </w:pict>
                </mc:Fallback>
              </mc:AlternateContent>
            </w:r>
          </w:p>
        </w:tc>
        <w:tc>
          <w:tcPr>
            <w:tcW w:w="1559" w:type="dxa"/>
          </w:tcPr>
          <w:p w14:paraId="2FE39EDA" w14:textId="77777777" w:rsidR="007B4704" w:rsidRDefault="007B4704" w:rsidP="00437AF7">
            <w:pPr>
              <w:rPr>
                <w:sz w:val="24"/>
                <w:szCs w:val="24"/>
              </w:rPr>
            </w:pPr>
            <w:r w:rsidRPr="00FC6688">
              <w:rPr>
                <w:sz w:val="24"/>
                <w:szCs w:val="24"/>
              </w:rPr>
              <w:t>CGL</w:t>
            </w:r>
            <w:r>
              <w:rPr>
                <w:sz w:val="24"/>
                <w:szCs w:val="24"/>
              </w:rPr>
              <w:t xml:space="preserve">/ </w:t>
            </w:r>
          </w:p>
          <w:p w14:paraId="112A9BC0" w14:textId="76921FFF" w:rsidR="007B4704" w:rsidRPr="00FC6688" w:rsidRDefault="007B4704" w:rsidP="00437AF7">
            <w:pPr>
              <w:rPr>
                <w:sz w:val="24"/>
                <w:szCs w:val="24"/>
              </w:rPr>
            </w:pPr>
            <w:r>
              <w:rPr>
                <w:sz w:val="24"/>
                <w:szCs w:val="24"/>
              </w:rPr>
              <w:t>Justice services/ New Routes</w:t>
            </w:r>
          </w:p>
        </w:tc>
        <w:tc>
          <w:tcPr>
            <w:tcW w:w="3544" w:type="dxa"/>
          </w:tcPr>
          <w:p w14:paraId="4566141C" w14:textId="34035E35" w:rsidR="007B4704" w:rsidRPr="00FC6688" w:rsidRDefault="00771FA8" w:rsidP="00437AF7">
            <w:pPr>
              <w:rPr>
                <w:sz w:val="24"/>
                <w:szCs w:val="24"/>
              </w:rPr>
            </w:pPr>
            <w:r>
              <w:rPr>
                <w:sz w:val="24"/>
                <w:szCs w:val="24"/>
              </w:rPr>
              <w:t xml:space="preserve">EMORSS hosted weekly drop-in sessions at their city centre location hub. In 22/23, </w:t>
            </w:r>
            <w:r w:rsidR="003F14CF">
              <w:rPr>
                <w:sz w:val="24"/>
                <w:szCs w:val="24"/>
              </w:rPr>
              <w:t xml:space="preserve">across support providers, a total of </w:t>
            </w:r>
            <w:r>
              <w:rPr>
                <w:sz w:val="24"/>
                <w:szCs w:val="24"/>
              </w:rPr>
              <w:t>31</w:t>
            </w:r>
            <w:r w:rsidR="003F14CF">
              <w:rPr>
                <w:sz w:val="24"/>
                <w:szCs w:val="24"/>
              </w:rPr>
              <w:t>3</w:t>
            </w:r>
            <w:r>
              <w:rPr>
                <w:sz w:val="24"/>
                <w:szCs w:val="24"/>
              </w:rPr>
              <w:t xml:space="preserve"> individuals </w:t>
            </w:r>
            <w:r w:rsidR="003F14CF">
              <w:rPr>
                <w:sz w:val="24"/>
                <w:szCs w:val="24"/>
              </w:rPr>
              <w:t>commenced receiving throughcare</w:t>
            </w:r>
            <w:r>
              <w:rPr>
                <w:sz w:val="24"/>
                <w:szCs w:val="24"/>
              </w:rPr>
              <w:t xml:space="preserve"> assistance</w:t>
            </w:r>
            <w:r w:rsidR="003F14CF">
              <w:rPr>
                <w:sz w:val="24"/>
                <w:szCs w:val="24"/>
              </w:rPr>
              <w:t>, while</w:t>
            </w:r>
            <w:r>
              <w:rPr>
                <w:sz w:val="24"/>
                <w:szCs w:val="24"/>
              </w:rPr>
              <w:t xml:space="preserve"> in 23/24 </w:t>
            </w:r>
            <w:r w:rsidR="003F14CF">
              <w:rPr>
                <w:sz w:val="24"/>
                <w:szCs w:val="24"/>
              </w:rPr>
              <w:t xml:space="preserve">and 24/25, 321 and 325 individuals commenced assistance respectively. 31 gate </w:t>
            </w:r>
            <w:r w:rsidR="003F14CF">
              <w:rPr>
                <w:sz w:val="24"/>
                <w:szCs w:val="24"/>
              </w:rPr>
              <w:lastRenderedPageBreak/>
              <w:t xml:space="preserve">pick ups took place in 22/23, </w:t>
            </w:r>
            <w:r w:rsidR="00997C24">
              <w:rPr>
                <w:sz w:val="24"/>
                <w:szCs w:val="24"/>
              </w:rPr>
              <w:t>with</w:t>
            </w:r>
            <w:r w:rsidR="003F14CF">
              <w:rPr>
                <w:sz w:val="24"/>
                <w:szCs w:val="24"/>
              </w:rPr>
              <w:t xml:space="preserve"> 2</w:t>
            </w:r>
            <w:r w:rsidR="00997C24">
              <w:rPr>
                <w:sz w:val="24"/>
                <w:szCs w:val="24"/>
              </w:rPr>
              <w:t>8</w:t>
            </w:r>
            <w:r w:rsidR="003F14CF">
              <w:rPr>
                <w:sz w:val="24"/>
                <w:szCs w:val="24"/>
              </w:rPr>
              <w:t xml:space="preserve"> in 23/24 and </w:t>
            </w:r>
            <w:r w:rsidR="00997C24">
              <w:rPr>
                <w:sz w:val="24"/>
                <w:szCs w:val="24"/>
              </w:rPr>
              <w:t>27</w:t>
            </w:r>
            <w:r w:rsidR="003F14CF">
              <w:rPr>
                <w:sz w:val="24"/>
                <w:szCs w:val="24"/>
              </w:rPr>
              <w:t xml:space="preserve"> in 24/25</w:t>
            </w:r>
            <w:r w:rsidR="00296B83">
              <w:rPr>
                <w:sz w:val="24"/>
                <w:szCs w:val="24"/>
              </w:rPr>
              <w:t xml:space="preserve">. </w:t>
            </w:r>
            <w:r w:rsidR="00997C24">
              <w:rPr>
                <w:sz w:val="24"/>
                <w:szCs w:val="24"/>
              </w:rPr>
              <w:t xml:space="preserve">Both </w:t>
            </w:r>
            <w:r w:rsidR="00296B83">
              <w:rPr>
                <w:sz w:val="24"/>
                <w:szCs w:val="24"/>
              </w:rPr>
              <w:t xml:space="preserve">throughcare </w:t>
            </w:r>
            <w:r w:rsidR="00997C24">
              <w:rPr>
                <w:sz w:val="24"/>
                <w:szCs w:val="24"/>
              </w:rPr>
              <w:t xml:space="preserve">and gate pick up </w:t>
            </w:r>
            <w:r w:rsidR="00296B83">
              <w:rPr>
                <w:sz w:val="24"/>
                <w:szCs w:val="24"/>
              </w:rPr>
              <w:t xml:space="preserve">numbers </w:t>
            </w:r>
            <w:r w:rsidR="00997C24">
              <w:rPr>
                <w:sz w:val="24"/>
                <w:szCs w:val="24"/>
              </w:rPr>
              <w:t xml:space="preserve">have </w:t>
            </w:r>
            <w:r w:rsidR="00296B83">
              <w:rPr>
                <w:sz w:val="24"/>
                <w:szCs w:val="24"/>
              </w:rPr>
              <w:t>remained consisten</w:t>
            </w:r>
            <w:r w:rsidR="00BA40E1">
              <w:rPr>
                <w:sz w:val="24"/>
                <w:szCs w:val="24"/>
              </w:rPr>
              <w:t>t</w:t>
            </w:r>
            <w:r w:rsidR="00997C24">
              <w:rPr>
                <w:sz w:val="24"/>
                <w:szCs w:val="24"/>
              </w:rPr>
              <w:t xml:space="preserve"> over the past 3 years.</w:t>
            </w:r>
          </w:p>
        </w:tc>
      </w:tr>
      <w:tr w:rsidR="007B4704" w14:paraId="1B58610C" w14:textId="781E44C5" w:rsidTr="00E131C9">
        <w:tc>
          <w:tcPr>
            <w:tcW w:w="2541" w:type="dxa"/>
          </w:tcPr>
          <w:p w14:paraId="0634AF5C" w14:textId="27DEAD48" w:rsidR="007B4704" w:rsidRDefault="007B4704" w:rsidP="00437AF7">
            <w:pPr>
              <w:rPr>
                <w:b/>
                <w:bCs/>
                <w:sz w:val="24"/>
                <w:szCs w:val="24"/>
              </w:rPr>
            </w:pPr>
            <w:r>
              <w:rPr>
                <w:b/>
                <w:bCs/>
                <w:sz w:val="24"/>
                <w:szCs w:val="24"/>
              </w:rPr>
              <w:lastRenderedPageBreak/>
              <w:t xml:space="preserve">Voluntary throughcare </w:t>
            </w:r>
            <w:r w:rsidRPr="00AA15BD">
              <w:rPr>
                <w:sz w:val="24"/>
                <w:szCs w:val="24"/>
              </w:rPr>
              <w:t>provides a continuum of support from custody to community and delivers improved outcomes for individuals</w:t>
            </w:r>
          </w:p>
        </w:tc>
        <w:tc>
          <w:tcPr>
            <w:tcW w:w="2274" w:type="dxa"/>
          </w:tcPr>
          <w:p w14:paraId="2E3804A9" w14:textId="68107929" w:rsidR="007B4704" w:rsidRPr="003C4DBF" w:rsidRDefault="007B4704" w:rsidP="00437AF7">
            <w:pPr>
              <w:rPr>
                <w:sz w:val="24"/>
                <w:szCs w:val="24"/>
              </w:rPr>
            </w:pPr>
            <w:r w:rsidRPr="003C4DBF">
              <w:rPr>
                <w:sz w:val="24"/>
                <w:szCs w:val="24"/>
              </w:rPr>
              <w:t xml:space="preserve">Improve co-ordination and joint working across different throughcare providers </w:t>
            </w:r>
          </w:p>
        </w:tc>
        <w:tc>
          <w:tcPr>
            <w:tcW w:w="2693" w:type="dxa"/>
          </w:tcPr>
          <w:p w14:paraId="6C1DC7D5" w14:textId="77777777" w:rsidR="007B4704" w:rsidRDefault="007B4704" w:rsidP="00FC6688">
            <w:pPr>
              <w:pStyle w:val="ListParagraph"/>
              <w:numPr>
                <w:ilvl w:val="0"/>
                <w:numId w:val="15"/>
              </w:numPr>
              <w:ind w:left="322"/>
              <w:rPr>
                <w:sz w:val="24"/>
                <w:szCs w:val="24"/>
              </w:rPr>
            </w:pPr>
            <w:r w:rsidRPr="00FC6688">
              <w:rPr>
                <w:sz w:val="24"/>
                <w:szCs w:val="24"/>
              </w:rPr>
              <w:t xml:space="preserve">% throughcare </w:t>
            </w:r>
            <w:r>
              <w:rPr>
                <w:sz w:val="24"/>
                <w:szCs w:val="24"/>
              </w:rPr>
              <w:t xml:space="preserve">users reporting </w:t>
            </w:r>
            <w:r w:rsidRPr="00FC6688">
              <w:rPr>
                <w:sz w:val="24"/>
                <w:szCs w:val="24"/>
              </w:rPr>
              <w:t xml:space="preserve">improved </w:t>
            </w:r>
            <w:r>
              <w:rPr>
                <w:sz w:val="24"/>
                <w:szCs w:val="24"/>
              </w:rPr>
              <w:t>circumstances</w:t>
            </w:r>
          </w:p>
          <w:p w14:paraId="36178FA0" w14:textId="6D041C79" w:rsidR="007B4704" w:rsidRDefault="007B4704" w:rsidP="00FC6688">
            <w:pPr>
              <w:pStyle w:val="ListParagraph"/>
              <w:numPr>
                <w:ilvl w:val="0"/>
                <w:numId w:val="15"/>
              </w:numPr>
              <w:ind w:left="322"/>
              <w:rPr>
                <w:sz w:val="24"/>
                <w:szCs w:val="24"/>
              </w:rPr>
            </w:pPr>
            <w:r>
              <w:rPr>
                <w:sz w:val="24"/>
                <w:szCs w:val="24"/>
              </w:rPr>
              <w:t>Average number of people engaged 6 months after liberation</w:t>
            </w:r>
          </w:p>
        </w:tc>
        <w:tc>
          <w:tcPr>
            <w:tcW w:w="1134" w:type="dxa"/>
          </w:tcPr>
          <w:p w14:paraId="2FE08CFE" w14:textId="77777777" w:rsidR="007B4704" w:rsidRPr="00706EB4" w:rsidRDefault="007B4704" w:rsidP="003F0736">
            <w:pPr>
              <w:rPr>
                <w:sz w:val="24"/>
                <w:szCs w:val="24"/>
              </w:rPr>
            </w:pPr>
            <w:r>
              <w:rPr>
                <w:sz w:val="24"/>
                <w:szCs w:val="24"/>
              </w:rPr>
              <w:t>21% (CGL)</w:t>
            </w:r>
          </w:p>
          <w:p w14:paraId="6F61D763" w14:textId="77777777" w:rsidR="007B4704" w:rsidRDefault="007B4704" w:rsidP="00437AF7">
            <w:pPr>
              <w:rPr>
                <w:sz w:val="24"/>
                <w:szCs w:val="24"/>
              </w:rPr>
            </w:pPr>
          </w:p>
          <w:p w14:paraId="2D0281A5" w14:textId="77777777" w:rsidR="007B4704" w:rsidRDefault="007B4704" w:rsidP="00437AF7">
            <w:pPr>
              <w:rPr>
                <w:sz w:val="24"/>
                <w:szCs w:val="24"/>
              </w:rPr>
            </w:pPr>
          </w:p>
          <w:p w14:paraId="303FDD33" w14:textId="77777777" w:rsidR="007B4704" w:rsidRDefault="007B4704" w:rsidP="00437AF7">
            <w:pPr>
              <w:rPr>
                <w:sz w:val="24"/>
                <w:szCs w:val="24"/>
              </w:rPr>
            </w:pPr>
          </w:p>
          <w:p w14:paraId="40EDCADC" w14:textId="3E8FDDE1" w:rsidR="007B4704" w:rsidRPr="00706EB4" w:rsidRDefault="007B4704" w:rsidP="00437AF7">
            <w:pPr>
              <w:rPr>
                <w:sz w:val="24"/>
                <w:szCs w:val="24"/>
              </w:rPr>
            </w:pPr>
            <w:r>
              <w:rPr>
                <w:sz w:val="24"/>
                <w:szCs w:val="24"/>
              </w:rPr>
              <w:t>12 (CGL)</w:t>
            </w:r>
          </w:p>
        </w:tc>
        <w:tc>
          <w:tcPr>
            <w:tcW w:w="1134" w:type="dxa"/>
          </w:tcPr>
          <w:p w14:paraId="7D8C3CAD" w14:textId="181520EE" w:rsidR="007B4704" w:rsidRDefault="007B4704" w:rsidP="00437AF7">
            <w:pPr>
              <w:rPr>
                <w:b/>
                <w:bCs/>
                <w:noProof/>
                <w:sz w:val="24"/>
                <w:szCs w:val="24"/>
              </w:rPr>
            </w:pPr>
            <w:r>
              <w:rPr>
                <w:b/>
                <w:bCs/>
                <w:noProof/>
                <w:sz w:val="24"/>
                <w:szCs w:val="24"/>
              </w:rPr>
              <mc:AlternateContent>
                <mc:Choice Requires="wps">
                  <w:drawing>
                    <wp:anchor distT="0" distB="0" distL="114300" distR="114300" simplePos="0" relativeHeight="251769856" behindDoc="0" locked="0" layoutInCell="1" allowOverlap="1" wp14:anchorId="7D9D0D4B" wp14:editId="5D506FB1">
                      <wp:simplePos x="0" y="0"/>
                      <wp:positionH relativeFrom="column">
                        <wp:posOffset>295402</wp:posOffset>
                      </wp:positionH>
                      <wp:positionV relativeFrom="paragraph">
                        <wp:posOffset>177673</wp:posOffset>
                      </wp:positionV>
                      <wp:extent cx="97682" cy="126865"/>
                      <wp:effectExtent l="19050" t="19050" r="36195" b="26035"/>
                      <wp:wrapNone/>
                      <wp:docPr id="37" name="Arrow: Up 37"/>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93519" id="Arrow: Up 37" o:spid="_x0000_s1026" type="#_x0000_t68" style="position:absolute;margin-left:23.25pt;margin-top:14pt;width:7.7pt;height:10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" adj="8316" fillcolor="#00b050" strokecolor="#1f3763 [1604]" strokeweight="1pt"/>
                  </w:pict>
                </mc:Fallback>
              </mc:AlternateContent>
            </w:r>
          </w:p>
        </w:tc>
        <w:tc>
          <w:tcPr>
            <w:tcW w:w="1559" w:type="dxa"/>
          </w:tcPr>
          <w:p w14:paraId="689870E0" w14:textId="77777777" w:rsidR="007B4704" w:rsidRDefault="007B4704" w:rsidP="003F0736">
            <w:pPr>
              <w:rPr>
                <w:sz w:val="24"/>
                <w:szCs w:val="24"/>
              </w:rPr>
            </w:pPr>
            <w:r w:rsidRPr="00FC6688">
              <w:rPr>
                <w:sz w:val="24"/>
                <w:szCs w:val="24"/>
              </w:rPr>
              <w:t>CGL</w:t>
            </w:r>
            <w:r>
              <w:rPr>
                <w:sz w:val="24"/>
                <w:szCs w:val="24"/>
              </w:rPr>
              <w:t xml:space="preserve">/ </w:t>
            </w:r>
          </w:p>
          <w:p w14:paraId="0800A220" w14:textId="3B2F2EC5" w:rsidR="007B4704" w:rsidRPr="00FC6688" w:rsidRDefault="007B4704" w:rsidP="003F0736">
            <w:pPr>
              <w:rPr>
                <w:sz w:val="24"/>
                <w:szCs w:val="24"/>
              </w:rPr>
            </w:pPr>
            <w:r>
              <w:rPr>
                <w:sz w:val="24"/>
                <w:szCs w:val="24"/>
              </w:rPr>
              <w:t>Justice services/ New Routes</w:t>
            </w:r>
          </w:p>
        </w:tc>
        <w:tc>
          <w:tcPr>
            <w:tcW w:w="3544" w:type="dxa"/>
          </w:tcPr>
          <w:p w14:paraId="447276C7" w14:textId="77777777" w:rsidR="00A64514" w:rsidRDefault="00DD4BB3" w:rsidP="003F0736">
            <w:pPr>
              <w:rPr>
                <w:sz w:val="24"/>
                <w:szCs w:val="24"/>
              </w:rPr>
            </w:pPr>
            <w:r>
              <w:rPr>
                <w:sz w:val="24"/>
                <w:szCs w:val="24"/>
              </w:rPr>
              <w:t xml:space="preserve">28% of individuals reported an </w:t>
            </w:r>
            <w:r w:rsidR="00997C24">
              <w:rPr>
                <w:sz w:val="24"/>
                <w:szCs w:val="24"/>
              </w:rPr>
              <w:t>improvement in cir</w:t>
            </w:r>
            <w:r>
              <w:rPr>
                <w:sz w:val="24"/>
                <w:szCs w:val="24"/>
              </w:rPr>
              <w:t>c</w:t>
            </w:r>
            <w:r w:rsidR="00997C24">
              <w:rPr>
                <w:sz w:val="24"/>
                <w:szCs w:val="24"/>
              </w:rPr>
              <w:t>umstances</w:t>
            </w:r>
            <w:r>
              <w:rPr>
                <w:sz w:val="24"/>
                <w:szCs w:val="24"/>
              </w:rPr>
              <w:t xml:space="preserve"> in 22/23 falling to 19% in 23/24 and 10% in 24/25 showing that </w:t>
            </w:r>
            <w:r w:rsidR="003D1134">
              <w:rPr>
                <w:sz w:val="24"/>
                <w:szCs w:val="24"/>
              </w:rPr>
              <w:t>to improve outcomes for those leaving prison, holistic</w:t>
            </w:r>
            <w:r>
              <w:rPr>
                <w:sz w:val="24"/>
                <w:szCs w:val="24"/>
              </w:rPr>
              <w:t xml:space="preserve"> </w:t>
            </w:r>
            <w:r w:rsidR="003D1134">
              <w:rPr>
                <w:sz w:val="24"/>
                <w:szCs w:val="24"/>
              </w:rPr>
              <w:t>transition/</w:t>
            </w:r>
          </w:p>
          <w:p w14:paraId="6A2896B6" w14:textId="5AA343F2" w:rsidR="00691582" w:rsidRDefault="003D1134" w:rsidP="003F0736">
            <w:pPr>
              <w:rPr>
                <w:sz w:val="24"/>
                <w:szCs w:val="24"/>
              </w:rPr>
            </w:pPr>
            <w:r>
              <w:rPr>
                <w:sz w:val="24"/>
                <w:szCs w:val="24"/>
              </w:rPr>
              <w:t xml:space="preserve">community </w:t>
            </w:r>
            <w:r w:rsidR="00DD4BB3">
              <w:rPr>
                <w:sz w:val="24"/>
                <w:szCs w:val="24"/>
              </w:rPr>
              <w:t xml:space="preserve">supports </w:t>
            </w:r>
            <w:r>
              <w:rPr>
                <w:sz w:val="24"/>
                <w:szCs w:val="24"/>
              </w:rPr>
              <w:t xml:space="preserve">need </w:t>
            </w:r>
            <w:r w:rsidR="00DD4BB3">
              <w:rPr>
                <w:sz w:val="24"/>
                <w:szCs w:val="24"/>
              </w:rPr>
              <w:t>to be strengthened</w:t>
            </w:r>
            <w:r>
              <w:rPr>
                <w:sz w:val="24"/>
                <w:szCs w:val="24"/>
              </w:rPr>
              <w:t xml:space="preserve">. A </w:t>
            </w:r>
            <w:r w:rsidR="00DD4BB3">
              <w:rPr>
                <w:sz w:val="24"/>
                <w:szCs w:val="24"/>
              </w:rPr>
              <w:t>Scottish Government funded national care service ‘Upside’ which commenced in April 2025 aims to bring consistency and robust supports to this cohort.</w:t>
            </w:r>
          </w:p>
          <w:p w14:paraId="3C413F2A" w14:textId="37BFC0D8" w:rsidR="007B4704" w:rsidRPr="00FC6688" w:rsidRDefault="003D1134" w:rsidP="003F0736">
            <w:pPr>
              <w:rPr>
                <w:sz w:val="24"/>
                <w:szCs w:val="24"/>
              </w:rPr>
            </w:pPr>
            <w:r>
              <w:rPr>
                <w:sz w:val="24"/>
                <w:szCs w:val="24"/>
              </w:rPr>
              <w:t>In 22/23, an average of 9 individuals were engaged with throughcare 6 months after liberation</w:t>
            </w:r>
            <w:r w:rsidR="009266E3">
              <w:rPr>
                <w:sz w:val="24"/>
                <w:szCs w:val="24"/>
              </w:rPr>
              <w:t xml:space="preserve">. In </w:t>
            </w:r>
            <w:r w:rsidR="00691582">
              <w:rPr>
                <w:sz w:val="24"/>
                <w:szCs w:val="24"/>
              </w:rPr>
              <w:t xml:space="preserve">23/24 and </w:t>
            </w:r>
            <w:r w:rsidR="009266E3">
              <w:rPr>
                <w:sz w:val="24"/>
                <w:szCs w:val="24"/>
              </w:rPr>
              <w:t xml:space="preserve">24/25 </w:t>
            </w:r>
            <w:r w:rsidR="00691582">
              <w:rPr>
                <w:sz w:val="24"/>
                <w:szCs w:val="24"/>
              </w:rPr>
              <w:t xml:space="preserve">the </w:t>
            </w:r>
            <w:r w:rsidR="009266E3">
              <w:rPr>
                <w:sz w:val="24"/>
                <w:szCs w:val="24"/>
              </w:rPr>
              <w:t xml:space="preserve">measurement of this figure switched to </w:t>
            </w:r>
            <w:r w:rsidR="00691582">
              <w:rPr>
                <w:sz w:val="24"/>
                <w:szCs w:val="24"/>
              </w:rPr>
              <w:t>‘</w:t>
            </w:r>
            <w:r w:rsidR="009266E3">
              <w:rPr>
                <w:sz w:val="24"/>
                <w:szCs w:val="24"/>
              </w:rPr>
              <w:t>total number supported</w:t>
            </w:r>
            <w:r w:rsidR="00691582">
              <w:rPr>
                <w:sz w:val="24"/>
                <w:szCs w:val="24"/>
              </w:rPr>
              <w:t>’</w:t>
            </w:r>
            <w:r w:rsidR="009266E3">
              <w:rPr>
                <w:sz w:val="24"/>
                <w:szCs w:val="24"/>
              </w:rPr>
              <w:t xml:space="preserve"> which </w:t>
            </w:r>
            <w:r w:rsidR="00691582">
              <w:rPr>
                <w:sz w:val="24"/>
                <w:szCs w:val="24"/>
              </w:rPr>
              <w:t>showed 9 and 2 respectively, however numbers engaged after 12 months were higher with 17 in 23/24 rising to 33 in 24/25 demonstrating that individuals may prefer to engage</w:t>
            </w:r>
            <w:r w:rsidR="00AB4582">
              <w:rPr>
                <w:sz w:val="24"/>
                <w:szCs w:val="24"/>
              </w:rPr>
              <w:t xml:space="preserve"> with supports after spending at least 6 months in the community </w:t>
            </w:r>
            <w:r w:rsidR="00AB4582">
              <w:rPr>
                <w:sz w:val="24"/>
                <w:szCs w:val="24"/>
              </w:rPr>
              <w:lastRenderedPageBreak/>
              <w:t xml:space="preserve">rather than </w:t>
            </w:r>
            <w:r w:rsidR="00A64514">
              <w:rPr>
                <w:sz w:val="24"/>
                <w:szCs w:val="24"/>
              </w:rPr>
              <w:t xml:space="preserve">in </w:t>
            </w:r>
            <w:r w:rsidR="00AB4582">
              <w:rPr>
                <w:sz w:val="24"/>
                <w:szCs w:val="24"/>
              </w:rPr>
              <w:t>the first 6 months after release.</w:t>
            </w:r>
            <w:r w:rsidR="00691582">
              <w:rPr>
                <w:sz w:val="24"/>
                <w:szCs w:val="24"/>
              </w:rPr>
              <w:t xml:space="preserve"> </w:t>
            </w:r>
            <w:r w:rsidR="00AB4582">
              <w:rPr>
                <w:sz w:val="24"/>
                <w:szCs w:val="24"/>
              </w:rPr>
              <w:t>The increase in numbers engaging in 24/25 when compared with the previous year is a positive step.</w:t>
            </w:r>
          </w:p>
        </w:tc>
      </w:tr>
      <w:tr w:rsidR="007B4704" w14:paraId="1F347D91" w14:textId="2E210301" w:rsidTr="00E131C9">
        <w:tc>
          <w:tcPr>
            <w:tcW w:w="2541" w:type="dxa"/>
          </w:tcPr>
          <w:p w14:paraId="4864394A" w14:textId="196A0142" w:rsidR="007B4704" w:rsidRDefault="007B4704" w:rsidP="00437AF7">
            <w:pPr>
              <w:rPr>
                <w:b/>
                <w:bCs/>
                <w:sz w:val="24"/>
                <w:szCs w:val="24"/>
              </w:rPr>
            </w:pPr>
            <w:r>
              <w:rPr>
                <w:b/>
                <w:bCs/>
                <w:sz w:val="24"/>
                <w:szCs w:val="24"/>
              </w:rPr>
              <w:lastRenderedPageBreak/>
              <w:t xml:space="preserve">Voluntary throughcare </w:t>
            </w:r>
            <w:r w:rsidRPr="00C41A7B">
              <w:rPr>
                <w:sz w:val="24"/>
                <w:szCs w:val="24"/>
              </w:rPr>
              <w:t>provision is integrated with women’s and men’s justice services</w:t>
            </w:r>
            <w:r>
              <w:rPr>
                <w:b/>
                <w:bCs/>
                <w:sz w:val="24"/>
                <w:szCs w:val="24"/>
              </w:rPr>
              <w:t xml:space="preserve"> </w:t>
            </w:r>
          </w:p>
        </w:tc>
        <w:tc>
          <w:tcPr>
            <w:tcW w:w="2274" w:type="dxa"/>
          </w:tcPr>
          <w:p w14:paraId="47F69D7B" w14:textId="3E1F66B2" w:rsidR="007B4704" w:rsidRPr="003C4DBF" w:rsidRDefault="007B4704" w:rsidP="00437AF7">
            <w:pPr>
              <w:rPr>
                <w:sz w:val="24"/>
                <w:szCs w:val="24"/>
              </w:rPr>
            </w:pPr>
            <w:r>
              <w:rPr>
                <w:sz w:val="24"/>
                <w:szCs w:val="24"/>
              </w:rPr>
              <w:t xml:space="preserve">More to more integrated model of voluntary throughcare provision </w:t>
            </w:r>
          </w:p>
        </w:tc>
        <w:tc>
          <w:tcPr>
            <w:tcW w:w="2693" w:type="dxa"/>
          </w:tcPr>
          <w:p w14:paraId="5B044A1A" w14:textId="61BC3725" w:rsidR="007B4704" w:rsidRPr="00FC6688" w:rsidRDefault="007B4704" w:rsidP="00FC6688">
            <w:pPr>
              <w:pStyle w:val="ListParagraph"/>
              <w:numPr>
                <w:ilvl w:val="0"/>
                <w:numId w:val="15"/>
              </w:numPr>
              <w:ind w:left="322"/>
              <w:rPr>
                <w:sz w:val="24"/>
                <w:szCs w:val="24"/>
              </w:rPr>
            </w:pPr>
            <w:r>
              <w:rPr>
                <w:sz w:val="24"/>
                <w:szCs w:val="24"/>
              </w:rPr>
              <w:t>Number of voluntary throughcare cohort accessing Women’s Justice Centre and Crossroads (for men)</w:t>
            </w:r>
          </w:p>
        </w:tc>
        <w:tc>
          <w:tcPr>
            <w:tcW w:w="1134" w:type="dxa"/>
          </w:tcPr>
          <w:p w14:paraId="4E9BC027" w14:textId="4773AB97" w:rsidR="007B4704" w:rsidRDefault="007B4704" w:rsidP="003F0736">
            <w:pPr>
              <w:rPr>
                <w:sz w:val="24"/>
                <w:szCs w:val="24"/>
              </w:rPr>
            </w:pPr>
            <w:r>
              <w:rPr>
                <w:sz w:val="24"/>
                <w:szCs w:val="24"/>
              </w:rPr>
              <w:t>n/a</w:t>
            </w:r>
          </w:p>
        </w:tc>
        <w:tc>
          <w:tcPr>
            <w:tcW w:w="1134" w:type="dxa"/>
          </w:tcPr>
          <w:p w14:paraId="482789E9" w14:textId="6813B946" w:rsidR="007B4704" w:rsidRDefault="007B4704" w:rsidP="00437AF7">
            <w:pPr>
              <w:rPr>
                <w:b/>
                <w:bCs/>
                <w:noProof/>
                <w:sz w:val="24"/>
                <w:szCs w:val="24"/>
              </w:rPr>
            </w:pPr>
          </w:p>
        </w:tc>
        <w:tc>
          <w:tcPr>
            <w:tcW w:w="1559" w:type="dxa"/>
          </w:tcPr>
          <w:p w14:paraId="44BD41D5" w14:textId="77777777" w:rsidR="007B4704" w:rsidRDefault="007B4704" w:rsidP="003F0736">
            <w:pPr>
              <w:rPr>
                <w:sz w:val="24"/>
                <w:szCs w:val="24"/>
              </w:rPr>
            </w:pPr>
            <w:r>
              <w:rPr>
                <w:sz w:val="24"/>
                <w:szCs w:val="24"/>
              </w:rPr>
              <w:t>CGL/</w:t>
            </w:r>
          </w:p>
          <w:p w14:paraId="2FE27F25" w14:textId="6480F160" w:rsidR="007B4704" w:rsidRPr="00FC6688" w:rsidRDefault="007B4704" w:rsidP="003F0736">
            <w:pPr>
              <w:rPr>
                <w:sz w:val="24"/>
                <w:szCs w:val="24"/>
              </w:rPr>
            </w:pPr>
            <w:r>
              <w:rPr>
                <w:sz w:val="24"/>
                <w:szCs w:val="24"/>
              </w:rPr>
              <w:t xml:space="preserve">Justice services </w:t>
            </w:r>
          </w:p>
        </w:tc>
        <w:tc>
          <w:tcPr>
            <w:tcW w:w="3544" w:type="dxa"/>
          </w:tcPr>
          <w:p w14:paraId="437D018C" w14:textId="25FECE33" w:rsidR="007B4704" w:rsidRDefault="006114F4" w:rsidP="00C67309">
            <w:pPr>
              <w:rPr>
                <w:sz w:val="24"/>
                <w:szCs w:val="24"/>
              </w:rPr>
            </w:pPr>
            <w:r>
              <w:rPr>
                <w:sz w:val="24"/>
                <w:szCs w:val="24"/>
              </w:rPr>
              <w:t>Progress made</w:t>
            </w:r>
            <w:r w:rsidR="00A64514">
              <w:rPr>
                <w:sz w:val="24"/>
                <w:szCs w:val="24"/>
              </w:rPr>
              <w:t>:</w:t>
            </w:r>
            <w:r>
              <w:rPr>
                <w:sz w:val="24"/>
                <w:szCs w:val="24"/>
              </w:rPr>
              <w:t xml:space="preserve"> </w:t>
            </w:r>
            <w:r w:rsidR="00581558">
              <w:rPr>
                <w:sz w:val="24"/>
                <w:szCs w:val="24"/>
              </w:rPr>
              <w:t xml:space="preserve">SMART groups </w:t>
            </w:r>
            <w:r w:rsidR="00003CFD">
              <w:rPr>
                <w:sz w:val="24"/>
                <w:szCs w:val="24"/>
              </w:rPr>
              <w:t>were</w:t>
            </w:r>
            <w:r w:rsidR="00581558">
              <w:rPr>
                <w:sz w:val="24"/>
                <w:szCs w:val="24"/>
              </w:rPr>
              <w:t xml:space="preserve"> established at both </w:t>
            </w:r>
            <w:r w:rsidR="00C67309">
              <w:rPr>
                <w:sz w:val="24"/>
                <w:szCs w:val="24"/>
              </w:rPr>
              <w:t xml:space="preserve">Willow and Crossroads and co-delivered to participants with CGL. This arrangement continued in 24/25 with the launch of the new Justice Pathways Service </w:t>
            </w:r>
            <w:r w:rsidR="00DA4365">
              <w:rPr>
                <w:sz w:val="24"/>
                <w:szCs w:val="24"/>
              </w:rPr>
              <w:t xml:space="preserve">(JPS) </w:t>
            </w:r>
            <w:r w:rsidR="00C67309">
              <w:rPr>
                <w:sz w:val="24"/>
                <w:szCs w:val="24"/>
              </w:rPr>
              <w:t>for men. To improve integration, weekly part time co-location of CGL staff to Willow and JPS was introduced</w:t>
            </w:r>
            <w:r w:rsidR="00DA4365">
              <w:rPr>
                <w:sz w:val="24"/>
                <w:szCs w:val="24"/>
              </w:rPr>
              <w:t>.</w:t>
            </w:r>
          </w:p>
        </w:tc>
      </w:tr>
      <w:tr w:rsidR="007B4704" w14:paraId="70D432D0" w14:textId="2DB13CF0" w:rsidTr="00E131C9">
        <w:tc>
          <w:tcPr>
            <w:tcW w:w="2541" w:type="dxa"/>
          </w:tcPr>
          <w:p w14:paraId="6C924504" w14:textId="368A4335" w:rsidR="007B4704" w:rsidRDefault="007B4704" w:rsidP="00437AF7">
            <w:pPr>
              <w:rPr>
                <w:b/>
                <w:bCs/>
                <w:sz w:val="24"/>
                <w:szCs w:val="24"/>
              </w:rPr>
            </w:pPr>
            <w:r>
              <w:rPr>
                <w:b/>
                <w:bCs/>
                <w:sz w:val="24"/>
                <w:szCs w:val="24"/>
              </w:rPr>
              <w:t xml:space="preserve">Peer mentoring </w:t>
            </w:r>
            <w:r w:rsidRPr="003F0736">
              <w:rPr>
                <w:sz w:val="24"/>
                <w:szCs w:val="24"/>
              </w:rPr>
              <w:t xml:space="preserve">is </w:t>
            </w:r>
            <w:r>
              <w:rPr>
                <w:sz w:val="24"/>
                <w:szCs w:val="24"/>
              </w:rPr>
              <w:t>evident within supports for those in the justice system</w:t>
            </w:r>
          </w:p>
        </w:tc>
        <w:tc>
          <w:tcPr>
            <w:tcW w:w="2274" w:type="dxa"/>
          </w:tcPr>
          <w:p w14:paraId="426EA1D0" w14:textId="6933CF6A" w:rsidR="007B4704" w:rsidRPr="0045172A" w:rsidRDefault="007B4704" w:rsidP="00437AF7">
            <w:pPr>
              <w:rPr>
                <w:sz w:val="24"/>
                <w:szCs w:val="24"/>
              </w:rPr>
            </w:pPr>
            <w:r w:rsidRPr="0045172A">
              <w:rPr>
                <w:sz w:val="24"/>
                <w:szCs w:val="24"/>
              </w:rPr>
              <w:t xml:space="preserve">Extend the peer mentoring offering across justice services </w:t>
            </w:r>
          </w:p>
        </w:tc>
        <w:tc>
          <w:tcPr>
            <w:tcW w:w="2693" w:type="dxa"/>
          </w:tcPr>
          <w:p w14:paraId="2942900A" w14:textId="50DC04E2" w:rsidR="007B4704" w:rsidRPr="0045172A" w:rsidRDefault="007B4704" w:rsidP="0045172A">
            <w:pPr>
              <w:pStyle w:val="ListParagraph"/>
              <w:numPr>
                <w:ilvl w:val="0"/>
                <w:numId w:val="15"/>
              </w:numPr>
              <w:ind w:left="322"/>
              <w:rPr>
                <w:sz w:val="24"/>
                <w:szCs w:val="24"/>
              </w:rPr>
            </w:pPr>
            <w:r w:rsidRPr="0045172A">
              <w:rPr>
                <w:sz w:val="24"/>
                <w:szCs w:val="24"/>
              </w:rPr>
              <w:t>Number of services employing peer mentoring</w:t>
            </w:r>
          </w:p>
        </w:tc>
        <w:tc>
          <w:tcPr>
            <w:tcW w:w="1134" w:type="dxa"/>
          </w:tcPr>
          <w:p w14:paraId="799CA38D" w14:textId="2B99401D" w:rsidR="007B4704" w:rsidRPr="0045172A" w:rsidRDefault="007B4704" w:rsidP="00437AF7">
            <w:pPr>
              <w:rPr>
                <w:sz w:val="24"/>
                <w:szCs w:val="24"/>
              </w:rPr>
            </w:pPr>
            <w:r>
              <w:rPr>
                <w:sz w:val="24"/>
                <w:szCs w:val="24"/>
              </w:rPr>
              <w:t>8</w:t>
            </w:r>
          </w:p>
        </w:tc>
        <w:tc>
          <w:tcPr>
            <w:tcW w:w="1134" w:type="dxa"/>
          </w:tcPr>
          <w:p w14:paraId="093B42D9" w14:textId="30E8B7CE"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68832" behindDoc="0" locked="0" layoutInCell="1" allowOverlap="1" wp14:anchorId="0C37C8E2" wp14:editId="157FED82">
                      <wp:simplePos x="0" y="0"/>
                      <wp:positionH relativeFrom="column">
                        <wp:posOffset>286258</wp:posOffset>
                      </wp:positionH>
                      <wp:positionV relativeFrom="paragraph">
                        <wp:posOffset>225806</wp:posOffset>
                      </wp:positionV>
                      <wp:extent cx="97682" cy="126865"/>
                      <wp:effectExtent l="19050" t="19050" r="36195" b="26035"/>
                      <wp:wrapNone/>
                      <wp:docPr id="36" name="Arrow: Up 36"/>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B1C05" id="Arrow: Up 36" o:spid="_x0000_s1026" type="#_x0000_t68" style="position:absolute;margin-left:22.55pt;margin-top:17.8pt;width:7.7pt;height:1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" adj="8316" fillcolor="#00b050" strokecolor="#1f3763 [1604]" strokeweight="1pt"/>
                  </w:pict>
                </mc:Fallback>
              </mc:AlternateContent>
            </w:r>
          </w:p>
        </w:tc>
        <w:tc>
          <w:tcPr>
            <w:tcW w:w="1559" w:type="dxa"/>
          </w:tcPr>
          <w:p w14:paraId="41804497" w14:textId="5A9157C8" w:rsidR="007B4704" w:rsidRPr="0045172A" w:rsidRDefault="007B4704" w:rsidP="00437AF7">
            <w:pPr>
              <w:rPr>
                <w:sz w:val="24"/>
                <w:szCs w:val="24"/>
              </w:rPr>
            </w:pPr>
            <w:r w:rsidRPr="0045172A">
              <w:rPr>
                <w:sz w:val="24"/>
                <w:szCs w:val="24"/>
              </w:rPr>
              <w:t>CSJP members</w:t>
            </w:r>
            <w:r>
              <w:rPr>
                <w:sz w:val="24"/>
                <w:szCs w:val="24"/>
              </w:rPr>
              <w:t>/ Third Sector</w:t>
            </w:r>
          </w:p>
        </w:tc>
        <w:tc>
          <w:tcPr>
            <w:tcW w:w="3544" w:type="dxa"/>
          </w:tcPr>
          <w:p w14:paraId="037B9E4E" w14:textId="7D828D29" w:rsidR="00A24A77" w:rsidRPr="0045172A" w:rsidRDefault="00DA4365" w:rsidP="006F7658">
            <w:pPr>
              <w:rPr>
                <w:sz w:val="24"/>
                <w:szCs w:val="24"/>
              </w:rPr>
            </w:pPr>
            <w:r>
              <w:rPr>
                <w:sz w:val="24"/>
                <w:szCs w:val="24"/>
              </w:rPr>
              <w:t xml:space="preserve">Projects offering peer mentoring and volunteering opportunities </w:t>
            </w:r>
            <w:r w:rsidR="00310279">
              <w:rPr>
                <w:sz w:val="24"/>
                <w:szCs w:val="24"/>
              </w:rPr>
              <w:t xml:space="preserve">in </w:t>
            </w:r>
            <w:r>
              <w:rPr>
                <w:sz w:val="24"/>
                <w:szCs w:val="24"/>
              </w:rPr>
              <w:t>24/25 include</w:t>
            </w:r>
            <w:r w:rsidR="00A64514">
              <w:rPr>
                <w:sz w:val="24"/>
                <w:szCs w:val="24"/>
              </w:rPr>
              <w:t>d</w:t>
            </w:r>
            <w:r w:rsidR="00A24A77">
              <w:rPr>
                <w:sz w:val="24"/>
                <w:szCs w:val="24"/>
              </w:rPr>
              <w:t xml:space="preserve"> CGL, Women’s Aid, Just Us (Willow), </w:t>
            </w:r>
            <w:proofErr w:type="spellStart"/>
            <w:r w:rsidR="00A24A77">
              <w:rPr>
                <w:sz w:val="24"/>
                <w:szCs w:val="24"/>
              </w:rPr>
              <w:t>Cyrenians</w:t>
            </w:r>
            <w:proofErr w:type="spellEnd"/>
            <w:r w:rsidR="00B334C3">
              <w:rPr>
                <w:sz w:val="24"/>
                <w:szCs w:val="24"/>
              </w:rPr>
              <w:t xml:space="preserve"> garden project</w:t>
            </w:r>
            <w:r w:rsidR="00A24A77">
              <w:rPr>
                <w:sz w:val="24"/>
                <w:szCs w:val="24"/>
              </w:rPr>
              <w:t>,</w:t>
            </w:r>
            <w:r w:rsidR="00B334C3">
              <w:rPr>
                <w:sz w:val="24"/>
                <w:szCs w:val="24"/>
              </w:rPr>
              <w:t xml:space="preserve"> pantries and </w:t>
            </w:r>
            <w:proofErr w:type="spellStart"/>
            <w:r w:rsidR="00B334C3">
              <w:rPr>
                <w:sz w:val="24"/>
                <w:szCs w:val="24"/>
              </w:rPr>
              <w:t>FareShare</w:t>
            </w:r>
            <w:proofErr w:type="spellEnd"/>
            <w:r w:rsidR="00B334C3">
              <w:rPr>
                <w:sz w:val="24"/>
                <w:szCs w:val="24"/>
              </w:rPr>
              <w:t xml:space="preserve"> depot,</w:t>
            </w:r>
            <w:r w:rsidR="00A24A77">
              <w:rPr>
                <w:sz w:val="24"/>
                <w:szCs w:val="24"/>
              </w:rPr>
              <w:t xml:space="preserve"> </w:t>
            </w:r>
            <w:r w:rsidR="006F7658">
              <w:rPr>
                <w:sz w:val="24"/>
                <w:szCs w:val="24"/>
              </w:rPr>
              <w:t>SPS Recovery Café, VOW project, Heavy Sound (SPS)</w:t>
            </w:r>
            <w:r w:rsidR="00B00E8E">
              <w:rPr>
                <w:sz w:val="24"/>
                <w:szCs w:val="24"/>
              </w:rPr>
              <w:t xml:space="preserve">, </w:t>
            </w:r>
            <w:proofErr w:type="spellStart"/>
            <w:r w:rsidR="00B00E8E">
              <w:rPr>
                <w:sz w:val="24"/>
                <w:szCs w:val="24"/>
              </w:rPr>
              <w:t>Aid&amp;Abet</w:t>
            </w:r>
            <w:proofErr w:type="spellEnd"/>
            <w:r w:rsidR="00A64514">
              <w:rPr>
                <w:sz w:val="24"/>
                <w:szCs w:val="24"/>
              </w:rPr>
              <w:t>,</w:t>
            </w:r>
            <w:r>
              <w:rPr>
                <w:sz w:val="24"/>
                <w:szCs w:val="24"/>
              </w:rPr>
              <w:t xml:space="preserve"> and Access to Industry</w:t>
            </w:r>
            <w:r w:rsidR="00B00E8E">
              <w:rPr>
                <w:sz w:val="24"/>
                <w:szCs w:val="24"/>
              </w:rPr>
              <w:t xml:space="preserve">. Next steps: </w:t>
            </w:r>
            <w:r>
              <w:rPr>
                <w:sz w:val="24"/>
                <w:szCs w:val="24"/>
              </w:rPr>
              <w:t>c</w:t>
            </w:r>
            <w:r w:rsidR="00B00E8E">
              <w:rPr>
                <w:sz w:val="24"/>
                <w:szCs w:val="24"/>
              </w:rPr>
              <w:t xml:space="preserve">ontinue to </w:t>
            </w:r>
            <w:r>
              <w:rPr>
                <w:sz w:val="24"/>
                <w:szCs w:val="24"/>
              </w:rPr>
              <w:t>expand opportunities for individuals to access p</w:t>
            </w:r>
            <w:r w:rsidR="00B00E8E">
              <w:rPr>
                <w:sz w:val="24"/>
                <w:szCs w:val="24"/>
              </w:rPr>
              <w:t xml:space="preserve">eer mentorship </w:t>
            </w:r>
            <w:r>
              <w:rPr>
                <w:sz w:val="24"/>
                <w:szCs w:val="24"/>
              </w:rPr>
              <w:t xml:space="preserve">and volunteering to support desistance. </w:t>
            </w:r>
            <w:r w:rsidR="00B00E8E">
              <w:rPr>
                <w:sz w:val="24"/>
                <w:szCs w:val="24"/>
              </w:rPr>
              <w:t xml:space="preserve"> </w:t>
            </w:r>
          </w:p>
        </w:tc>
      </w:tr>
      <w:tr w:rsidR="007B4704" w14:paraId="598559AF" w14:textId="3874C504" w:rsidTr="00E131C9">
        <w:tc>
          <w:tcPr>
            <w:tcW w:w="2541" w:type="dxa"/>
          </w:tcPr>
          <w:p w14:paraId="17AE4D3A" w14:textId="3F85C822" w:rsidR="007B4704" w:rsidRDefault="007B4704" w:rsidP="00437AF7">
            <w:pPr>
              <w:rPr>
                <w:b/>
                <w:bCs/>
                <w:sz w:val="24"/>
                <w:szCs w:val="24"/>
              </w:rPr>
            </w:pPr>
            <w:r>
              <w:rPr>
                <w:b/>
                <w:bCs/>
                <w:sz w:val="24"/>
                <w:szCs w:val="24"/>
              </w:rPr>
              <w:t xml:space="preserve">Co-production </w:t>
            </w:r>
            <w:r w:rsidRPr="0045172A">
              <w:rPr>
                <w:sz w:val="24"/>
                <w:szCs w:val="24"/>
              </w:rPr>
              <w:t xml:space="preserve">is embedded across </w:t>
            </w:r>
            <w:r w:rsidRPr="0045172A">
              <w:rPr>
                <w:sz w:val="24"/>
                <w:szCs w:val="24"/>
              </w:rPr>
              <w:lastRenderedPageBreak/>
              <w:t>justice services interventions</w:t>
            </w:r>
          </w:p>
        </w:tc>
        <w:tc>
          <w:tcPr>
            <w:tcW w:w="2274" w:type="dxa"/>
          </w:tcPr>
          <w:p w14:paraId="14D560B2" w14:textId="43E1D432" w:rsidR="007B4704" w:rsidRPr="001C6E7F" w:rsidRDefault="007B4704" w:rsidP="00437AF7">
            <w:pPr>
              <w:rPr>
                <w:sz w:val="24"/>
                <w:szCs w:val="24"/>
              </w:rPr>
            </w:pPr>
            <w:r w:rsidRPr="001C6E7F">
              <w:rPr>
                <w:sz w:val="24"/>
                <w:szCs w:val="24"/>
              </w:rPr>
              <w:lastRenderedPageBreak/>
              <w:t>Ex</w:t>
            </w:r>
            <w:r>
              <w:rPr>
                <w:sz w:val="24"/>
                <w:szCs w:val="24"/>
              </w:rPr>
              <w:t>pand</w:t>
            </w:r>
            <w:r w:rsidRPr="001C6E7F">
              <w:rPr>
                <w:sz w:val="24"/>
                <w:szCs w:val="24"/>
              </w:rPr>
              <w:t xml:space="preserve"> </w:t>
            </w:r>
            <w:r>
              <w:rPr>
                <w:sz w:val="24"/>
                <w:szCs w:val="24"/>
              </w:rPr>
              <w:t xml:space="preserve">effective </w:t>
            </w:r>
            <w:r w:rsidRPr="001C6E7F">
              <w:rPr>
                <w:sz w:val="24"/>
                <w:szCs w:val="24"/>
              </w:rPr>
              <w:t xml:space="preserve">co-production </w:t>
            </w:r>
            <w:r>
              <w:rPr>
                <w:sz w:val="24"/>
                <w:szCs w:val="24"/>
              </w:rPr>
              <w:lastRenderedPageBreak/>
              <w:t xml:space="preserve">opportunities </w:t>
            </w:r>
            <w:r w:rsidRPr="001C6E7F">
              <w:rPr>
                <w:sz w:val="24"/>
                <w:szCs w:val="24"/>
              </w:rPr>
              <w:t xml:space="preserve">within justice services  </w:t>
            </w:r>
          </w:p>
        </w:tc>
        <w:tc>
          <w:tcPr>
            <w:tcW w:w="2693" w:type="dxa"/>
          </w:tcPr>
          <w:p w14:paraId="3CDB7F35" w14:textId="77777777" w:rsidR="007B4704" w:rsidRDefault="007B4704" w:rsidP="001C6E7F">
            <w:pPr>
              <w:pStyle w:val="ListParagraph"/>
              <w:numPr>
                <w:ilvl w:val="0"/>
                <w:numId w:val="15"/>
              </w:numPr>
              <w:ind w:left="322"/>
              <w:rPr>
                <w:sz w:val="24"/>
                <w:szCs w:val="24"/>
              </w:rPr>
            </w:pPr>
            <w:r w:rsidRPr="009535A6">
              <w:rPr>
                <w:sz w:val="24"/>
                <w:szCs w:val="24"/>
              </w:rPr>
              <w:lastRenderedPageBreak/>
              <w:t>Practice evaluations conducted</w:t>
            </w:r>
          </w:p>
          <w:p w14:paraId="58EB5019" w14:textId="0D48B758" w:rsidR="007B4704" w:rsidRPr="009535A6" w:rsidRDefault="007B4704" w:rsidP="001C6E7F">
            <w:pPr>
              <w:pStyle w:val="ListParagraph"/>
              <w:numPr>
                <w:ilvl w:val="0"/>
                <w:numId w:val="15"/>
              </w:numPr>
              <w:ind w:left="322"/>
              <w:rPr>
                <w:sz w:val="24"/>
                <w:szCs w:val="24"/>
              </w:rPr>
            </w:pPr>
            <w:r>
              <w:rPr>
                <w:sz w:val="24"/>
                <w:szCs w:val="24"/>
              </w:rPr>
              <w:lastRenderedPageBreak/>
              <w:t>Activity to support those in the justice system who are also victims of crime</w:t>
            </w:r>
          </w:p>
        </w:tc>
        <w:tc>
          <w:tcPr>
            <w:tcW w:w="1134" w:type="dxa"/>
          </w:tcPr>
          <w:p w14:paraId="566CBB34" w14:textId="0A66ECB3" w:rsidR="007B4704" w:rsidRPr="00D17FD5" w:rsidRDefault="007B4704" w:rsidP="00437AF7">
            <w:pPr>
              <w:rPr>
                <w:sz w:val="24"/>
                <w:szCs w:val="24"/>
              </w:rPr>
            </w:pPr>
            <w:r w:rsidRPr="00D17FD5">
              <w:rPr>
                <w:sz w:val="24"/>
                <w:szCs w:val="24"/>
              </w:rPr>
              <w:lastRenderedPageBreak/>
              <w:t>n/a</w:t>
            </w:r>
          </w:p>
        </w:tc>
        <w:tc>
          <w:tcPr>
            <w:tcW w:w="1134" w:type="dxa"/>
          </w:tcPr>
          <w:p w14:paraId="245697DA" w14:textId="339B632F"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70880" behindDoc="0" locked="0" layoutInCell="1" allowOverlap="1" wp14:anchorId="6B38C91B" wp14:editId="29C44C4C">
                      <wp:simplePos x="0" y="0"/>
                      <wp:positionH relativeFrom="column">
                        <wp:posOffset>276606</wp:posOffset>
                      </wp:positionH>
                      <wp:positionV relativeFrom="paragraph">
                        <wp:posOffset>272796</wp:posOffset>
                      </wp:positionV>
                      <wp:extent cx="97682" cy="126865"/>
                      <wp:effectExtent l="19050" t="19050" r="36195" b="26035"/>
                      <wp:wrapNone/>
                      <wp:docPr id="38" name="Arrow: Up 38"/>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5A47" id="Arrow: Up 38" o:spid="_x0000_s1026" type="#_x0000_t68" style="position:absolute;margin-left:21.8pt;margin-top:21.5pt;width:7.7pt;height:1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" adj="8316" fillcolor="#00b050" strokecolor="#1f3763 [1604]" strokeweight="1pt"/>
                  </w:pict>
                </mc:Fallback>
              </mc:AlternateContent>
            </w:r>
          </w:p>
        </w:tc>
        <w:tc>
          <w:tcPr>
            <w:tcW w:w="1559" w:type="dxa"/>
          </w:tcPr>
          <w:p w14:paraId="390B7F74" w14:textId="77777777" w:rsidR="007B4704" w:rsidRPr="001C6E7F" w:rsidRDefault="007B4704" w:rsidP="00437AF7">
            <w:pPr>
              <w:rPr>
                <w:sz w:val="24"/>
                <w:szCs w:val="24"/>
              </w:rPr>
            </w:pPr>
            <w:r w:rsidRPr="001C6E7F">
              <w:rPr>
                <w:sz w:val="24"/>
                <w:szCs w:val="24"/>
              </w:rPr>
              <w:t>Justice services/</w:t>
            </w:r>
          </w:p>
          <w:p w14:paraId="32EF211C" w14:textId="07BFF55E" w:rsidR="007B4704" w:rsidRDefault="007B4704" w:rsidP="00437AF7">
            <w:pPr>
              <w:rPr>
                <w:sz w:val="24"/>
                <w:szCs w:val="24"/>
              </w:rPr>
            </w:pPr>
            <w:r w:rsidRPr="001C6E7F">
              <w:rPr>
                <w:sz w:val="24"/>
                <w:szCs w:val="24"/>
              </w:rPr>
              <w:lastRenderedPageBreak/>
              <w:t>Third Sector partners</w:t>
            </w:r>
            <w:r>
              <w:rPr>
                <w:sz w:val="24"/>
                <w:szCs w:val="24"/>
              </w:rPr>
              <w:t>/</w:t>
            </w:r>
          </w:p>
          <w:p w14:paraId="697C9893" w14:textId="77777777" w:rsidR="007B4704" w:rsidRPr="009C1AE9" w:rsidRDefault="007B4704" w:rsidP="00437AF7">
            <w:pPr>
              <w:rPr>
                <w:sz w:val="24"/>
                <w:szCs w:val="24"/>
              </w:rPr>
            </w:pPr>
            <w:r>
              <w:rPr>
                <w:sz w:val="24"/>
                <w:szCs w:val="24"/>
              </w:rPr>
              <w:t>Quality Assurance/</w:t>
            </w:r>
          </w:p>
          <w:p w14:paraId="290C577F" w14:textId="7B4D53F5" w:rsidR="007B4704" w:rsidRDefault="007B4704" w:rsidP="00437AF7">
            <w:pPr>
              <w:rPr>
                <w:b/>
                <w:bCs/>
                <w:sz w:val="24"/>
                <w:szCs w:val="24"/>
              </w:rPr>
            </w:pPr>
            <w:r w:rsidRPr="009C1AE9">
              <w:rPr>
                <w:sz w:val="24"/>
                <w:szCs w:val="24"/>
              </w:rPr>
              <w:t>Victim Support</w:t>
            </w:r>
          </w:p>
        </w:tc>
        <w:tc>
          <w:tcPr>
            <w:tcW w:w="3544" w:type="dxa"/>
          </w:tcPr>
          <w:p w14:paraId="04F621A6" w14:textId="1D8C519E" w:rsidR="00FC1B94" w:rsidRDefault="006114F4" w:rsidP="00437AF7">
            <w:pPr>
              <w:rPr>
                <w:sz w:val="24"/>
                <w:szCs w:val="24"/>
              </w:rPr>
            </w:pPr>
            <w:r>
              <w:rPr>
                <w:sz w:val="24"/>
                <w:szCs w:val="24"/>
              </w:rPr>
              <w:lastRenderedPageBreak/>
              <w:t>Progress</w:t>
            </w:r>
            <w:r w:rsidR="00194E89">
              <w:rPr>
                <w:sz w:val="24"/>
                <w:szCs w:val="24"/>
              </w:rPr>
              <w:t>:</w:t>
            </w:r>
            <w:r>
              <w:rPr>
                <w:sz w:val="24"/>
                <w:szCs w:val="24"/>
              </w:rPr>
              <w:t xml:space="preserve"> </w:t>
            </w:r>
            <w:r w:rsidR="00FC1B94">
              <w:rPr>
                <w:sz w:val="24"/>
                <w:szCs w:val="24"/>
              </w:rPr>
              <w:t xml:space="preserve">practice evaluations were suspended in 22/23 </w:t>
            </w:r>
            <w:r w:rsidR="00FC1B94">
              <w:rPr>
                <w:sz w:val="24"/>
                <w:szCs w:val="24"/>
              </w:rPr>
              <w:lastRenderedPageBreak/>
              <w:t xml:space="preserve">however justice services exit questionnaire surveys were introduced to understand customer feedback </w:t>
            </w:r>
            <w:r w:rsidR="00194E89">
              <w:rPr>
                <w:sz w:val="24"/>
                <w:szCs w:val="24"/>
              </w:rPr>
              <w:t>across interventions</w:t>
            </w:r>
            <w:r w:rsidR="00FC1B94">
              <w:rPr>
                <w:sz w:val="24"/>
                <w:szCs w:val="24"/>
              </w:rPr>
              <w:t xml:space="preserve"> delivered. </w:t>
            </w:r>
          </w:p>
          <w:p w14:paraId="42BB5D78" w14:textId="0B891550" w:rsidR="00FE75AD" w:rsidRDefault="00FC1B94" w:rsidP="00437AF7">
            <w:pPr>
              <w:rPr>
                <w:color w:val="0000FF"/>
                <w:sz w:val="24"/>
                <w:szCs w:val="24"/>
              </w:rPr>
            </w:pPr>
            <w:r>
              <w:rPr>
                <w:sz w:val="24"/>
                <w:szCs w:val="24"/>
              </w:rPr>
              <w:t>J</w:t>
            </w:r>
            <w:r w:rsidR="00310279">
              <w:rPr>
                <w:sz w:val="24"/>
                <w:szCs w:val="24"/>
              </w:rPr>
              <w:t xml:space="preserve">ustice services supported </w:t>
            </w:r>
            <w:r w:rsidR="005C748F">
              <w:rPr>
                <w:sz w:val="24"/>
                <w:szCs w:val="24"/>
              </w:rPr>
              <w:t xml:space="preserve">the </w:t>
            </w:r>
            <w:r w:rsidR="00310279">
              <w:rPr>
                <w:sz w:val="24"/>
                <w:szCs w:val="24"/>
              </w:rPr>
              <w:t xml:space="preserve">peer led women’s group Just Us which offers a pathway for </w:t>
            </w:r>
            <w:r w:rsidR="00A64514">
              <w:rPr>
                <w:sz w:val="24"/>
                <w:szCs w:val="24"/>
              </w:rPr>
              <w:t>women</w:t>
            </w:r>
            <w:r w:rsidR="00310279">
              <w:rPr>
                <w:sz w:val="24"/>
                <w:szCs w:val="24"/>
              </w:rPr>
              <w:t xml:space="preserve"> to contribute to </w:t>
            </w:r>
            <w:hyperlink r:id="rId39" w:history="1">
              <w:r w:rsidR="00310279" w:rsidRPr="00310279">
                <w:rPr>
                  <w:rStyle w:val="Hyperlink"/>
                  <w:color w:val="0000FF"/>
                  <w:sz w:val="24"/>
                  <w:szCs w:val="24"/>
                </w:rPr>
                <w:t>Willow</w:t>
              </w:r>
            </w:hyperlink>
            <w:r w:rsidR="00310279">
              <w:rPr>
                <w:color w:val="0000FF"/>
                <w:sz w:val="24"/>
                <w:szCs w:val="24"/>
              </w:rPr>
              <w:t xml:space="preserve">. </w:t>
            </w:r>
          </w:p>
          <w:p w14:paraId="72B70A82" w14:textId="599F413A" w:rsidR="00B00E8E" w:rsidRPr="001C6E7F" w:rsidRDefault="00194E89" w:rsidP="00194E89">
            <w:pPr>
              <w:rPr>
                <w:sz w:val="24"/>
                <w:szCs w:val="24"/>
              </w:rPr>
            </w:pPr>
            <w:r>
              <w:rPr>
                <w:sz w:val="24"/>
                <w:szCs w:val="24"/>
              </w:rPr>
              <w:t>I</w:t>
            </w:r>
            <w:r w:rsidR="00310279" w:rsidRPr="00FE75AD">
              <w:rPr>
                <w:sz w:val="24"/>
                <w:szCs w:val="24"/>
              </w:rPr>
              <w:t>n</w:t>
            </w:r>
            <w:r w:rsidR="005C748F" w:rsidRPr="00FE75AD">
              <w:rPr>
                <w:sz w:val="24"/>
                <w:szCs w:val="24"/>
              </w:rPr>
              <w:t xml:space="preserve"> 22/23 justice services collaborated with Women’s Aid (WA) to launch a support service for women in the justice system impacted by domestic abuse. The project has continued to evolve; planned next steps include supported peer mentorship </w:t>
            </w:r>
            <w:r w:rsidR="00FE75AD" w:rsidRPr="00FE75AD">
              <w:rPr>
                <w:sz w:val="24"/>
                <w:szCs w:val="24"/>
              </w:rPr>
              <w:t>being incorporated into the</w:t>
            </w:r>
            <w:r w:rsidR="005C748F" w:rsidRPr="00FE75AD">
              <w:rPr>
                <w:sz w:val="24"/>
                <w:szCs w:val="24"/>
              </w:rPr>
              <w:t xml:space="preserve"> </w:t>
            </w:r>
            <w:r w:rsidR="00FE75AD" w:rsidRPr="00FE75AD">
              <w:rPr>
                <w:sz w:val="24"/>
                <w:szCs w:val="24"/>
              </w:rPr>
              <w:t xml:space="preserve">project. </w:t>
            </w:r>
            <w:r w:rsidRPr="00FE75AD">
              <w:rPr>
                <w:sz w:val="24"/>
                <w:szCs w:val="24"/>
              </w:rPr>
              <w:t>Feedback showed that 100% of participants recommended the programme in 23/24 and 24/25</w:t>
            </w:r>
            <w:r>
              <w:rPr>
                <w:sz w:val="24"/>
                <w:szCs w:val="24"/>
              </w:rPr>
              <w:t>.</w:t>
            </w:r>
            <w:r w:rsidR="005C748F" w:rsidRPr="00FE75AD">
              <w:rPr>
                <w:sz w:val="24"/>
                <w:szCs w:val="24"/>
              </w:rPr>
              <w:t xml:space="preserve"> </w:t>
            </w:r>
            <w:r w:rsidR="00FE75AD">
              <w:rPr>
                <w:sz w:val="24"/>
                <w:szCs w:val="24"/>
              </w:rPr>
              <w:t>From 22-25</w:t>
            </w:r>
            <w:r w:rsidR="00A64514">
              <w:rPr>
                <w:sz w:val="24"/>
                <w:szCs w:val="24"/>
              </w:rPr>
              <w:t>, j</w:t>
            </w:r>
            <w:r w:rsidR="00FE75AD">
              <w:rPr>
                <w:sz w:val="24"/>
                <w:szCs w:val="24"/>
              </w:rPr>
              <w:t>ustice services collaborated with Victim Support (Edinburgh) to support victims/witnesses to crime.</w:t>
            </w:r>
            <w:r w:rsidR="005A4C80">
              <w:rPr>
                <w:sz w:val="24"/>
                <w:szCs w:val="24"/>
              </w:rPr>
              <w:t xml:space="preserve"> Additionally, in 24/25, 89 individuals received financial assistance to improve their personal safety.</w:t>
            </w:r>
            <w:r w:rsidR="006114F4">
              <w:rPr>
                <w:sz w:val="24"/>
                <w:szCs w:val="24"/>
              </w:rPr>
              <w:t xml:space="preserve"> </w:t>
            </w:r>
          </w:p>
        </w:tc>
      </w:tr>
      <w:tr w:rsidR="007B4704" w14:paraId="5DDF1BDE" w14:textId="731B182E" w:rsidTr="00E131C9">
        <w:tc>
          <w:tcPr>
            <w:tcW w:w="2541" w:type="dxa"/>
          </w:tcPr>
          <w:p w14:paraId="6BCE7167" w14:textId="16FE00B6" w:rsidR="007B4704" w:rsidRDefault="007B4704" w:rsidP="00437AF7">
            <w:pPr>
              <w:rPr>
                <w:b/>
                <w:bCs/>
                <w:sz w:val="24"/>
                <w:szCs w:val="24"/>
              </w:rPr>
            </w:pPr>
            <w:r>
              <w:rPr>
                <w:b/>
                <w:bCs/>
                <w:sz w:val="24"/>
                <w:szCs w:val="24"/>
              </w:rPr>
              <w:lastRenderedPageBreak/>
              <w:t xml:space="preserve">Community sentence </w:t>
            </w:r>
            <w:r w:rsidRPr="001C6E7F">
              <w:rPr>
                <w:b/>
                <w:bCs/>
                <w:sz w:val="24"/>
                <w:szCs w:val="24"/>
              </w:rPr>
              <w:t>interventions</w:t>
            </w:r>
            <w:r w:rsidRPr="001C6E7F">
              <w:rPr>
                <w:sz w:val="24"/>
                <w:szCs w:val="24"/>
              </w:rPr>
              <w:t xml:space="preserve"> are holistic</w:t>
            </w:r>
            <w:r>
              <w:rPr>
                <w:sz w:val="24"/>
                <w:szCs w:val="24"/>
              </w:rPr>
              <w:t xml:space="preserve">, </w:t>
            </w:r>
            <w:r w:rsidRPr="001C6E7F">
              <w:rPr>
                <w:sz w:val="24"/>
                <w:szCs w:val="24"/>
              </w:rPr>
              <w:t xml:space="preserve">address unmet </w:t>
            </w:r>
            <w:r>
              <w:rPr>
                <w:sz w:val="24"/>
                <w:szCs w:val="24"/>
              </w:rPr>
              <w:lastRenderedPageBreak/>
              <w:t xml:space="preserve">practical </w:t>
            </w:r>
            <w:r w:rsidRPr="001C6E7F">
              <w:rPr>
                <w:sz w:val="24"/>
                <w:szCs w:val="24"/>
              </w:rPr>
              <w:t>need</w:t>
            </w:r>
            <w:r>
              <w:rPr>
                <w:sz w:val="24"/>
                <w:szCs w:val="24"/>
              </w:rPr>
              <w:t>s and provide access to therapeutic interventions</w:t>
            </w:r>
          </w:p>
        </w:tc>
        <w:tc>
          <w:tcPr>
            <w:tcW w:w="2274" w:type="dxa"/>
          </w:tcPr>
          <w:p w14:paraId="69E16CA9" w14:textId="3E177DB8" w:rsidR="007B4704" w:rsidRPr="00FF04A3" w:rsidRDefault="007B4704" w:rsidP="00437AF7">
            <w:pPr>
              <w:rPr>
                <w:sz w:val="24"/>
                <w:szCs w:val="24"/>
              </w:rPr>
            </w:pPr>
            <w:r w:rsidRPr="00FF04A3">
              <w:rPr>
                <w:sz w:val="24"/>
                <w:szCs w:val="24"/>
              </w:rPr>
              <w:lastRenderedPageBreak/>
              <w:t xml:space="preserve">Exit surveys and 1:1 </w:t>
            </w:r>
            <w:proofErr w:type="gramStart"/>
            <w:r w:rsidRPr="00FF04A3">
              <w:rPr>
                <w:sz w:val="24"/>
                <w:szCs w:val="24"/>
              </w:rPr>
              <w:t>reviews</w:t>
            </w:r>
            <w:proofErr w:type="gramEnd"/>
            <w:r w:rsidRPr="00FF04A3">
              <w:rPr>
                <w:sz w:val="24"/>
                <w:szCs w:val="24"/>
              </w:rPr>
              <w:t xml:space="preserve"> are routinely conducted </w:t>
            </w:r>
            <w:r w:rsidRPr="00FF04A3">
              <w:rPr>
                <w:sz w:val="24"/>
                <w:szCs w:val="24"/>
              </w:rPr>
              <w:lastRenderedPageBreak/>
              <w:t>with people using justice interventions</w:t>
            </w:r>
          </w:p>
        </w:tc>
        <w:tc>
          <w:tcPr>
            <w:tcW w:w="2693" w:type="dxa"/>
          </w:tcPr>
          <w:p w14:paraId="23223E5D" w14:textId="77777777" w:rsidR="007B4704" w:rsidRDefault="007B4704" w:rsidP="009535A6">
            <w:pPr>
              <w:pStyle w:val="ListParagraph"/>
              <w:numPr>
                <w:ilvl w:val="0"/>
                <w:numId w:val="15"/>
              </w:numPr>
              <w:ind w:left="322"/>
              <w:rPr>
                <w:sz w:val="24"/>
                <w:szCs w:val="24"/>
              </w:rPr>
            </w:pPr>
            <w:r w:rsidRPr="009535A6">
              <w:rPr>
                <w:sz w:val="24"/>
                <w:szCs w:val="24"/>
              </w:rPr>
              <w:lastRenderedPageBreak/>
              <w:t xml:space="preserve">% participants reporting improved </w:t>
            </w:r>
            <w:r>
              <w:rPr>
                <w:sz w:val="24"/>
                <w:szCs w:val="24"/>
              </w:rPr>
              <w:lastRenderedPageBreak/>
              <w:t xml:space="preserve">practical </w:t>
            </w:r>
            <w:r w:rsidRPr="009535A6">
              <w:rPr>
                <w:sz w:val="24"/>
                <w:szCs w:val="24"/>
              </w:rPr>
              <w:t>circumstances</w:t>
            </w:r>
          </w:p>
          <w:p w14:paraId="08126D22" w14:textId="430CCDEF" w:rsidR="007B4704" w:rsidRPr="009535A6" w:rsidRDefault="007B4704" w:rsidP="009535A6">
            <w:pPr>
              <w:pStyle w:val="ListParagraph"/>
              <w:numPr>
                <w:ilvl w:val="0"/>
                <w:numId w:val="15"/>
              </w:numPr>
              <w:ind w:left="322"/>
              <w:rPr>
                <w:sz w:val="24"/>
                <w:szCs w:val="24"/>
              </w:rPr>
            </w:pPr>
            <w:r w:rsidRPr="00D17FD5">
              <w:rPr>
                <w:sz w:val="24"/>
                <w:szCs w:val="24"/>
              </w:rPr>
              <w:t xml:space="preserve">% participants </w:t>
            </w:r>
            <w:r>
              <w:rPr>
                <w:sz w:val="24"/>
                <w:szCs w:val="24"/>
              </w:rPr>
              <w:t>r</w:t>
            </w:r>
            <w:r w:rsidRPr="00D17FD5">
              <w:rPr>
                <w:sz w:val="24"/>
                <w:szCs w:val="24"/>
              </w:rPr>
              <w:t>eporting improved</w:t>
            </w:r>
            <w:r>
              <w:rPr>
                <w:sz w:val="24"/>
                <w:szCs w:val="24"/>
              </w:rPr>
              <w:t xml:space="preserve"> mental health and</w:t>
            </w:r>
            <w:r w:rsidRPr="00D17FD5">
              <w:rPr>
                <w:sz w:val="24"/>
                <w:szCs w:val="24"/>
              </w:rPr>
              <w:t xml:space="preserve"> </w:t>
            </w:r>
            <w:r>
              <w:rPr>
                <w:sz w:val="24"/>
                <w:szCs w:val="24"/>
              </w:rPr>
              <w:t>wellbeing</w:t>
            </w:r>
          </w:p>
        </w:tc>
        <w:tc>
          <w:tcPr>
            <w:tcW w:w="1134" w:type="dxa"/>
          </w:tcPr>
          <w:p w14:paraId="45F16DBE" w14:textId="2D0F9345" w:rsidR="007B4704" w:rsidRPr="00D17FD5" w:rsidRDefault="007B4704" w:rsidP="00437AF7">
            <w:pPr>
              <w:rPr>
                <w:sz w:val="24"/>
                <w:szCs w:val="24"/>
              </w:rPr>
            </w:pPr>
            <w:r w:rsidRPr="00D17FD5">
              <w:rPr>
                <w:sz w:val="24"/>
                <w:szCs w:val="24"/>
              </w:rPr>
              <w:lastRenderedPageBreak/>
              <w:t>n/a</w:t>
            </w:r>
          </w:p>
        </w:tc>
        <w:tc>
          <w:tcPr>
            <w:tcW w:w="1134" w:type="dxa"/>
          </w:tcPr>
          <w:p w14:paraId="5A0BFB4C" w14:textId="689B4E1B"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71904" behindDoc="0" locked="0" layoutInCell="1" allowOverlap="1" wp14:anchorId="29105580" wp14:editId="2946BCD4">
                      <wp:simplePos x="0" y="0"/>
                      <wp:positionH relativeFrom="column">
                        <wp:posOffset>277114</wp:posOffset>
                      </wp:positionH>
                      <wp:positionV relativeFrom="paragraph">
                        <wp:posOffset>181483</wp:posOffset>
                      </wp:positionV>
                      <wp:extent cx="97682" cy="126865"/>
                      <wp:effectExtent l="19050" t="19050" r="36195" b="26035"/>
                      <wp:wrapNone/>
                      <wp:docPr id="39" name="Arrow: Up 39"/>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D449" id="Arrow: Up 39" o:spid="_x0000_s1026" type="#_x0000_t68" style="position:absolute;margin-left:21.8pt;margin-top:14.3pt;width:7.7pt;height:1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" adj="8316" fillcolor="#00b050" strokecolor="#1f3763 [1604]" strokeweight="1pt"/>
                  </w:pict>
                </mc:Fallback>
              </mc:AlternateContent>
            </w:r>
          </w:p>
        </w:tc>
        <w:tc>
          <w:tcPr>
            <w:tcW w:w="1559" w:type="dxa"/>
          </w:tcPr>
          <w:p w14:paraId="18B47452" w14:textId="546D428E" w:rsidR="007B4704" w:rsidRPr="009535A6" w:rsidRDefault="007B4704" w:rsidP="00437AF7">
            <w:pPr>
              <w:rPr>
                <w:sz w:val="24"/>
                <w:szCs w:val="24"/>
              </w:rPr>
            </w:pPr>
            <w:r w:rsidRPr="009535A6">
              <w:rPr>
                <w:sz w:val="24"/>
                <w:szCs w:val="24"/>
              </w:rPr>
              <w:t xml:space="preserve">Justice services/ Third Sector </w:t>
            </w:r>
          </w:p>
        </w:tc>
        <w:tc>
          <w:tcPr>
            <w:tcW w:w="3544" w:type="dxa"/>
          </w:tcPr>
          <w:p w14:paraId="3B44BCA5" w14:textId="77777777" w:rsidR="00841D02" w:rsidRDefault="008169A8" w:rsidP="00437AF7">
            <w:pPr>
              <w:rPr>
                <w:sz w:val="24"/>
                <w:szCs w:val="24"/>
              </w:rPr>
            </w:pPr>
            <w:r>
              <w:rPr>
                <w:sz w:val="24"/>
                <w:szCs w:val="24"/>
              </w:rPr>
              <w:t>Progress: a</w:t>
            </w:r>
            <w:r w:rsidR="00194E89">
              <w:rPr>
                <w:sz w:val="24"/>
                <w:szCs w:val="24"/>
              </w:rPr>
              <w:t xml:space="preserve">ll justice services/Third Sector </w:t>
            </w:r>
            <w:r>
              <w:rPr>
                <w:sz w:val="24"/>
                <w:szCs w:val="24"/>
              </w:rPr>
              <w:t>partnership arrangements have</w:t>
            </w:r>
            <w:r w:rsidR="00194E89">
              <w:rPr>
                <w:sz w:val="24"/>
                <w:szCs w:val="24"/>
              </w:rPr>
              <w:t xml:space="preserve"> introduced mechanisms for </w:t>
            </w:r>
            <w:r w:rsidR="00194E89">
              <w:rPr>
                <w:sz w:val="24"/>
                <w:szCs w:val="24"/>
              </w:rPr>
              <w:lastRenderedPageBreak/>
              <w:t xml:space="preserve">obtaining evaluations/participant feedback. </w:t>
            </w:r>
            <w:r w:rsidR="00583D91">
              <w:rPr>
                <w:sz w:val="24"/>
                <w:szCs w:val="24"/>
              </w:rPr>
              <w:t xml:space="preserve">Examples: </w:t>
            </w:r>
            <w:r w:rsidR="00BA61C0">
              <w:rPr>
                <w:sz w:val="24"/>
                <w:szCs w:val="24"/>
              </w:rPr>
              <w:t>exit questionnaires across justice services in 22-25 showed that of the 20% of individuals seeking support for education/training/</w:t>
            </w:r>
          </w:p>
          <w:p w14:paraId="017644EF" w14:textId="3AD93EA3" w:rsidR="006114F4" w:rsidRDefault="00BA61C0" w:rsidP="00437AF7">
            <w:pPr>
              <w:rPr>
                <w:sz w:val="24"/>
                <w:szCs w:val="24"/>
              </w:rPr>
            </w:pPr>
            <w:r>
              <w:rPr>
                <w:sz w:val="24"/>
                <w:szCs w:val="24"/>
              </w:rPr>
              <w:t xml:space="preserve">employment, 88% reported receiving helpful support. Of the 23% of respondents requiring financial support, 82% reported receiving helpful supports. </w:t>
            </w:r>
          </w:p>
          <w:p w14:paraId="5FBB8F53" w14:textId="77777777" w:rsidR="00FB49C4" w:rsidRDefault="00A24F47" w:rsidP="00437AF7">
            <w:pPr>
              <w:rPr>
                <w:sz w:val="24"/>
                <w:szCs w:val="24"/>
              </w:rPr>
            </w:pPr>
            <w:r>
              <w:rPr>
                <w:sz w:val="24"/>
                <w:szCs w:val="24"/>
              </w:rPr>
              <w:t>Availability and access to affordable housing remains a challenge; EMORSS results showed that for individuals receiving community supports after arrest in 22/23, 30% reported an improvement in their housing situation. This fell to 24% in 23/24 and 12% in 24/25.</w:t>
            </w:r>
            <w:r w:rsidR="00FB49C4">
              <w:rPr>
                <w:sz w:val="24"/>
                <w:szCs w:val="24"/>
              </w:rPr>
              <w:t xml:space="preserve"> </w:t>
            </w:r>
          </w:p>
          <w:p w14:paraId="1F5A8C9E" w14:textId="6E63FE51" w:rsidR="00A24F47" w:rsidRDefault="00FB49C4" w:rsidP="00437AF7">
            <w:pPr>
              <w:rPr>
                <w:sz w:val="24"/>
                <w:szCs w:val="24"/>
              </w:rPr>
            </w:pPr>
            <w:r>
              <w:rPr>
                <w:sz w:val="24"/>
                <w:szCs w:val="24"/>
              </w:rPr>
              <w:t xml:space="preserve">For those being released from prison however, prison-based housing support facilitated increased tenancy sustainment with 48 in 22/23, 45 in 23/24 and 75 in 24/25. </w:t>
            </w:r>
          </w:p>
          <w:p w14:paraId="717B9FC2" w14:textId="1C8C7A96" w:rsidR="00DA4365" w:rsidRPr="009535A6" w:rsidRDefault="00FB49C4" w:rsidP="00FB49C4">
            <w:pPr>
              <w:rPr>
                <w:sz w:val="24"/>
                <w:szCs w:val="24"/>
              </w:rPr>
            </w:pPr>
            <w:r>
              <w:rPr>
                <w:sz w:val="24"/>
                <w:szCs w:val="24"/>
              </w:rPr>
              <w:t xml:space="preserve">The WA/Willow peer support project: 94% of attendees reported improved self esteem in 23/24 and 95% in 24/25. </w:t>
            </w:r>
            <w:r w:rsidR="00A24F47">
              <w:rPr>
                <w:sz w:val="24"/>
                <w:szCs w:val="24"/>
              </w:rPr>
              <w:t xml:space="preserve"> </w:t>
            </w:r>
          </w:p>
        </w:tc>
      </w:tr>
      <w:tr w:rsidR="007B4704" w14:paraId="52194185" w14:textId="2EACC9D7" w:rsidTr="00E131C9">
        <w:tc>
          <w:tcPr>
            <w:tcW w:w="2541" w:type="dxa"/>
          </w:tcPr>
          <w:p w14:paraId="533D08B0" w14:textId="0E67694C" w:rsidR="007B4704" w:rsidRDefault="007B4704" w:rsidP="00437AF7">
            <w:pPr>
              <w:rPr>
                <w:b/>
                <w:bCs/>
                <w:sz w:val="24"/>
                <w:szCs w:val="24"/>
              </w:rPr>
            </w:pPr>
            <w:r>
              <w:rPr>
                <w:b/>
                <w:bCs/>
                <w:sz w:val="24"/>
                <w:szCs w:val="24"/>
              </w:rPr>
              <w:lastRenderedPageBreak/>
              <w:t xml:space="preserve">Community and custody </w:t>
            </w:r>
            <w:proofErr w:type="gramStart"/>
            <w:r>
              <w:rPr>
                <w:b/>
                <w:bCs/>
                <w:sz w:val="24"/>
                <w:szCs w:val="24"/>
              </w:rPr>
              <w:t>supports</w:t>
            </w:r>
            <w:proofErr w:type="gramEnd"/>
            <w:r>
              <w:rPr>
                <w:b/>
                <w:bCs/>
                <w:sz w:val="24"/>
                <w:szCs w:val="24"/>
              </w:rPr>
              <w:t xml:space="preserve"> </w:t>
            </w:r>
            <w:r w:rsidRPr="004B43A7">
              <w:rPr>
                <w:sz w:val="24"/>
                <w:szCs w:val="24"/>
              </w:rPr>
              <w:t xml:space="preserve">include clear employability pathways for people with convictions to access employment, </w:t>
            </w:r>
            <w:r>
              <w:rPr>
                <w:sz w:val="24"/>
                <w:szCs w:val="24"/>
              </w:rPr>
              <w:t xml:space="preserve">volunteering, </w:t>
            </w:r>
            <w:r w:rsidRPr="004B43A7">
              <w:rPr>
                <w:sz w:val="24"/>
                <w:szCs w:val="24"/>
              </w:rPr>
              <w:t>training</w:t>
            </w:r>
            <w:r>
              <w:rPr>
                <w:sz w:val="24"/>
                <w:szCs w:val="24"/>
              </w:rPr>
              <w:t>, and</w:t>
            </w:r>
            <w:r w:rsidRPr="004B43A7">
              <w:rPr>
                <w:sz w:val="24"/>
                <w:szCs w:val="24"/>
              </w:rPr>
              <w:t xml:space="preserve"> educational opportunities</w:t>
            </w:r>
          </w:p>
        </w:tc>
        <w:tc>
          <w:tcPr>
            <w:tcW w:w="2274" w:type="dxa"/>
          </w:tcPr>
          <w:p w14:paraId="67831722" w14:textId="10C6FAA6" w:rsidR="007B4704" w:rsidRPr="004B43A7" w:rsidRDefault="007B4704" w:rsidP="00437AF7">
            <w:pPr>
              <w:rPr>
                <w:sz w:val="24"/>
                <w:szCs w:val="24"/>
              </w:rPr>
            </w:pPr>
            <w:r w:rsidRPr="004B43A7">
              <w:rPr>
                <w:sz w:val="24"/>
                <w:szCs w:val="24"/>
              </w:rPr>
              <w:t xml:space="preserve">Streamline and improve existing employability pathway supports for those in the justice system </w:t>
            </w:r>
          </w:p>
        </w:tc>
        <w:tc>
          <w:tcPr>
            <w:tcW w:w="2693" w:type="dxa"/>
          </w:tcPr>
          <w:p w14:paraId="27883E7D" w14:textId="397BBD7C" w:rsidR="007B4704" w:rsidRDefault="007B4704" w:rsidP="00D17FD5">
            <w:pPr>
              <w:pStyle w:val="ListParagraph"/>
              <w:numPr>
                <w:ilvl w:val="0"/>
                <w:numId w:val="15"/>
              </w:numPr>
              <w:ind w:left="322"/>
              <w:rPr>
                <w:sz w:val="24"/>
                <w:szCs w:val="24"/>
              </w:rPr>
            </w:pPr>
            <w:r w:rsidRPr="004B43A7">
              <w:rPr>
                <w:sz w:val="24"/>
                <w:szCs w:val="24"/>
              </w:rPr>
              <w:t>Number moving into employment</w:t>
            </w:r>
            <w:r>
              <w:rPr>
                <w:sz w:val="24"/>
                <w:szCs w:val="24"/>
              </w:rPr>
              <w:t xml:space="preserve"> </w:t>
            </w:r>
            <w:r w:rsidRPr="004B43A7">
              <w:rPr>
                <w:sz w:val="24"/>
                <w:szCs w:val="24"/>
              </w:rPr>
              <w:t>after custody</w:t>
            </w:r>
          </w:p>
          <w:p w14:paraId="5B210620" w14:textId="38A0F061" w:rsidR="007B4704" w:rsidRPr="004B43A7" w:rsidRDefault="007B4704" w:rsidP="00D17FD5">
            <w:pPr>
              <w:pStyle w:val="ListParagraph"/>
              <w:numPr>
                <w:ilvl w:val="0"/>
                <w:numId w:val="15"/>
              </w:numPr>
              <w:ind w:left="322"/>
              <w:rPr>
                <w:sz w:val="24"/>
                <w:szCs w:val="24"/>
              </w:rPr>
            </w:pPr>
            <w:r>
              <w:rPr>
                <w:sz w:val="24"/>
                <w:szCs w:val="24"/>
              </w:rPr>
              <w:t>Number moving into voluntary work after custody</w:t>
            </w:r>
          </w:p>
          <w:p w14:paraId="2B1B7355" w14:textId="5EFED281" w:rsidR="007B4704" w:rsidRPr="00D17FD5" w:rsidRDefault="007B4704" w:rsidP="00A2354A">
            <w:pPr>
              <w:pStyle w:val="ListParagraph"/>
              <w:numPr>
                <w:ilvl w:val="0"/>
                <w:numId w:val="15"/>
              </w:numPr>
              <w:ind w:left="322"/>
              <w:rPr>
                <w:b/>
                <w:bCs/>
                <w:sz w:val="24"/>
                <w:szCs w:val="24"/>
              </w:rPr>
            </w:pPr>
            <w:r w:rsidRPr="004B43A7">
              <w:rPr>
                <w:sz w:val="24"/>
                <w:szCs w:val="24"/>
              </w:rPr>
              <w:t>Number in work, training</w:t>
            </w:r>
            <w:r>
              <w:rPr>
                <w:sz w:val="24"/>
                <w:szCs w:val="24"/>
              </w:rPr>
              <w:t>,</w:t>
            </w:r>
            <w:r w:rsidRPr="004B43A7">
              <w:rPr>
                <w:sz w:val="24"/>
                <w:szCs w:val="24"/>
              </w:rPr>
              <w:t xml:space="preserve"> or education 6 months after sentence end (custodial</w:t>
            </w:r>
            <w:r>
              <w:rPr>
                <w:sz w:val="24"/>
                <w:szCs w:val="24"/>
              </w:rPr>
              <w:t xml:space="preserve"> and </w:t>
            </w:r>
            <w:r w:rsidRPr="004B43A7">
              <w:rPr>
                <w:sz w:val="24"/>
                <w:szCs w:val="24"/>
              </w:rPr>
              <w:t>community)</w:t>
            </w:r>
          </w:p>
        </w:tc>
        <w:tc>
          <w:tcPr>
            <w:tcW w:w="1134" w:type="dxa"/>
          </w:tcPr>
          <w:p w14:paraId="572440A5" w14:textId="0F53FD6B" w:rsidR="007B4704" w:rsidRPr="00D17FD5" w:rsidRDefault="007B4704" w:rsidP="00437AF7">
            <w:pPr>
              <w:rPr>
                <w:sz w:val="24"/>
                <w:szCs w:val="24"/>
              </w:rPr>
            </w:pPr>
            <w:r>
              <w:rPr>
                <w:sz w:val="24"/>
                <w:szCs w:val="24"/>
              </w:rPr>
              <w:t>n/a</w:t>
            </w:r>
          </w:p>
        </w:tc>
        <w:tc>
          <w:tcPr>
            <w:tcW w:w="1134" w:type="dxa"/>
          </w:tcPr>
          <w:p w14:paraId="24D0DFB2" w14:textId="751CC957" w:rsidR="007B4704" w:rsidRDefault="007B4704" w:rsidP="00437AF7">
            <w:pPr>
              <w:rPr>
                <w:b/>
                <w:bCs/>
                <w:sz w:val="24"/>
                <w:szCs w:val="24"/>
              </w:rPr>
            </w:pPr>
            <w:r>
              <w:rPr>
                <w:b/>
                <w:bCs/>
                <w:noProof/>
                <w:sz w:val="24"/>
                <w:szCs w:val="24"/>
              </w:rPr>
              <mc:AlternateContent>
                <mc:Choice Requires="wps">
                  <w:drawing>
                    <wp:anchor distT="0" distB="0" distL="114300" distR="114300" simplePos="0" relativeHeight="251772928" behindDoc="0" locked="0" layoutInCell="1" allowOverlap="1" wp14:anchorId="6C64F40E" wp14:editId="4556C0F8">
                      <wp:simplePos x="0" y="0"/>
                      <wp:positionH relativeFrom="column">
                        <wp:posOffset>286258</wp:posOffset>
                      </wp:positionH>
                      <wp:positionV relativeFrom="paragraph">
                        <wp:posOffset>155575</wp:posOffset>
                      </wp:positionV>
                      <wp:extent cx="97682" cy="126865"/>
                      <wp:effectExtent l="19050" t="19050" r="36195" b="26035"/>
                      <wp:wrapNone/>
                      <wp:docPr id="40" name="Arrow: Up 40"/>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F2DC" id="Arrow: Up 40" o:spid="_x0000_s1026" type="#_x0000_t68" style="position:absolute;margin-left:22.55pt;margin-top:12.25pt;width:7.7pt;height:1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" adj="8316" fillcolor="#00b050" strokecolor="#1f3763 [1604]" strokeweight="1pt"/>
                  </w:pict>
                </mc:Fallback>
              </mc:AlternateContent>
            </w:r>
          </w:p>
        </w:tc>
        <w:tc>
          <w:tcPr>
            <w:tcW w:w="1559" w:type="dxa"/>
          </w:tcPr>
          <w:p w14:paraId="5C3C07DC" w14:textId="65EF6267" w:rsidR="007B4704" w:rsidRDefault="007B4704" w:rsidP="00437AF7">
            <w:pPr>
              <w:rPr>
                <w:sz w:val="24"/>
                <w:szCs w:val="24"/>
              </w:rPr>
            </w:pPr>
            <w:r>
              <w:rPr>
                <w:sz w:val="24"/>
                <w:szCs w:val="24"/>
              </w:rPr>
              <w:t>SPS/</w:t>
            </w:r>
          </w:p>
          <w:p w14:paraId="3004D90D" w14:textId="77777777" w:rsidR="007B4704" w:rsidRDefault="007B4704" w:rsidP="00A2354A">
            <w:pPr>
              <w:rPr>
                <w:sz w:val="24"/>
                <w:szCs w:val="24"/>
              </w:rPr>
            </w:pPr>
            <w:r>
              <w:rPr>
                <w:sz w:val="24"/>
                <w:szCs w:val="24"/>
              </w:rPr>
              <w:t xml:space="preserve">Skills Development Scotland/ </w:t>
            </w:r>
          </w:p>
          <w:p w14:paraId="7C227CC3" w14:textId="640F0A23" w:rsidR="007B4704" w:rsidRDefault="007B4704" w:rsidP="00A2354A">
            <w:pPr>
              <w:rPr>
                <w:b/>
                <w:bCs/>
                <w:sz w:val="24"/>
                <w:szCs w:val="24"/>
              </w:rPr>
            </w:pPr>
            <w:r>
              <w:rPr>
                <w:sz w:val="24"/>
                <w:szCs w:val="24"/>
              </w:rPr>
              <w:t>Third Sector/ CSJP members</w:t>
            </w:r>
          </w:p>
        </w:tc>
        <w:tc>
          <w:tcPr>
            <w:tcW w:w="3544" w:type="dxa"/>
          </w:tcPr>
          <w:p w14:paraId="35C81A64" w14:textId="36CD8DFD" w:rsidR="00B00E8E" w:rsidRDefault="00AD632F" w:rsidP="00726E45">
            <w:pPr>
              <w:rPr>
                <w:sz w:val="24"/>
                <w:szCs w:val="24"/>
              </w:rPr>
            </w:pPr>
            <w:r>
              <w:rPr>
                <w:sz w:val="24"/>
                <w:szCs w:val="24"/>
              </w:rPr>
              <w:t xml:space="preserve">Progress: Local Employability Partnerships have been established to oversee supports </w:t>
            </w:r>
            <w:r w:rsidR="006A05C6">
              <w:rPr>
                <w:sz w:val="24"/>
                <w:szCs w:val="24"/>
              </w:rPr>
              <w:t xml:space="preserve">and pathways </w:t>
            </w:r>
            <w:r>
              <w:rPr>
                <w:sz w:val="24"/>
                <w:szCs w:val="24"/>
              </w:rPr>
              <w:t>for p</w:t>
            </w:r>
            <w:r w:rsidRPr="00AD632F">
              <w:rPr>
                <w:sz w:val="24"/>
                <w:szCs w:val="24"/>
              </w:rPr>
              <w:t>eople seeking to move into, retain</w:t>
            </w:r>
            <w:r>
              <w:rPr>
                <w:sz w:val="24"/>
                <w:szCs w:val="24"/>
              </w:rPr>
              <w:t>,</w:t>
            </w:r>
            <w:r w:rsidRPr="00AD632F">
              <w:rPr>
                <w:sz w:val="24"/>
                <w:szCs w:val="24"/>
              </w:rPr>
              <w:t xml:space="preserve"> and progress in employment</w:t>
            </w:r>
            <w:r>
              <w:rPr>
                <w:sz w:val="24"/>
                <w:szCs w:val="24"/>
              </w:rPr>
              <w:t xml:space="preserve">; this includes those facing significant barriers to employment. </w:t>
            </w:r>
            <w:r w:rsidR="006A05C6">
              <w:rPr>
                <w:sz w:val="24"/>
                <w:szCs w:val="24"/>
              </w:rPr>
              <w:t xml:space="preserve">Latest data </w:t>
            </w:r>
            <w:r w:rsidR="00B80B7D">
              <w:rPr>
                <w:sz w:val="24"/>
                <w:szCs w:val="24"/>
              </w:rPr>
              <w:t xml:space="preserve">introduced in 2024 </w:t>
            </w:r>
            <w:r w:rsidR="006A05C6">
              <w:rPr>
                <w:sz w:val="24"/>
                <w:szCs w:val="24"/>
              </w:rPr>
              <w:t xml:space="preserve">showed that in 23/24, 45 people with convictions used No One Left Behind employability services representing 4% of the total accessing the service. In 24/25, 36 people accessed </w:t>
            </w:r>
            <w:r w:rsidR="00841D02">
              <w:rPr>
                <w:sz w:val="24"/>
                <w:szCs w:val="24"/>
              </w:rPr>
              <w:t xml:space="preserve">the </w:t>
            </w:r>
            <w:r w:rsidR="006A05C6">
              <w:rPr>
                <w:sz w:val="24"/>
                <w:szCs w:val="24"/>
              </w:rPr>
              <w:t>support representing 3% of the total cohort accessing employability support. As an individual’s path to employment is unlikely to be linear</w:t>
            </w:r>
            <w:r w:rsidR="00B80B7D">
              <w:rPr>
                <w:sz w:val="24"/>
                <w:szCs w:val="24"/>
              </w:rPr>
              <w:t xml:space="preserve"> and there are various routes into employment, via various agencies</w:t>
            </w:r>
            <w:r w:rsidR="00841D02">
              <w:rPr>
                <w:sz w:val="24"/>
                <w:szCs w:val="24"/>
              </w:rPr>
              <w:t>,</w:t>
            </w:r>
            <w:r w:rsidR="00B80B7D">
              <w:rPr>
                <w:sz w:val="24"/>
                <w:szCs w:val="24"/>
              </w:rPr>
              <w:t xml:space="preserve"> </w:t>
            </w:r>
            <w:r w:rsidR="00726E45">
              <w:rPr>
                <w:sz w:val="24"/>
                <w:szCs w:val="24"/>
              </w:rPr>
              <w:t>the data is not exhaustive. Given the newness of data, a t</w:t>
            </w:r>
            <w:r w:rsidR="00B80B7D">
              <w:rPr>
                <w:sz w:val="24"/>
                <w:szCs w:val="24"/>
              </w:rPr>
              <w:t xml:space="preserve">rend has not yet been established for this outcome. </w:t>
            </w:r>
          </w:p>
        </w:tc>
      </w:tr>
      <w:tr w:rsidR="007B4704" w14:paraId="4D8EFAF9" w14:textId="58A94DA3" w:rsidTr="00E131C9">
        <w:tc>
          <w:tcPr>
            <w:tcW w:w="2541" w:type="dxa"/>
          </w:tcPr>
          <w:p w14:paraId="05829087" w14:textId="4745E83B" w:rsidR="007B4704" w:rsidRDefault="007B4704" w:rsidP="00437AF7">
            <w:pPr>
              <w:rPr>
                <w:b/>
                <w:bCs/>
                <w:sz w:val="24"/>
                <w:szCs w:val="24"/>
              </w:rPr>
            </w:pPr>
            <w:r>
              <w:rPr>
                <w:b/>
                <w:bCs/>
                <w:sz w:val="24"/>
                <w:szCs w:val="24"/>
              </w:rPr>
              <w:t xml:space="preserve">CSJP communications </w:t>
            </w:r>
            <w:r w:rsidRPr="00626B41">
              <w:rPr>
                <w:sz w:val="24"/>
                <w:szCs w:val="24"/>
              </w:rPr>
              <w:t>deliver clear and effective messages highlighting the benefits of community justice interventions</w:t>
            </w:r>
          </w:p>
        </w:tc>
        <w:tc>
          <w:tcPr>
            <w:tcW w:w="2274" w:type="dxa"/>
          </w:tcPr>
          <w:p w14:paraId="7CEF385F" w14:textId="77777777" w:rsidR="007B4704" w:rsidRPr="004B43A7" w:rsidRDefault="007B4704" w:rsidP="00437AF7">
            <w:pPr>
              <w:rPr>
                <w:sz w:val="24"/>
                <w:szCs w:val="24"/>
              </w:rPr>
            </w:pPr>
          </w:p>
        </w:tc>
        <w:tc>
          <w:tcPr>
            <w:tcW w:w="2693" w:type="dxa"/>
          </w:tcPr>
          <w:p w14:paraId="0DB7E32F" w14:textId="61E43853" w:rsidR="007B4704" w:rsidRDefault="007B4704" w:rsidP="00D17FD5">
            <w:pPr>
              <w:pStyle w:val="ListParagraph"/>
              <w:numPr>
                <w:ilvl w:val="0"/>
                <w:numId w:val="15"/>
              </w:numPr>
              <w:ind w:left="322"/>
              <w:rPr>
                <w:sz w:val="24"/>
                <w:szCs w:val="24"/>
              </w:rPr>
            </w:pPr>
            <w:r>
              <w:rPr>
                <w:sz w:val="24"/>
                <w:szCs w:val="24"/>
              </w:rPr>
              <w:t>Number of campaigns to highlight community justice activity</w:t>
            </w:r>
          </w:p>
          <w:p w14:paraId="00529099" w14:textId="527734CB" w:rsidR="007B4704" w:rsidRPr="004B43A7" w:rsidRDefault="007B4704" w:rsidP="00D17FD5">
            <w:pPr>
              <w:pStyle w:val="ListParagraph"/>
              <w:numPr>
                <w:ilvl w:val="0"/>
                <w:numId w:val="15"/>
              </w:numPr>
              <w:ind w:left="322"/>
              <w:rPr>
                <w:sz w:val="24"/>
                <w:szCs w:val="24"/>
              </w:rPr>
            </w:pPr>
            <w:r>
              <w:rPr>
                <w:sz w:val="24"/>
                <w:szCs w:val="24"/>
              </w:rPr>
              <w:t xml:space="preserve">% respondent support for community payback </w:t>
            </w:r>
            <w:r>
              <w:rPr>
                <w:sz w:val="24"/>
                <w:szCs w:val="24"/>
              </w:rPr>
              <w:lastRenderedPageBreak/>
              <w:t xml:space="preserve">in reducing reoffending </w:t>
            </w:r>
          </w:p>
        </w:tc>
        <w:tc>
          <w:tcPr>
            <w:tcW w:w="1134" w:type="dxa"/>
          </w:tcPr>
          <w:p w14:paraId="268240E2" w14:textId="77777777" w:rsidR="007B4704" w:rsidRDefault="007B4704" w:rsidP="00437AF7">
            <w:pPr>
              <w:rPr>
                <w:sz w:val="24"/>
                <w:szCs w:val="24"/>
              </w:rPr>
            </w:pPr>
            <w:r>
              <w:rPr>
                <w:sz w:val="24"/>
                <w:szCs w:val="24"/>
              </w:rPr>
              <w:lastRenderedPageBreak/>
              <w:t>n/a</w:t>
            </w:r>
          </w:p>
          <w:p w14:paraId="0D7365C6" w14:textId="77777777" w:rsidR="007B4704" w:rsidRDefault="007B4704" w:rsidP="00437AF7">
            <w:pPr>
              <w:rPr>
                <w:sz w:val="24"/>
                <w:szCs w:val="24"/>
              </w:rPr>
            </w:pPr>
          </w:p>
          <w:p w14:paraId="5F087FFD" w14:textId="77777777" w:rsidR="007B4704" w:rsidRDefault="007B4704" w:rsidP="00437AF7">
            <w:pPr>
              <w:rPr>
                <w:sz w:val="24"/>
                <w:szCs w:val="24"/>
              </w:rPr>
            </w:pPr>
          </w:p>
          <w:p w14:paraId="434E4576" w14:textId="77777777" w:rsidR="007B4704" w:rsidRDefault="007B4704" w:rsidP="00437AF7">
            <w:pPr>
              <w:rPr>
                <w:sz w:val="24"/>
                <w:szCs w:val="24"/>
              </w:rPr>
            </w:pPr>
          </w:p>
          <w:p w14:paraId="7A81E943" w14:textId="0943DB1C" w:rsidR="007B4704" w:rsidRDefault="00D46D78" w:rsidP="00437AF7">
            <w:pPr>
              <w:rPr>
                <w:sz w:val="24"/>
                <w:szCs w:val="24"/>
              </w:rPr>
            </w:pPr>
            <w:r>
              <w:rPr>
                <w:sz w:val="24"/>
                <w:szCs w:val="24"/>
              </w:rPr>
              <w:t>49</w:t>
            </w:r>
            <w:r w:rsidR="007B4704">
              <w:rPr>
                <w:sz w:val="24"/>
                <w:szCs w:val="24"/>
              </w:rPr>
              <w:t>% (2022)</w:t>
            </w:r>
          </w:p>
        </w:tc>
        <w:tc>
          <w:tcPr>
            <w:tcW w:w="1134" w:type="dxa"/>
          </w:tcPr>
          <w:p w14:paraId="404C9035" w14:textId="77777777" w:rsidR="007B4704" w:rsidRDefault="007B4704" w:rsidP="00437AF7">
            <w:pPr>
              <w:rPr>
                <w:b/>
                <w:bCs/>
                <w:noProof/>
                <w:sz w:val="24"/>
                <w:szCs w:val="24"/>
              </w:rPr>
            </w:pPr>
            <w:r>
              <w:rPr>
                <w:b/>
                <w:bCs/>
                <w:noProof/>
                <w:sz w:val="24"/>
                <w:szCs w:val="24"/>
              </w:rPr>
              <w:t xml:space="preserve">     </w:t>
            </w:r>
          </w:p>
          <w:p w14:paraId="64DEAB92" w14:textId="146FA8F5" w:rsidR="007B4704" w:rsidRDefault="007B4704" w:rsidP="00437AF7">
            <w:pPr>
              <w:rPr>
                <w:b/>
                <w:bCs/>
                <w:noProof/>
                <w:sz w:val="24"/>
                <w:szCs w:val="24"/>
              </w:rPr>
            </w:pPr>
            <w:r>
              <w:rPr>
                <w:b/>
                <w:bCs/>
                <w:noProof/>
                <w:sz w:val="24"/>
                <w:szCs w:val="24"/>
              </w:rPr>
              <mc:AlternateContent>
                <mc:Choice Requires="wps">
                  <w:drawing>
                    <wp:anchor distT="0" distB="0" distL="114300" distR="114300" simplePos="0" relativeHeight="251773952" behindDoc="0" locked="0" layoutInCell="1" allowOverlap="1" wp14:anchorId="76EF3FA5" wp14:editId="73BB18EE">
                      <wp:simplePos x="0" y="0"/>
                      <wp:positionH relativeFrom="column">
                        <wp:posOffset>276225</wp:posOffset>
                      </wp:positionH>
                      <wp:positionV relativeFrom="paragraph">
                        <wp:posOffset>15240</wp:posOffset>
                      </wp:positionV>
                      <wp:extent cx="97682" cy="126865"/>
                      <wp:effectExtent l="19050" t="19050" r="36195" b="26035"/>
                      <wp:wrapNone/>
                      <wp:docPr id="41" name="Arrow: Up 41"/>
                      <wp:cNvGraphicFramePr/>
                      <a:graphic xmlns:a="http://schemas.openxmlformats.org/drawingml/2006/main">
                        <a:graphicData uri="http://schemas.microsoft.com/office/word/2010/wordprocessingShape">
                          <wps:wsp>
                            <wps:cNvSpPr/>
                            <wps:spPr>
                              <a:xfrm>
                                <a:off x="0" y="0"/>
                                <a:ext cx="97682" cy="126865"/>
                              </a:xfrm>
                              <a:prstGeom prst="up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E0747" id="Arrow: Up 41" o:spid="_x0000_s1026" type="#_x0000_t68" style="position:absolute;margin-left:21.75pt;margin-top:1.2pt;width:7.7pt;height:1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" adj="8316" fillcolor="#00b050" strokecolor="#1f3763 [1604]" strokeweight="1pt"/>
                  </w:pict>
                </mc:Fallback>
              </mc:AlternateContent>
            </w:r>
            <w:r>
              <w:rPr>
                <w:b/>
                <w:bCs/>
                <w:noProof/>
                <w:sz w:val="24"/>
                <w:szCs w:val="24"/>
              </w:rPr>
              <w:t xml:space="preserve">        </w:t>
            </w:r>
          </w:p>
        </w:tc>
        <w:tc>
          <w:tcPr>
            <w:tcW w:w="1559" w:type="dxa"/>
          </w:tcPr>
          <w:p w14:paraId="31DACB45" w14:textId="204703C4" w:rsidR="007B4704" w:rsidRDefault="007B4704" w:rsidP="00437AF7">
            <w:pPr>
              <w:rPr>
                <w:sz w:val="24"/>
                <w:szCs w:val="24"/>
              </w:rPr>
            </w:pPr>
            <w:r>
              <w:rPr>
                <w:sz w:val="24"/>
                <w:szCs w:val="24"/>
              </w:rPr>
              <w:t>CSJP Comm</w:t>
            </w:r>
            <w:r w:rsidR="007671AF">
              <w:rPr>
                <w:sz w:val="24"/>
                <w:szCs w:val="24"/>
              </w:rPr>
              <w:t>s</w:t>
            </w:r>
            <w:r>
              <w:rPr>
                <w:sz w:val="24"/>
                <w:szCs w:val="24"/>
              </w:rPr>
              <w:t xml:space="preserve"> / Justice services</w:t>
            </w:r>
          </w:p>
          <w:p w14:paraId="4D68EE68" w14:textId="06645756" w:rsidR="007B4704" w:rsidRDefault="007B4704" w:rsidP="00437AF7">
            <w:pPr>
              <w:rPr>
                <w:sz w:val="24"/>
                <w:szCs w:val="24"/>
              </w:rPr>
            </w:pPr>
            <w:r>
              <w:rPr>
                <w:sz w:val="24"/>
                <w:szCs w:val="24"/>
              </w:rPr>
              <w:t xml:space="preserve">(Community Payback Order (CPO) annual </w:t>
            </w:r>
            <w:r>
              <w:rPr>
                <w:sz w:val="24"/>
                <w:szCs w:val="24"/>
              </w:rPr>
              <w:lastRenderedPageBreak/>
              <w:t>consultation results)</w:t>
            </w:r>
          </w:p>
        </w:tc>
        <w:tc>
          <w:tcPr>
            <w:tcW w:w="3544" w:type="dxa"/>
          </w:tcPr>
          <w:p w14:paraId="44785B24" w14:textId="77777777" w:rsidR="00E73DD4" w:rsidRDefault="00E73DD4" w:rsidP="00437AF7">
            <w:pPr>
              <w:rPr>
                <w:sz w:val="24"/>
                <w:szCs w:val="24"/>
              </w:rPr>
            </w:pPr>
            <w:r>
              <w:rPr>
                <w:sz w:val="24"/>
                <w:szCs w:val="24"/>
              </w:rPr>
              <w:lastRenderedPageBreak/>
              <w:t>Examples of highlighting community justice activity:</w:t>
            </w:r>
          </w:p>
          <w:p w14:paraId="60DB9834" w14:textId="7E2384C9" w:rsidR="009F74FB" w:rsidRDefault="009F74FB" w:rsidP="00437AF7">
            <w:pPr>
              <w:rPr>
                <w:sz w:val="24"/>
                <w:szCs w:val="24"/>
              </w:rPr>
            </w:pPr>
            <w:r>
              <w:rPr>
                <w:sz w:val="24"/>
                <w:szCs w:val="24"/>
              </w:rPr>
              <w:t xml:space="preserve">In 2022, </w:t>
            </w:r>
            <w:hyperlink r:id="rId40" w:history="1">
              <w:r w:rsidRPr="009F74FB">
                <w:rPr>
                  <w:rStyle w:val="Hyperlink"/>
                  <w:color w:val="0000FF"/>
                  <w:sz w:val="24"/>
                  <w:szCs w:val="24"/>
                </w:rPr>
                <w:t>William’s Story</w:t>
              </w:r>
            </w:hyperlink>
            <w:r>
              <w:rPr>
                <w:sz w:val="24"/>
                <w:szCs w:val="24"/>
              </w:rPr>
              <w:t xml:space="preserve"> was published online in which he provide</w:t>
            </w:r>
            <w:r w:rsidR="00841D02">
              <w:rPr>
                <w:sz w:val="24"/>
                <w:szCs w:val="24"/>
              </w:rPr>
              <w:t>d</w:t>
            </w:r>
            <w:r>
              <w:rPr>
                <w:sz w:val="24"/>
                <w:szCs w:val="24"/>
              </w:rPr>
              <w:t xml:space="preserve"> an overview of </w:t>
            </w:r>
            <w:r w:rsidR="00A50A6C">
              <w:rPr>
                <w:sz w:val="24"/>
                <w:szCs w:val="24"/>
              </w:rPr>
              <w:t xml:space="preserve">his role as a volunteer driver for </w:t>
            </w:r>
            <w:r>
              <w:rPr>
                <w:sz w:val="24"/>
                <w:szCs w:val="24"/>
              </w:rPr>
              <w:t xml:space="preserve">the justice services funded Travel </w:t>
            </w:r>
            <w:r>
              <w:rPr>
                <w:sz w:val="24"/>
                <w:szCs w:val="24"/>
              </w:rPr>
              <w:lastRenderedPageBreak/>
              <w:t xml:space="preserve">Service which provides key supports for people in prison through facilitating visits from their loved ones. </w:t>
            </w:r>
          </w:p>
          <w:p w14:paraId="4A734594" w14:textId="33AA07D5" w:rsidR="0046691E" w:rsidRDefault="009F74FB" w:rsidP="00437AF7">
            <w:pPr>
              <w:rPr>
                <w:sz w:val="24"/>
                <w:szCs w:val="24"/>
              </w:rPr>
            </w:pPr>
            <w:r>
              <w:rPr>
                <w:sz w:val="24"/>
                <w:szCs w:val="24"/>
              </w:rPr>
              <w:t>In 202</w:t>
            </w:r>
            <w:r w:rsidR="005F0AC0">
              <w:rPr>
                <w:sz w:val="24"/>
                <w:szCs w:val="24"/>
              </w:rPr>
              <w:t xml:space="preserve">4 </w:t>
            </w:r>
            <w:r w:rsidR="00377CD1">
              <w:rPr>
                <w:sz w:val="24"/>
                <w:szCs w:val="24"/>
              </w:rPr>
              <w:t>the Herald</w:t>
            </w:r>
            <w:r w:rsidR="00A50A6C">
              <w:rPr>
                <w:sz w:val="24"/>
                <w:szCs w:val="24"/>
              </w:rPr>
              <w:t xml:space="preserve"> published an article highlighting the benefits of unpaid work and an</w:t>
            </w:r>
            <w:r w:rsidR="0046691E">
              <w:rPr>
                <w:sz w:val="24"/>
                <w:szCs w:val="24"/>
              </w:rPr>
              <w:t xml:space="preserve"> </w:t>
            </w:r>
            <w:hyperlink r:id="rId41" w:history="1">
              <w:r w:rsidR="0046691E" w:rsidRPr="0046691E">
                <w:rPr>
                  <w:rStyle w:val="Hyperlink"/>
                  <w:color w:val="0000FF"/>
                  <w:sz w:val="24"/>
                  <w:szCs w:val="24"/>
                </w:rPr>
                <w:t>STV report</w:t>
              </w:r>
            </w:hyperlink>
            <w:r w:rsidR="0046691E">
              <w:rPr>
                <w:sz w:val="24"/>
                <w:szCs w:val="24"/>
              </w:rPr>
              <w:t xml:space="preserve"> broadcast at 6pm primetime slot on 18 April 2024 </w:t>
            </w:r>
            <w:r w:rsidR="00A50A6C">
              <w:rPr>
                <w:sz w:val="24"/>
                <w:szCs w:val="24"/>
              </w:rPr>
              <w:t xml:space="preserve">also </w:t>
            </w:r>
            <w:r w:rsidR="0046691E">
              <w:rPr>
                <w:sz w:val="24"/>
                <w:szCs w:val="24"/>
              </w:rPr>
              <w:t xml:space="preserve">highlighted the </w:t>
            </w:r>
            <w:r w:rsidR="00A50A6C">
              <w:rPr>
                <w:sz w:val="24"/>
                <w:szCs w:val="24"/>
              </w:rPr>
              <w:t xml:space="preserve">availability of the </w:t>
            </w:r>
            <w:r w:rsidR="0046691E">
              <w:rPr>
                <w:sz w:val="24"/>
                <w:szCs w:val="24"/>
              </w:rPr>
              <w:t>Travel Service</w:t>
            </w:r>
            <w:r w:rsidR="00A50A6C">
              <w:rPr>
                <w:sz w:val="24"/>
                <w:szCs w:val="24"/>
              </w:rPr>
              <w:t>.</w:t>
            </w:r>
            <w:r w:rsidR="0046691E">
              <w:rPr>
                <w:sz w:val="24"/>
                <w:szCs w:val="24"/>
              </w:rPr>
              <w:t xml:space="preserve"> </w:t>
            </w:r>
          </w:p>
          <w:p w14:paraId="71C989A6" w14:textId="65E4880C" w:rsidR="005F0AC0" w:rsidRPr="00CC3272" w:rsidRDefault="00A50A6C" w:rsidP="00437AF7">
            <w:pPr>
              <w:rPr>
                <w:color w:val="0000FF"/>
                <w:sz w:val="24"/>
                <w:szCs w:val="24"/>
              </w:rPr>
            </w:pPr>
            <w:r>
              <w:rPr>
                <w:sz w:val="24"/>
                <w:szCs w:val="24"/>
              </w:rPr>
              <w:t xml:space="preserve">In 2025, the </w:t>
            </w:r>
            <w:hyperlink r:id="rId42" w:history="1">
              <w:r w:rsidRPr="00A50A6C">
                <w:rPr>
                  <w:rStyle w:val="Hyperlink"/>
                  <w:color w:val="0000FF"/>
                  <w:sz w:val="24"/>
                  <w:szCs w:val="24"/>
                </w:rPr>
                <w:t>Make Your Mark</w:t>
              </w:r>
            </w:hyperlink>
            <w:r w:rsidRPr="00A50A6C">
              <w:rPr>
                <w:color w:val="0000FF"/>
                <w:sz w:val="24"/>
                <w:szCs w:val="24"/>
              </w:rPr>
              <w:t xml:space="preserve"> </w:t>
            </w:r>
            <w:r>
              <w:rPr>
                <w:sz w:val="24"/>
                <w:szCs w:val="24"/>
              </w:rPr>
              <w:t xml:space="preserve">project highlighted opportunities for people looking to access volunteering within history, nature and culture organisations. </w:t>
            </w:r>
            <w:r w:rsidR="00CC3272">
              <w:rPr>
                <w:sz w:val="24"/>
                <w:szCs w:val="24"/>
              </w:rPr>
              <w:t xml:space="preserve">Additionally, the </w:t>
            </w:r>
            <w:proofErr w:type="spellStart"/>
            <w:r w:rsidR="00CC3272">
              <w:rPr>
                <w:sz w:val="24"/>
                <w:szCs w:val="24"/>
              </w:rPr>
              <w:t>Cyrenians</w:t>
            </w:r>
            <w:proofErr w:type="spellEnd"/>
            <w:r w:rsidR="00CC3272">
              <w:rPr>
                <w:sz w:val="24"/>
                <w:szCs w:val="24"/>
              </w:rPr>
              <w:t xml:space="preserve"> garden project was highlighted in the </w:t>
            </w:r>
            <w:hyperlink r:id="rId43" w:history="1">
              <w:r w:rsidR="00CC3272" w:rsidRPr="00CC3272">
                <w:rPr>
                  <w:rStyle w:val="Hyperlink"/>
                  <w:color w:val="0000FF"/>
                  <w:sz w:val="24"/>
                  <w:szCs w:val="24"/>
                </w:rPr>
                <w:t>North Edinburgh News.</w:t>
              </w:r>
            </w:hyperlink>
          </w:p>
          <w:p w14:paraId="721441D9" w14:textId="75F350A4" w:rsidR="007B4704" w:rsidRDefault="00D46D78" w:rsidP="00CC3272">
            <w:pPr>
              <w:rPr>
                <w:sz w:val="24"/>
                <w:szCs w:val="24"/>
              </w:rPr>
            </w:pPr>
            <w:r>
              <w:rPr>
                <w:sz w:val="24"/>
                <w:szCs w:val="24"/>
              </w:rPr>
              <w:t>The Community Payback Order report is published annually which in 2023 showed that 49 % of respondents considered community payback effective in reducing reoffending. In 2024 th</w:t>
            </w:r>
            <w:r w:rsidR="009F74FB">
              <w:rPr>
                <w:sz w:val="24"/>
                <w:szCs w:val="24"/>
              </w:rPr>
              <w:t xml:space="preserve">is had increased to 62% in line with the desired direction of travel. </w:t>
            </w:r>
          </w:p>
        </w:tc>
      </w:tr>
    </w:tbl>
    <w:p w14:paraId="62CD2876" w14:textId="739626CF" w:rsidR="0095269F" w:rsidRDefault="00670662">
      <w:r w:rsidRPr="002B5348">
        <w:lastRenderedPageBreak/>
        <w:t xml:space="preserve">Note – while many activity targets aim for an upward trajectory, </w:t>
      </w:r>
      <w:r w:rsidR="000B3916" w:rsidRPr="002B5348">
        <w:t xml:space="preserve">interventions delivered are minimally intrusive and </w:t>
      </w:r>
      <w:r w:rsidRPr="002B5348">
        <w:t>partners continue to guard against</w:t>
      </w:r>
      <w:r w:rsidR="00317E12" w:rsidRPr="002B5348">
        <w:t xml:space="preserve"> bring</w:t>
      </w:r>
      <w:r w:rsidR="000B3916" w:rsidRPr="002B5348">
        <w:t>ing people into the justice system unnecessarily</w:t>
      </w:r>
      <w:r w:rsidRPr="002B5348">
        <w:t xml:space="preserve">   </w:t>
      </w:r>
    </w:p>
    <w:p w14:paraId="72E9BFFF" w14:textId="74008ACC" w:rsidR="00957F3B" w:rsidRPr="00957F3B" w:rsidRDefault="00253B1B">
      <w:pPr>
        <w:rPr>
          <w:b/>
          <w:bCs/>
          <w:sz w:val="2"/>
          <w:szCs w:val="2"/>
        </w:rPr>
      </w:pPr>
      <w:r w:rsidRPr="00957F3B">
        <w:rPr>
          <w:b/>
          <w:bCs/>
          <w:sz w:val="28"/>
          <w:szCs w:val="28"/>
        </w:rPr>
        <w:t>W</w:t>
      </w:r>
      <w:r w:rsidR="00812F46" w:rsidRPr="00957F3B">
        <w:rPr>
          <w:b/>
          <w:bCs/>
          <w:sz w:val="28"/>
          <w:szCs w:val="28"/>
        </w:rPr>
        <w:t>o</w:t>
      </w:r>
      <w:r w:rsidR="00BF485C" w:rsidRPr="00957F3B">
        <w:rPr>
          <w:b/>
          <w:bCs/>
          <w:sz w:val="28"/>
          <w:szCs w:val="28"/>
        </w:rPr>
        <w:t xml:space="preserve">rking with partners </w:t>
      </w:r>
    </w:p>
    <w:p w14:paraId="18A9FA5B" w14:textId="684B4484" w:rsidR="00BF485C" w:rsidRDefault="004553F0">
      <w:pPr>
        <w:rPr>
          <w:rStyle w:val="Hyperlink"/>
          <w:color w:val="0000FF"/>
          <w:sz w:val="24"/>
          <w:szCs w:val="24"/>
        </w:rPr>
      </w:pPr>
      <w:r w:rsidRPr="00957F3B">
        <w:rPr>
          <w:sz w:val="24"/>
          <w:szCs w:val="24"/>
        </w:rPr>
        <w:lastRenderedPageBreak/>
        <w:t xml:space="preserve">Alongside </w:t>
      </w:r>
      <w:r w:rsidR="00354B66" w:rsidRPr="00957F3B">
        <w:rPr>
          <w:sz w:val="24"/>
          <w:szCs w:val="24"/>
        </w:rPr>
        <w:t xml:space="preserve">partnership </w:t>
      </w:r>
      <w:r w:rsidRPr="00957F3B">
        <w:rPr>
          <w:sz w:val="24"/>
          <w:szCs w:val="24"/>
        </w:rPr>
        <w:t>working with community justice statutory partners in the CSJP,</w:t>
      </w:r>
      <w:r w:rsidR="002C5168">
        <w:rPr>
          <w:sz w:val="24"/>
          <w:szCs w:val="24"/>
        </w:rPr>
        <w:t xml:space="preserve"> </w:t>
      </w:r>
      <w:r w:rsidRPr="00957F3B">
        <w:rPr>
          <w:sz w:val="24"/>
          <w:szCs w:val="24"/>
        </w:rPr>
        <w:t>many justice services</w:t>
      </w:r>
      <w:r w:rsidR="00354B66" w:rsidRPr="00957F3B">
        <w:rPr>
          <w:sz w:val="24"/>
          <w:szCs w:val="24"/>
        </w:rPr>
        <w:t xml:space="preserve"> are delivered in conjunction with the </w:t>
      </w:r>
      <w:r w:rsidR="00E30043" w:rsidRPr="00957F3B">
        <w:rPr>
          <w:sz w:val="24"/>
          <w:szCs w:val="24"/>
        </w:rPr>
        <w:t>Third Sector</w:t>
      </w:r>
      <w:r w:rsidRPr="00957F3B">
        <w:rPr>
          <w:sz w:val="24"/>
          <w:szCs w:val="24"/>
        </w:rPr>
        <w:t xml:space="preserve"> and </w:t>
      </w:r>
      <w:r w:rsidR="00E04365">
        <w:rPr>
          <w:sz w:val="24"/>
          <w:szCs w:val="24"/>
        </w:rPr>
        <w:t xml:space="preserve">supported by </w:t>
      </w:r>
      <w:r w:rsidRPr="00957F3B">
        <w:rPr>
          <w:sz w:val="24"/>
          <w:szCs w:val="24"/>
        </w:rPr>
        <w:t>other agencies/partners</w:t>
      </w:r>
      <w:r w:rsidR="00354B66" w:rsidRPr="00957F3B">
        <w:rPr>
          <w:sz w:val="24"/>
          <w:szCs w:val="24"/>
        </w:rPr>
        <w:t xml:space="preserve"> </w:t>
      </w:r>
      <w:r w:rsidR="002C5168">
        <w:rPr>
          <w:sz w:val="24"/>
          <w:szCs w:val="24"/>
        </w:rPr>
        <w:t xml:space="preserve">such as community safety/tenancy support, and the Edinburgh Alcohol and Drugs Partnership, with </w:t>
      </w:r>
      <w:r w:rsidR="00354B66" w:rsidRPr="00957F3B">
        <w:rPr>
          <w:sz w:val="24"/>
          <w:szCs w:val="24"/>
        </w:rPr>
        <w:t xml:space="preserve">some interventions jointly funded through the strategic commissioning model.  Third sector partners delivering community justice services in conjunction with statutory partners include CGL, Sacro, </w:t>
      </w:r>
      <w:proofErr w:type="spellStart"/>
      <w:r w:rsidR="00957F3B" w:rsidRPr="00957F3B">
        <w:rPr>
          <w:sz w:val="24"/>
          <w:szCs w:val="24"/>
        </w:rPr>
        <w:t>Cyrenians</w:t>
      </w:r>
      <w:proofErr w:type="spellEnd"/>
      <w:r w:rsidR="00957F3B" w:rsidRPr="00957F3B">
        <w:rPr>
          <w:sz w:val="24"/>
          <w:szCs w:val="24"/>
        </w:rPr>
        <w:t xml:space="preserve">, Women’s Aid, Access to Industry, Edinburgh Community Food, and Victim Support. </w:t>
      </w:r>
      <w:r w:rsidR="002C5168">
        <w:rPr>
          <w:sz w:val="24"/>
          <w:szCs w:val="24"/>
        </w:rPr>
        <w:t xml:space="preserve"> </w:t>
      </w:r>
      <w:r w:rsidR="00957F3B" w:rsidRPr="00957F3B">
        <w:rPr>
          <w:sz w:val="24"/>
          <w:szCs w:val="24"/>
        </w:rPr>
        <w:t xml:space="preserve">Some of those organisations attend the CSJP as do the Edinburgh Voluntary Organisations’ Council (EVOC), </w:t>
      </w:r>
      <w:r w:rsidR="00AC6A45">
        <w:rPr>
          <w:sz w:val="24"/>
          <w:szCs w:val="24"/>
        </w:rPr>
        <w:t xml:space="preserve">part of </w:t>
      </w:r>
      <w:r w:rsidR="00957F3B" w:rsidRPr="00957F3B">
        <w:rPr>
          <w:sz w:val="24"/>
          <w:szCs w:val="24"/>
        </w:rPr>
        <w:t xml:space="preserve">the Third Sector interface for Edinburgh. </w:t>
      </w:r>
      <w:r w:rsidR="002C5168">
        <w:rPr>
          <w:sz w:val="24"/>
          <w:szCs w:val="24"/>
        </w:rPr>
        <w:t xml:space="preserve"> </w:t>
      </w:r>
      <w:r w:rsidR="004829A9">
        <w:rPr>
          <w:sz w:val="24"/>
          <w:szCs w:val="24"/>
        </w:rPr>
        <w:t xml:space="preserve">Third sector partners embedded in communities also play a significant role in reducing offending through providing diversional activity and volunteering opportunities to support rehabilitation and local community safety initiatives. </w:t>
      </w:r>
      <w:r w:rsidR="00CF05F3">
        <w:rPr>
          <w:sz w:val="24"/>
          <w:szCs w:val="24"/>
        </w:rPr>
        <w:t xml:space="preserve">Volunteering is also a key element of Edinburgh’s </w:t>
      </w:r>
      <w:hyperlink r:id="rId44" w:history="1">
        <w:r w:rsidR="00CF05F3" w:rsidRPr="00CF05F3">
          <w:rPr>
            <w:rStyle w:val="Hyperlink"/>
            <w:color w:val="0000FF"/>
            <w:sz w:val="24"/>
            <w:szCs w:val="24"/>
          </w:rPr>
          <w:t>Strategic Skills Pipeline Provision 2022-25</w:t>
        </w:r>
      </w:hyperlink>
    </w:p>
    <w:p w14:paraId="2A906D65" w14:textId="308E7AAA" w:rsidR="00AA6556" w:rsidRDefault="00AA6556">
      <w:pPr>
        <w:rPr>
          <w:rStyle w:val="Hyperlink"/>
          <w:color w:val="0000FF"/>
          <w:sz w:val="24"/>
          <w:szCs w:val="24"/>
          <w:u w:val="none"/>
        </w:rPr>
      </w:pPr>
      <w:r w:rsidRPr="00841D7C">
        <w:rPr>
          <w:rStyle w:val="Hyperlink"/>
          <w:color w:val="auto"/>
          <w:sz w:val="24"/>
          <w:szCs w:val="24"/>
          <w:u w:val="none"/>
        </w:rPr>
        <w:t xml:space="preserve">In collaboration with Police Scotland, Edinburgh </w:t>
      </w:r>
      <w:r w:rsidR="00841D7C">
        <w:rPr>
          <w:rStyle w:val="Hyperlink"/>
          <w:color w:val="auto"/>
          <w:sz w:val="24"/>
          <w:szCs w:val="24"/>
          <w:u w:val="none"/>
        </w:rPr>
        <w:t>continues to offer</w:t>
      </w:r>
      <w:r w:rsidRPr="00841D7C">
        <w:rPr>
          <w:rStyle w:val="Hyperlink"/>
          <w:color w:val="auto"/>
          <w:sz w:val="24"/>
          <w:szCs w:val="24"/>
          <w:u w:val="none"/>
        </w:rPr>
        <w:t xml:space="preserve"> restorative justice </w:t>
      </w:r>
      <w:r w:rsidR="00841D7C">
        <w:rPr>
          <w:rStyle w:val="Hyperlink"/>
          <w:color w:val="auto"/>
          <w:sz w:val="24"/>
          <w:szCs w:val="24"/>
          <w:u w:val="none"/>
        </w:rPr>
        <w:t>to</w:t>
      </w:r>
      <w:r w:rsidRPr="00841D7C">
        <w:rPr>
          <w:rStyle w:val="Hyperlink"/>
          <w:color w:val="auto"/>
          <w:sz w:val="24"/>
          <w:szCs w:val="24"/>
          <w:u w:val="none"/>
        </w:rPr>
        <w:t xml:space="preserve"> victims of hate crime and those convicted of a hate crime offence</w:t>
      </w:r>
      <w:r w:rsidR="00841D7C">
        <w:rPr>
          <w:rStyle w:val="Hyperlink"/>
          <w:color w:val="auto"/>
          <w:sz w:val="24"/>
          <w:szCs w:val="24"/>
          <w:u w:val="none"/>
        </w:rPr>
        <w:t xml:space="preserve">, and continues to engage with Scottish Government’s </w:t>
      </w:r>
      <w:hyperlink r:id="rId45" w:history="1">
        <w:r w:rsidR="00841D7C" w:rsidRPr="00841D7C">
          <w:rPr>
            <w:rStyle w:val="Hyperlink"/>
            <w:color w:val="0000FF"/>
            <w:sz w:val="24"/>
            <w:szCs w:val="24"/>
          </w:rPr>
          <w:t>Restorative Justice Action Plan</w:t>
        </w:r>
      </w:hyperlink>
      <w:r w:rsidR="00841D7C" w:rsidRPr="00841D7C">
        <w:rPr>
          <w:rStyle w:val="Hyperlink"/>
          <w:color w:val="0000FF"/>
          <w:sz w:val="24"/>
          <w:szCs w:val="24"/>
          <w:u w:val="none"/>
        </w:rPr>
        <w:t xml:space="preserve"> </w:t>
      </w:r>
    </w:p>
    <w:p w14:paraId="650497CF" w14:textId="741829F8" w:rsidR="00AA15BD" w:rsidRPr="00AA15BD" w:rsidRDefault="00AA15BD">
      <w:pPr>
        <w:rPr>
          <w:color w:val="000000" w:themeColor="text1"/>
          <w:sz w:val="24"/>
          <w:szCs w:val="24"/>
          <w:u w:val="single"/>
        </w:rPr>
      </w:pPr>
      <w:r w:rsidRPr="00AA15BD">
        <w:rPr>
          <w:rStyle w:val="Hyperlink"/>
          <w:color w:val="000000" w:themeColor="text1"/>
          <w:sz w:val="24"/>
          <w:szCs w:val="24"/>
        </w:rPr>
        <w:t>Violence against women</w:t>
      </w:r>
    </w:p>
    <w:p w14:paraId="7E629700" w14:textId="45A34F4D" w:rsidR="00F3637F" w:rsidRDefault="00F3637F" w:rsidP="00F3637F">
      <w:pPr>
        <w:rPr>
          <w:sz w:val="24"/>
          <w:szCs w:val="24"/>
        </w:rPr>
      </w:pPr>
      <w:r w:rsidRPr="00F3637F">
        <w:rPr>
          <w:sz w:val="24"/>
          <w:szCs w:val="24"/>
        </w:rPr>
        <w:t>Collaborative work is undertaken to tackle Violence Against Women and Girls (VAWG) through the Equally Safe Edinburgh Committee (ESEC)</w:t>
      </w:r>
      <w:r>
        <w:rPr>
          <w:sz w:val="24"/>
          <w:szCs w:val="24"/>
        </w:rPr>
        <w:t>;</w:t>
      </w:r>
      <w:r w:rsidRPr="00F3637F">
        <w:rPr>
          <w:sz w:val="24"/>
          <w:szCs w:val="24"/>
        </w:rPr>
        <w:t xml:space="preserve"> a multi-agency partnership between statutory and third sector organisations and services in Edinburgh working to implement Equally Safe: Scotland’s Strategy for preventing and Eradicating Violence Against Women and Girls. The work of the ESEC focuses on both prevention and early intervention to protect women, children and young people from violence and abuse, the promotion of gender equality, as well as ensuring robust and effective responses to perpetrators of violence and abuse. The ESEC has a </w:t>
      </w:r>
      <w:hyperlink r:id="rId46" w:history="1">
        <w:r w:rsidRPr="00F3637F">
          <w:rPr>
            <w:rStyle w:val="Hyperlink"/>
            <w:color w:val="0000FF"/>
            <w:sz w:val="24"/>
            <w:szCs w:val="24"/>
          </w:rPr>
          <w:t>constitution</w:t>
        </w:r>
      </w:hyperlink>
      <w:r w:rsidRPr="00F3637F">
        <w:rPr>
          <w:sz w:val="24"/>
          <w:szCs w:val="24"/>
        </w:rPr>
        <w:t xml:space="preserve"> and business plan, as well as an Improvement Plan which is reviewed every 3 years to ensure best practice in preventing and responding to VAWG.</w:t>
      </w:r>
    </w:p>
    <w:p w14:paraId="25261085" w14:textId="18B77BAC" w:rsidR="00AA15BD" w:rsidRPr="00AA15BD" w:rsidRDefault="00AA15BD" w:rsidP="00F3637F">
      <w:pPr>
        <w:rPr>
          <w:sz w:val="24"/>
          <w:szCs w:val="24"/>
          <w:u w:val="single"/>
        </w:rPr>
      </w:pPr>
      <w:r w:rsidRPr="00AA15BD">
        <w:rPr>
          <w:sz w:val="24"/>
          <w:szCs w:val="24"/>
          <w:u w:val="single"/>
        </w:rPr>
        <w:t>Young people</w:t>
      </w:r>
    </w:p>
    <w:p w14:paraId="0A3EDCD5" w14:textId="7A7A60CB" w:rsidR="00857C17" w:rsidRDefault="00E04365">
      <w:pPr>
        <w:rPr>
          <w:sz w:val="24"/>
          <w:szCs w:val="24"/>
        </w:rPr>
      </w:pPr>
      <w:r w:rsidRPr="00E04365">
        <w:rPr>
          <w:sz w:val="24"/>
          <w:szCs w:val="24"/>
        </w:rPr>
        <w:t xml:space="preserve">There is some crossover between the CJOIP which is focussed on services for adults in the justice system </w:t>
      </w:r>
      <w:r w:rsidR="003950E9">
        <w:rPr>
          <w:sz w:val="24"/>
          <w:szCs w:val="24"/>
        </w:rPr>
        <w:t>(</w:t>
      </w:r>
      <w:r w:rsidRPr="00E04365">
        <w:rPr>
          <w:sz w:val="24"/>
          <w:szCs w:val="24"/>
        </w:rPr>
        <w:t xml:space="preserve">aged </w:t>
      </w:r>
      <w:r w:rsidR="003950E9">
        <w:rPr>
          <w:sz w:val="24"/>
          <w:szCs w:val="24"/>
        </w:rPr>
        <w:t xml:space="preserve">18 and over) </w:t>
      </w:r>
      <w:r w:rsidRPr="00E04365">
        <w:rPr>
          <w:sz w:val="24"/>
          <w:szCs w:val="24"/>
        </w:rPr>
        <w:t xml:space="preserve">and </w:t>
      </w:r>
      <w:r w:rsidR="00B679B1">
        <w:rPr>
          <w:sz w:val="24"/>
          <w:szCs w:val="24"/>
        </w:rPr>
        <w:t xml:space="preserve">the WSA programme for addressing the needs of young people </w:t>
      </w:r>
      <w:r w:rsidR="0068433E">
        <w:rPr>
          <w:sz w:val="24"/>
          <w:szCs w:val="24"/>
        </w:rPr>
        <w:t>in conflict with the law</w:t>
      </w:r>
      <w:r w:rsidR="00E127BD">
        <w:rPr>
          <w:sz w:val="24"/>
          <w:szCs w:val="24"/>
        </w:rPr>
        <w:t xml:space="preserve"> which extends </w:t>
      </w:r>
      <w:r w:rsidR="0068433E">
        <w:rPr>
          <w:sz w:val="24"/>
          <w:szCs w:val="24"/>
        </w:rPr>
        <w:t xml:space="preserve">some </w:t>
      </w:r>
      <w:r w:rsidR="00E127BD">
        <w:rPr>
          <w:sz w:val="24"/>
          <w:szCs w:val="24"/>
        </w:rPr>
        <w:t>provision</w:t>
      </w:r>
      <w:r w:rsidR="0068433E">
        <w:rPr>
          <w:sz w:val="24"/>
          <w:szCs w:val="24"/>
        </w:rPr>
        <w:t>s</w:t>
      </w:r>
      <w:r w:rsidR="00E127BD">
        <w:rPr>
          <w:sz w:val="24"/>
          <w:szCs w:val="24"/>
        </w:rPr>
        <w:t xml:space="preserve"> up </w:t>
      </w:r>
      <w:r w:rsidR="00B679B1">
        <w:rPr>
          <w:sz w:val="24"/>
          <w:szCs w:val="24"/>
        </w:rPr>
        <w:t>to the age of 21</w:t>
      </w:r>
      <w:r w:rsidR="00E127BD">
        <w:rPr>
          <w:sz w:val="24"/>
          <w:szCs w:val="24"/>
        </w:rPr>
        <w:t xml:space="preserve">, and for care </w:t>
      </w:r>
      <w:r w:rsidR="0068433E">
        <w:rPr>
          <w:sz w:val="24"/>
          <w:szCs w:val="24"/>
        </w:rPr>
        <w:t>leavers,</w:t>
      </w:r>
      <w:r w:rsidR="00E127BD">
        <w:rPr>
          <w:sz w:val="24"/>
          <w:szCs w:val="24"/>
        </w:rPr>
        <w:t xml:space="preserve"> up to the age of 26. </w:t>
      </w:r>
      <w:r w:rsidRPr="002015AE">
        <w:rPr>
          <w:sz w:val="24"/>
          <w:szCs w:val="24"/>
        </w:rPr>
        <w:t xml:space="preserve">For example, </w:t>
      </w:r>
      <w:r w:rsidR="002015AE" w:rsidRPr="002015AE">
        <w:rPr>
          <w:sz w:val="24"/>
          <w:szCs w:val="24"/>
        </w:rPr>
        <w:t xml:space="preserve">young people aged 18 to 21 </w:t>
      </w:r>
      <w:r w:rsidR="00E127BD">
        <w:rPr>
          <w:sz w:val="24"/>
          <w:szCs w:val="24"/>
        </w:rPr>
        <w:t xml:space="preserve">(up to 26 if care </w:t>
      </w:r>
      <w:r w:rsidR="0068433E">
        <w:rPr>
          <w:sz w:val="24"/>
          <w:szCs w:val="24"/>
        </w:rPr>
        <w:t>experienced)</w:t>
      </w:r>
      <w:r w:rsidR="00E127BD">
        <w:rPr>
          <w:sz w:val="24"/>
          <w:szCs w:val="24"/>
        </w:rPr>
        <w:t xml:space="preserve"> </w:t>
      </w:r>
      <w:r w:rsidR="002015AE" w:rsidRPr="002015AE">
        <w:rPr>
          <w:sz w:val="24"/>
          <w:szCs w:val="24"/>
        </w:rPr>
        <w:t>in custody</w:t>
      </w:r>
      <w:r w:rsidR="00E127BD">
        <w:rPr>
          <w:sz w:val="24"/>
          <w:szCs w:val="24"/>
        </w:rPr>
        <w:t>,</w:t>
      </w:r>
      <w:r w:rsidR="002015AE" w:rsidRPr="002015AE">
        <w:rPr>
          <w:sz w:val="24"/>
          <w:szCs w:val="24"/>
        </w:rPr>
        <w:t xml:space="preserve"> are prioritised for welfare checks and </w:t>
      </w:r>
      <w:r w:rsidR="002827B9">
        <w:rPr>
          <w:sz w:val="24"/>
          <w:szCs w:val="24"/>
        </w:rPr>
        <w:t xml:space="preserve">for </w:t>
      </w:r>
      <w:r w:rsidR="002015AE" w:rsidRPr="002015AE">
        <w:rPr>
          <w:sz w:val="24"/>
          <w:szCs w:val="24"/>
        </w:rPr>
        <w:t>bail assessments where remand is requested.</w:t>
      </w:r>
      <w:r w:rsidR="00E127BD">
        <w:rPr>
          <w:sz w:val="24"/>
          <w:szCs w:val="24"/>
        </w:rPr>
        <w:t xml:space="preserve"> </w:t>
      </w:r>
      <w:r w:rsidR="0068433E">
        <w:rPr>
          <w:sz w:val="24"/>
          <w:szCs w:val="24"/>
        </w:rPr>
        <w:t>The Council revised its youth justice strategy</w:t>
      </w:r>
      <w:r w:rsidR="002827B9">
        <w:rPr>
          <w:sz w:val="24"/>
          <w:szCs w:val="24"/>
        </w:rPr>
        <w:t xml:space="preserve"> in 202</w:t>
      </w:r>
      <w:r w:rsidR="00391F70">
        <w:rPr>
          <w:sz w:val="24"/>
          <w:szCs w:val="24"/>
        </w:rPr>
        <w:t>1</w:t>
      </w:r>
      <w:r w:rsidR="0068433E">
        <w:rPr>
          <w:sz w:val="24"/>
          <w:szCs w:val="24"/>
        </w:rPr>
        <w:t>; its vision and priorities include a rights respecting approach, early and effective intervention, complex needs, child criminal exploitation, WSA</w:t>
      </w:r>
      <w:r w:rsidR="00673626">
        <w:rPr>
          <w:sz w:val="24"/>
          <w:szCs w:val="24"/>
        </w:rPr>
        <w:t>,</w:t>
      </w:r>
      <w:r w:rsidR="0068433E">
        <w:rPr>
          <w:sz w:val="24"/>
          <w:szCs w:val="24"/>
        </w:rPr>
        <w:t xml:space="preserve"> and the age of criminal responsibility impl</w:t>
      </w:r>
      <w:r w:rsidR="00EC25E6">
        <w:rPr>
          <w:sz w:val="24"/>
          <w:szCs w:val="24"/>
        </w:rPr>
        <w:t>e</w:t>
      </w:r>
      <w:r w:rsidR="0068433E">
        <w:rPr>
          <w:sz w:val="24"/>
          <w:szCs w:val="24"/>
        </w:rPr>
        <w:t>mentation</w:t>
      </w:r>
      <w:r w:rsidR="00EC25E6">
        <w:rPr>
          <w:rStyle w:val="FootnoteReference"/>
          <w:sz w:val="24"/>
          <w:szCs w:val="24"/>
        </w:rPr>
        <w:footnoteReference w:id="8"/>
      </w:r>
      <w:r w:rsidR="00EC25E6">
        <w:rPr>
          <w:sz w:val="24"/>
          <w:szCs w:val="24"/>
        </w:rPr>
        <w:t xml:space="preserve"> with progress reported to the </w:t>
      </w:r>
      <w:hyperlink r:id="rId47" w:anchor=":~:text=The%20Edinburgh%20Children's%20Partnership%20is,3%2Dyear%20Children's%20Services%20plan." w:history="1">
        <w:r w:rsidR="00EC25E6" w:rsidRPr="00EC25E6">
          <w:rPr>
            <w:rStyle w:val="Hyperlink"/>
            <w:color w:val="0000FF"/>
            <w:sz w:val="24"/>
            <w:szCs w:val="24"/>
          </w:rPr>
          <w:t>Edinburgh Children’s Partnership</w:t>
        </w:r>
      </w:hyperlink>
      <w:r w:rsidR="00CF0FC5" w:rsidRPr="00CF0FC5">
        <w:rPr>
          <w:sz w:val="24"/>
          <w:szCs w:val="24"/>
        </w:rPr>
        <w:t>.</w:t>
      </w:r>
      <w:r w:rsidR="0068433E" w:rsidRPr="00CF0FC5">
        <w:rPr>
          <w:sz w:val="24"/>
          <w:szCs w:val="24"/>
        </w:rPr>
        <w:t xml:space="preserve"> </w:t>
      </w:r>
    </w:p>
    <w:p w14:paraId="59D4651B" w14:textId="07630F4A" w:rsidR="00AD374F" w:rsidRDefault="00AD374F">
      <w:pPr>
        <w:rPr>
          <w:sz w:val="24"/>
          <w:szCs w:val="24"/>
        </w:rPr>
      </w:pPr>
      <w:r>
        <w:rPr>
          <w:sz w:val="24"/>
          <w:szCs w:val="24"/>
        </w:rPr>
        <w:lastRenderedPageBreak/>
        <w:t>An example of s</w:t>
      </w:r>
      <w:r w:rsidR="004A52F0">
        <w:rPr>
          <w:sz w:val="24"/>
          <w:szCs w:val="24"/>
        </w:rPr>
        <w:t>uccessful partnership working supporting young people is demonstrated through the operation of the VOW project</w:t>
      </w:r>
      <w:r>
        <w:rPr>
          <w:sz w:val="24"/>
          <w:szCs w:val="24"/>
        </w:rPr>
        <w:t xml:space="preserve">; a Police Scotland led initiative which </w:t>
      </w:r>
      <w:r w:rsidR="003B20E4">
        <w:rPr>
          <w:sz w:val="24"/>
          <w:szCs w:val="24"/>
        </w:rPr>
        <w:t>uses pro-social role modelling through</w:t>
      </w:r>
      <w:r>
        <w:rPr>
          <w:sz w:val="24"/>
          <w:szCs w:val="24"/>
        </w:rPr>
        <w:t xml:space="preserve"> Third Sector peer mentors to break down barriers/stereotyping and empowers </w:t>
      </w:r>
      <w:r w:rsidR="003B20E4">
        <w:rPr>
          <w:sz w:val="24"/>
          <w:szCs w:val="24"/>
        </w:rPr>
        <w:t xml:space="preserve">vulnerable </w:t>
      </w:r>
      <w:r>
        <w:rPr>
          <w:sz w:val="24"/>
          <w:szCs w:val="24"/>
        </w:rPr>
        <w:t xml:space="preserve">individuals to break the cycle of offending and transform their lives. </w:t>
      </w:r>
      <w:r w:rsidR="003B20E4">
        <w:rPr>
          <w:sz w:val="24"/>
          <w:szCs w:val="24"/>
        </w:rPr>
        <w:t>Referrals into VOW are predominantly instigated in custody settings</w:t>
      </w:r>
      <w:r w:rsidR="00B628E0">
        <w:rPr>
          <w:sz w:val="24"/>
          <w:szCs w:val="24"/>
        </w:rPr>
        <w:t xml:space="preserve"> and if the young person agrees to participate, a bespoke plan is developed with their input. They can then access a range of practical supports delivered through an extensive network of Third Sector partners as well as </w:t>
      </w:r>
      <w:r w:rsidR="003B20E4">
        <w:rPr>
          <w:sz w:val="24"/>
          <w:szCs w:val="24"/>
        </w:rPr>
        <w:t>counselling services and bespoke therapies to mitigate the impacts of ACEs/ trauma</w:t>
      </w:r>
      <w:r w:rsidR="00B628E0">
        <w:rPr>
          <w:sz w:val="24"/>
          <w:szCs w:val="24"/>
        </w:rPr>
        <w:t>,</w:t>
      </w:r>
      <w:r w:rsidR="003B20E4">
        <w:rPr>
          <w:sz w:val="24"/>
          <w:szCs w:val="24"/>
        </w:rPr>
        <w:t xml:space="preserve"> improve mental wellbeing</w:t>
      </w:r>
      <w:r w:rsidR="00B628E0">
        <w:rPr>
          <w:sz w:val="24"/>
          <w:szCs w:val="24"/>
        </w:rPr>
        <w:t xml:space="preserve"> and reduce offending behaviour. Feedback from participants is overwhelmingly positive particularly relating to positive behavioural changes, resilience, and increased confidence. </w:t>
      </w:r>
      <w:r w:rsidR="003B20E4">
        <w:rPr>
          <w:sz w:val="24"/>
          <w:szCs w:val="24"/>
        </w:rPr>
        <w:t xml:space="preserve"> </w:t>
      </w:r>
    </w:p>
    <w:p w14:paraId="533F13FF" w14:textId="7F05C14B" w:rsidR="00D4628E" w:rsidRDefault="00D4628E">
      <w:pPr>
        <w:rPr>
          <w:sz w:val="24"/>
          <w:szCs w:val="24"/>
        </w:rPr>
      </w:pPr>
      <w:r>
        <w:rPr>
          <w:sz w:val="24"/>
          <w:szCs w:val="24"/>
        </w:rPr>
        <w:t xml:space="preserve">There is a specific </w:t>
      </w:r>
      <w:hyperlink r:id="rId48" w:history="1">
        <w:r w:rsidRPr="006F3E05">
          <w:rPr>
            <w:rStyle w:val="Hyperlink"/>
            <w:color w:val="0000FF"/>
            <w:sz w:val="24"/>
            <w:szCs w:val="24"/>
          </w:rPr>
          <w:t>Throughcare and Aftercare service</w:t>
        </w:r>
      </w:hyperlink>
      <w:r>
        <w:rPr>
          <w:sz w:val="24"/>
          <w:szCs w:val="24"/>
        </w:rPr>
        <w:t xml:space="preserve"> for young people </w:t>
      </w:r>
      <w:r w:rsidR="007F4D7B">
        <w:rPr>
          <w:sz w:val="24"/>
          <w:szCs w:val="24"/>
        </w:rPr>
        <w:t xml:space="preserve">(up to age 26) who have been looked after by the local authority </w:t>
      </w:r>
      <w:r w:rsidR="00391F70">
        <w:rPr>
          <w:sz w:val="24"/>
          <w:szCs w:val="24"/>
        </w:rPr>
        <w:t>at or beyond their 16</w:t>
      </w:r>
      <w:r w:rsidR="00391F70" w:rsidRPr="00391F70">
        <w:rPr>
          <w:sz w:val="24"/>
          <w:szCs w:val="24"/>
          <w:vertAlign w:val="superscript"/>
        </w:rPr>
        <w:t>th</w:t>
      </w:r>
      <w:r w:rsidR="00391F70">
        <w:rPr>
          <w:sz w:val="24"/>
          <w:szCs w:val="24"/>
        </w:rPr>
        <w:t xml:space="preserve"> birthday</w:t>
      </w:r>
      <w:r w:rsidR="007F4D7B">
        <w:rPr>
          <w:sz w:val="24"/>
          <w:szCs w:val="24"/>
        </w:rPr>
        <w:t xml:space="preserve"> which offers advice and supports with health, employment, finance, education, housing</w:t>
      </w:r>
      <w:r w:rsidR="006F3E05">
        <w:rPr>
          <w:sz w:val="24"/>
          <w:szCs w:val="24"/>
        </w:rPr>
        <w:t xml:space="preserve"> (including supported housing) and helps young people to develop the skills and confidence to make the transition to </w:t>
      </w:r>
      <w:r w:rsidR="007F4D7B">
        <w:rPr>
          <w:sz w:val="24"/>
          <w:szCs w:val="24"/>
        </w:rPr>
        <w:t>living more independently</w:t>
      </w:r>
      <w:r w:rsidR="006F3E05">
        <w:rPr>
          <w:sz w:val="24"/>
          <w:szCs w:val="24"/>
        </w:rPr>
        <w:t>.</w:t>
      </w:r>
    </w:p>
    <w:p w14:paraId="1AD563D1" w14:textId="77777777" w:rsidR="00B628E0" w:rsidRPr="00B628E0" w:rsidRDefault="00B628E0">
      <w:pPr>
        <w:rPr>
          <w:sz w:val="2"/>
          <w:szCs w:val="2"/>
        </w:rPr>
      </w:pPr>
    </w:p>
    <w:p w14:paraId="301B15FB" w14:textId="4F3C3EE6" w:rsidR="00BF485C" w:rsidRPr="00957F3B" w:rsidRDefault="00BF485C">
      <w:pPr>
        <w:rPr>
          <w:b/>
          <w:bCs/>
          <w:sz w:val="28"/>
          <w:szCs w:val="28"/>
        </w:rPr>
      </w:pPr>
      <w:r w:rsidRPr="00957F3B">
        <w:rPr>
          <w:b/>
          <w:bCs/>
          <w:sz w:val="28"/>
          <w:szCs w:val="28"/>
        </w:rPr>
        <w:t xml:space="preserve">Governance arrangements </w:t>
      </w:r>
    </w:p>
    <w:p w14:paraId="2C5E9276" w14:textId="77777777" w:rsidR="00234348" w:rsidRPr="0055271D" w:rsidRDefault="00234348" w:rsidP="00234348">
      <w:pPr>
        <w:pStyle w:val="NoSpacing"/>
        <w:rPr>
          <w:rFonts w:ascii="Arial" w:hAnsi="Arial" w:cs="Arial"/>
          <w:sz w:val="2"/>
          <w:szCs w:val="2"/>
        </w:rPr>
      </w:pPr>
    </w:p>
    <w:p w14:paraId="7EAEC254" w14:textId="647F5B7E" w:rsidR="00234348" w:rsidRPr="00957F3B" w:rsidRDefault="00234348" w:rsidP="00957F3B">
      <w:pPr>
        <w:rPr>
          <w:sz w:val="24"/>
          <w:szCs w:val="24"/>
        </w:rPr>
      </w:pPr>
      <w:r w:rsidRPr="00957F3B">
        <w:rPr>
          <w:sz w:val="24"/>
          <w:szCs w:val="24"/>
        </w:rPr>
        <w:t xml:space="preserve">The </w:t>
      </w:r>
      <w:hyperlink r:id="rId49" w:history="1">
        <w:r w:rsidRPr="00957F3B">
          <w:rPr>
            <w:rStyle w:val="Hyperlink"/>
            <w:rFonts w:cstheme="minorHAnsi"/>
            <w:color w:val="0000FF"/>
            <w:sz w:val="24"/>
            <w:szCs w:val="24"/>
          </w:rPr>
          <w:t>Edinburgh Partnership</w:t>
        </w:r>
      </w:hyperlink>
      <w:r w:rsidRPr="00957F3B">
        <w:rPr>
          <w:sz w:val="24"/>
          <w:szCs w:val="24"/>
        </w:rPr>
        <w:t xml:space="preserve"> (the Partnership) is Edinburgh’s community planning partnership</w:t>
      </w:r>
      <w:r w:rsidR="00253B1B" w:rsidRPr="00957F3B">
        <w:rPr>
          <w:sz w:val="24"/>
          <w:szCs w:val="24"/>
        </w:rPr>
        <w:t xml:space="preserve"> </w:t>
      </w:r>
      <w:r w:rsidR="003F4BC2" w:rsidRPr="00957F3B">
        <w:rPr>
          <w:sz w:val="24"/>
          <w:szCs w:val="24"/>
        </w:rPr>
        <w:t xml:space="preserve">which brings together public agencies, </w:t>
      </w:r>
      <w:r w:rsidR="00BF5C7A" w:rsidRPr="00957F3B">
        <w:rPr>
          <w:sz w:val="24"/>
          <w:szCs w:val="24"/>
        </w:rPr>
        <w:t xml:space="preserve">and </w:t>
      </w:r>
      <w:r w:rsidR="003F4BC2" w:rsidRPr="00957F3B">
        <w:rPr>
          <w:sz w:val="24"/>
          <w:szCs w:val="24"/>
        </w:rPr>
        <w:t xml:space="preserve">third and private sectors with local communities to </w:t>
      </w:r>
      <w:r w:rsidR="00BF5C7A" w:rsidRPr="00957F3B">
        <w:rPr>
          <w:sz w:val="24"/>
          <w:szCs w:val="24"/>
        </w:rPr>
        <w:t xml:space="preserve">design and deliver better services </w:t>
      </w:r>
      <w:r w:rsidR="00ED3AA4" w:rsidRPr="00957F3B">
        <w:rPr>
          <w:sz w:val="24"/>
          <w:szCs w:val="24"/>
        </w:rPr>
        <w:t>and to improve</w:t>
      </w:r>
      <w:r w:rsidR="003F4BC2" w:rsidRPr="00957F3B">
        <w:rPr>
          <w:sz w:val="24"/>
          <w:szCs w:val="24"/>
        </w:rPr>
        <w:t xml:space="preserve"> the lives of </w:t>
      </w:r>
      <w:r w:rsidR="00ED3AA4" w:rsidRPr="00957F3B">
        <w:rPr>
          <w:sz w:val="24"/>
          <w:szCs w:val="24"/>
        </w:rPr>
        <w:t>its citizens</w:t>
      </w:r>
      <w:r w:rsidR="00BF5C7A" w:rsidRPr="00957F3B">
        <w:rPr>
          <w:sz w:val="24"/>
          <w:szCs w:val="24"/>
        </w:rPr>
        <w:t>, particularly those who are the most vulnerable</w:t>
      </w:r>
      <w:r w:rsidR="003F4BC2" w:rsidRPr="00957F3B">
        <w:rPr>
          <w:sz w:val="24"/>
          <w:szCs w:val="24"/>
        </w:rPr>
        <w:t xml:space="preserve">. </w:t>
      </w:r>
      <w:r w:rsidR="00BF5C7A" w:rsidRPr="00957F3B">
        <w:rPr>
          <w:sz w:val="24"/>
          <w:szCs w:val="24"/>
        </w:rPr>
        <w:t>It works with business, voluntary</w:t>
      </w:r>
      <w:r w:rsidR="001C5AF0" w:rsidRPr="00957F3B">
        <w:rPr>
          <w:sz w:val="24"/>
          <w:szCs w:val="24"/>
        </w:rPr>
        <w:t>,</w:t>
      </w:r>
      <w:r w:rsidR="00BF5C7A" w:rsidRPr="00957F3B">
        <w:rPr>
          <w:sz w:val="24"/>
          <w:szCs w:val="24"/>
        </w:rPr>
        <w:t xml:space="preserve"> and community organisations to address </w:t>
      </w:r>
      <w:r w:rsidR="00ED3AA4" w:rsidRPr="00957F3B">
        <w:rPr>
          <w:sz w:val="24"/>
          <w:szCs w:val="24"/>
        </w:rPr>
        <w:t xml:space="preserve">the City’s </w:t>
      </w:r>
      <w:r w:rsidR="00BF5C7A" w:rsidRPr="00957F3B">
        <w:rPr>
          <w:sz w:val="24"/>
          <w:szCs w:val="24"/>
        </w:rPr>
        <w:t>most significant challenges of</w:t>
      </w:r>
      <w:r w:rsidR="00253B1B" w:rsidRPr="00957F3B">
        <w:rPr>
          <w:sz w:val="24"/>
          <w:szCs w:val="24"/>
        </w:rPr>
        <w:t xml:space="preserve"> </w:t>
      </w:r>
      <w:r w:rsidR="00ED3AA4" w:rsidRPr="00957F3B">
        <w:rPr>
          <w:sz w:val="24"/>
          <w:szCs w:val="24"/>
        </w:rPr>
        <w:t>deprivation</w:t>
      </w:r>
      <w:r w:rsidR="00253B1B" w:rsidRPr="00957F3B">
        <w:rPr>
          <w:sz w:val="24"/>
          <w:szCs w:val="24"/>
        </w:rPr>
        <w:t xml:space="preserve"> and d</w:t>
      </w:r>
      <w:r w:rsidR="00BF5C7A" w:rsidRPr="00957F3B">
        <w:rPr>
          <w:sz w:val="24"/>
          <w:szCs w:val="24"/>
        </w:rPr>
        <w:t>isadvantage, to create an environment where everyone can share success, have enough money to live on, and can access employment, learning</w:t>
      </w:r>
      <w:r w:rsidR="00485513">
        <w:rPr>
          <w:sz w:val="24"/>
          <w:szCs w:val="24"/>
        </w:rPr>
        <w:t xml:space="preserve">, </w:t>
      </w:r>
      <w:r w:rsidR="00BF5C7A" w:rsidRPr="00957F3B">
        <w:rPr>
          <w:sz w:val="24"/>
          <w:szCs w:val="24"/>
        </w:rPr>
        <w:t>training and good housing</w:t>
      </w:r>
      <w:r w:rsidR="00EB6F86" w:rsidRPr="00957F3B">
        <w:rPr>
          <w:sz w:val="24"/>
          <w:szCs w:val="24"/>
        </w:rPr>
        <w:t xml:space="preserve">. The Partnership’s membership work together to deliver </w:t>
      </w:r>
      <w:r w:rsidR="00253B1B" w:rsidRPr="00957F3B">
        <w:rPr>
          <w:sz w:val="24"/>
          <w:szCs w:val="24"/>
        </w:rPr>
        <w:t xml:space="preserve">on a shared </w:t>
      </w:r>
      <w:hyperlink r:id="rId50" w:history="1">
        <w:r w:rsidR="00253B1B" w:rsidRPr="00957F3B">
          <w:rPr>
            <w:rStyle w:val="Hyperlink"/>
            <w:rFonts w:cstheme="minorHAnsi"/>
            <w:color w:val="0000FF"/>
            <w:sz w:val="24"/>
            <w:szCs w:val="24"/>
          </w:rPr>
          <w:t>Local Outcome Improvement Plan</w:t>
        </w:r>
      </w:hyperlink>
      <w:r w:rsidR="00253B1B" w:rsidRPr="00957F3B">
        <w:rPr>
          <w:sz w:val="24"/>
          <w:szCs w:val="24"/>
        </w:rPr>
        <w:t xml:space="preserve"> </w:t>
      </w:r>
      <w:r w:rsidR="00EB6F86" w:rsidRPr="00957F3B">
        <w:rPr>
          <w:sz w:val="24"/>
          <w:szCs w:val="24"/>
        </w:rPr>
        <w:t xml:space="preserve">(LOIP) which focuses on </w:t>
      </w:r>
      <w:r w:rsidR="004338BD" w:rsidRPr="00957F3B">
        <w:rPr>
          <w:sz w:val="24"/>
          <w:szCs w:val="24"/>
        </w:rPr>
        <w:t xml:space="preserve">3 </w:t>
      </w:r>
      <w:r w:rsidR="00EB6F86" w:rsidRPr="00957F3B">
        <w:rPr>
          <w:sz w:val="24"/>
          <w:szCs w:val="24"/>
        </w:rPr>
        <w:t>key priorities where additional joint action is needed</w:t>
      </w:r>
      <w:r w:rsidR="00ED3AA4" w:rsidRPr="00957F3B">
        <w:rPr>
          <w:sz w:val="24"/>
          <w:szCs w:val="24"/>
        </w:rPr>
        <w:t xml:space="preserve"> and has the greatest potential to </w:t>
      </w:r>
      <w:r w:rsidR="004338BD" w:rsidRPr="00957F3B">
        <w:rPr>
          <w:sz w:val="24"/>
          <w:szCs w:val="24"/>
        </w:rPr>
        <w:t xml:space="preserve">make a difference:  </w:t>
      </w:r>
    </w:p>
    <w:p w14:paraId="11786E56" w14:textId="77777777" w:rsidR="004338BD" w:rsidRPr="00957F3B" w:rsidRDefault="004338BD" w:rsidP="00957F3B">
      <w:pPr>
        <w:pStyle w:val="ListParagraph"/>
        <w:numPr>
          <w:ilvl w:val="0"/>
          <w:numId w:val="21"/>
        </w:numPr>
        <w:rPr>
          <w:bCs/>
          <w:color w:val="000000" w:themeColor="text1"/>
          <w:sz w:val="24"/>
          <w:szCs w:val="24"/>
        </w:rPr>
      </w:pPr>
      <w:r w:rsidRPr="00957F3B">
        <w:rPr>
          <w:bCs/>
          <w:color w:val="000000" w:themeColor="text1"/>
          <w:sz w:val="24"/>
          <w:szCs w:val="24"/>
        </w:rPr>
        <w:t>Enough money to live on</w:t>
      </w:r>
    </w:p>
    <w:p w14:paraId="542D8ED1" w14:textId="77777777" w:rsidR="004338BD" w:rsidRPr="00957F3B" w:rsidRDefault="004338BD" w:rsidP="00957F3B">
      <w:pPr>
        <w:pStyle w:val="ListParagraph"/>
        <w:numPr>
          <w:ilvl w:val="0"/>
          <w:numId w:val="21"/>
        </w:numPr>
        <w:rPr>
          <w:bCs/>
          <w:color w:val="000000" w:themeColor="text1"/>
          <w:sz w:val="24"/>
          <w:szCs w:val="24"/>
        </w:rPr>
      </w:pPr>
      <w:r w:rsidRPr="00957F3B">
        <w:rPr>
          <w:bCs/>
          <w:color w:val="000000" w:themeColor="text1"/>
          <w:sz w:val="24"/>
          <w:szCs w:val="24"/>
        </w:rPr>
        <w:t>Access to work, learning and training</w:t>
      </w:r>
    </w:p>
    <w:p w14:paraId="72CCBCE4" w14:textId="33777648" w:rsidR="004338BD" w:rsidRPr="00957F3B" w:rsidRDefault="004338BD" w:rsidP="00957F3B">
      <w:pPr>
        <w:pStyle w:val="ListParagraph"/>
        <w:numPr>
          <w:ilvl w:val="0"/>
          <w:numId w:val="21"/>
        </w:numPr>
        <w:rPr>
          <w:bCs/>
          <w:color w:val="000000" w:themeColor="text1"/>
          <w:sz w:val="24"/>
          <w:szCs w:val="24"/>
        </w:rPr>
      </w:pPr>
      <w:r w:rsidRPr="00957F3B">
        <w:rPr>
          <w:bCs/>
          <w:color w:val="000000" w:themeColor="text1"/>
          <w:sz w:val="24"/>
          <w:szCs w:val="24"/>
        </w:rPr>
        <w:t>A good place to live</w:t>
      </w:r>
    </w:p>
    <w:p w14:paraId="093EAD99" w14:textId="1ABA8AFB" w:rsidR="00A97AF4" w:rsidRDefault="00C128D0" w:rsidP="00957F3B">
      <w:pPr>
        <w:rPr>
          <w:bCs/>
          <w:color w:val="000000" w:themeColor="text1"/>
          <w:sz w:val="24"/>
          <w:szCs w:val="24"/>
        </w:rPr>
      </w:pPr>
      <w:r>
        <w:rPr>
          <w:bCs/>
          <w:color w:val="000000" w:themeColor="text1"/>
          <w:sz w:val="24"/>
          <w:szCs w:val="24"/>
        </w:rPr>
        <w:t xml:space="preserve">CJOIP activity complements the </w:t>
      </w:r>
      <w:r w:rsidR="00DD582C">
        <w:rPr>
          <w:bCs/>
          <w:color w:val="000000" w:themeColor="text1"/>
          <w:sz w:val="24"/>
          <w:szCs w:val="24"/>
        </w:rPr>
        <w:t>L</w:t>
      </w:r>
      <w:r>
        <w:rPr>
          <w:bCs/>
          <w:color w:val="000000" w:themeColor="text1"/>
          <w:sz w:val="24"/>
          <w:szCs w:val="24"/>
        </w:rPr>
        <w:t xml:space="preserve">OIP through services employing a </w:t>
      </w:r>
      <w:r w:rsidR="009B10EB">
        <w:rPr>
          <w:bCs/>
          <w:color w:val="000000" w:themeColor="text1"/>
          <w:sz w:val="24"/>
          <w:szCs w:val="24"/>
        </w:rPr>
        <w:t>person</w:t>
      </w:r>
      <w:r>
        <w:rPr>
          <w:bCs/>
          <w:color w:val="000000" w:themeColor="text1"/>
          <w:sz w:val="24"/>
          <w:szCs w:val="24"/>
        </w:rPr>
        <w:t>-</w:t>
      </w:r>
      <w:r w:rsidR="009B10EB">
        <w:rPr>
          <w:bCs/>
          <w:color w:val="000000" w:themeColor="text1"/>
          <w:sz w:val="24"/>
          <w:szCs w:val="24"/>
        </w:rPr>
        <w:t xml:space="preserve">centred approach </w:t>
      </w:r>
      <w:r>
        <w:rPr>
          <w:bCs/>
          <w:color w:val="000000" w:themeColor="text1"/>
          <w:sz w:val="24"/>
          <w:szCs w:val="24"/>
        </w:rPr>
        <w:t>to interventions which considers each individual’s needs including financial situation and unique circumstance. The CJOIP workstream</w:t>
      </w:r>
      <w:r w:rsidR="00DD582C">
        <w:rPr>
          <w:bCs/>
          <w:color w:val="000000" w:themeColor="text1"/>
          <w:sz w:val="24"/>
          <w:szCs w:val="24"/>
        </w:rPr>
        <w:t>s</w:t>
      </w:r>
      <w:r>
        <w:rPr>
          <w:bCs/>
          <w:color w:val="000000" w:themeColor="text1"/>
          <w:sz w:val="24"/>
          <w:szCs w:val="24"/>
        </w:rPr>
        <w:t xml:space="preserve"> to embed the </w:t>
      </w:r>
      <w:hyperlink r:id="rId51" w:history="1">
        <w:r w:rsidRPr="00C128D0">
          <w:rPr>
            <w:rStyle w:val="Hyperlink"/>
            <w:bCs/>
            <w:color w:val="0000FF"/>
            <w:sz w:val="24"/>
            <w:szCs w:val="24"/>
          </w:rPr>
          <w:t>SHORE</w:t>
        </w:r>
      </w:hyperlink>
      <w:r>
        <w:rPr>
          <w:bCs/>
          <w:color w:val="000000" w:themeColor="text1"/>
          <w:sz w:val="24"/>
          <w:szCs w:val="24"/>
        </w:rPr>
        <w:t xml:space="preserve"> standards and </w:t>
      </w:r>
      <w:r w:rsidR="00DD582C">
        <w:rPr>
          <w:bCs/>
          <w:color w:val="000000" w:themeColor="text1"/>
          <w:sz w:val="24"/>
          <w:szCs w:val="24"/>
        </w:rPr>
        <w:t xml:space="preserve">improve existing employability pathways for people in the justice system also support the LOIP key priorities.  The </w:t>
      </w:r>
      <w:r w:rsidR="00DD582C" w:rsidRPr="006253D7">
        <w:rPr>
          <w:bCs/>
          <w:color w:val="000000" w:themeColor="text1"/>
          <w:sz w:val="24"/>
          <w:szCs w:val="24"/>
        </w:rPr>
        <w:t xml:space="preserve">National Strategy for Community Justice - Delivery Plan </w:t>
      </w:r>
      <w:r w:rsidR="006253D7">
        <w:rPr>
          <w:bCs/>
          <w:color w:val="000000" w:themeColor="text1"/>
          <w:sz w:val="24"/>
          <w:szCs w:val="24"/>
        </w:rPr>
        <w:t xml:space="preserve">(due for publication in 2023) </w:t>
      </w:r>
      <w:r w:rsidR="00DD582C">
        <w:rPr>
          <w:bCs/>
          <w:color w:val="000000" w:themeColor="text1"/>
          <w:sz w:val="24"/>
          <w:szCs w:val="24"/>
        </w:rPr>
        <w:t xml:space="preserve">will further support the ‘access to work, learning and training’ priority through its proposal to </w:t>
      </w:r>
      <w:r w:rsidR="00DD582C">
        <w:rPr>
          <w:bCs/>
          <w:color w:val="000000" w:themeColor="text1"/>
          <w:sz w:val="24"/>
          <w:szCs w:val="24"/>
        </w:rPr>
        <w:lastRenderedPageBreak/>
        <w:t xml:space="preserve">establish Employability Advisory Boards </w:t>
      </w:r>
      <w:r w:rsidR="00FA6CD5">
        <w:rPr>
          <w:bCs/>
          <w:color w:val="000000" w:themeColor="text1"/>
          <w:sz w:val="24"/>
          <w:szCs w:val="24"/>
        </w:rPr>
        <w:t xml:space="preserve">to create a more strategic approach to employability and learning support provision for people leaving custody which will progress alongside provision under </w:t>
      </w:r>
      <w:hyperlink r:id="rId52" w:history="1">
        <w:r w:rsidR="00FA6CD5" w:rsidRPr="00FA6CD5">
          <w:rPr>
            <w:rStyle w:val="Hyperlink"/>
            <w:bCs/>
            <w:color w:val="0000FF"/>
            <w:sz w:val="24"/>
            <w:szCs w:val="24"/>
          </w:rPr>
          <w:t>No One Left Behind</w:t>
        </w:r>
      </w:hyperlink>
      <w:r w:rsidR="00FA6CD5">
        <w:rPr>
          <w:bCs/>
          <w:color w:val="000000" w:themeColor="text1"/>
          <w:sz w:val="24"/>
          <w:szCs w:val="24"/>
        </w:rPr>
        <w:t xml:space="preserve">.  </w:t>
      </w:r>
      <w:r w:rsidR="00A97AF4">
        <w:rPr>
          <w:bCs/>
          <w:color w:val="000000" w:themeColor="text1"/>
          <w:sz w:val="24"/>
          <w:szCs w:val="24"/>
        </w:rPr>
        <w:t xml:space="preserve">   </w:t>
      </w:r>
    </w:p>
    <w:p w14:paraId="70AD514C" w14:textId="2354DA12" w:rsidR="00234348" w:rsidRPr="00957F3B" w:rsidRDefault="004338BD" w:rsidP="00957F3B">
      <w:pPr>
        <w:rPr>
          <w:color w:val="000000" w:themeColor="text1"/>
          <w:sz w:val="24"/>
          <w:szCs w:val="24"/>
        </w:rPr>
      </w:pPr>
      <w:r w:rsidRPr="00957F3B">
        <w:rPr>
          <w:bCs/>
          <w:color w:val="000000" w:themeColor="text1"/>
          <w:sz w:val="24"/>
          <w:szCs w:val="24"/>
        </w:rPr>
        <w:t xml:space="preserve">In early 2022, the Partnership’s LOIP was reviewed to take account of the changing landscape, address the effects of the COVID-19 pandemic and the consequent increased risk of poverty and equality, and to take on board the findings from the </w:t>
      </w:r>
      <w:hyperlink r:id="rId53" w:history="1">
        <w:r w:rsidRPr="00FF04A3">
          <w:rPr>
            <w:rStyle w:val="Hyperlink"/>
            <w:bCs/>
            <w:color w:val="0000FF"/>
            <w:sz w:val="24"/>
            <w:szCs w:val="24"/>
          </w:rPr>
          <w:t>Poverty Commission</w:t>
        </w:r>
      </w:hyperlink>
      <w:r w:rsidRPr="00957F3B">
        <w:rPr>
          <w:bCs/>
          <w:color w:val="000000" w:themeColor="text1"/>
          <w:sz w:val="24"/>
          <w:szCs w:val="24"/>
        </w:rPr>
        <w:t xml:space="preserve">. The </w:t>
      </w:r>
      <w:r w:rsidR="001C5AF0" w:rsidRPr="00957F3B">
        <w:rPr>
          <w:bCs/>
          <w:color w:val="000000" w:themeColor="text1"/>
          <w:sz w:val="24"/>
          <w:szCs w:val="24"/>
        </w:rPr>
        <w:t xml:space="preserve">3 </w:t>
      </w:r>
      <w:r w:rsidRPr="00957F3B">
        <w:rPr>
          <w:bCs/>
          <w:color w:val="000000" w:themeColor="text1"/>
          <w:sz w:val="24"/>
          <w:szCs w:val="24"/>
        </w:rPr>
        <w:t xml:space="preserve">key priorities remained the basis of the plan and the </w:t>
      </w:r>
      <w:r w:rsidR="001C5AF0" w:rsidRPr="00957F3B">
        <w:rPr>
          <w:bCs/>
          <w:color w:val="000000" w:themeColor="text1"/>
          <w:sz w:val="24"/>
          <w:szCs w:val="24"/>
        </w:rPr>
        <w:t>Partnership is no</w:t>
      </w:r>
      <w:r w:rsidR="00FF04A3">
        <w:rPr>
          <w:bCs/>
          <w:color w:val="000000" w:themeColor="text1"/>
          <w:sz w:val="24"/>
          <w:szCs w:val="24"/>
        </w:rPr>
        <w:t>w</w:t>
      </w:r>
      <w:r w:rsidR="001C5AF0" w:rsidRPr="00957F3B">
        <w:rPr>
          <w:bCs/>
          <w:color w:val="000000" w:themeColor="text1"/>
          <w:sz w:val="24"/>
          <w:szCs w:val="24"/>
        </w:rPr>
        <w:t xml:space="preserve"> the strategic lead for tackling poverty in Edinburgh; its </w:t>
      </w:r>
      <w:r w:rsidRPr="00957F3B">
        <w:rPr>
          <w:bCs/>
          <w:color w:val="000000" w:themeColor="text1"/>
          <w:sz w:val="24"/>
          <w:szCs w:val="24"/>
        </w:rPr>
        <w:t xml:space="preserve">work is overseen by the LOIP delivery group. </w:t>
      </w:r>
      <w:r w:rsidR="00234348" w:rsidRPr="00957F3B">
        <w:rPr>
          <w:color w:val="000000" w:themeColor="text1"/>
          <w:sz w:val="24"/>
          <w:szCs w:val="24"/>
        </w:rPr>
        <w:t xml:space="preserve">                 </w:t>
      </w:r>
    </w:p>
    <w:p w14:paraId="42757CA4" w14:textId="14F1CEA1" w:rsidR="00957F3B" w:rsidRPr="0068433E" w:rsidRDefault="004338BD" w:rsidP="0055271D">
      <w:pPr>
        <w:pStyle w:val="NoSpacing"/>
        <w:rPr>
          <w:sz w:val="24"/>
          <w:szCs w:val="24"/>
        </w:rPr>
      </w:pPr>
      <w:r w:rsidRPr="0068433E">
        <w:rPr>
          <w:sz w:val="24"/>
          <w:szCs w:val="24"/>
        </w:rPr>
        <w:t xml:space="preserve">The CSJP reports </w:t>
      </w:r>
      <w:r w:rsidR="00B05E5F">
        <w:rPr>
          <w:sz w:val="24"/>
          <w:szCs w:val="24"/>
        </w:rPr>
        <w:t xml:space="preserve">local </w:t>
      </w:r>
      <w:r w:rsidRPr="0068433E">
        <w:rPr>
          <w:sz w:val="24"/>
          <w:szCs w:val="24"/>
        </w:rPr>
        <w:t>activity and progress in community justice under the CJOIP to the Edinburgh Partnership annually.</w:t>
      </w:r>
      <w:r w:rsidR="008B4DE9" w:rsidRPr="0068433E">
        <w:rPr>
          <w:sz w:val="24"/>
          <w:szCs w:val="24"/>
        </w:rPr>
        <w:t xml:space="preserve"> </w:t>
      </w:r>
    </w:p>
    <w:p w14:paraId="30C6ED2A" w14:textId="77777777" w:rsidR="0055271D" w:rsidRDefault="0055271D" w:rsidP="0055271D">
      <w:pPr>
        <w:pStyle w:val="NoSpacing"/>
      </w:pPr>
    </w:p>
    <w:p w14:paraId="72EA8F4F" w14:textId="77777777" w:rsidR="00957F3B" w:rsidRPr="0055271D" w:rsidRDefault="00957F3B" w:rsidP="0055271D">
      <w:pPr>
        <w:pStyle w:val="NoSpacing"/>
        <w:rPr>
          <w:sz w:val="2"/>
          <w:szCs w:val="2"/>
        </w:rPr>
      </w:pPr>
    </w:p>
    <w:p w14:paraId="1809B42F" w14:textId="5A852452" w:rsidR="00BF485C" w:rsidRDefault="00812F46" w:rsidP="0055271D">
      <w:pPr>
        <w:pStyle w:val="NoSpacing"/>
        <w:rPr>
          <w:b/>
          <w:bCs/>
          <w:sz w:val="28"/>
          <w:szCs w:val="28"/>
        </w:rPr>
      </w:pPr>
      <w:r w:rsidRPr="00957F3B">
        <w:rPr>
          <w:b/>
          <w:bCs/>
          <w:sz w:val="28"/>
          <w:szCs w:val="28"/>
        </w:rPr>
        <w:t>P</w:t>
      </w:r>
      <w:r w:rsidR="00BF485C" w:rsidRPr="00957F3B">
        <w:rPr>
          <w:b/>
          <w:bCs/>
          <w:sz w:val="28"/>
          <w:szCs w:val="28"/>
        </w:rPr>
        <w:t xml:space="preserve">articipation statement </w:t>
      </w:r>
    </w:p>
    <w:p w14:paraId="40CF433E" w14:textId="77777777" w:rsidR="0055271D" w:rsidRPr="00957F3B" w:rsidRDefault="0055271D" w:rsidP="0055271D">
      <w:pPr>
        <w:pStyle w:val="NoSpacing"/>
        <w:rPr>
          <w:b/>
          <w:bCs/>
          <w:sz w:val="28"/>
          <w:szCs w:val="28"/>
        </w:rPr>
      </w:pPr>
    </w:p>
    <w:p w14:paraId="641347F3" w14:textId="0A4E046F" w:rsidR="00FE639F" w:rsidRPr="000924CE" w:rsidRDefault="00AC380F" w:rsidP="003C7410">
      <w:pPr>
        <w:rPr>
          <w:color w:val="FF0000"/>
          <w:sz w:val="24"/>
          <w:szCs w:val="24"/>
        </w:rPr>
      </w:pPr>
      <w:r w:rsidRPr="00957F3B">
        <w:rPr>
          <w:color w:val="000000" w:themeColor="text1"/>
          <w:sz w:val="24"/>
          <w:szCs w:val="24"/>
        </w:rPr>
        <w:t xml:space="preserve">CSJP members come together quarterly </w:t>
      </w:r>
      <w:r w:rsidR="00CF64B5">
        <w:rPr>
          <w:color w:val="000000" w:themeColor="text1"/>
          <w:sz w:val="24"/>
          <w:szCs w:val="24"/>
        </w:rPr>
        <w:t xml:space="preserve">at the </w:t>
      </w:r>
      <w:r w:rsidR="009B10EB">
        <w:rPr>
          <w:color w:val="000000" w:themeColor="text1"/>
          <w:sz w:val="24"/>
          <w:szCs w:val="24"/>
        </w:rPr>
        <w:t>CSJP</w:t>
      </w:r>
      <w:r w:rsidR="00CF64B5">
        <w:rPr>
          <w:color w:val="000000" w:themeColor="text1"/>
          <w:sz w:val="24"/>
          <w:szCs w:val="24"/>
        </w:rPr>
        <w:t xml:space="preserve"> meeting </w:t>
      </w:r>
      <w:r w:rsidRPr="00957F3B">
        <w:rPr>
          <w:color w:val="000000" w:themeColor="text1"/>
          <w:sz w:val="24"/>
          <w:szCs w:val="24"/>
        </w:rPr>
        <w:t xml:space="preserve">to </w:t>
      </w:r>
      <w:r w:rsidR="0042608C" w:rsidRPr="00957F3B">
        <w:rPr>
          <w:color w:val="000000" w:themeColor="text1"/>
          <w:sz w:val="24"/>
          <w:szCs w:val="24"/>
        </w:rPr>
        <w:t xml:space="preserve">discuss collective progress in community justice as well as </w:t>
      </w:r>
      <w:r w:rsidRPr="00957F3B">
        <w:rPr>
          <w:color w:val="000000" w:themeColor="text1"/>
          <w:sz w:val="24"/>
          <w:szCs w:val="24"/>
        </w:rPr>
        <w:t>shar</w:t>
      </w:r>
      <w:r w:rsidR="0042608C" w:rsidRPr="00957F3B">
        <w:rPr>
          <w:color w:val="000000" w:themeColor="text1"/>
          <w:sz w:val="24"/>
          <w:szCs w:val="24"/>
        </w:rPr>
        <w:t>ing</w:t>
      </w:r>
      <w:r w:rsidRPr="00957F3B">
        <w:rPr>
          <w:color w:val="000000" w:themeColor="text1"/>
          <w:sz w:val="24"/>
          <w:szCs w:val="24"/>
        </w:rPr>
        <w:t xml:space="preserve"> their</w:t>
      </w:r>
      <w:r w:rsidR="0042608C" w:rsidRPr="00957F3B">
        <w:rPr>
          <w:color w:val="000000" w:themeColor="text1"/>
          <w:sz w:val="24"/>
          <w:szCs w:val="24"/>
        </w:rPr>
        <w:t xml:space="preserve"> respective organisation’s </w:t>
      </w:r>
      <w:r w:rsidRPr="00957F3B">
        <w:rPr>
          <w:color w:val="000000" w:themeColor="text1"/>
          <w:sz w:val="24"/>
          <w:szCs w:val="24"/>
        </w:rPr>
        <w:t xml:space="preserve">individual </w:t>
      </w:r>
      <w:r w:rsidR="0042608C" w:rsidRPr="00957F3B">
        <w:rPr>
          <w:color w:val="000000" w:themeColor="text1"/>
          <w:sz w:val="24"/>
          <w:szCs w:val="24"/>
        </w:rPr>
        <w:t>activity contributing to improving outcomes for people in the justice system</w:t>
      </w:r>
      <w:r w:rsidR="000A7C2D">
        <w:rPr>
          <w:color w:val="000000" w:themeColor="text1"/>
          <w:sz w:val="24"/>
          <w:szCs w:val="24"/>
        </w:rPr>
        <w:t>; th</w:t>
      </w:r>
      <w:r w:rsidR="00CF64B5">
        <w:rPr>
          <w:color w:val="000000" w:themeColor="text1"/>
          <w:sz w:val="24"/>
          <w:szCs w:val="24"/>
        </w:rPr>
        <w:t>e</w:t>
      </w:r>
      <w:r w:rsidR="00772FC5">
        <w:rPr>
          <w:color w:val="000000" w:themeColor="text1"/>
          <w:sz w:val="24"/>
          <w:szCs w:val="24"/>
        </w:rPr>
        <w:t xml:space="preserve"> meeting </w:t>
      </w:r>
      <w:r w:rsidR="00CF64B5">
        <w:rPr>
          <w:color w:val="000000" w:themeColor="text1"/>
          <w:sz w:val="24"/>
          <w:szCs w:val="24"/>
        </w:rPr>
        <w:t>is also an opportunity for partners to bring ideas for joint activity, discuss match funding proposals for specific projects, and employ strategic planning for justice related initiatives</w:t>
      </w:r>
      <w:r w:rsidR="0042608C" w:rsidRPr="00957F3B">
        <w:rPr>
          <w:color w:val="000000" w:themeColor="text1"/>
          <w:sz w:val="24"/>
          <w:szCs w:val="24"/>
        </w:rPr>
        <w:t>.</w:t>
      </w:r>
      <w:r w:rsidR="00CF64B5">
        <w:rPr>
          <w:color w:val="000000" w:themeColor="text1"/>
          <w:sz w:val="24"/>
          <w:szCs w:val="24"/>
        </w:rPr>
        <w:t xml:space="preserve"> </w:t>
      </w:r>
      <w:r w:rsidR="0042608C" w:rsidRPr="00957F3B">
        <w:rPr>
          <w:color w:val="000000" w:themeColor="text1"/>
          <w:sz w:val="24"/>
          <w:szCs w:val="24"/>
        </w:rPr>
        <w:t xml:space="preserve"> All members agree that the CJOIP is a partnership document and have committed to supporting the agreed CJOIP priority themes and actions informed by partner discussions, assessment of strengths and needs to identify gaps, CSJP members development session</w:t>
      </w:r>
      <w:r w:rsidR="00F11087" w:rsidRPr="00957F3B">
        <w:rPr>
          <w:color w:val="000000" w:themeColor="text1"/>
          <w:sz w:val="24"/>
          <w:szCs w:val="24"/>
        </w:rPr>
        <w:t>s</w:t>
      </w:r>
      <w:r w:rsidR="0042608C" w:rsidRPr="00957F3B">
        <w:rPr>
          <w:color w:val="000000" w:themeColor="text1"/>
          <w:sz w:val="24"/>
          <w:szCs w:val="24"/>
        </w:rPr>
        <w:t>, audits of community justice services</w:t>
      </w:r>
      <w:r w:rsidR="00E7480D" w:rsidRPr="00957F3B">
        <w:rPr>
          <w:color w:val="000000" w:themeColor="text1"/>
          <w:sz w:val="24"/>
          <w:szCs w:val="24"/>
        </w:rPr>
        <w:t>,</w:t>
      </w:r>
      <w:r w:rsidR="0042608C" w:rsidRPr="00957F3B">
        <w:rPr>
          <w:color w:val="000000" w:themeColor="text1"/>
          <w:sz w:val="24"/>
          <w:szCs w:val="24"/>
        </w:rPr>
        <w:t xml:space="preserve"> and a range of feedback from consultation with people who use justice services.</w:t>
      </w:r>
      <w:r w:rsidR="0018213E">
        <w:rPr>
          <w:color w:val="000000" w:themeColor="text1"/>
          <w:sz w:val="24"/>
          <w:szCs w:val="24"/>
        </w:rPr>
        <w:t xml:space="preserve"> Specifically, CJOIP development also included online consultation with the public and partners including the Third Sector on </w:t>
      </w:r>
      <w:r w:rsidR="003C7410">
        <w:rPr>
          <w:color w:val="000000" w:themeColor="text1"/>
          <w:sz w:val="24"/>
          <w:szCs w:val="24"/>
        </w:rPr>
        <w:t>key CJOIP workstreams, interventions to support people serving community sentences, reduc</w:t>
      </w:r>
      <w:r w:rsidR="00227270">
        <w:rPr>
          <w:color w:val="000000" w:themeColor="text1"/>
          <w:sz w:val="24"/>
          <w:szCs w:val="24"/>
        </w:rPr>
        <w:t>ing</w:t>
      </w:r>
      <w:r w:rsidR="003C7410">
        <w:rPr>
          <w:color w:val="000000" w:themeColor="text1"/>
          <w:sz w:val="24"/>
          <w:szCs w:val="24"/>
        </w:rPr>
        <w:t xml:space="preserve"> reoffending, and creating safer communities.  </w:t>
      </w:r>
    </w:p>
    <w:p w14:paraId="1E2A7D97" w14:textId="3A4E8F88" w:rsidR="00F11087" w:rsidRPr="00957F3B" w:rsidRDefault="003C7410" w:rsidP="00957F3B">
      <w:pPr>
        <w:rPr>
          <w:color w:val="000000" w:themeColor="text1"/>
          <w:sz w:val="24"/>
          <w:szCs w:val="24"/>
        </w:rPr>
      </w:pPr>
      <w:r>
        <w:rPr>
          <w:color w:val="000000" w:themeColor="text1"/>
          <w:sz w:val="24"/>
          <w:szCs w:val="24"/>
        </w:rPr>
        <w:t>Additionally, t</w:t>
      </w:r>
      <w:r w:rsidR="003010C2" w:rsidRPr="00957F3B">
        <w:rPr>
          <w:color w:val="000000" w:themeColor="text1"/>
          <w:sz w:val="24"/>
          <w:szCs w:val="24"/>
        </w:rPr>
        <w:t>he views of people using justice services are sought routinely via focus groups which are being restarted after a period of suspension during COVID-19 restrictions, exit questionnaires, 1:1 reviews, and wider public consultation. Groups such as ‘Just Us’ for women support co-production</w:t>
      </w:r>
      <w:r w:rsidR="00E7480D" w:rsidRPr="00957F3B">
        <w:rPr>
          <w:color w:val="000000" w:themeColor="text1"/>
          <w:sz w:val="24"/>
          <w:szCs w:val="24"/>
        </w:rPr>
        <w:t>,</w:t>
      </w:r>
      <w:r w:rsidR="003010C2" w:rsidRPr="00957F3B">
        <w:rPr>
          <w:color w:val="000000" w:themeColor="text1"/>
          <w:sz w:val="24"/>
          <w:szCs w:val="24"/>
        </w:rPr>
        <w:t xml:space="preserve"> and a similar model is being developed within domestic abuse services in partnership with Edinburgh Women’s Aid</w:t>
      </w:r>
      <w:r w:rsidR="00E7480D" w:rsidRPr="00957F3B">
        <w:rPr>
          <w:color w:val="000000" w:themeColor="text1"/>
          <w:sz w:val="24"/>
          <w:szCs w:val="24"/>
        </w:rPr>
        <w:t xml:space="preserve"> to increase participation</w:t>
      </w:r>
      <w:r w:rsidR="003010C2" w:rsidRPr="00957F3B">
        <w:rPr>
          <w:color w:val="000000" w:themeColor="text1"/>
          <w:sz w:val="24"/>
          <w:szCs w:val="24"/>
        </w:rPr>
        <w:t>. ‘Just Us’ are a group of women who have been/are in the justice system and have used Willow; their input contributes to the design and delivery of justice services and supports trauma informed interventions.</w:t>
      </w:r>
      <w:r w:rsidR="00E7480D" w:rsidRPr="00957F3B">
        <w:rPr>
          <w:color w:val="000000" w:themeColor="text1"/>
          <w:sz w:val="24"/>
          <w:szCs w:val="24"/>
        </w:rPr>
        <w:t xml:space="preserve"> This has been especially useful in the development of the new women’s centre where women can access a range of services delivered by partners within a ‘one stop shop’. </w:t>
      </w:r>
      <w:r w:rsidR="003010C2" w:rsidRPr="00957F3B">
        <w:rPr>
          <w:color w:val="000000" w:themeColor="text1"/>
          <w:sz w:val="24"/>
          <w:szCs w:val="24"/>
        </w:rPr>
        <w:t xml:space="preserve">   </w:t>
      </w:r>
      <w:r w:rsidR="00F11087" w:rsidRPr="00957F3B">
        <w:rPr>
          <w:color w:val="000000" w:themeColor="text1"/>
          <w:sz w:val="24"/>
          <w:szCs w:val="24"/>
        </w:rPr>
        <w:t xml:space="preserve"> </w:t>
      </w:r>
    </w:p>
    <w:p w14:paraId="1D5E9E4B" w14:textId="74C937AF" w:rsidR="00F11087" w:rsidRPr="00957F3B" w:rsidRDefault="003010C2" w:rsidP="00957F3B">
      <w:pPr>
        <w:rPr>
          <w:color w:val="000000" w:themeColor="text1"/>
          <w:sz w:val="24"/>
          <w:szCs w:val="24"/>
        </w:rPr>
      </w:pPr>
      <w:r w:rsidRPr="00957F3B">
        <w:rPr>
          <w:color w:val="000000" w:themeColor="text1"/>
          <w:sz w:val="24"/>
          <w:szCs w:val="24"/>
        </w:rPr>
        <w:t>Within community justice, services delivered in partnership with the NHS, the Third Sector and other partners are subject to internal audit</w:t>
      </w:r>
      <w:r w:rsidR="00E7480D" w:rsidRPr="00957F3B">
        <w:rPr>
          <w:color w:val="000000" w:themeColor="text1"/>
          <w:sz w:val="24"/>
          <w:szCs w:val="24"/>
        </w:rPr>
        <w:t xml:space="preserve">s </w:t>
      </w:r>
      <w:r w:rsidRPr="00957F3B">
        <w:rPr>
          <w:color w:val="000000" w:themeColor="text1"/>
          <w:sz w:val="24"/>
          <w:szCs w:val="24"/>
        </w:rPr>
        <w:t xml:space="preserve">which includes interviews with people using services and staff feedback. </w:t>
      </w:r>
      <w:r w:rsidR="00E7480D" w:rsidRPr="00957F3B">
        <w:rPr>
          <w:color w:val="000000" w:themeColor="text1"/>
          <w:sz w:val="24"/>
          <w:szCs w:val="24"/>
        </w:rPr>
        <w:t xml:space="preserve">Practice evaluations and self-evaluation exercises are </w:t>
      </w:r>
      <w:r w:rsidR="00373F6A">
        <w:rPr>
          <w:color w:val="000000" w:themeColor="text1"/>
          <w:sz w:val="24"/>
          <w:szCs w:val="24"/>
        </w:rPr>
        <w:t xml:space="preserve">also </w:t>
      </w:r>
      <w:r w:rsidR="00E7480D" w:rsidRPr="00957F3B">
        <w:rPr>
          <w:color w:val="000000" w:themeColor="text1"/>
          <w:sz w:val="24"/>
          <w:szCs w:val="24"/>
        </w:rPr>
        <w:t>conducted as part of the drive for service improvement and staff professional development</w:t>
      </w:r>
      <w:r w:rsidR="00373F6A">
        <w:rPr>
          <w:color w:val="000000" w:themeColor="text1"/>
          <w:sz w:val="24"/>
          <w:szCs w:val="24"/>
        </w:rPr>
        <w:t>.</w:t>
      </w:r>
      <w:r w:rsidR="00E7480D" w:rsidRPr="00957F3B">
        <w:rPr>
          <w:color w:val="000000" w:themeColor="text1"/>
          <w:sz w:val="24"/>
          <w:szCs w:val="24"/>
        </w:rPr>
        <w:t xml:space="preserve"> </w:t>
      </w:r>
    </w:p>
    <w:p w14:paraId="02BB3EC5" w14:textId="37A7B98F" w:rsidR="00696CC1" w:rsidRPr="00957F3B" w:rsidRDefault="00E7480D" w:rsidP="00957F3B">
      <w:pPr>
        <w:rPr>
          <w:color w:val="000000" w:themeColor="text1"/>
          <w:sz w:val="24"/>
          <w:szCs w:val="24"/>
        </w:rPr>
      </w:pPr>
      <w:r w:rsidRPr="00957F3B">
        <w:rPr>
          <w:color w:val="000000" w:themeColor="text1"/>
          <w:sz w:val="24"/>
          <w:szCs w:val="24"/>
        </w:rPr>
        <w:lastRenderedPageBreak/>
        <w:t>Peer supports are incorporated into some justice services to ensure positive behavioural change is visible</w:t>
      </w:r>
      <w:r w:rsidR="00696CC1" w:rsidRPr="00957F3B">
        <w:rPr>
          <w:color w:val="000000" w:themeColor="text1"/>
          <w:sz w:val="24"/>
          <w:szCs w:val="24"/>
        </w:rPr>
        <w:t xml:space="preserve"> within community justice interventions. During the course of this CJOIP, there are plans to further harness the unique insights provided by those with lived experience of the justice system and expand the network of peer mentors working across the range of justice services provided.  </w:t>
      </w:r>
    </w:p>
    <w:p w14:paraId="661CE5A6" w14:textId="24109EF3" w:rsidR="00177579" w:rsidRDefault="00177579">
      <w:pPr>
        <w:rPr>
          <w:b/>
          <w:bCs/>
          <w:sz w:val="28"/>
          <w:szCs w:val="28"/>
        </w:rPr>
      </w:pPr>
      <w:r>
        <w:rPr>
          <w:b/>
          <w:bCs/>
          <w:sz w:val="28"/>
          <w:szCs w:val="28"/>
        </w:rPr>
        <w:t>Community justice in action</w:t>
      </w:r>
    </w:p>
    <w:p w14:paraId="5649CF1F" w14:textId="34B3D5C4" w:rsidR="003C115B" w:rsidRDefault="003C115B">
      <w:pPr>
        <w:rPr>
          <w:sz w:val="24"/>
          <w:szCs w:val="24"/>
        </w:rPr>
      </w:pPr>
      <w:r w:rsidRPr="00A55456">
        <w:rPr>
          <w:sz w:val="24"/>
          <w:szCs w:val="24"/>
        </w:rPr>
        <w:t>Many people in the justice system face significant difficulties in relation to poverty, disadvantage, poor education and housing and past and ongoing addi</w:t>
      </w:r>
      <w:r w:rsidR="0068433E">
        <w:rPr>
          <w:sz w:val="24"/>
          <w:szCs w:val="24"/>
        </w:rPr>
        <w:t>c</w:t>
      </w:r>
      <w:r w:rsidRPr="00A55456">
        <w:rPr>
          <w:sz w:val="24"/>
          <w:szCs w:val="24"/>
        </w:rPr>
        <w:t>tions and trauma. Those personal challenges continue to impact on their ability to embrace positive behavioural change and live crime free lives</w:t>
      </w:r>
      <w:r w:rsidR="00CF42C9">
        <w:rPr>
          <w:sz w:val="24"/>
          <w:szCs w:val="24"/>
        </w:rPr>
        <w:t xml:space="preserve">.  The typical experiences of the many </w:t>
      </w:r>
      <w:r w:rsidRPr="00A55456">
        <w:rPr>
          <w:sz w:val="24"/>
          <w:szCs w:val="24"/>
        </w:rPr>
        <w:t>vulnerable individual</w:t>
      </w:r>
      <w:r w:rsidR="00A55456" w:rsidRPr="00A55456">
        <w:rPr>
          <w:sz w:val="24"/>
          <w:szCs w:val="24"/>
        </w:rPr>
        <w:t>s</w:t>
      </w:r>
      <w:r w:rsidR="00CF42C9">
        <w:rPr>
          <w:sz w:val="24"/>
          <w:szCs w:val="24"/>
        </w:rPr>
        <w:t xml:space="preserve"> in the justice system </w:t>
      </w:r>
      <w:r w:rsidRPr="00A55456">
        <w:rPr>
          <w:sz w:val="24"/>
          <w:szCs w:val="24"/>
        </w:rPr>
        <w:t>often</w:t>
      </w:r>
      <w:r w:rsidR="00CF42C9">
        <w:rPr>
          <w:sz w:val="24"/>
          <w:szCs w:val="24"/>
        </w:rPr>
        <w:t xml:space="preserve"> see them</w:t>
      </w:r>
      <w:r w:rsidRPr="00A55456">
        <w:rPr>
          <w:sz w:val="24"/>
          <w:szCs w:val="24"/>
        </w:rPr>
        <w:t xml:space="preserve"> make numerous attempts to improve their lives and the</w:t>
      </w:r>
      <w:r w:rsidR="00CF42C9">
        <w:rPr>
          <w:sz w:val="24"/>
          <w:szCs w:val="24"/>
        </w:rPr>
        <w:t>ir</w:t>
      </w:r>
      <w:r w:rsidRPr="00A55456">
        <w:rPr>
          <w:sz w:val="24"/>
          <w:szCs w:val="24"/>
        </w:rPr>
        <w:t xml:space="preserve"> pathway to improved outcomes often includes backward steps alongside small steps forward.  </w:t>
      </w:r>
      <w:r w:rsidR="00CF42C9">
        <w:rPr>
          <w:sz w:val="24"/>
          <w:szCs w:val="24"/>
        </w:rPr>
        <w:t xml:space="preserve">When individuals feel ready and able to engage however, outcomes can be positive as the </w:t>
      </w:r>
      <w:r w:rsidR="00CF42C9" w:rsidRPr="00A55456">
        <w:rPr>
          <w:sz w:val="24"/>
          <w:szCs w:val="24"/>
        </w:rPr>
        <w:t xml:space="preserve">case studies below </w:t>
      </w:r>
      <w:r w:rsidR="00CF42C9">
        <w:rPr>
          <w:sz w:val="24"/>
          <w:szCs w:val="24"/>
        </w:rPr>
        <w:t xml:space="preserve">which </w:t>
      </w:r>
      <w:r w:rsidR="00CF42C9" w:rsidRPr="00A55456">
        <w:rPr>
          <w:sz w:val="24"/>
          <w:szCs w:val="24"/>
        </w:rPr>
        <w:t>provide a snapshot of community justice in action</w:t>
      </w:r>
      <w:r w:rsidR="00CF42C9">
        <w:rPr>
          <w:sz w:val="24"/>
          <w:szCs w:val="24"/>
        </w:rPr>
        <w:t xml:space="preserve"> demonstrate. </w:t>
      </w:r>
    </w:p>
    <w:p w14:paraId="399BEF24" w14:textId="59C54A38" w:rsidR="003C115B" w:rsidRPr="00A55456" w:rsidRDefault="003C115B">
      <w:pPr>
        <w:rPr>
          <w:sz w:val="24"/>
          <w:szCs w:val="24"/>
          <w:u w:val="single"/>
        </w:rPr>
      </w:pPr>
      <w:r w:rsidRPr="00A55456">
        <w:rPr>
          <w:sz w:val="24"/>
          <w:szCs w:val="24"/>
          <w:u w:val="single"/>
        </w:rPr>
        <w:t xml:space="preserve">Arrest referral </w:t>
      </w:r>
      <w:r w:rsidR="0041300A" w:rsidRPr="00A55456">
        <w:rPr>
          <w:sz w:val="24"/>
          <w:szCs w:val="24"/>
          <w:u w:val="single"/>
        </w:rPr>
        <w:t>– individual B</w:t>
      </w:r>
    </w:p>
    <w:p w14:paraId="51B4DDAC" w14:textId="3378C694" w:rsidR="0041300A" w:rsidRPr="00F11087" w:rsidRDefault="0041300A" w:rsidP="0041300A">
      <w:pPr>
        <w:rPr>
          <w:color w:val="000000" w:themeColor="text1"/>
          <w:sz w:val="24"/>
          <w:szCs w:val="24"/>
        </w:rPr>
      </w:pPr>
      <w:r w:rsidRPr="00A55456">
        <w:rPr>
          <w:sz w:val="24"/>
          <w:szCs w:val="24"/>
        </w:rPr>
        <w:t xml:space="preserve">Individual </w:t>
      </w:r>
      <w:r w:rsidR="00BC6393">
        <w:rPr>
          <w:sz w:val="24"/>
          <w:szCs w:val="24"/>
        </w:rPr>
        <w:t>B</w:t>
      </w:r>
      <w:r w:rsidRPr="00A55456">
        <w:rPr>
          <w:sz w:val="24"/>
          <w:szCs w:val="24"/>
        </w:rPr>
        <w:t xml:space="preserve"> was seen by a member of the Edinburgh and Midlothian Offending Recovery and Support Service (EMORSS) at the end of September 2021 at St Leonards police station for arrest referral (</w:t>
      </w:r>
      <w:r w:rsidR="00BC6393">
        <w:rPr>
          <w:sz w:val="24"/>
          <w:szCs w:val="24"/>
        </w:rPr>
        <w:t>s</w:t>
      </w:r>
      <w:r w:rsidRPr="00A55456">
        <w:rPr>
          <w:sz w:val="24"/>
          <w:szCs w:val="24"/>
        </w:rPr>
        <w:t xml:space="preserve">upport at entry point of the justice system). </w:t>
      </w:r>
      <w:r w:rsidR="00BC6393">
        <w:rPr>
          <w:sz w:val="24"/>
          <w:szCs w:val="24"/>
        </w:rPr>
        <w:t>B</w:t>
      </w:r>
      <w:r w:rsidRPr="00A55456">
        <w:rPr>
          <w:sz w:val="24"/>
          <w:szCs w:val="24"/>
        </w:rPr>
        <w:t xml:space="preserve"> agreed to complete the initial assessment and consented to support. Following his court </w:t>
      </w:r>
      <w:r w:rsidR="00A55456" w:rsidRPr="00A55456">
        <w:rPr>
          <w:sz w:val="24"/>
          <w:szCs w:val="24"/>
        </w:rPr>
        <w:t>appearance,</w:t>
      </w:r>
      <w:r w:rsidRPr="00A55456">
        <w:rPr>
          <w:sz w:val="24"/>
          <w:szCs w:val="24"/>
        </w:rPr>
        <w:t xml:space="preserve"> the next day B was remanded and held in HMP Edinburgh. He was then </w:t>
      </w:r>
      <w:r w:rsidRPr="00F11087">
        <w:rPr>
          <w:color w:val="000000" w:themeColor="text1"/>
          <w:sz w:val="24"/>
          <w:szCs w:val="24"/>
        </w:rPr>
        <w:t xml:space="preserve">allocated a community based EMORSS worker who visited him in custody and assessed him as part of the throughcare aspect of the service via agents visits at HMP Edinburgh. </w:t>
      </w:r>
    </w:p>
    <w:p w14:paraId="22A9019A" w14:textId="3A3E37AC" w:rsidR="0041300A" w:rsidRPr="00F11087" w:rsidRDefault="0041300A" w:rsidP="0041300A">
      <w:pPr>
        <w:rPr>
          <w:color w:val="000000" w:themeColor="text1"/>
          <w:sz w:val="24"/>
          <w:szCs w:val="24"/>
        </w:rPr>
      </w:pPr>
      <w:r w:rsidRPr="00F11087">
        <w:rPr>
          <w:color w:val="000000" w:themeColor="text1"/>
          <w:sz w:val="24"/>
          <w:szCs w:val="24"/>
        </w:rPr>
        <w:t xml:space="preserve">B completed the comprehensive assessment in October 2021 with the key presenting factors being poor mental health and community alcohol use. Whilst on remand, he was seen regularly by the EMORSS worker who supported him in completing work on motivation and community relapse prevention focused on alcohol use. The EMORSS worker also linked B into NHS mental health support and provided a list of reading materials to support him with his mental health whilst in his cell which he could access via the prison library. </w:t>
      </w:r>
    </w:p>
    <w:p w14:paraId="3862A427" w14:textId="1DB456F9" w:rsidR="0041300A" w:rsidRPr="00F11087" w:rsidRDefault="0041300A" w:rsidP="0041300A">
      <w:pPr>
        <w:rPr>
          <w:color w:val="000000" w:themeColor="text1"/>
          <w:sz w:val="24"/>
          <w:szCs w:val="24"/>
        </w:rPr>
      </w:pPr>
      <w:r w:rsidRPr="00F11087">
        <w:rPr>
          <w:color w:val="000000" w:themeColor="text1"/>
          <w:sz w:val="24"/>
          <w:szCs w:val="24"/>
        </w:rPr>
        <w:t>B was given a sentence backdated and transferred to another prison but remained as a throughcare case for EMORSS due to a June 20</w:t>
      </w:r>
      <w:r w:rsidR="00B05E5F">
        <w:rPr>
          <w:color w:val="000000" w:themeColor="text1"/>
          <w:sz w:val="24"/>
          <w:szCs w:val="24"/>
        </w:rPr>
        <w:t>22</w:t>
      </w:r>
      <w:r w:rsidRPr="00F11087">
        <w:rPr>
          <w:color w:val="000000" w:themeColor="text1"/>
          <w:sz w:val="24"/>
          <w:szCs w:val="24"/>
        </w:rPr>
        <w:t xml:space="preserve"> release. The EMORSS worker continued to engage with and support him via telephone calls to the other prison on a monthly basis. B returned to Edinburgh on his release date and received a gate pick up to support him on his day of release</w:t>
      </w:r>
      <w:r w:rsidR="00BC6393">
        <w:rPr>
          <w:color w:val="000000" w:themeColor="text1"/>
          <w:sz w:val="24"/>
          <w:szCs w:val="24"/>
        </w:rPr>
        <w:t xml:space="preserve"> during which he </w:t>
      </w:r>
      <w:r w:rsidRPr="00F11087">
        <w:rPr>
          <w:color w:val="000000" w:themeColor="text1"/>
          <w:sz w:val="24"/>
          <w:szCs w:val="24"/>
        </w:rPr>
        <w:t xml:space="preserve">was supported to attend to </w:t>
      </w:r>
      <w:r w:rsidR="00BC6393">
        <w:rPr>
          <w:color w:val="000000" w:themeColor="text1"/>
          <w:sz w:val="24"/>
          <w:szCs w:val="24"/>
        </w:rPr>
        <w:t xml:space="preserve">his </w:t>
      </w:r>
      <w:r w:rsidRPr="00F11087">
        <w:rPr>
          <w:color w:val="000000" w:themeColor="text1"/>
          <w:sz w:val="24"/>
          <w:szCs w:val="24"/>
        </w:rPr>
        <w:t>housing</w:t>
      </w:r>
      <w:r w:rsidR="00BC6393">
        <w:rPr>
          <w:color w:val="000000" w:themeColor="text1"/>
          <w:sz w:val="24"/>
          <w:szCs w:val="24"/>
        </w:rPr>
        <w:t xml:space="preserve"> need</w:t>
      </w:r>
      <w:r w:rsidRPr="00F11087">
        <w:rPr>
          <w:color w:val="000000" w:themeColor="text1"/>
          <w:sz w:val="24"/>
          <w:szCs w:val="24"/>
        </w:rPr>
        <w:t xml:space="preserve">, register with a GP, </w:t>
      </w:r>
      <w:r w:rsidR="00BC6393">
        <w:rPr>
          <w:color w:val="000000" w:themeColor="text1"/>
          <w:sz w:val="24"/>
          <w:szCs w:val="24"/>
        </w:rPr>
        <w:t>acquire warm clothing and essentials, and obtain his prescription. H</w:t>
      </w:r>
      <w:r w:rsidRPr="00F11087">
        <w:rPr>
          <w:color w:val="000000" w:themeColor="text1"/>
          <w:sz w:val="24"/>
          <w:szCs w:val="24"/>
        </w:rPr>
        <w:t xml:space="preserve">e </w:t>
      </w:r>
      <w:r w:rsidR="00BC6393">
        <w:rPr>
          <w:color w:val="000000" w:themeColor="text1"/>
          <w:sz w:val="24"/>
          <w:szCs w:val="24"/>
        </w:rPr>
        <w:t xml:space="preserve">subsequently </w:t>
      </w:r>
      <w:r w:rsidRPr="00F11087">
        <w:rPr>
          <w:color w:val="000000" w:themeColor="text1"/>
          <w:sz w:val="24"/>
          <w:szCs w:val="24"/>
        </w:rPr>
        <w:t>continued to work with his EMORSS worker from the Broughton Street office to focus on his alcohol use and support with any other community needs.</w:t>
      </w:r>
    </w:p>
    <w:p w14:paraId="09CCA3E2" w14:textId="547571B7" w:rsidR="003C115B" w:rsidRPr="00F11087" w:rsidRDefault="007E144D">
      <w:pPr>
        <w:rPr>
          <w:rFonts w:cstheme="minorHAnsi"/>
          <w:color w:val="000000" w:themeColor="text1"/>
          <w:sz w:val="24"/>
          <w:szCs w:val="24"/>
          <w:u w:val="single"/>
        </w:rPr>
      </w:pPr>
      <w:r w:rsidRPr="00F11087">
        <w:rPr>
          <w:rFonts w:cstheme="minorHAnsi"/>
          <w:color w:val="000000" w:themeColor="text1"/>
          <w:sz w:val="24"/>
          <w:szCs w:val="24"/>
          <w:u w:val="single"/>
        </w:rPr>
        <w:t>Voluntary throughcare</w:t>
      </w:r>
      <w:r w:rsidR="005561F0" w:rsidRPr="00F11087">
        <w:rPr>
          <w:rFonts w:cstheme="minorHAnsi"/>
          <w:color w:val="000000" w:themeColor="text1"/>
          <w:sz w:val="24"/>
          <w:szCs w:val="24"/>
          <w:u w:val="single"/>
        </w:rPr>
        <w:t xml:space="preserve"> – individual D</w:t>
      </w:r>
      <w:r w:rsidRPr="00F11087">
        <w:rPr>
          <w:rFonts w:cstheme="minorHAnsi"/>
          <w:color w:val="000000" w:themeColor="text1"/>
          <w:sz w:val="24"/>
          <w:szCs w:val="24"/>
          <w:u w:val="single"/>
        </w:rPr>
        <w:t xml:space="preserve"> </w:t>
      </w:r>
    </w:p>
    <w:p w14:paraId="418B4248" w14:textId="1B10EC85" w:rsidR="00552FBD" w:rsidRDefault="006D62BB" w:rsidP="00A07E1E">
      <w:pPr>
        <w:rPr>
          <w:rFonts w:cstheme="minorHAnsi"/>
          <w:color w:val="000000" w:themeColor="text1"/>
          <w:sz w:val="24"/>
          <w:szCs w:val="24"/>
        </w:rPr>
      </w:pPr>
      <w:r w:rsidRPr="00F11087">
        <w:rPr>
          <w:rFonts w:cstheme="minorHAnsi"/>
          <w:color w:val="000000" w:themeColor="text1"/>
          <w:sz w:val="24"/>
          <w:szCs w:val="24"/>
        </w:rPr>
        <w:lastRenderedPageBreak/>
        <w:t xml:space="preserve">Individual D </w:t>
      </w:r>
      <w:r w:rsidR="00C30B7E">
        <w:rPr>
          <w:rFonts w:cstheme="minorHAnsi"/>
          <w:color w:val="000000" w:themeColor="text1"/>
          <w:sz w:val="24"/>
          <w:szCs w:val="24"/>
        </w:rPr>
        <w:t xml:space="preserve">referred himself to EMORSS in November 2021 while serving a </w:t>
      </w:r>
      <w:proofErr w:type="gramStart"/>
      <w:r w:rsidR="00C30B7E">
        <w:rPr>
          <w:rFonts w:cstheme="minorHAnsi"/>
          <w:color w:val="000000" w:themeColor="text1"/>
          <w:sz w:val="24"/>
          <w:szCs w:val="24"/>
        </w:rPr>
        <w:t>short term</w:t>
      </w:r>
      <w:proofErr w:type="gramEnd"/>
      <w:r w:rsidR="00C30B7E">
        <w:rPr>
          <w:rFonts w:cstheme="minorHAnsi"/>
          <w:color w:val="000000" w:themeColor="text1"/>
          <w:sz w:val="24"/>
          <w:szCs w:val="24"/>
        </w:rPr>
        <w:t xml:space="preserve"> sentence at HMP Edinburgh. Ordinarily he would have received support from the EMORSS community team due to the short length of his sentence however he did not feel able to attend the community team visits due to his concerns about contracting COVID-19. He was therefore allocated to a worker within the EMORSS prison team. His concerns related to </w:t>
      </w:r>
      <w:r w:rsidR="00552FBD">
        <w:rPr>
          <w:rFonts w:cstheme="minorHAnsi"/>
          <w:color w:val="000000" w:themeColor="text1"/>
          <w:sz w:val="24"/>
          <w:szCs w:val="24"/>
        </w:rPr>
        <w:t xml:space="preserve">his substance </w:t>
      </w:r>
      <w:r w:rsidR="00344940">
        <w:rPr>
          <w:rFonts w:cstheme="minorHAnsi"/>
          <w:color w:val="000000" w:themeColor="text1"/>
          <w:sz w:val="24"/>
          <w:szCs w:val="24"/>
        </w:rPr>
        <w:t xml:space="preserve">use </w:t>
      </w:r>
      <w:r w:rsidR="00552FBD">
        <w:rPr>
          <w:rFonts w:cstheme="minorHAnsi"/>
          <w:color w:val="000000" w:themeColor="text1"/>
          <w:sz w:val="24"/>
          <w:szCs w:val="24"/>
        </w:rPr>
        <w:t>while in prison and his alcohol use when in the community; he was particularly anxious about his release from prison coinciding with falling</w:t>
      </w:r>
      <w:r w:rsidR="00AD6CB0">
        <w:rPr>
          <w:rFonts w:cstheme="minorHAnsi"/>
          <w:color w:val="000000" w:themeColor="text1"/>
          <w:sz w:val="24"/>
          <w:szCs w:val="24"/>
        </w:rPr>
        <w:t xml:space="preserve"> back to </w:t>
      </w:r>
      <w:r w:rsidR="00552FBD">
        <w:rPr>
          <w:rFonts w:cstheme="minorHAnsi"/>
          <w:color w:val="000000" w:themeColor="text1"/>
          <w:sz w:val="24"/>
          <w:szCs w:val="24"/>
        </w:rPr>
        <w:t xml:space="preserve">his old ways </w:t>
      </w:r>
      <w:r w:rsidR="00AD6CB0">
        <w:rPr>
          <w:rFonts w:cstheme="minorHAnsi"/>
          <w:color w:val="000000" w:themeColor="text1"/>
          <w:sz w:val="24"/>
          <w:szCs w:val="24"/>
        </w:rPr>
        <w:t xml:space="preserve">and into </w:t>
      </w:r>
      <w:r w:rsidR="00552FBD">
        <w:rPr>
          <w:rFonts w:cstheme="minorHAnsi"/>
          <w:color w:val="000000" w:themeColor="text1"/>
          <w:sz w:val="24"/>
          <w:szCs w:val="24"/>
        </w:rPr>
        <w:t>bad habits</w:t>
      </w:r>
      <w:r w:rsidR="00AD3677">
        <w:rPr>
          <w:rFonts w:cstheme="minorHAnsi"/>
          <w:color w:val="000000" w:themeColor="text1"/>
          <w:sz w:val="24"/>
          <w:szCs w:val="24"/>
        </w:rPr>
        <w:t xml:space="preserve">, </w:t>
      </w:r>
      <w:r w:rsidR="00552FBD">
        <w:rPr>
          <w:rFonts w:cstheme="minorHAnsi"/>
          <w:color w:val="000000" w:themeColor="text1"/>
          <w:sz w:val="24"/>
          <w:szCs w:val="24"/>
        </w:rPr>
        <w:t xml:space="preserve">neglecting his housing needs and benefit appointments.  </w:t>
      </w:r>
    </w:p>
    <w:p w14:paraId="0C8EC0A2" w14:textId="0E22BDEB" w:rsidR="00552FBD" w:rsidRDefault="00552FBD" w:rsidP="00A07E1E">
      <w:pPr>
        <w:rPr>
          <w:rFonts w:cstheme="minorHAnsi"/>
          <w:color w:val="000000" w:themeColor="text1"/>
          <w:sz w:val="24"/>
          <w:szCs w:val="24"/>
        </w:rPr>
      </w:pPr>
      <w:r>
        <w:rPr>
          <w:rFonts w:cstheme="minorHAnsi"/>
          <w:color w:val="000000" w:themeColor="text1"/>
          <w:sz w:val="24"/>
          <w:szCs w:val="24"/>
        </w:rPr>
        <w:t xml:space="preserve">EMORSS created a recovery plan to address his concerns and support his stability prior to release which included liaising with the NHS prison team to organise a </w:t>
      </w:r>
      <w:r w:rsidR="00EE1445">
        <w:rPr>
          <w:rFonts w:cstheme="minorHAnsi"/>
          <w:color w:val="000000" w:themeColor="text1"/>
          <w:sz w:val="24"/>
          <w:szCs w:val="24"/>
        </w:rPr>
        <w:t>M</w:t>
      </w:r>
      <w:r>
        <w:rPr>
          <w:rFonts w:cstheme="minorHAnsi"/>
          <w:color w:val="000000" w:themeColor="text1"/>
          <w:sz w:val="24"/>
          <w:szCs w:val="24"/>
        </w:rPr>
        <w:t>ethadone prescription for him a</w:t>
      </w:r>
      <w:r w:rsidR="00AD3677">
        <w:rPr>
          <w:rFonts w:cstheme="minorHAnsi"/>
          <w:color w:val="000000" w:themeColor="text1"/>
          <w:sz w:val="24"/>
          <w:szCs w:val="24"/>
        </w:rPr>
        <w:t xml:space="preserve">s well as </w:t>
      </w:r>
      <w:r>
        <w:rPr>
          <w:rFonts w:cstheme="minorHAnsi"/>
          <w:color w:val="000000" w:themeColor="text1"/>
          <w:sz w:val="24"/>
          <w:szCs w:val="24"/>
        </w:rPr>
        <w:t xml:space="preserve">arranging for an Antabuse prescription to be in place for his release. D was offered a meeting every 2 weeks until release and he actively engaged with this support which included discussing his substance abuse patterns and </w:t>
      </w:r>
      <w:r w:rsidR="00EE1445">
        <w:rPr>
          <w:rFonts w:cstheme="minorHAnsi"/>
          <w:color w:val="000000" w:themeColor="text1"/>
          <w:sz w:val="24"/>
          <w:szCs w:val="24"/>
        </w:rPr>
        <w:t>motivational interventions to manage those</w:t>
      </w:r>
      <w:r>
        <w:rPr>
          <w:rFonts w:cstheme="minorHAnsi"/>
          <w:color w:val="000000" w:themeColor="text1"/>
          <w:sz w:val="24"/>
          <w:szCs w:val="24"/>
        </w:rPr>
        <w:t xml:space="preserve">. </w:t>
      </w:r>
      <w:r w:rsidR="00EE1445">
        <w:rPr>
          <w:rFonts w:cstheme="minorHAnsi"/>
          <w:color w:val="000000" w:themeColor="text1"/>
          <w:sz w:val="24"/>
          <w:szCs w:val="24"/>
        </w:rPr>
        <w:t xml:space="preserve">As a result of increasing his Methadone prescription slightly he was able to abstain from using illicit substances. </w:t>
      </w:r>
      <w:r w:rsidR="008D2D5E">
        <w:rPr>
          <w:rFonts w:cstheme="minorHAnsi"/>
          <w:color w:val="000000" w:themeColor="text1"/>
          <w:sz w:val="24"/>
          <w:szCs w:val="24"/>
        </w:rPr>
        <w:t xml:space="preserve">As D was now stable, his supports focussed on relapse prevention and planning for his release in March 2022. He was keen to follow up his supports on release with </w:t>
      </w:r>
      <w:r w:rsidR="00AD3677">
        <w:rPr>
          <w:rFonts w:cstheme="minorHAnsi"/>
          <w:color w:val="000000" w:themeColor="text1"/>
          <w:sz w:val="24"/>
          <w:szCs w:val="24"/>
        </w:rPr>
        <w:t xml:space="preserve">voluntary </w:t>
      </w:r>
      <w:r w:rsidR="008D2D5E">
        <w:rPr>
          <w:rFonts w:cstheme="minorHAnsi"/>
          <w:color w:val="000000" w:themeColor="text1"/>
          <w:sz w:val="24"/>
          <w:szCs w:val="24"/>
        </w:rPr>
        <w:t xml:space="preserve">throughcare and requested a gate pick up. </w:t>
      </w:r>
    </w:p>
    <w:p w14:paraId="2540EBAF" w14:textId="61273C26" w:rsidR="000B1CB0" w:rsidRDefault="008D2D5E" w:rsidP="0055271D">
      <w:pPr>
        <w:rPr>
          <w:sz w:val="24"/>
          <w:szCs w:val="24"/>
        </w:rPr>
      </w:pPr>
      <w:r>
        <w:rPr>
          <w:rFonts w:cstheme="minorHAnsi"/>
          <w:color w:val="000000" w:themeColor="text1"/>
          <w:sz w:val="24"/>
          <w:szCs w:val="24"/>
        </w:rPr>
        <w:t xml:space="preserve">On his release day, D was met at the prison gate by the EMORSS worker who accompanied him to his medical appointment in the community to obtain his prescription. The worker and D then attended at the Access Place in Edinburgh for a housing appointment to follow up on previous arrangements made </w:t>
      </w:r>
      <w:r w:rsidR="00817FCE">
        <w:rPr>
          <w:rFonts w:cstheme="minorHAnsi"/>
          <w:color w:val="000000" w:themeColor="text1"/>
          <w:sz w:val="24"/>
          <w:szCs w:val="24"/>
        </w:rPr>
        <w:t xml:space="preserve">for him to </w:t>
      </w:r>
      <w:r>
        <w:rPr>
          <w:rFonts w:cstheme="minorHAnsi"/>
          <w:color w:val="000000" w:themeColor="text1"/>
          <w:sz w:val="24"/>
          <w:szCs w:val="24"/>
        </w:rPr>
        <w:t xml:space="preserve">access temporary accommodation. </w:t>
      </w:r>
      <w:r w:rsidR="00817FCE">
        <w:rPr>
          <w:rFonts w:cstheme="minorHAnsi"/>
          <w:color w:val="000000" w:themeColor="text1"/>
          <w:sz w:val="24"/>
          <w:szCs w:val="24"/>
        </w:rPr>
        <w:t xml:space="preserve">The EMORSS worker also provided D with a ‘liberation pack’ from the EMORSS community hub in Broughton Street; this </w:t>
      </w:r>
      <w:r w:rsidR="000B1CB0">
        <w:rPr>
          <w:rFonts w:cstheme="minorHAnsi"/>
          <w:color w:val="000000" w:themeColor="text1"/>
          <w:sz w:val="24"/>
          <w:szCs w:val="24"/>
        </w:rPr>
        <w:t xml:space="preserve">included a </w:t>
      </w:r>
      <w:r w:rsidR="000B1CB0" w:rsidRPr="000B1CB0">
        <w:rPr>
          <w:bCs/>
          <w:color w:val="000000" w:themeColor="text1"/>
          <w:sz w:val="24"/>
          <w:szCs w:val="24"/>
        </w:rPr>
        <w:t>backpack</w:t>
      </w:r>
      <w:r w:rsidR="000B1CB0">
        <w:rPr>
          <w:bCs/>
          <w:color w:val="000000" w:themeColor="text1"/>
          <w:sz w:val="24"/>
          <w:szCs w:val="24"/>
        </w:rPr>
        <w:t xml:space="preserve">, </w:t>
      </w:r>
      <w:r w:rsidR="000B1CB0" w:rsidRPr="000B1CB0">
        <w:rPr>
          <w:bCs/>
          <w:color w:val="000000" w:themeColor="text1"/>
          <w:sz w:val="24"/>
          <w:szCs w:val="24"/>
        </w:rPr>
        <w:t>mobile phone, hat, gloves, torch, diary, notebook, useful telephone numbers for supports, wipes, deodorant, and water bottle/flask</w:t>
      </w:r>
      <w:r w:rsidR="000B1CB0">
        <w:rPr>
          <w:bCs/>
          <w:color w:val="000000" w:themeColor="text1"/>
          <w:sz w:val="24"/>
          <w:szCs w:val="24"/>
        </w:rPr>
        <w:t xml:space="preserve">. </w:t>
      </w:r>
      <w:r w:rsidR="00817FCE">
        <w:rPr>
          <w:rFonts w:cstheme="minorHAnsi"/>
          <w:color w:val="000000" w:themeColor="text1"/>
          <w:sz w:val="24"/>
          <w:szCs w:val="24"/>
        </w:rPr>
        <w:t>D with the support of the EMORSS worker</w:t>
      </w:r>
      <w:r w:rsidR="000B1CB0">
        <w:rPr>
          <w:rFonts w:cstheme="minorHAnsi"/>
          <w:color w:val="000000" w:themeColor="text1"/>
          <w:sz w:val="24"/>
          <w:szCs w:val="24"/>
        </w:rPr>
        <w:t>,</w:t>
      </w:r>
      <w:r w:rsidR="00817FCE">
        <w:rPr>
          <w:rFonts w:cstheme="minorHAnsi"/>
          <w:color w:val="000000" w:themeColor="text1"/>
          <w:sz w:val="24"/>
          <w:szCs w:val="24"/>
        </w:rPr>
        <w:t xml:space="preserve"> then contacted the Universal Credit helpline to sort out his benefits and application for Personal Independence Payment. Once D</w:t>
      </w:r>
      <w:r w:rsidR="00344940">
        <w:rPr>
          <w:rFonts w:cstheme="minorHAnsi"/>
          <w:color w:val="000000" w:themeColor="text1"/>
          <w:sz w:val="24"/>
          <w:szCs w:val="24"/>
        </w:rPr>
        <w:t>’</w:t>
      </w:r>
      <w:r w:rsidR="00817FCE">
        <w:rPr>
          <w:rFonts w:cstheme="minorHAnsi"/>
          <w:color w:val="000000" w:themeColor="text1"/>
          <w:sz w:val="24"/>
          <w:szCs w:val="24"/>
        </w:rPr>
        <w:t>s practical issues</w:t>
      </w:r>
      <w:r w:rsidR="001B48E0">
        <w:rPr>
          <w:rFonts w:cstheme="minorHAnsi"/>
          <w:color w:val="000000" w:themeColor="text1"/>
          <w:sz w:val="24"/>
          <w:szCs w:val="24"/>
        </w:rPr>
        <w:t xml:space="preserve"> had been</w:t>
      </w:r>
      <w:r w:rsidR="00817FCE">
        <w:rPr>
          <w:rFonts w:cstheme="minorHAnsi"/>
          <w:color w:val="000000" w:themeColor="text1"/>
          <w:sz w:val="24"/>
          <w:szCs w:val="24"/>
        </w:rPr>
        <w:t xml:space="preserve"> addressed, </w:t>
      </w:r>
      <w:r w:rsidR="001B48E0">
        <w:rPr>
          <w:rFonts w:cstheme="minorHAnsi"/>
          <w:color w:val="000000" w:themeColor="text1"/>
          <w:sz w:val="24"/>
          <w:szCs w:val="24"/>
        </w:rPr>
        <w:t xml:space="preserve">he mentioned that </w:t>
      </w:r>
      <w:r w:rsidR="006A4173" w:rsidRPr="0055271D">
        <w:rPr>
          <w:sz w:val="24"/>
          <w:szCs w:val="24"/>
        </w:rPr>
        <w:t xml:space="preserve">he wished to </w:t>
      </w:r>
      <w:r w:rsidR="00A07E1E" w:rsidRPr="0055271D">
        <w:rPr>
          <w:sz w:val="24"/>
          <w:szCs w:val="24"/>
        </w:rPr>
        <w:t>continue working with EMORSS</w:t>
      </w:r>
      <w:r w:rsidR="006A4173" w:rsidRPr="0055271D">
        <w:rPr>
          <w:sz w:val="24"/>
          <w:szCs w:val="24"/>
        </w:rPr>
        <w:t xml:space="preserve"> as he felt the regular motivation had helped him sustain the positive changes he had made. </w:t>
      </w:r>
      <w:r w:rsidR="00072967">
        <w:rPr>
          <w:sz w:val="24"/>
          <w:szCs w:val="24"/>
        </w:rPr>
        <w:t xml:space="preserve">D agreed to a combination of ongoing phone call and face to face support </w:t>
      </w:r>
      <w:r w:rsidR="000B1CB0">
        <w:rPr>
          <w:sz w:val="24"/>
          <w:szCs w:val="24"/>
        </w:rPr>
        <w:t>appointments every 2 weeks</w:t>
      </w:r>
      <w:r w:rsidR="00072967">
        <w:rPr>
          <w:sz w:val="24"/>
          <w:szCs w:val="24"/>
        </w:rPr>
        <w:t xml:space="preserve"> to help his reintegration into the community.</w:t>
      </w:r>
    </w:p>
    <w:p w14:paraId="1A521C04" w14:textId="64AB42D9" w:rsidR="00A07E1E" w:rsidRPr="0055271D" w:rsidRDefault="000B1CB0" w:rsidP="0055271D">
      <w:pPr>
        <w:rPr>
          <w:sz w:val="24"/>
          <w:szCs w:val="24"/>
        </w:rPr>
      </w:pPr>
      <w:r>
        <w:rPr>
          <w:sz w:val="24"/>
          <w:szCs w:val="24"/>
        </w:rPr>
        <w:t>After 6 months</w:t>
      </w:r>
      <w:r w:rsidR="00AD3677">
        <w:rPr>
          <w:sz w:val="24"/>
          <w:szCs w:val="24"/>
        </w:rPr>
        <w:t>,</w:t>
      </w:r>
      <w:r w:rsidR="00A07E1E" w:rsidRPr="0055271D">
        <w:rPr>
          <w:sz w:val="24"/>
          <w:szCs w:val="24"/>
        </w:rPr>
        <w:t xml:space="preserve"> </w:t>
      </w:r>
      <w:r w:rsidR="006A4173" w:rsidRPr="0055271D">
        <w:rPr>
          <w:sz w:val="24"/>
          <w:szCs w:val="24"/>
        </w:rPr>
        <w:t>the supports provided to him</w:t>
      </w:r>
      <w:r w:rsidR="004570C6" w:rsidRPr="0055271D">
        <w:rPr>
          <w:sz w:val="24"/>
          <w:szCs w:val="24"/>
        </w:rPr>
        <w:t xml:space="preserve"> were reviewed</w:t>
      </w:r>
      <w:r>
        <w:rPr>
          <w:sz w:val="24"/>
          <w:szCs w:val="24"/>
        </w:rPr>
        <w:t xml:space="preserve"> and</w:t>
      </w:r>
      <w:r w:rsidR="006A4173" w:rsidRPr="0055271D">
        <w:rPr>
          <w:sz w:val="24"/>
          <w:szCs w:val="24"/>
        </w:rPr>
        <w:t xml:space="preserve"> </w:t>
      </w:r>
      <w:r w:rsidR="00A07E1E" w:rsidRPr="0055271D">
        <w:rPr>
          <w:sz w:val="24"/>
          <w:szCs w:val="24"/>
        </w:rPr>
        <w:t xml:space="preserve">it </w:t>
      </w:r>
      <w:r w:rsidR="006A4173" w:rsidRPr="0055271D">
        <w:rPr>
          <w:sz w:val="24"/>
          <w:szCs w:val="24"/>
        </w:rPr>
        <w:t xml:space="preserve">was </w:t>
      </w:r>
      <w:r w:rsidR="00A07E1E" w:rsidRPr="0055271D">
        <w:rPr>
          <w:sz w:val="24"/>
          <w:szCs w:val="24"/>
        </w:rPr>
        <w:t xml:space="preserve">clear </w:t>
      </w:r>
      <w:r w:rsidR="006A4173" w:rsidRPr="0055271D">
        <w:rPr>
          <w:sz w:val="24"/>
          <w:szCs w:val="24"/>
        </w:rPr>
        <w:t>that he had made huge strides through his slow</w:t>
      </w:r>
      <w:r w:rsidR="00344940">
        <w:rPr>
          <w:sz w:val="24"/>
          <w:szCs w:val="24"/>
        </w:rPr>
        <w:t>,</w:t>
      </w:r>
      <w:r w:rsidR="006A4173" w:rsidRPr="0055271D">
        <w:rPr>
          <w:sz w:val="24"/>
          <w:szCs w:val="24"/>
        </w:rPr>
        <w:t xml:space="preserve"> steady progress over the course of </w:t>
      </w:r>
      <w:r w:rsidR="004570C6" w:rsidRPr="0055271D">
        <w:rPr>
          <w:sz w:val="24"/>
          <w:szCs w:val="24"/>
        </w:rPr>
        <w:t>the interventions</w:t>
      </w:r>
      <w:r w:rsidR="006A4173" w:rsidRPr="0055271D">
        <w:rPr>
          <w:sz w:val="24"/>
          <w:szCs w:val="24"/>
        </w:rPr>
        <w:t>. He was surprised at his achievements</w:t>
      </w:r>
      <w:r w:rsidR="004570C6" w:rsidRPr="0055271D">
        <w:rPr>
          <w:sz w:val="24"/>
          <w:szCs w:val="24"/>
        </w:rPr>
        <w:t xml:space="preserve">, </w:t>
      </w:r>
      <w:r w:rsidR="006A4173" w:rsidRPr="0055271D">
        <w:rPr>
          <w:sz w:val="24"/>
          <w:szCs w:val="24"/>
        </w:rPr>
        <w:t>acknowledg</w:t>
      </w:r>
      <w:r w:rsidR="004570C6" w:rsidRPr="0055271D">
        <w:rPr>
          <w:sz w:val="24"/>
          <w:szCs w:val="24"/>
        </w:rPr>
        <w:t>ing</w:t>
      </w:r>
      <w:r w:rsidR="00A07E1E" w:rsidRPr="0055271D">
        <w:rPr>
          <w:sz w:val="24"/>
          <w:szCs w:val="24"/>
        </w:rPr>
        <w:t xml:space="preserve"> </w:t>
      </w:r>
      <w:r w:rsidR="004570C6" w:rsidRPr="0055271D">
        <w:rPr>
          <w:sz w:val="24"/>
          <w:szCs w:val="24"/>
        </w:rPr>
        <w:t xml:space="preserve">the meaningful </w:t>
      </w:r>
      <w:r w:rsidR="00A07E1E" w:rsidRPr="0055271D">
        <w:rPr>
          <w:sz w:val="24"/>
          <w:szCs w:val="24"/>
        </w:rPr>
        <w:t>intervention</w:t>
      </w:r>
      <w:r w:rsidR="004570C6" w:rsidRPr="0055271D">
        <w:rPr>
          <w:sz w:val="24"/>
          <w:szCs w:val="24"/>
        </w:rPr>
        <w:t>s he had received from EMORSS and other professionals which had p</w:t>
      </w:r>
      <w:r w:rsidR="00A07E1E" w:rsidRPr="0055271D">
        <w:rPr>
          <w:sz w:val="24"/>
          <w:szCs w:val="24"/>
        </w:rPr>
        <w:t>ave</w:t>
      </w:r>
      <w:r w:rsidR="004570C6" w:rsidRPr="0055271D">
        <w:rPr>
          <w:sz w:val="24"/>
          <w:szCs w:val="24"/>
        </w:rPr>
        <w:t>d</w:t>
      </w:r>
      <w:r w:rsidR="00A07E1E" w:rsidRPr="0055271D">
        <w:rPr>
          <w:sz w:val="24"/>
          <w:szCs w:val="24"/>
        </w:rPr>
        <w:t xml:space="preserve"> the way for </w:t>
      </w:r>
      <w:r>
        <w:rPr>
          <w:sz w:val="24"/>
          <w:szCs w:val="24"/>
        </w:rPr>
        <w:t>a h</w:t>
      </w:r>
      <w:r w:rsidR="00A07E1E" w:rsidRPr="0055271D">
        <w:rPr>
          <w:sz w:val="24"/>
          <w:szCs w:val="24"/>
        </w:rPr>
        <w:t>ealthier lifestyle</w:t>
      </w:r>
      <w:r w:rsidR="004570C6" w:rsidRPr="0055271D">
        <w:rPr>
          <w:sz w:val="24"/>
          <w:szCs w:val="24"/>
        </w:rPr>
        <w:t xml:space="preserve"> in which he had </w:t>
      </w:r>
      <w:r>
        <w:rPr>
          <w:sz w:val="24"/>
          <w:szCs w:val="24"/>
        </w:rPr>
        <w:t>achieved stability around his substance use</w:t>
      </w:r>
      <w:r w:rsidR="004570C6" w:rsidRPr="0055271D">
        <w:rPr>
          <w:sz w:val="24"/>
          <w:szCs w:val="24"/>
        </w:rPr>
        <w:t xml:space="preserve">. He had also enrolled on and was studying </w:t>
      </w:r>
      <w:r w:rsidR="00A07E1E" w:rsidRPr="0055271D">
        <w:rPr>
          <w:sz w:val="24"/>
          <w:szCs w:val="24"/>
        </w:rPr>
        <w:t>health</w:t>
      </w:r>
      <w:r w:rsidR="004570C6" w:rsidRPr="0055271D">
        <w:rPr>
          <w:sz w:val="24"/>
          <w:szCs w:val="24"/>
        </w:rPr>
        <w:t xml:space="preserve"> and</w:t>
      </w:r>
      <w:r w:rsidR="00A07E1E" w:rsidRPr="0055271D">
        <w:rPr>
          <w:sz w:val="24"/>
          <w:szCs w:val="24"/>
        </w:rPr>
        <w:t xml:space="preserve"> nutrition courses online. </w:t>
      </w:r>
      <w:r w:rsidR="004570C6" w:rsidRPr="0055271D">
        <w:rPr>
          <w:sz w:val="24"/>
          <w:szCs w:val="24"/>
        </w:rPr>
        <w:t xml:space="preserve">He recognised that he was living a balanced, healthier life </w:t>
      </w:r>
      <w:r w:rsidR="00344940">
        <w:rPr>
          <w:sz w:val="24"/>
          <w:szCs w:val="24"/>
        </w:rPr>
        <w:t xml:space="preserve">with </w:t>
      </w:r>
      <w:r w:rsidR="004570C6" w:rsidRPr="0055271D">
        <w:rPr>
          <w:sz w:val="24"/>
          <w:szCs w:val="24"/>
        </w:rPr>
        <w:t xml:space="preserve">no </w:t>
      </w:r>
      <w:r w:rsidR="00A07E1E" w:rsidRPr="0055271D">
        <w:rPr>
          <w:sz w:val="24"/>
          <w:szCs w:val="24"/>
        </w:rPr>
        <w:t>outstanding support needs</w:t>
      </w:r>
      <w:r w:rsidR="004570C6" w:rsidRPr="0055271D">
        <w:rPr>
          <w:sz w:val="24"/>
          <w:szCs w:val="24"/>
        </w:rPr>
        <w:t xml:space="preserve"> and his case was closed. </w:t>
      </w:r>
      <w:r w:rsidR="00A07E1E" w:rsidRPr="0055271D">
        <w:rPr>
          <w:sz w:val="24"/>
          <w:szCs w:val="24"/>
        </w:rPr>
        <w:t xml:space="preserve">   </w:t>
      </w:r>
    </w:p>
    <w:p w14:paraId="1F5A3457" w14:textId="77777777" w:rsidR="0055271D" w:rsidRPr="0055271D" w:rsidRDefault="0055271D" w:rsidP="0055271D">
      <w:pPr>
        <w:pStyle w:val="NoSpacing"/>
        <w:rPr>
          <w:sz w:val="2"/>
          <w:szCs w:val="2"/>
        </w:rPr>
      </w:pPr>
    </w:p>
    <w:p w14:paraId="2C6F10E7" w14:textId="77777777" w:rsidR="0055271D" w:rsidRPr="0055271D" w:rsidRDefault="0055271D" w:rsidP="0055271D">
      <w:pPr>
        <w:pStyle w:val="NoSpacing"/>
        <w:rPr>
          <w:sz w:val="2"/>
          <w:szCs w:val="2"/>
        </w:rPr>
      </w:pPr>
    </w:p>
    <w:p w14:paraId="49A74D85" w14:textId="6296A92C" w:rsidR="00177579" w:rsidRDefault="00177579" w:rsidP="0055271D">
      <w:pPr>
        <w:pStyle w:val="NoSpacing"/>
        <w:rPr>
          <w:b/>
          <w:bCs/>
          <w:sz w:val="28"/>
          <w:szCs w:val="28"/>
        </w:rPr>
      </w:pPr>
      <w:r>
        <w:rPr>
          <w:b/>
          <w:bCs/>
          <w:sz w:val="28"/>
          <w:szCs w:val="28"/>
        </w:rPr>
        <w:t>Appendix 1 – links to other plans</w:t>
      </w:r>
    </w:p>
    <w:p w14:paraId="48E4E655" w14:textId="77777777" w:rsidR="0055271D" w:rsidRDefault="0055271D" w:rsidP="0055271D">
      <w:pPr>
        <w:pStyle w:val="NoSpacing"/>
        <w:rPr>
          <w:b/>
          <w:bCs/>
          <w:sz w:val="28"/>
          <w:szCs w:val="28"/>
        </w:rPr>
      </w:pPr>
    </w:p>
    <w:p w14:paraId="68136567" w14:textId="6D498808" w:rsidR="00696CC1" w:rsidRPr="00696CC1" w:rsidRDefault="00696CC1">
      <w:pPr>
        <w:rPr>
          <w:rFonts w:cstheme="minorHAnsi"/>
          <w:sz w:val="24"/>
          <w:szCs w:val="24"/>
          <w:u w:val="single"/>
        </w:rPr>
      </w:pPr>
      <w:r w:rsidRPr="00696CC1">
        <w:rPr>
          <w:rFonts w:cstheme="minorHAnsi"/>
          <w:sz w:val="24"/>
          <w:szCs w:val="24"/>
          <w:u w:val="single"/>
        </w:rPr>
        <w:lastRenderedPageBreak/>
        <w:t>Local plans</w:t>
      </w:r>
    </w:p>
    <w:p w14:paraId="364A385A" w14:textId="77777777" w:rsidR="00696CC1" w:rsidRPr="00BC6393" w:rsidRDefault="00696CC1" w:rsidP="00696CC1">
      <w:pPr>
        <w:spacing w:before="1" w:after="0" w:line="240" w:lineRule="exact"/>
        <w:rPr>
          <w:rFonts w:cstheme="minorHAnsi"/>
          <w:color w:val="0000FF"/>
          <w:sz w:val="10"/>
          <w:szCs w:val="10"/>
        </w:rPr>
      </w:pPr>
    </w:p>
    <w:p w14:paraId="5860A069" w14:textId="5B26A193" w:rsidR="00696CC1" w:rsidRPr="009F0C64" w:rsidRDefault="00696CC1" w:rsidP="00696CC1">
      <w:pPr>
        <w:rPr>
          <w:rStyle w:val="Hyperlink"/>
          <w:rFonts w:cstheme="minorHAnsi"/>
          <w:color w:val="0000FF"/>
          <w:sz w:val="24"/>
          <w:szCs w:val="24"/>
        </w:rPr>
      </w:pPr>
      <w:r w:rsidRPr="009F0C64">
        <w:rPr>
          <w:rFonts w:cstheme="minorHAnsi"/>
          <w:color w:val="0000FF"/>
          <w:sz w:val="24"/>
          <w:szCs w:val="24"/>
        </w:rPr>
        <w:t xml:space="preserve"> </w:t>
      </w:r>
      <w:r w:rsidR="009F0C64" w:rsidRPr="009F0C64">
        <w:rPr>
          <w:rFonts w:cstheme="minorHAnsi"/>
          <w:color w:val="0000FF"/>
          <w:sz w:val="24"/>
          <w:szCs w:val="24"/>
        </w:rPr>
        <w:fldChar w:fldCharType="begin"/>
      </w:r>
      <w:r w:rsidR="009F0C64" w:rsidRPr="009F0C64">
        <w:rPr>
          <w:rFonts w:cstheme="minorHAnsi"/>
          <w:color w:val="0000FF"/>
          <w:sz w:val="24"/>
          <w:szCs w:val="24"/>
        </w:rPr>
        <w:instrText xml:space="preserve"> HYPERLINK "https://democracy.edinburgh.gov.uk/documents/s43516/Edinburgh%20Partnership%20Community%20Plan%202018_28%20Master%20v.2.pdf" </w:instrText>
      </w:r>
      <w:r w:rsidR="009F0C64" w:rsidRPr="009F0C64">
        <w:rPr>
          <w:rFonts w:cstheme="minorHAnsi"/>
          <w:color w:val="0000FF"/>
          <w:sz w:val="24"/>
          <w:szCs w:val="24"/>
        </w:rPr>
      </w:r>
      <w:r w:rsidR="009F0C64" w:rsidRPr="009F0C64">
        <w:rPr>
          <w:rFonts w:cstheme="minorHAnsi"/>
          <w:color w:val="0000FF"/>
          <w:sz w:val="24"/>
          <w:szCs w:val="24"/>
        </w:rPr>
        <w:fldChar w:fldCharType="separate"/>
      </w:r>
      <w:r w:rsidRPr="009F0C64">
        <w:rPr>
          <w:rStyle w:val="Hyperlink"/>
          <w:rFonts w:cstheme="minorHAnsi"/>
          <w:color w:val="0000FF"/>
          <w:sz w:val="24"/>
          <w:szCs w:val="24"/>
        </w:rPr>
        <w:t>Edinbur</w:t>
      </w:r>
      <w:r w:rsidRPr="009F0C64">
        <w:rPr>
          <w:rStyle w:val="Hyperlink"/>
          <w:rFonts w:cstheme="minorHAnsi"/>
          <w:color w:val="0000FF"/>
          <w:spacing w:val="2"/>
          <w:sz w:val="24"/>
          <w:szCs w:val="24"/>
        </w:rPr>
        <w:t>g</w:t>
      </w:r>
      <w:r w:rsidRPr="009F0C64">
        <w:rPr>
          <w:rStyle w:val="Hyperlink"/>
          <w:rFonts w:cstheme="minorHAnsi"/>
          <w:color w:val="0000FF"/>
          <w:sz w:val="24"/>
          <w:szCs w:val="24"/>
        </w:rPr>
        <w:t>h</w:t>
      </w:r>
      <w:r w:rsidRPr="009F0C64">
        <w:rPr>
          <w:rStyle w:val="Hyperlink"/>
          <w:rFonts w:cstheme="minorHAnsi"/>
          <w:color w:val="0000FF"/>
          <w:spacing w:val="-2"/>
          <w:sz w:val="24"/>
          <w:szCs w:val="24"/>
        </w:rPr>
        <w:t xml:space="preserve"> </w:t>
      </w:r>
      <w:r w:rsidRPr="009F0C64">
        <w:rPr>
          <w:rStyle w:val="Hyperlink"/>
          <w:rFonts w:cstheme="minorHAnsi"/>
          <w:color w:val="0000FF"/>
          <w:sz w:val="24"/>
          <w:szCs w:val="24"/>
        </w:rPr>
        <w:t>Par</w:t>
      </w:r>
      <w:r w:rsidRPr="009F0C64">
        <w:rPr>
          <w:rStyle w:val="Hyperlink"/>
          <w:rFonts w:cstheme="minorHAnsi"/>
          <w:color w:val="0000FF"/>
          <w:spacing w:val="1"/>
          <w:sz w:val="24"/>
          <w:szCs w:val="24"/>
        </w:rPr>
        <w:t>t</w:t>
      </w:r>
      <w:r w:rsidRPr="009F0C64">
        <w:rPr>
          <w:rStyle w:val="Hyperlink"/>
          <w:rFonts w:cstheme="minorHAnsi"/>
          <w:color w:val="0000FF"/>
          <w:sz w:val="24"/>
          <w:szCs w:val="24"/>
        </w:rPr>
        <w:t>n</w:t>
      </w:r>
      <w:r w:rsidRPr="009F0C64">
        <w:rPr>
          <w:rStyle w:val="Hyperlink"/>
          <w:rFonts w:cstheme="minorHAnsi"/>
          <w:color w:val="0000FF"/>
          <w:spacing w:val="-3"/>
          <w:sz w:val="24"/>
          <w:szCs w:val="24"/>
        </w:rPr>
        <w:t>e</w:t>
      </w:r>
      <w:r w:rsidRPr="009F0C64">
        <w:rPr>
          <w:rStyle w:val="Hyperlink"/>
          <w:rFonts w:cstheme="minorHAnsi"/>
          <w:color w:val="0000FF"/>
          <w:spacing w:val="1"/>
          <w:sz w:val="24"/>
          <w:szCs w:val="24"/>
        </w:rPr>
        <w:t>r</w:t>
      </w:r>
      <w:r w:rsidRPr="009F0C64">
        <w:rPr>
          <w:rStyle w:val="Hyperlink"/>
          <w:rFonts w:cstheme="minorHAnsi"/>
          <w:color w:val="0000FF"/>
          <w:sz w:val="24"/>
          <w:szCs w:val="24"/>
        </w:rPr>
        <w:t xml:space="preserve">ship </w:t>
      </w:r>
      <w:r w:rsidR="009F0C64" w:rsidRPr="009F0C64">
        <w:rPr>
          <w:rStyle w:val="Hyperlink"/>
          <w:rFonts w:cstheme="minorHAnsi"/>
          <w:color w:val="0000FF"/>
          <w:sz w:val="24"/>
          <w:szCs w:val="24"/>
        </w:rPr>
        <w:t>Local Outcome Improvement Plan 2022-28</w:t>
      </w:r>
    </w:p>
    <w:p w14:paraId="0DF6B7DC" w14:textId="5946AB46" w:rsidR="00696CC1" w:rsidRPr="006174B9" w:rsidRDefault="009F0C64" w:rsidP="00696CC1">
      <w:pPr>
        <w:pStyle w:val="NoSpacing"/>
        <w:rPr>
          <w:rFonts w:cstheme="minorHAnsi"/>
          <w:color w:val="0000FF"/>
          <w:sz w:val="24"/>
          <w:szCs w:val="24"/>
        </w:rPr>
      </w:pPr>
      <w:r w:rsidRPr="009F0C64">
        <w:rPr>
          <w:rFonts w:eastAsiaTheme="minorHAnsi" w:cstheme="minorHAnsi"/>
          <w:color w:val="0000FF"/>
          <w:sz w:val="24"/>
          <w:szCs w:val="24"/>
          <w:lang w:val="en-GB"/>
        </w:rPr>
        <w:fldChar w:fldCharType="end"/>
      </w:r>
      <w:r w:rsidR="006174B9">
        <w:rPr>
          <w:rFonts w:eastAsiaTheme="minorHAnsi" w:cstheme="minorHAnsi"/>
          <w:color w:val="0000FF"/>
          <w:sz w:val="24"/>
          <w:szCs w:val="24"/>
          <w:lang w:val="en-GB"/>
        </w:rPr>
        <w:t xml:space="preserve"> </w:t>
      </w:r>
      <w:hyperlink r:id="rId54" w:history="1">
        <w:proofErr w:type="gramStart"/>
        <w:r w:rsidR="006174B9" w:rsidRPr="006174B9">
          <w:rPr>
            <w:rStyle w:val="Hyperlink"/>
            <w:rFonts w:cstheme="minorHAnsi"/>
            <w:color w:val="0000FF"/>
            <w:sz w:val="24"/>
            <w:szCs w:val="24"/>
          </w:rPr>
          <w:t>Integration</w:t>
        </w:r>
        <w:proofErr w:type="gramEnd"/>
        <w:r w:rsidR="006174B9" w:rsidRPr="006174B9">
          <w:rPr>
            <w:rStyle w:val="Hyperlink"/>
            <w:rFonts w:cstheme="minorHAnsi"/>
            <w:color w:val="0000FF"/>
            <w:sz w:val="24"/>
            <w:szCs w:val="24"/>
          </w:rPr>
          <w:t xml:space="preserve"> Joint Board Strategic Plan 2019-22</w:t>
        </w:r>
      </w:hyperlink>
      <w:r w:rsidR="009B10EB">
        <w:rPr>
          <w:rStyle w:val="Hyperlink"/>
          <w:rFonts w:cstheme="minorHAnsi"/>
          <w:color w:val="0000FF"/>
          <w:sz w:val="24"/>
          <w:szCs w:val="24"/>
        </w:rPr>
        <w:t xml:space="preserve"> </w:t>
      </w:r>
    </w:p>
    <w:p w14:paraId="4CF832FC" w14:textId="77777777" w:rsidR="00696CC1" w:rsidRPr="00696CC1" w:rsidRDefault="00696CC1" w:rsidP="00696CC1">
      <w:pPr>
        <w:pStyle w:val="NoSpacing"/>
        <w:rPr>
          <w:rFonts w:cstheme="minorHAnsi"/>
          <w:sz w:val="24"/>
          <w:szCs w:val="24"/>
        </w:rPr>
      </w:pPr>
    </w:p>
    <w:p w14:paraId="4D2C4DA8" w14:textId="07F4E6CB" w:rsidR="00696CC1" w:rsidRPr="006174B9" w:rsidRDefault="006174B9" w:rsidP="006174B9">
      <w:pPr>
        <w:spacing w:before="32" w:after="0" w:line="248" w:lineRule="exact"/>
        <w:ind w:right="-20"/>
        <w:rPr>
          <w:rStyle w:val="Hyperlink"/>
          <w:rFonts w:eastAsia="Arial" w:cstheme="minorHAnsi"/>
          <w:color w:val="0000FF"/>
          <w:sz w:val="24"/>
          <w:szCs w:val="24"/>
        </w:rPr>
      </w:pPr>
      <w:r>
        <w:rPr>
          <w:rFonts w:eastAsia="Arial" w:cstheme="minorHAnsi"/>
          <w:color w:val="0000FF"/>
          <w:sz w:val="24"/>
          <w:szCs w:val="24"/>
        </w:rPr>
        <w:t xml:space="preserve"> </w:t>
      </w:r>
      <w:r w:rsidRPr="006174B9">
        <w:rPr>
          <w:rFonts w:eastAsia="Arial" w:cstheme="minorHAnsi"/>
          <w:color w:val="0000FF"/>
          <w:sz w:val="24"/>
          <w:szCs w:val="24"/>
        </w:rPr>
        <w:fldChar w:fldCharType="begin"/>
      </w:r>
      <w:r w:rsidRPr="006174B9">
        <w:rPr>
          <w:rFonts w:eastAsia="Arial" w:cstheme="minorHAnsi"/>
          <w:color w:val="0000FF"/>
          <w:sz w:val="24"/>
          <w:szCs w:val="24"/>
        </w:rPr>
        <w:instrText xml:space="preserve"> HYPERLINK "chrome-extension://efaidnbmnnnibpcajpcglclefindmkaj/https:/www.scotland.police.uk/spa-media/eizhtflx/edinburgh-local-police-plan-2020-23-pdf.pdf" </w:instrText>
      </w:r>
      <w:r w:rsidRPr="006174B9">
        <w:rPr>
          <w:rFonts w:eastAsia="Arial" w:cstheme="minorHAnsi"/>
          <w:color w:val="0000FF"/>
          <w:sz w:val="24"/>
          <w:szCs w:val="24"/>
        </w:rPr>
      </w:r>
      <w:r w:rsidRPr="006174B9">
        <w:rPr>
          <w:rFonts w:eastAsia="Arial" w:cstheme="minorHAnsi"/>
          <w:color w:val="0000FF"/>
          <w:sz w:val="24"/>
          <w:szCs w:val="24"/>
        </w:rPr>
        <w:fldChar w:fldCharType="separate"/>
      </w:r>
      <w:r w:rsidR="00696CC1" w:rsidRPr="006174B9">
        <w:rPr>
          <w:rStyle w:val="Hyperlink"/>
          <w:rFonts w:eastAsia="Arial" w:cstheme="minorHAnsi"/>
          <w:color w:val="0000FF"/>
          <w:sz w:val="24"/>
          <w:szCs w:val="24"/>
        </w:rPr>
        <w:t>Edinburgh Local Police Plan 20</w:t>
      </w:r>
      <w:r w:rsidRPr="006174B9">
        <w:rPr>
          <w:rStyle w:val="Hyperlink"/>
          <w:rFonts w:eastAsia="Arial" w:cstheme="minorHAnsi"/>
          <w:color w:val="0000FF"/>
          <w:sz w:val="24"/>
          <w:szCs w:val="24"/>
        </w:rPr>
        <w:t>20-23</w:t>
      </w:r>
      <w:r w:rsidR="009B10EB">
        <w:rPr>
          <w:rStyle w:val="Hyperlink"/>
          <w:rFonts w:eastAsia="Arial" w:cstheme="minorHAnsi"/>
          <w:color w:val="0000FF"/>
          <w:sz w:val="24"/>
          <w:szCs w:val="24"/>
        </w:rPr>
        <w:t xml:space="preserve"> </w:t>
      </w:r>
    </w:p>
    <w:p w14:paraId="37AC07F7" w14:textId="1FB3A648" w:rsidR="00696CC1" w:rsidRDefault="006174B9" w:rsidP="00696CC1">
      <w:pPr>
        <w:spacing w:before="9" w:after="0" w:line="200" w:lineRule="exact"/>
        <w:rPr>
          <w:rFonts w:eastAsia="Arial" w:cstheme="minorHAnsi"/>
          <w:color w:val="0000FF"/>
          <w:sz w:val="24"/>
          <w:szCs w:val="24"/>
        </w:rPr>
      </w:pPr>
      <w:r w:rsidRPr="006174B9">
        <w:rPr>
          <w:rFonts w:eastAsia="Arial" w:cstheme="minorHAnsi"/>
          <w:color w:val="0000FF"/>
          <w:sz w:val="24"/>
          <w:szCs w:val="24"/>
        </w:rPr>
        <w:fldChar w:fldCharType="end"/>
      </w:r>
    </w:p>
    <w:p w14:paraId="096E48DC" w14:textId="06FBB90F" w:rsidR="00696CC1" w:rsidRPr="0003786B" w:rsidRDefault="004A66A2" w:rsidP="004553F0">
      <w:pPr>
        <w:spacing w:before="32" w:after="0" w:line="248" w:lineRule="exact"/>
        <w:ind w:right="-20"/>
        <w:rPr>
          <w:rStyle w:val="Hyperlink"/>
          <w:rFonts w:eastAsia="Arial" w:cstheme="minorHAnsi"/>
          <w:color w:val="0000FF"/>
          <w:sz w:val="24"/>
          <w:szCs w:val="24"/>
        </w:rPr>
      </w:pPr>
      <w:r w:rsidRPr="004A66A2">
        <w:rPr>
          <w:rFonts w:eastAsia="Arial" w:cstheme="minorHAnsi"/>
          <w:color w:val="0000FF"/>
          <w:position w:val="-1"/>
          <w:sz w:val="24"/>
          <w:szCs w:val="24"/>
          <w:u w:color="0462C1"/>
        </w:rPr>
        <w:t xml:space="preserve"> </w:t>
      </w:r>
      <w:r w:rsidR="00696CC1" w:rsidRPr="0003786B">
        <w:rPr>
          <w:rFonts w:eastAsia="Arial" w:cstheme="minorHAnsi"/>
          <w:color w:val="0000FF"/>
          <w:position w:val="-1"/>
          <w:sz w:val="24"/>
          <w:szCs w:val="24"/>
          <w:u w:val="single" w:color="0462C1"/>
        </w:rPr>
        <w:fldChar w:fldCharType="begin"/>
      </w:r>
      <w:r w:rsidR="0003786B" w:rsidRPr="0003786B">
        <w:rPr>
          <w:rFonts w:eastAsia="Arial" w:cstheme="minorHAnsi"/>
          <w:color w:val="0000FF"/>
          <w:position w:val="-1"/>
          <w:sz w:val="24"/>
          <w:szCs w:val="24"/>
          <w:u w:val="single" w:color="0462C1"/>
        </w:rPr>
        <w:instrText>HYPERLINK "chrome-extension://efaidnbmnnnibpcajpcglclefindmkaj/https:/www.firescotland.gov.uk/media/1144207/localfrplanedinburgh2020.pdf"</w:instrText>
      </w:r>
      <w:r w:rsidR="00696CC1" w:rsidRPr="0003786B">
        <w:rPr>
          <w:rFonts w:eastAsia="Arial" w:cstheme="minorHAnsi"/>
          <w:color w:val="0000FF"/>
          <w:position w:val="-1"/>
          <w:sz w:val="24"/>
          <w:szCs w:val="24"/>
          <w:u w:val="single" w:color="0462C1"/>
        </w:rPr>
      </w:r>
      <w:r w:rsidR="00696CC1" w:rsidRPr="0003786B">
        <w:rPr>
          <w:rFonts w:eastAsia="Arial" w:cstheme="minorHAnsi"/>
          <w:color w:val="0000FF"/>
          <w:position w:val="-1"/>
          <w:sz w:val="24"/>
          <w:szCs w:val="24"/>
          <w:u w:val="single" w:color="0462C1"/>
        </w:rPr>
        <w:fldChar w:fldCharType="separate"/>
      </w:r>
      <w:r w:rsidR="00696CC1" w:rsidRPr="0003786B">
        <w:rPr>
          <w:rStyle w:val="Hyperlink"/>
          <w:rFonts w:eastAsia="Arial" w:cstheme="minorHAnsi"/>
          <w:color w:val="0000FF"/>
          <w:position w:val="-1"/>
          <w:sz w:val="24"/>
          <w:szCs w:val="24"/>
          <w:u w:color="0462C1"/>
        </w:rPr>
        <w:t>L</w:t>
      </w:r>
      <w:r w:rsidR="00696CC1" w:rsidRPr="0003786B">
        <w:rPr>
          <w:rStyle w:val="Hyperlink"/>
          <w:rFonts w:eastAsia="Arial" w:cstheme="minorHAnsi"/>
          <w:color w:val="0000FF"/>
          <w:spacing w:val="-1"/>
          <w:position w:val="-1"/>
          <w:sz w:val="24"/>
          <w:szCs w:val="24"/>
          <w:u w:color="0462C1"/>
        </w:rPr>
        <w:t>o</w:t>
      </w:r>
      <w:r w:rsidR="00696CC1" w:rsidRPr="0003786B">
        <w:rPr>
          <w:rStyle w:val="Hyperlink"/>
          <w:rFonts w:eastAsia="Arial" w:cstheme="minorHAnsi"/>
          <w:color w:val="0000FF"/>
          <w:position w:val="-1"/>
          <w:sz w:val="24"/>
          <w:szCs w:val="24"/>
          <w:u w:color="0462C1"/>
        </w:rPr>
        <w:t>cal F</w:t>
      </w:r>
      <w:r w:rsidR="00696CC1" w:rsidRPr="0003786B">
        <w:rPr>
          <w:rStyle w:val="Hyperlink"/>
          <w:rFonts w:eastAsia="Arial" w:cstheme="minorHAnsi"/>
          <w:color w:val="0000FF"/>
          <w:spacing w:val="-2"/>
          <w:position w:val="-1"/>
          <w:sz w:val="24"/>
          <w:szCs w:val="24"/>
          <w:u w:color="0462C1"/>
        </w:rPr>
        <w:t>i</w:t>
      </w:r>
      <w:r w:rsidR="00696CC1" w:rsidRPr="0003786B">
        <w:rPr>
          <w:rStyle w:val="Hyperlink"/>
          <w:rFonts w:eastAsia="Arial" w:cstheme="minorHAnsi"/>
          <w:color w:val="0000FF"/>
          <w:spacing w:val="1"/>
          <w:position w:val="-1"/>
          <w:sz w:val="24"/>
          <w:szCs w:val="24"/>
          <w:u w:color="0462C1"/>
        </w:rPr>
        <w:t>r</w:t>
      </w:r>
      <w:r w:rsidR="00696CC1" w:rsidRPr="0003786B">
        <w:rPr>
          <w:rStyle w:val="Hyperlink"/>
          <w:rFonts w:eastAsia="Arial" w:cstheme="minorHAnsi"/>
          <w:color w:val="0000FF"/>
          <w:position w:val="-1"/>
          <w:sz w:val="24"/>
          <w:szCs w:val="24"/>
          <w:u w:color="0462C1"/>
        </w:rPr>
        <w:t>e and</w:t>
      </w:r>
      <w:r w:rsidR="00696CC1" w:rsidRPr="0003786B">
        <w:rPr>
          <w:rStyle w:val="Hyperlink"/>
          <w:rFonts w:eastAsia="Arial" w:cstheme="minorHAnsi"/>
          <w:color w:val="0000FF"/>
          <w:spacing w:val="-2"/>
          <w:position w:val="-1"/>
          <w:sz w:val="24"/>
          <w:szCs w:val="24"/>
          <w:u w:color="0462C1"/>
        </w:rPr>
        <w:t xml:space="preserve"> </w:t>
      </w:r>
      <w:r w:rsidR="00696CC1" w:rsidRPr="0003786B">
        <w:rPr>
          <w:rStyle w:val="Hyperlink"/>
          <w:rFonts w:eastAsia="Arial" w:cstheme="minorHAnsi"/>
          <w:color w:val="0000FF"/>
          <w:spacing w:val="-1"/>
          <w:position w:val="-1"/>
          <w:sz w:val="24"/>
          <w:szCs w:val="24"/>
          <w:u w:color="0462C1"/>
        </w:rPr>
        <w:t>R</w:t>
      </w:r>
      <w:r w:rsidR="00696CC1" w:rsidRPr="0003786B">
        <w:rPr>
          <w:rStyle w:val="Hyperlink"/>
          <w:rFonts w:eastAsia="Arial" w:cstheme="minorHAnsi"/>
          <w:color w:val="0000FF"/>
          <w:position w:val="-1"/>
          <w:sz w:val="24"/>
          <w:szCs w:val="24"/>
          <w:u w:color="0462C1"/>
        </w:rPr>
        <w:t>esc</w:t>
      </w:r>
      <w:r w:rsidR="00696CC1" w:rsidRPr="0003786B">
        <w:rPr>
          <w:rStyle w:val="Hyperlink"/>
          <w:rFonts w:eastAsia="Arial" w:cstheme="minorHAnsi"/>
          <w:color w:val="0000FF"/>
          <w:spacing w:val="-1"/>
          <w:position w:val="-1"/>
          <w:sz w:val="24"/>
          <w:szCs w:val="24"/>
          <w:u w:color="0462C1"/>
        </w:rPr>
        <w:t>u</w:t>
      </w:r>
      <w:r w:rsidR="00696CC1" w:rsidRPr="0003786B">
        <w:rPr>
          <w:rStyle w:val="Hyperlink"/>
          <w:rFonts w:eastAsia="Arial" w:cstheme="minorHAnsi"/>
          <w:color w:val="0000FF"/>
          <w:position w:val="-1"/>
          <w:sz w:val="24"/>
          <w:szCs w:val="24"/>
          <w:u w:color="0462C1"/>
        </w:rPr>
        <w:t xml:space="preserve">e </w:t>
      </w:r>
      <w:r w:rsidR="00696CC1" w:rsidRPr="0003786B">
        <w:rPr>
          <w:rStyle w:val="Hyperlink"/>
          <w:rFonts w:eastAsia="Arial" w:cstheme="minorHAnsi"/>
          <w:color w:val="0000FF"/>
          <w:spacing w:val="-3"/>
          <w:position w:val="-1"/>
          <w:sz w:val="24"/>
          <w:szCs w:val="24"/>
          <w:u w:color="0462C1"/>
        </w:rPr>
        <w:t>P</w:t>
      </w:r>
      <w:r w:rsidR="00696CC1" w:rsidRPr="0003786B">
        <w:rPr>
          <w:rStyle w:val="Hyperlink"/>
          <w:rFonts w:eastAsia="Arial" w:cstheme="minorHAnsi"/>
          <w:color w:val="0000FF"/>
          <w:spacing w:val="-1"/>
          <w:position w:val="-1"/>
          <w:sz w:val="24"/>
          <w:szCs w:val="24"/>
          <w:u w:color="0462C1"/>
        </w:rPr>
        <w:t>l</w:t>
      </w:r>
      <w:r w:rsidR="00696CC1" w:rsidRPr="0003786B">
        <w:rPr>
          <w:rStyle w:val="Hyperlink"/>
          <w:rFonts w:eastAsia="Arial" w:cstheme="minorHAnsi"/>
          <w:color w:val="0000FF"/>
          <w:position w:val="-1"/>
          <w:sz w:val="24"/>
          <w:szCs w:val="24"/>
          <w:u w:color="0462C1"/>
        </w:rPr>
        <w:t>an</w:t>
      </w:r>
      <w:r w:rsidR="00696CC1" w:rsidRPr="0003786B">
        <w:rPr>
          <w:rStyle w:val="Hyperlink"/>
          <w:rFonts w:eastAsia="Arial" w:cstheme="minorHAnsi"/>
          <w:color w:val="0000FF"/>
          <w:spacing w:val="-1"/>
          <w:position w:val="-1"/>
          <w:sz w:val="24"/>
          <w:szCs w:val="24"/>
          <w:u w:color="0462C1"/>
        </w:rPr>
        <w:t xml:space="preserve"> </w:t>
      </w:r>
      <w:r w:rsidR="00696CC1" w:rsidRPr="0003786B">
        <w:rPr>
          <w:rStyle w:val="Hyperlink"/>
          <w:rFonts w:eastAsia="Arial" w:cstheme="minorHAnsi"/>
          <w:color w:val="0000FF"/>
          <w:spacing w:val="3"/>
          <w:position w:val="-1"/>
          <w:sz w:val="24"/>
          <w:szCs w:val="24"/>
          <w:u w:color="0462C1"/>
        </w:rPr>
        <w:t>f</w:t>
      </w:r>
      <w:r w:rsidR="00696CC1" w:rsidRPr="0003786B">
        <w:rPr>
          <w:rStyle w:val="Hyperlink"/>
          <w:rFonts w:eastAsia="Arial" w:cstheme="minorHAnsi"/>
          <w:color w:val="0000FF"/>
          <w:position w:val="-1"/>
          <w:sz w:val="24"/>
          <w:szCs w:val="24"/>
          <w:u w:color="0462C1"/>
        </w:rPr>
        <w:t>or</w:t>
      </w:r>
      <w:r w:rsidR="00696CC1" w:rsidRPr="0003786B">
        <w:rPr>
          <w:rStyle w:val="Hyperlink"/>
          <w:rFonts w:eastAsia="Arial" w:cstheme="minorHAnsi"/>
          <w:color w:val="0000FF"/>
          <w:spacing w:val="-1"/>
          <w:position w:val="-1"/>
          <w:sz w:val="24"/>
          <w:szCs w:val="24"/>
          <w:u w:color="0462C1"/>
        </w:rPr>
        <w:t xml:space="preserve"> </w:t>
      </w:r>
      <w:r w:rsidR="00696CC1" w:rsidRPr="0003786B">
        <w:rPr>
          <w:rStyle w:val="Hyperlink"/>
          <w:rFonts w:eastAsia="Arial" w:cstheme="minorHAnsi"/>
          <w:color w:val="0000FF"/>
          <w:spacing w:val="1"/>
          <w:position w:val="-1"/>
          <w:sz w:val="24"/>
          <w:szCs w:val="24"/>
          <w:u w:color="0462C1"/>
        </w:rPr>
        <w:t>t</w:t>
      </w:r>
      <w:r w:rsidR="00696CC1" w:rsidRPr="0003786B">
        <w:rPr>
          <w:rStyle w:val="Hyperlink"/>
          <w:rFonts w:eastAsia="Arial" w:cstheme="minorHAnsi"/>
          <w:color w:val="0000FF"/>
          <w:position w:val="-1"/>
          <w:sz w:val="24"/>
          <w:szCs w:val="24"/>
          <w:u w:color="0462C1"/>
        </w:rPr>
        <w:t>he</w:t>
      </w:r>
      <w:r w:rsidR="00696CC1" w:rsidRPr="0003786B">
        <w:rPr>
          <w:rStyle w:val="Hyperlink"/>
          <w:rFonts w:eastAsia="Arial" w:cstheme="minorHAnsi"/>
          <w:color w:val="0000FF"/>
          <w:spacing w:val="-2"/>
          <w:position w:val="-1"/>
          <w:sz w:val="24"/>
          <w:szCs w:val="24"/>
          <w:u w:color="0462C1"/>
        </w:rPr>
        <w:t xml:space="preserve"> </w:t>
      </w:r>
      <w:r w:rsidR="00696CC1" w:rsidRPr="0003786B">
        <w:rPr>
          <w:rStyle w:val="Hyperlink"/>
          <w:rFonts w:eastAsia="Arial" w:cstheme="minorHAnsi"/>
          <w:color w:val="0000FF"/>
          <w:spacing w:val="-1"/>
          <w:position w:val="-1"/>
          <w:sz w:val="24"/>
          <w:szCs w:val="24"/>
          <w:u w:color="0462C1"/>
        </w:rPr>
        <w:t>Ci</w:t>
      </w:r>
      <w:r w:rsidR="00696CC1" w:rsidRPr="0003786B">
        <w:rPr>
          <w:rStyle w:val="Hyperlink"/>
          <w:rFonts w:eastAsia="Arial" w:cstheme="minorHAnsi"/>
          <w:color w:val="0000FF"/>
          <w:spacing w:val="1"/>
          <w:position w:val="-1"/>
          <w:sz w:val="24"/>
          <w:szCs w:val="24"/>
          <w:u w:color="0462C1"/>
        </w:rPr>
        <w:t>t</w:t>
      </w:r>
      <w:r w:rsidR="00696CC1" w:rsidRPr="0003786B">
        <w:rPr>
          <w:rStyle w:val="Hyperlink"/>
          <w:rFonts w:eastAsia="Arial" w:cstheme="minorHAnsi"/>
          <w:color w:val="0000FF"/>
          <w:position w:val="-1"/>
          <w:sz w:val="24"/>
          <w:szCs w:val="24"/>
          <w:u w:color="0462C1"/>
        </w:rPr>
        <w:t>y</w:t>
      </w:r>
      <w:r w:rsidR="00696CC1" w:rsidRPr="0003786B">
        <w:rPr>
          <w:rStyle w:val="Hyperlink"/>
          <w:rFonts w:eastAsia="Arial" w:cstheme="minorHAnsi"/>
          <w:color w:val="0000FF"/>
          <w:spacing w:val="-2"/>
          <w:position w:val="-1"/>
          <w:sz w:val="24"/>
          <w:szCs w:val="24"/>
          <w:u w:color="0462C1"/>
        </w:rPr>
        <w:t xml:space="preserve"> </w:t>
      </w:r>
      <w:r w:rsidR="00696CC1" w:rsidRPr="0003786B">
        <w:rPr>
          <w:rStyle w:val="Hyperlink"/>
          <w:rFonts w:eastAsia="Arial" w:cstheme="minorHAnsi"/>
          <w:color w:val="0000FF"/>
          <w:spacing w:val="-3"/>
          <w:position w:val="-1"/>
          <w:sz w:val="24"/>
          <w:szCs w:val="24"/>
          <w:u w:color="0462C1"/>
        </w:rPr>
        <w:t>o</w:t>
      </w:r>
      <w:r w:rsidR="00696CC1" w:rsidRPr="0003786B">
        <w:rPr>
          <w:rStyle w:val="Hyperlink"/>
          <w:rFonts w:eastAsia="Arial" w:cstheme="minorHAnsi"/>
          <w:color w:val="0000FF"/>
          <w:position w:val="-1"/>
          <w:sz w:val="24"/>
          <w:szCs w:val="24"/>
          <w:u w:color="0462C1"/>
        </w:rPr>
        <w:t>f</w:t>
      </w:r>
      <w:r w:rsidR="00696CC1" w:rsidRPr="0003786B">
        <w:rPr>
          <w:rStyle w:val="Hyperlink"/>
          <w:rFonts w:eastAsia="Arial" w:cstheme="minorHAnsi"/>
          <w:color w:val="0000FF"/>
          <w:spacing w:val="2"/>
          <w:position w:val="-1"/>
          <w:sz w:val="24"/>
          <w:szCs w:val="24"/>
          <w:u w:color="0462C1"/>
        </w:rPr>
        <w:t xml:space="preserve"> </w:t>
      </w:r>
      <w:r w:rsidR="00696CC1" w:rsidRPr="0003786B">
        <w:rPr>
          <w:rStyle w:val="Hyperlink"/>
          <w:rFonts w:eastAsia="Arial" w:cstheme="minorHAnsi"/>
          <w:color w:val="0000FF"/>
          <w:spacing w:val="-1"/>
          <w:position w:val="-1"/>
          <w:sz w:val="24"/>
          <w:szCs w:val="24"/>
          <w:u w:color="0462C1"/>
        </w:rPr>
        <w:t>E</w:t>
      </w:r>
      <w:r w:rsidR="00696CC1" w:rsidRPr="0003786B">
        <w:rPr>
          <w:rStyle w:val="Hyperlink"/>
          <w:rFonts w:eastAsia="Arial" w:cstheme="minorHAnsi"/>
          <w:color w:val="0000FF"/>
          <w:position w:val="-1"/>
          <w:sz w:val="24"/>
          <w:szCs w:val="24"/>
          <w:u w:color="0462C1"/>
        </w:rPr>
        <w:t>d</w:t>
      </w:r>
      <w:r w:rsidR="00696CC1" w:rsidRPr="0003786B">
        <w:rPr>
          <w:rStyle w:val="Hyperlink"/>
          <w:rFonts w:eastAsia="Arial" w:cstheme="minorHAnsi"/>
          <w:color w:val="0000FF"/>
          <w:spacing w:val="-1"/>
          <w:position w:val="-1"/>
          <w:sz w:val="24"/>
          <w:szCs w:val="24"/>
          <w:u w:color="0462C1"/>
        </w:rPr>
        <w:t>i</w:t>
      </w:r>
      <w:r w:rsidR="00696CC1" w:rsidRPr="0003786B">
        <w:rPr>
          <w:rStyle w:val="Hyperlink"/>
          <w:rFonts w:eastAsia="Arial" w:cstheme="minorHAnsi"/>
          <w:color w:val="0000FF"/>
          <w:position w:val="-1"/>
          <w:sz w:val="24"/>
          <w:szCs w:val="24"/>
          <w:u w:color="0462C1"/>
        </w:rPr>
        <w:t>n</w:t>
      </w:r>
      <w:r w:rsidR="00696CC1" w:rsidRPr="0003786B">
        <w:rPr>
          <w:rStyle w:val="Hyperlink"/>
          <w:rFonts w:eastAsia="Arial" w:cstheme="minorHAnsi"/>
          <w:color w:val="0000FF"/>
          <w:spacing w:val="-1"/>
          <w:position w:val="-1"/>
          <w:sz w:val="24"/>
          <w:szCs w:val="24"/>
          <w:u w:color="0462C1"/>
        </w:rPr>
        <w:t>b</w:t>
      </w:r>
      <w:r w:rsidR="00696CC1" w:rsidRPr="0003786B">
        <w:rPr>
          <w:rStyle w:val="Hyperlink"/>
          <w:rFonts w:eastAsia="Arial" w:cstheme="minorHAnsi"/>
          <w:color w:val="0000FF"/>
          <w:position w:val="-1"/>
          <w:sz w:val="24"/>
          <w:szCs w:val="24"/>
          <w:u w:color="0462C1"/>
        </w:rPr>
        <w:t>urgh</w:t>
      </w:r>
    </w:p>
    <w:p w14:paraId="66EDC89B" w14:textId="5473F76F" w:rsidR="00696CC1" w:rsidRDefault="00696CC1" w:rsidP="00696CC1">
      <w:pPr>
        <w:spacing w:before="9" w:after="0" w:line="200" w:lineRule="exact"/>
        <w:rPr>
          <w:rFonts w:eastAsia="Arial" w:cstheme="minorHAnsi"/>
          <w:color w:val="0000FF"/>
          <w:position w:val="-1"/>
          <w:sz w:val="24"/>
          <w:szCs w:val="24"/>
          <w:u w:val="single" w:color="0462C1"/>
        </w:rPr>
      </w:pPr>
      <w:r w:rsidRPr="0003786B">
        <w:rPr>
          <w:rFonts w:eastAsia="Arial" w:cstheme="minorHAnsi"/>
          <w:color w:val="0000FF"/>
          <w:position w:val="-1"/>
          <w:sz w:val="24"/>
          <w:szCs w:val="24"/>
          <w:u w:val="single" w:color="0462C1"/>
        </w:rPr>
        <w:fldChar w:fldCharType="end"/>
      </w:r>
    </w:p>
    <w:p w14:paraId="1D8AB18C" w14:textId="2EED60F6" w:rsidR="0003786B" w:rsidRPr="004553F0" w:rsidRDefault="004553F0" w:rsidP="00696CC1">
      <w:pPr>
        <w:rPr>
          <w:rFonts w:cstheme="minorHAnsi"/>
          <w:color w:val="0000FF"/>
          <w:sz w:val="24"/>
          <w:szCs w:val="24"/>
          <w:u w:color="0462C1"/>
        </w:rPr>
      </w:pPr>
      <w:r>
        <w:rPr>
          <w:rFonts w:cstheme="minorHAnsi"/>
          <w:color w:val="0000FF"/>
          <w:sz w:val="24"/>
          <w:szCs w:val="24"/>
          <w:u w:color="0462C1"/>
        </w:rPr>
        <w:t xml:space="preserve"> </w:t>
      </w:r>
      <w:hyperlink r:id="rId55" w:history="1">
        <w:r w:rsidR="0003786B" w:rsidRPr="004553F0">
          <w:rPr>
            <w:rStyle w:val="Hyperlink"/>
            <w:rFonts w:cstheme="minorHAnsi"/>
            <w:color w:val="0000FF"/>
            <w:sz w:val="24"/>
            <w:szCs w:val="24"/>
          </w:rPr>
          <w:t>Edinburgh’s Joint Community Safety Strategy 2020-23</w:t>
        </w:r>
        <w:r w:rsidR="00696CC1" w:rsidRPr="004553F0">
          <w:rPr>
            <w:rStyle w:val="Hyperlink"/>
            <w:rFonts w:cstheme="minorHAnsi"/>
            <w:color w:val="0000FF"/>
            <w:sz w:val="24"/>
            <w:szCs w:val="24"/>
          </w:rPr>
          <w:t xml:space="preserve"> </w:t>
        </w:r>
      </w:hyperlink>
      <w:r w:rsidR="00696CC1" w:rsidRPr="004553F0">
        <w:rPr>
          <w:rFonts w:cstheme="minorHAnsi"/>
          <w:color w:val="0000FF"/>
          <w:sz w:val="24"/>
          <w:szCs w:val="24"/>
          <w:u w:color="0462C1"/>
        </w:rPr>
        <w:t xml:space="preserve"> </w:t>
      </w:r>
    </w:p>
    <w:p w14:paraId="4B35D459" w14:textId="5A7DCD75" w:rsidR="00696CC1" w:rsidRPr="004553F0" w:rsidRDefault="004553F0" w:rsidP="00696CC1">
      <w:pPr>
        <w:rPr>
          <w:rStyle w:val="Hyperlink"/>
          <w:rFonts w:eastAsia="Arial" w:cstheme="minorHAnsi"/>
          <w:color w:val="0000FF"/>
          <w:sz w:val="24"/>
          <w:szCs w:val="24"/>
        </w:rPr>
      </w:pPr>
      <w:r>
        <w:rPr>
          <w:rFonts w:cstheme="minorHAnsi"/>
          <w:color w:val="0000FF"/>
          <w:sz w:val="24"/>
          <w:szCs w:val="24"/>
          <w:u w:color="0462C1"/>
        </w:rPr>
        <w:t xml:space="preserve"> </w:t>
      </w:r>
      <w:r w:rsidR="00696CC1" w:rsidRPr="004553F0">
        <w:rPr>
          <w:rFonts w:cstheme="minorHAnsi"/>
          <w:color w:val="0000FF"/>
          <w:sz w:val="24"/>
          <w:szCs w:val="24"/>
          <w:u w:color="0462C1"/>
        </w:rPr>
        <w:fldChar w:fldCharType="begin"/>
      </w:r>
      <w:r w:rsidRPr="004553F0">
        <w:rPr>
          <w:rFonts w:cstheme="minorHAnsi"/>
          <w:color w:val="0000FF"/>
          <w:sz w:val="24"/>
          <w:szCs w:val="24"/>
          <w:u w:color="0462C1"/>
        </w:rPr>
        <w:instrText>HYPERLINK "chrome-extension://efaidnbmnnnibpcajpcglclefindmkaj/https:/www.edinburghadp.co.uk/wp-content/uploads/2022/06/EADP-Strategic-Plan-2021-2024-1.pdf"</w:instrText>
      </w:r>
      <w:r w:rsidR="00696CC1" w:rsidRPr="004553F0">
        <w:rPr>
          <w:rFonts w:cstheme="minorHAnsi"/>
          <w:color w:val="0000FF"/>
          <w:sz w:val="24"/>
          <w:szCs w:val="24"/>
          <w:u w:color="0462C1"/>
        </w:rPr>
      </w:r>
      <w:r w:rsidR="00696CC1" w:rsidRPr="004553F0">
        <w:rPr>
          <w:rFonts w:cstheme="minorHAnsi"/>
          <w:color w:val="0000FF"/>
          <w:sz w:val="24"/>
          <w:szCs w:val="24"/>
          <w:u w:color="0462C1"/>
        </w:rPr>
        <w:fldChar w:fldCharType="separate"/>
      </w:r>
      <w:r w:rsidR="00696CC1" w:rsidRPr="004553F0">
        <w:rPr>
          <w:rStyle w:val="Hyperlink"/>
          <w:rFonts w:eastAsia="Arial" w:cstheme="minorHAnsi"/>
          <w:color w:val="0000FF"/>
          <w:spacing w:val="-1"/>
          <w:position w:val="-1"/>
          <w:sz w:val="24"/>
          <w:szCs w:val="24"/>
          <w:u w:color="0462C1"/>
        </w:rPr>
        <w:t>E</w:t>
      </w:r>
      <w:r w:rsidR="00696CC1" w:rsidRPr="004553F0">
        <w:rPr>
          <w:rStyle w:val="Hyperlink"/>
          <w:rFonts w:eastAsia="Arial" w:cstheme="minorHAnsi"/>
          <w:color w:val="0000FF"/>
          <w:position w:val="-1"/>
          <w:sz w:val="24"/>
          <w:szCs w:val="24"/>
          <w:u w:color="0462C1"/>
        </w:rPr>
        <w:t>d</w:t>
      </w:r>
      <w:r w:rsidR="00696CC1" w:rsidRPr="004553F0">
        <w:rPr>
          <w:rStyle w:val="Hyperlink"/>
          <w:rFonts w:eastAsia="Arial" w:cstheme="minorHAnsi"/>
          <w:color w:val="0000FF"/>
          <w:spacing w:val="-1"/>
          <w:position w:val="-1"/>
          <w:sz w:val="24"/>
          <w:szCs w:val="24"/>
          <w:u w:color="0462C1"/>
        </w:rPr>
        <w:t>i</w:t>
      </w:r>
      <w:r w:rsidR="00696CC1" w:rsidRPr="004553F0">
        <w:rPr>
          <w:rStyle w:val="Hyperlink"/>
          <w:rFonts w:eastAsia="Arial" w:cstheme="minorHAnsi"/>
          <w:color w:val="0000FF"/>
          <w:position w:val="-1"/>
          <w:sz w:val="24"/>
          <w:szCs w:val="24"/>
          <w:u w:color="0462C1"/>
        </w:rPr>
        <w:t>n</w:t>
      </w:r>
      <w:r w:rsidR="00696CC1" w:rsidRPr="004553F0">
        <w:rPr>
          <w:rStyle w:val="Hyperlink"/>
          <w:rFonts w:eastAsia="Arial" w:cstheme="minorHAnsi"/>
          <w:color w:val="0000FF"/>
          <w:spacing w:val="-1"/>
          <w:position w:val="-1"/>
          <w:sz w:val="24"/>
          <w:szCs w:val="24"/>
          <w:u w:color="0462C1"/>
        </w:rPr>
        <w:t>b</w:t>
      </w:r>
      <w:r w:rsidR="00696CC1" w:rsidRPr="004553F0">
        <w:rPr>
          <w:rStyle w:val="Hyperlink"/>
          <w:rFonts w:eastAsia="Arial" w:cstheme="minorHAnsi"/>
          <w:color w:val="0000FF"/>
          <w:position w:val="-1"/>
          <w:sz w:val="24"/>
          <w:szCs w:val="24"/>
          <w:u w:color="0462C1"/>
        </w:rPr>
        <w:t>ur</w:t>
      </w:r>
      <w:r w:rsidR="00696CC1" w:rsidRPr="004553F0">
        <w:rPr>
          <w:rStyle w:val="Hyperlink"/>
          <w:rFonts w:eastAsia="Arial" w:cstheme="minorHAnsi"/>
          <w:color w:val="0000FF"/>
          <w:spacing w:val="2"/>
          <w:position w:val="-1"/>
          <w:sz w:val="24"/>
          <w:szCs w:val="24"/>
          <w:u w:color="0462C1"/>
        </w:rPr>
        <w:t>g</w:t>
      </w:r>
      <w:r w:rsidR="00696CC1" w:rsidRPr="004553F0">
        <w:rPr>
          <w:rStyle w:val="Hyperlink"/>
          <w:rFonts w:eastAsia="Arial" w:cstheme="minorHAnsi"/>
          <w:color w:val="0000FF"/>
          <w:position w:val="-1"/>
          <w:sz w:val="24"/>
          <w:szCs w:val="24"/>
          <w:u w:color="0462C1"/>
        </w:rPr>
        <w:t>h</w:t>
      </w:r>
      <w:r w:rsidR="00696CC1" w:rsidRPr="004553F0">
        <w:rPr>
          <w:rStyle w:val="Hyperlink"/>
          <w:rFonts w:eastAsia="Arial" w:cstheme="minorHAnsi"/>
          <w:color w:val="0000FF"/>
          <w:spacing w:val="-2"/>
          <w:position w:val="-1"/>
          <w:sz w:val="24"/>
          <w:szCs w:val="24"/>
          <w:u w:color="0462C1"/>
        </w:rPr>
        <w:t xml:space="preserve"> </w:t>
      </w:r>
      <w:r w:rsidR="00696CC1" w:rsidRPr="004553F0">
        <w:rPr>
          <w:rStyle w:val="Hyperlink"/>
          <w:rFonts w:eastAsia="Arial" w:cstheme="minorHAnsi"/>
          <w:color w:val="0000FF"/>
          <w:spacing w:val="-1"/>
          <w:position w:val="-1"/>
          <w:sz w:val="24"/>
          <w:szCs w:val="24"/>
          <w:u w:color="0462C1"/>
        </w:rPr>
        <w:t>Al</w:t>
      </w:r>
      <w:r w:rsidR="00696CC1" w:rsidRPr="004553F0">
        <w:rPr>
          <w:rStyle w:val="Hyperlink"/>
          <w:rFonts w:eastAsia="Arial" w:cstheme="minorHAnsi"/>
          <w:color w:val="0000FF"/>
          <w:position w:val="-1"/>
          <w:sz w:val="24"/>
          <w:szCs w:val="24"/>
          <w:u w:color="0462C1"/>
        </w:rPr>
        <w:t>co</w:t>
      </w:r>
      <w:r w:rsidR="00696CC1" w:rsidRPr="004553F0">
        <w:rPr>
          <w:rStyle w:val="Hyperlink"/>
          <w:rFonts w:eastAsia="Arial" w:cstheme="minorHAnsi"/>
          <w:color w:val="0000FF"/>
          <w:spacing w:val="-1"/>
          <w:position w:val="-1"/>
          <w:sz w:val="24"/>
          <w:szCs w:val="24"/>
          <w:u w:color="0462C1"/>
        </w:rPr>
        <w:t>h</w:t>
      </w:r>
      <w:r w:rsidR="00696CC1" w:rsidRPr="004553F0">
        <w:rPr>
          <w:rStyle w:val="Hyperlink"/>
          <w:rFonts w:eastAsia="Arial" w:cstheme="minorHAnsi"/>
          <w:color w:val="0000FF"/>
          <w:position w:val="-1"/>
          <w:sz w:val="24"/>
          <w:szCs w:val="24"/>
          <w:u w:color="0462C1"/>
        </w:rPr>
        <w:t>ol a</w:t>
      </w:r>
      <w:r w:rsidR="00696CC1" w:rsidRPr="004553F0">
        <w:rPr>
          <w:rStyle w:val="Hyperlink"/>
          <w:rFonts w:eastAsia="Arial" w:cstheme="minorHAnsi"/>
          <w:color w:val="0000FF"/>
          <w:spacing w:val="-1"/>
          <w:position w:val="-1"/>
          <w:sz w:val="24"/>
          <w:szCs w:val="24"/>
          <w:u w:color="0462C1"/>
        </w:rPr>
        <w:t>n</w:t>
      </w:r>
      <w:r w:rsidR="00696CC1" w:rsidRPr="004553F0">
        <w:rPr>
          <w:rStyle w:val="Hyperlink"/>
          <w:rFonts w:eastAsia="Arial" w:cstheme="minorHAnsi"/>
          <w:color w:val="0000FF"/>
          <w:position w:val="-1"/>
          <w:sz w:val="24"/>
          <w:szCs w:val="24"/>
          <w:u w:color="0462C1"/>
        </w:rPr>
        <w:t xml:space="preserve">d </w:t>
      </w:r>
      <w:r w:rsidR="00696CC1" w:rsidRPr="004553F0">
        <w:rPr>
          <w:rStyle w:val="Hyperlink"/>
          <w:rFonts w:eastAsia="Arial" w:cstheme="minorHAnsi"/>
          <w:color w:val="0000FF"/>
          <w:spacing w:val="-3"/>
          <w:position w:val="-1"/>
          <w:sz w:val="24"/>
          <w:szCs w:val="24"/>
          <w:u w:color="0462C1"/>
        </w:rPr>
        <w:t>D</w:t>
      </w:r>
      <w:r w:rsidR="00696CC1" w:rsidRPr="004553F0">
        <w:rPr>
          <w:rStyle w:val="Hyperlink"/>
          <w:rFonts w:eastAsia="Arial" w:cstheme="minorHAnsi"/>
          <w:color w:val="0000FF"/>
          <w:spacing w:val="1"/>
          <w:position w:val="-1"/>
          <w:sz w:val="24"/>
          <w:szCs w:val="24"/>
          <w:u w:color="0462C1"/>
        </w:rPr>
        <w:t>r</w:t>
      </w:r>
      <w:r w:rsidR="00696CC1" w:rsidRPr="004553F0">
        <w:rPr>
          <w:rStyle w:val="Hyperlink"/>
          <w:rFonts w:eastAsia="Arial" w:cstheme="minorHAnsi"/>
          <w:color w:val="0000FF"/>
          <w:spacing w:val="-3"/>
          <w:position w:val="-1"/>
          <w:sz w:val="24"/>
          <w:szCs w:val="24"/>
          <w:u w:color="0462C1"/>
        </w:rPr>
        <w:t>u</w:t>
      </w:r>
      <w:r w:rsidR="00696CC1" w:rsidRPr="004553F0">
        <w:rPr>
          <w:rStyle w:val="Hyperlink"/>
          <w:rFonts w:eastAsia="Arial" w:cstheme="minorHAnsi"/>
          <w:color w:val="0000FF"/>
          <w:position w:val="-1"/>
          <w:sz w:val="24"/>
          <w:szCs w:val="24"/>
          <w:u w:color="0462C1"/>
        </w:rPr>
        <w:t>g</w:t>
      </w:r>
      <w:r w:rsidR="00696CC1" w:rsidRPr="004553F0">
        <w:rPr>
          <w:rStyle w:val="Hyperlink"/>
          <w:rFonts w:eastAsia="Arial" w:cstheme="minorHAnsi"/>
          <w:color w:val="0000FF"/>
          <w:spacing w:val="3"/>
          <w:position w:val="-1"/>
          <w:sz w:val="24"/>
          <w:szCs w:val="24"/>
          <w:u w:color="0462C1"/>
        </w:rPr>
        <w:t xml:space="preserve"> </w:t>
      </w:r>
      <w:r w:rsidR="00696CC1" w:rsidRPr="004553F0">
        <w:rPr>
          <w:rStyle w:val="Hyperlink"/>
          <w:rFonts w:eastAsia="Arial" w:cstheme="minorHAnsi"/>
          <w:color w:val="0000FF"/>
          <w:spacing w:val="-1"/>
          <w:position w:val="-1"/>
          <w:sz w:val="24"/>
          <w:szCs w:val="24"/>
          <w:u w:color="0462C1"/>
        </w:rPr>
        <w:t>P</w:t>
      </w:r>
      <w:r w:rsidR="00696CC1" w:rsidRPr="004553F0">
        <w:rPr>
          <w:rStyle w:val="Hyperlink"/>
          <w:rFonts w:eastAsia="Arial" w:cstheme="minorHAnsi"/>
          <w:color w:val="0000FF"/>
          <w:position w:val="-1"/>
          <w:sz w:val="24"/>
          <w:szCs w:val="24"/>
          <w:u w:color="0462C1"/>
        </w:rPr>
        <w:t>a</w:t>
      </w:r>
      <w:r w:rsidR="00696CC1" w:rsidRPr="004553F0">
        <w:rPr>
          <w:rStyle w:val="Hyperlink"/>
          <w:rFonts w:eastAsia="Arial" w:cstheme="minorHAnsi"/>
          <w:color w:val="0000FF"/>
          <w:spacing w:val="-2"/>
          <w:position w:val="-1"/>
          <w:sz w:val="24"/>
          <w:szCs w:val="24"/>
          <w:u w:color="0462C1"/>
        </w:rPr>
        <w:t>r</w:t>
      </w:r>
      <w:r w:rsidR="00696CC1" w:rsidRPr="004553F0">
        <w:rPr>
          <w:rStyle w:val="Hyperlink"/>
          <w:rFonts w:eastAsia="Arial" w:cstheme="minorHAnsi"/>
          <w:color w:val="0000FF"/>
          <w:spacing w:val="1"/>
          <w:position w:val="-1"/>
          <w:sz w:val="24"/>
          <w:szCs w:val="24"/>
          <w:u w:color="0462C1"/>
        </w:rPr>
        <w:t>t</w:t>
      </w:r>
      <w:r w:rsidR="00696CC1" w:rsidRPr="004553F0">
        <w:rPr>
          <w:rStyle w:val="Hyperlink"/>
          <w:rFonts w:eastAsia="Arial" w:cstheme="minorHAnsi"/>
          <w:color w:val="0000FF"/>
          <w:position w:val="-1"/>
          <w:sz w:val="24"/>
          <w:szCs w:val="24"/>
          <w:u w:color="0462C1"/>
        </w:rPr>
        <w:t>n</w:t>
      </w:r>
      <w:r w:rsidR="00696CC1" w:rsidRPr="004553F0">
        <w:rPr>
          <w:rStyle w:val="Hyperlink"/>
          <w:rFonts w:eastAsia="Arial" w:cstheme="minorHAnsi"/>
          <w:color w:val="0000FF"/>
          <w:spacing w:val="-1"/>
          <w:position w:val="-1"/>
          <w:sz w:val="24"/>
          <w:szCs w:val="24"/>
          <w:u w:color="0462C1"/>
        </w:rPr>
        <w:t>e</w:t>
      </w:r>
      <w:r w:rsidR="00696CC1" w:rsidRPr="004553F0">
        <w:rPr>
          <w:rStyle w:val="Hyperlink"/>
          <w:rFonts w:eastAsia="Arial" w:cstheme="minorHAnsi"/>
          <w:color w:val="0000FF"/>
          <w:spacing w:val="-2"/>
          <w:position w:val="-1"/>
          <w:sz w:val="24"/>
          <w:szCs w:val="24"/>
          <w:u w:color="0462C1"/>
        </w:rPr>
        <w:t>r</w:t>
      </w:r>
      <w:r w:rsidR="00696CC1" w:rsidRPr="004553F0">
        <w:rPr>
          <w:rStyle w:val="Hyperlink"/>
          <w:rFonts w:eastAsia="Arial" w:cstheme="minorHAnsi"/>
          <w:color w:val="0000FF"/>
          <w:position w:val="-1"/>
          <w:sz w:val="24"/>
          <w:szCs w:val="24"/>
          <w:u w:color="0462C1"/>
        </w:rPr>
        <w:t>sh</w:t>
      </w:r>
      <w:r w:rsidR="00696CC1" w:rsidRPr="004553F0">
        <w:rPr>
          <w:rStyle w:val="Hyperlink"/>
          <w:rFonts w:eastAsia="Arial" w:cstheme="minorHAnsi"/>
          <w:color w:val="0000FF"/>
          <w:spacing w:val="-1"/>
          <w:position w:val="-1"/>
          <w:sz w:val="24"/>
          <w:szCs w:val="24"/>
          <w:u w:color="0462C1"/>
        </w:rPr>
        <w:t>i</w:t>
      </w:r>
      <w:r w:rsidR="00696CC1" w:rsidRPr="004553F0">
        <w:rPr>
          <w:rStyle w:val="Hyperlink"/>
          <w:rFonts w:eastAsia="Arial" w:cstheme="minorHAnsi"/>
          <w:color w:val="0000FF"/>
          <w:position w:val="-1"/>
          <w:sz w:val="24"/>
          <w:szCs w:val="24"/>
          <w:u w:color="0462C1"/>
        </w:rPr>
        <w:t>p S</w:t>
      </w:r>
      <w:r w:rsidR="00696CC1" w:rsidRPr="004553F0">
        <w:rPr>
          <w:rStyle w:val="Hyperlink"/>
          <w:rFonts w:eastAsia="Arial" w:cstheme="minorHAnsi"/>
          <w:color w:val="0000FF"/>
          <w:spacing w:val="-2"/>
          <w:position w:val="-1"/>
          <w:sz w:val="24"/>
          <w:szCs w:val="24"/>
          <w:u w:color="0462C1"/>
        </w:rPr>
        <w:t>t</w:t>
      </w:r>
      <w:r w:rsidR="00696CC1" w:rsidRPr="004553F0">
        <w:rPr>
          <w:rStyle w:val="Hyperlink"/>
          <w:rFonts w:eastAsia="Arial" w:cstheme="minorHAnsi"/>
          <w:color w:val="0000FF"/>
          <w:spacing w:val="1"/>
          <w:position w:val="-1"/>
          <w:sz w:val="24"/>
          <w:szCs w:val="24"/>
          <w:u w:color="0462C1"/>
        </w:rPr>
        <w:t>r</w:t>
      </w:r>
      <w:r w:rsidR="00696CC1" w:rsidRPr="004553F0">
        <w:rPr>
          <w:rStyle w:val="Hyperlink"/>
          <w:rFonts w:eastAsia="Arial" w:cstheme="minorHAnsi"/>
          <w:color w:val="0000FF"/>
          <w:position w:val="-1"/>
          <w:sz w:val="24"/>
          <w:szCs w:val="24"/>
          <w:u w:color="0462C1"/>
        </w:rPr>
        <w:t>at</w:t>
      </w:r>
      <w:r w:rsidR="00696CC1" w:rsidRPr="004553F0">
        <w:rPr>
          <w:rStyle w:val="Hyperlink"/>
          <w:rFonts w:eastAsia="Arial" w:cstheme="minorHAnsi"/>
          <w:color w:val="0000FF"/>
          <w:spacing w:val="-2"/>
          <w:position w:val="-1"/>
          <w:sz w:val="24"/>
          <w:szCs w:val="24"/>
          <w:u w:color="0462C1"/>
        </w:rPr>
        <w:t>e</w:t>
      </w:r>
      <w:r w:rsidRPr="004553F0">
        <w:rPr>
          <w:rStyle w:val="Hyperlink"/>
          <w:rFonts w:eastAsia="Arial" w:cstheme="minorHAnsi"/>
          <w:color w:val="0000FF"/>
          <w:spacing w:val="-2"/>
          <w:position w:val="-1"/>
          <w:sz w:val="24"/>
          <w:szCs w:val="24"/>
          <w:u w:color="0462C1"/>
        </w:rPr>
        <w:t>gic Plan 2021-24</w:t>
      </w:r>
    </w:p>
    <w:p w14:paraId="501EEF65" w14:textId="0994E2F6" w:rsidR="00696CC1" w:rsidRPr="00696CC1" w:rsidRDefault="00696CC1" w:rsidP="004553F0">
      <w:pPr>
        <w:rPr>
          <w:rStyle w:val="Hyperlink"/>
          <w:rFonts w:eastAsia="Arial" w:cstheme="minorHAnsi"/>
          <w:position w:val="-1"/>
          <w:sz w:val="24"/>
          <w:szCs w:val="24"/>
          <w:u w:color="0462C1"/>
        </w:rPr>
      </w:pPr>
      <w:r w:rsidRPr="004553F0">
        <w:rPr>
          <w:rFonts w:cstheme="minorHAnsi"/>
          <w:color w:val="0000FF"/>
          <w:sz w:val="24"/>
          <w:szCs w:val="24"/>
          <w:u w:color="0462C1"/>
        </w:rPr>
        <w:fldChar w:fldCharType="end"/>
      </w:r>
      <w:r w:rsidRPr="00696CC1">
        <w:rPr>
          <w:rFonts w:cstheme="minorHAnsi"/>
          <w:sz w:val="24"/>
          <w:szCs w:val="24"/>
          <w:u w:color="0462C1"/>
        </w:rPr>
        <w:t xml:space="preserve"> </w:t>
      </w:r>
      <w:r w:rsidRPr="00696CC1">
        <w:rPr>
          <w:rFonts w:eastAsia="Arial" w:cstheme="minorHAnsi"/>
          <w:color w:val="0462C1"/>
          <w:position w:val="-1"/>
          <w:sz w:val="24"/>
          <w:szCs w:val="24"/>
          <w:u w:val="single" w:color="0462C1"/>
        </w:rPr>
        <w:fldChar w:fldCharType="begin"/>
      </w:r>
      <w:r w:rsidRPr="00696CC1">
        <w:rPr>
          <w:rFonts w:eastAsia="Arial" w:cstheme="minorHAnsi"/>
          <w:color w:val="0462C1"/>
          <w:position w:val="-1"/>
          <w:sz w:val="24"/>
          <w:szCs w:val="24"/>
          <w:u w:val="single" w:color="0462C1"/>
        </w:rPr>
        <w:instrText xml:space="preserve"> HYPERLINK "http://www.edinburgh.gov.uk/info/20017/our_main_offices/1663/locality_improvement_plans" </w:instrText>
      </w:r>
      <w:r w:rsidRPr="00696CC1">
        <w:rPr>
          <w:rFonts w:eastAsia="Arial" w:cstheme="minorHAnsi"/>
          <w:color w:val="0462C1"/>
          <w:position w:val="-1"/>
          <w:sz w:val="24"/>
          <w:szCs w:val="24"/>
          <w:u w:val="single" w:color="0462C1"/>
        </w:rPr>
      </w:r>
      <w:r w:rsidRPr="00696CC1">
        <w:rPr>
          <w:rFonts w:eastAsia="Arial" w:cstheme="minorHAnsi"/>
          <w:color w:val="0462C1"/>
          <w:position w:val="-1"/>
          <w:sz w:val="24"/>
          <w:szCs w:val="24"/>
          <w:u w:val="single" w:color="0462C1"/>
        </w:rPr>
        <w:fldChar w:fldCharType="separate"/>
      </w:r>
    </w:p>
    <w:p w14:paraId="7DD6E572" w14:textId="1B5C8E02" w:rsidR="00696CC1" w:rsidRDefault="00696CC1" w:rsidP="00696CC1">
      <w:pPr>
        <w:rPr>
          <w:rFonts w:cstheme="minorHAnsi"/>
          <w:sz w:val="24"/>
          <w:szCs w:val="24"/>
          <w:u w:val="single"/>
        </w:rPr>
      </w:pPr>
      <w:r w:rsidRPr="00696CC1">
        <w:rPr>
          <w:rFonts w:eastAsia="Arial" w:cstheme="minorHAnsi"/>
          <w:color w:val="0462C1"/>
          <w:position w:val="-1"/>
          <w:sz w:val="24"/>
          <w:szCs w:val="24"/>
          <w:u w:val="single" w:color="0462C1"/>
        </w:rPr>
        <w:fldChar w:fldCharType="end"/>
      </w:r>
      <w:r w:rsidR="00BC6393" w:rsidRPr="00BC6393">
        <w:rPr>
          <w:rFonts w:eastAsia="Arial" w:cstheme="minorHAnsi"/>
          <w:color w:val="0462C1"/>
          <w:position w:val="-1"/>
          <w:sz w:val="24"/>
          <w:szCs w:val="24"/>
          <w:u w:color="0462C1"/>
        </w:rPr>
        <w:t xml:space="preserve"> </w:t>
      </w:r>
      <w:r w:rsidRPr="00696CC1">
        <w:rPr>
          <w:rFonts w:cstheme="minorHAnsi"/>
          <w:sz w:val="24"/>
          <w:szCs w:val="24"/>
          <w:u w:val="single"/>
        </w:rPr>
        <w:t>National plans</w:t>
      </w:r>
    </w:p>
    <w:p w14:paraId="593FB7DB" w14:textId="485737DF" w:rsidR="00696CC1" w:rsidRDefault="004553F0" w:rsidP="00E93BB4">
      <w:pPr>
        <w:rPr>
          <w:rStyle w:val="Hyperlink"/>
          <w:color w:val="0000FF"/>
          <w:sz w:val="24"/>
          <w:szCs w:val="24"/>
        </w:rPr>
      </w:pPr>
      <w:r>
        <w:t xml:space="preserve"> </w:t>
      </w:r>
      <w:hyperlink r:id="rId56" w:anchor=":~:text=This%20revised%20National%20Strategy%20for,for%20partners%20to%20focus%20on." w:history="1">
        <w:r w:rsidR="00E93BB4" w:rsidRPr="00353AB0">
          <w:rPr>
            <w:rStyle w:val="Hyperlink"/>
            <w:color w:val="0000FF"/>
            <w:sz w:val="24"/>
            <w:szCs w:val="24"/>
          </w:rPr>
          <w:t>National Strategy for Community Justice</w:t>
        </w:r>
      </w:hyperlink>
    </w:p>
    <w:p w14:paraId="7C7D3AB3" w14:textId="2CD02264" w:rsidR="00696CC1" w:rsidRDefault="009B10EB" w:rsidP="006253D7">
      <w:pPr>
        <w:rPr>
          <w:rStyle w:val="Hyperlink"/>
          <w:color w:val="0000FF"/>
          <w:sz w:val="24"/>
          <w:szCs w:val="24"/>
        </w:rPr>
      </w:pPr>
      <w:r w:rsidRPr="009B10EB">
        <w:rPr>
          <w:rStyle w:val="Hyperlink"/>
          <w:color w:val="FF0000"/>
          <w:sz w:val="24"/>
          <w:szCs w:val="24"/>
          <w:u w:val="none"/>
        </w:rPr>
        <w:t xml:space="preserve"> </w:t>
      </w:r>
      <w:hyperlink r:id="rId57" w:history="1">
        <w:r w:rsidR="00E93BB4" w:rsidRPr="00353AB0">
          <w:rPr>
            <w:rStyle w:val="Hyperlink"/>
            <w:color w:val="0000FF"/>
            <w:sz w:val="24"/>
            <w:szCs w:val="24"/>
          </w:rPr>
          <w:t>Vision for Justice in Scotland</w:t>
        </w:r>
      </w:hyperlink>
    </w:p>
    <w:p w14:paraId="344D7550" w14:textId="77777777" w:rsidR="006253D7" w:rsidRPr="006253D7" w:rsidRDefault="006253D7" w:rsidP="006253D7">
      <w:pPr>
        <w:rPr>
          <w:rStyle w:val="Hyperlink"/>
          <w:color w:val="0000FF"/>
          <w:sz w:val="2"/>
          <w:szCs w:val="2"/>
        </w:rPr>
      </w:pPr>
    </w:p>
    <w:p w14:paraId="3C17A3BE" w14:textId="1E6E490B" w:rsidR="00276EBD" w:rsidRPr="006253D7" w:rsidRDefault="006253D7" w:rsidP="00696CC1">
      <w:pPr>
        <w:spacing w:before="18" w:after="0" w:line="280" w:lineRule="exact"/>
        <w:rPr>
          <w:color w:val="0000FF"/>
          <w:sz w:val="24"/>
          <w:szCs w:val="24"/>
        </w:rPr>
      </w:pPr>
      <w:hyperlink r:id="rId58" w:history="1">
        <w:r w:rsidRPr="006253D7">
          <w:rPr>
            <w:rStyle w:val="Hyperlink"/>
            <w:rFonts w:cstheme="minorHAnsi"/>
            <w:color w:val="0000FF"/>
            <w:sz w:val="24"/>
            <w:szCs w:val="24"/>
            <w:u w:val="none"/>
          </w:rPr>
          <w:t xml:space="preserve"> </w:t>
        </w:r>
        <w:r w:rsidR="00E1300D" w:rsidRPr="006253D7">
          <w:rPr>
            <w:rStyle w:val="Hyperlink"/>
            <w:color w:val="0000FF"/>
            <w:sz w:val="24"/>
            <w:szCs w:val="24"/>
          </w:rPr>
          <w:t>Community Justice Performance Framework</w:t>
        </w:r>
      </w:hyperlink>
      <w:r w:rsidR="00E1300D" w:rsidRPr="006253D7">
        <w:rPr>
          <w:color w:val="0000FF"/>
          <w:sz w:val="24"/>
          <w:szCs w:val="24"/>
        </w:rPr>
        <w:t xml:space="preserve"> </w:t>
      </w:r>
    </w:p>
    <w:p w14:paraId="2E1AF99D" w14:textId="77777777" w:rsidR="00E1300D" w:rsidRDefault="00E1300D" w:rsidP="00696CC1">
      <w:pPr>
        <w:spacing w:before="18" w:after="0" w:line="280" w:lineRule="exact"/>
        <w:rPr>
          <w:rStyle w:val="Hyperlink"/>
          <w:rFonts w:cstheme="minorHAnsi"/>
          <w:color w:val="000000" w:themeColor="text1"/>
          <w:sz w:val="24"/>
          <w:szCs w:val="24"/>
          <w:u w:val="none"/>
        </w:rPr>
      </w:pPr>
    </w:p>
    <w:p w14:paraId="5ABE4F65" w14:textId="76A5D92D" w:rsidR="00276EBD" w:rsidRPr="00276EBD" w:rsidRDefault="00276EBD" w:rsidP="00696CC1">
      <w:pPr>
        <w:spacing w:before="18" w:after="0" w:line="280" w:lineRule="exact"/>
        <w:rPr>
          <w:rStyle w:val="Hyperlink"/>
          <w:rFonts w:cstheme="minorHAnsi"/>
          <w:color w:val="0000FF"/>
          <w:sz w:val="24"/>
          <w:szCs w:val="24"/>
        </w:rPr>
      </w:pPr>
      <w:r w:rsidRPr="00276EBD">
        <w:rPr>
          <w:rStyle w:val="Hyperlink"/>
          <w:rFonts w:cstheme="minorHAnsi"/>
          <w:color w:val="0000FF"/>
          <w:sz w:val="24"/>
          <w:szCs w:val="24"/>
          <w:u w:val="none"/>
        </w:rPr>
        <w:fldChar w:fldCharType="begin"/>
      </w:r>
      <w:r w:rsidRPr="00276EBD">
        <w:rPr>
          <w:rStyle w:val="Hyperlink"/>
          <w:rFonts w:cstheme="minorHAnsi"/>
          <w:color w:val="0000FF"/>
          <w:sz w:val="24"/>
          <w:szCs w:val="24"/>
          <w:u w:val="none"/>
        </w:rPr>
        <w:instrText xml:space="preserve"> HYPERLINK "https://www.spa.police.uk/spa-media/hyldjuql/rep-c-20220531-item-2-1-criminal-justice-services-division-5-year-vision-and-direction.pdf" </w:instrText>
      </w:r>
      <w:r w:rsidRPr="00276EBD">
        <w:rPr>
          <w:rStyle w:val="Hyperlink"/>
          <w:rFonts w:cstheme="minorHAnsi"/>
          <w:color w:val="0000FF"/>
          <w:sz w:val="24"/>
          <w:szCs w:val="24"/>
          <w:u w:val="none"/>
        </w:rPr>
      </w:r>
      <w:r w:rsidRPr="00276EBD">
        <w:rPr>
          <w:rStyle w:val="Hyperlink"/>
          <w:rFonts w:cstheme="minorHAnsi"/>
          <w:color w:val="0000FF"/>
          <w:sz w:val="24"/>
          <w:szCs w:val="24"/>
          <w:u w:val="none"/>
        </w:rPr>
        <w:fldChar w:fldCharType="separate"/>
      </w:r>
      <w:r w:rsidRPr="00276EBD">
        <w:rPr>
          <w:rStyle w:val="Hyperlink"/>
          <w:rFonts w:cstheme="minorHAnsi"/>
          <w:color w:val="0000FF"/>
          <w:sz w:val="24"/>
          <w:szCs w:val="24"/>
        </w:rPr>
        <w:t xml:space="preserve"> Police Scotland Criminal Justice Services Division 5 Year Vision and Direction </w:t>
      </w:r>
    </w:p>
    <w:p w14:paraId="32DC7450" w14:textId="3A42F2BE" w:rsidR="009F0C64" w:rsidRPr="00276EBD" w:rsidRDefault="00276EBD" w:rsidP="00696CC1">
      <w:pPr>
        <w:spacing w:before="18" w:after="0" w:line="280" w:lineRule="exact"/>
        <w:rPr>
          <w:rFonts w:cstheme="minorHAnsi"/>
          <w:color w:val="0000FF"/>
          <w:sz w:val="24"/>
          <w:szCs w:val="24"/>
        </w:rPr>
      </w:pPr>
      <w:r w:rsidRPr="00276EBD">
        <w:rPr>
          <w:rStyle w:val="Hyperlink"/>
          <w:rFonts w:cstheme="minorHAnsi"/>
          <w:color w:val="0000FF"/>
          <w:sz w:val="24"/>
          <w:szCs w:val="24"/>
          <w:u w:val="none"/>
        </w:rPr>
        <w:fldChar w:fldCharType="end"/>
      </w:r>
    </w:p>
    <w:p w14:paraId="126E40D9" w14:textId="01C03A4B" w:rsidR="00696CC1" w:rsidRDefault="004553F0" w:rsidP="00696CC1">
      <w:pPr>
        <w:spacing w:before="18" w:after="0" w:line="280" w:lineRule="exact"/>
        <w:rPr>
          <w:rStyle w:val="Hyperlink"/>
          <w:rFonts w:cstheme="minorHAnsi"/>
          <w:color w:val="0000FF"/>
          <w:sz w:val="24"/>
          <w:szCs w:val="24"/>
          <w:bdr w:val="none" w:sz="0" w:space="0" w:color="auto" w:frame="1"/>
        </w:rPr>
      </w:pPr>
      <w:r>
        <w:rPr>
          <w:rFonts w:cstheme="minorHAnsi"/>
          <w:color w:val="0000FF"/>
          <w:sz w:val="24"/>
          <w:szCs w:val="24"/>
        </w:rPr>
        <w:t xml:space="preserve"> </w:t>
      </w:r>
      <w:hyperlink r:id="rId59" w:history="1">
        <w:r w:rsidR="009F0C64" w:rsidRPr="009F0C64">
          <w:rPr>
            <w:rStyle w:val="Hyperlink"/>
            <w:rFonts w:cstheme="minorHAnsi"/>
            <w:color w:val="0000FF"/>
            <w:sz w:val="24"/>
            <w:szCs w:val="24"/>
            <w:bdr w:val="none" w:sz="0" w:space="0" w:color="auto" w:frame="1"/>
          </w:rPr>
          <w:t>SPS Delivery Plan for 2022-23</w:t>
        </w:r>
      </w:hyperlink>
    </w:p>
    <w:p w14:paraId="46890711" w14:textId="11E0FD62" w:rsidR="00777F32" w:rsidRDefault="00777F32" w:rsidP="00696CC1">
      <w:pPr>
        <w:spacing w:before="18" w:after="0" w:line="280" w:lineRule="exact"/>
        <w:rPr>
          <w:rStyle w:val="Hyperlink"/>
          <w:rFonts w:cstheme="minorHAnsi"/>
          <w:color w:val="0000FF"/>
          <w:sz w:val="24"/>
          <w:szCs w:val="24"/>
          <w:bdr w:val="none" w:sz="0" w:space="0" w:color="auto" w:frame="1"/>
        </w:rPr>
      </w:pPr>
    </w:p>
    <w:p w14:paraId="7F6559C9" w14:textId="5BD0C3BC" w:rsidR="00777F32" w:rsidRDefault="00777F32" w:rsidP="00696CC1">
      <w:pPr>
        <w:spacing w:before="18" w:after="0" w:line="280" w:lineRule="exact"/>
        <w:rPr>
          <w:rStyle w:val="Hyperlink"/>
          <w:rFonts w:cstheme="minorHAnsi"/>
          <w:color w:val="0000FF"/>
          <w:sz w:val="24"/>
          <w:szCs w:val="24"/>
          <w:bdr w:val="none" w:sz="0" w:space="0" w:color="auto" w:frame="1"/>
        </w:rPr>
      </w:pPr>
      <w:r w:rsidRPr="00777F32">
        <w:rPr>
          <w:rStyle w:val="Hyperlink"/>
          <w:rFonts w:cstheme="minorHAnsi"/>
          <w:color w:val="0000FF"/>
          <w:sz w:val="24"/>
          <w:szCs w:val="24"/>
          <w:u w:val="none"/>
          <w:bdr w:val="none" w:sz="0" w:space="0" w:color="auto" w:frame="1"/>
        </w:rPr>
        <w:t xml:space="preserve"> </w:t>
      </w:r>
      <w:hyperlink r:id="rId60" w:history="1">
        <w:r w:rsidRPr="00777F32">
          <w:rPr>
            <w:rStyle w:val="Hyperlink"/>
            <w:rFonts w:cstheme="minorHAnsi"/>
            <w:color w:val="0000FF"/>
            <w:sz w:val="24"/>
            <w:szCs w:val="24"/>
            <w:bdr w:val="none" w:sz="0" w:space="0" w:color="auto" w:frame="1"/>
          </w:rPr>
          <w:t>Whole System Approach (WSA) to young offending</w:t>
        </w:r>
      </w:hyperlink>
    </w:p>
    <w:p w14:paraId="72F1DB2F" w14:textId="43729CC0" w:rsidR="00CF0FC5" w:rsidRDefault="00CF0FC5" w:rsidP="00696CC1">
      <w:pPr>
        <w:spacing w:before="18" w:after="0" w:line="280" w:lineRule="exact"/>
        <w:rPr>
          <w:rStyle w:val="Hyperlink"/>
          <w:rFonts w:cstheme="minorHAnsi"/>
          <w:color w:val="0000FF"/>
          <w:sz w:val="24"/>
          <w:szCs w:val="24"/>
          <w:bdr w:val="none" w:sz="0" w:space="0" w:color="auto" w:frame="1"/>
        </w:rPr>
      </w:pPr>
    </w:p>
    <w:p w14:paraId="1EF44333" w14:textId="4112D676" w:rsidR="00CF0FC5" w:rsidRPr="00CF0FC5" w:rsidRDefault="00CF0FC5" w:rsidP="00696CC1">
      <w:pPr>
        <w:spacing w:before="18" w:after="0" w:line="280" w:lineRule="exact"/>
        <w:rPr>
          <w:rStyle w:val="Hyperlink"/>
          <w:rFonts w:cstheme="minorHAnsi"/>
          <w:color w:val="0000FF"/>
          <w:sz w:val="24"/>
          <w:szCs w:val="24"/>
          <w:bdr w:val="none" w:sz="0" w:space="0" w:color="auto" w:frame="1"/>
        </w:rPr>
      </w:pPr>
      <w:bookmarkStart w:id="5" w:name="_Hlk126327375"/>
      <w:r w:rsidRPr="00CF0FC5">
        <w:rPr>
          <w:rStyle w:val="Hyperlink"/>
          <w:rFonts w:cstheme="minorHAnsi"/>
          <w:color w:val="0000FF"/>
          <w:sz w:val="24"/>
          <w:szCs w:val="24"/>
          <w:u w:val="none"/>
          <w:bdr w:val="none" w:sz="0" w:space="0" w:color="auto" w:frame="1"/>
        </w:rPr>
        <w:t xml:space="preserve"> </w:t>
      </w:r>
      <w:r w:rsidRPr="00CF0FC5">
        <w:rPr>
          <w:rStyle w:val="Hyperlink"/>
          <w:rFonts w:cstheme="minorHAnsi"/>
          <w:color w:val="0000FF"/>
          <w:sz w:val="24"/>
          <w:szCs w:val="24"/>
          <w:bdr w:val="none" w:sz="0" w:space="0" w:color="auto" w:frame="1"/>
        </w:rPr>
        <w:fldChar w:fldCharType="begin"/>
      </w:r>
      <w:r w:rsidRPr="00CF0FC5">
        <w:rPr>
          <w:rStyle w:val="Hyperlink"/>
          <w:rFonts w:cstheme="minorHAnsi"/>
          <w:color w:val="0000FF"/>
          <w:sz w:val="24"/>
          <w:szCs w:val="24"/>
          <w:bdr w:val="none" w:sz="0" w:space="0" w:color="auto" w:frame="1"/>
        </w:rPr>
        <w:instrText xml:space="preserve"> HYPERLINK "https://www.gov.scot/publications/rights-respecting-approach-justice-children-young-people-scotlands-vision-priorities/" </w:instrText>
      </w:r>
      <w:r w:rsidRPr="00CF0FC5">
        <w:rPr>
          <w:rStyle w:val="Hyperlink"/>
          <w:rFonts w:cstheme="minorHAnsi"/>
          <w:color w:val="0000FF"/>
          <w:sz w:val="24"/>
          <w:szCs w:val="24"/>
          <w:bdr w:val="none" w:sz="0" w:space="0" w:color="auto" w:frame="1"/>
        </w:rPr>
      </w:r>
      <w:r w:rsidRPr="00CF0FC5">
        <w:rPr>
          <w:rStyle w:val="Hyperlink"/>
          <w:rFonts w:cstheme="minorHAnsi"/>
          <w:color w:val="0000FF"/>
          <w:sz w:val="24"/>
          <w:szCs w:val="24"/>
          <w:bdr w:val="none" w:sz="0" w:space="0" w:color="auto" w:frame="1"/>
        </w:rPr>
        <w:fldChar w:fldCharType="separate"/>
      </w:r>
      <w:r w:rsidRPr="00CF0FC5">
        <w:rPr>
          <w:rStyle w:val="Hyperlink"/>
          <w:rFonts w:cstheme="minorHAnsi"/>
          <w:color w:val="0000FF"/>
          <w:sz w:val="24"/>
          <w:szCs w:val="24"/>
          <w:bdr w:val="none" w:sz="0" w:space="0" w:color="auto" w:frame="1"/>
        </w:rPr>
        <w:t xml:space="preserve">Justice for children and young people – a rights respecting approach: vision and priorities </w:t>
      </w:r>
    </w:p>
    <w:p w14:paraId="3C9CA198" w14:textId="2A91F1D8" w:rsidR="00373F6A" w:rsidRPr="00CF0FC5" w:rsidRDefault="00CF0FC5" w:rsidP="00696CC1">
      <w:pPr>
        <w:spacing w:before="18" w:after="0" w:line="280" w:lineRule="exact"/>
        <w:rPr>
          <w:rStyle w:val="Hyperlink"/>
          <w:rFonts w:cstheme="minorHAnsi"/>
          <w:color w:val="0000FF"/>
          <w:sz w:val="24"/>
          <w:szCs w:val="24"/>
          <w:bdr w:val="none" w:sz="0" w:space="0" w:color="auto" w:frame="1"/>
        </w:rPr>
      </w:pPr>
      <w:r w:rsidRPr="00CF0FC5">
        <w:rPr>
          <w:rStyle w:val="Hyperlink"/>
          <w:rFonts w:cstheme="minorHAnsi"/>
          <w:color w:val="0000FF"/>
          <w:sz w:val="24"/>
          <w:szCs w:val="24"/>
          <w:bdr w:val="none" w:sz="0" w:space="0" w:color="auto" w:frame="1"/>
        </w:rPr>
        <w:fldChar w:fldCharType="end"/>
      </w:r>
      <w:bookmarkEnd w:id="5"/>
    </w:p>
    <w:p w14:paraId="1A8CEDD0" w14:textId="74772DC9" w:rsidR="00373F6A" w:rsidRPr="00784C79" w:rsidRDefault="00784C79" w:rsidP="00696CC1">
      <w:pPr>
        <w:spacing w:before="18" w:after="0" w:line="280" w:lineRule="exact"/>
        <w:rPr>
          <w:rStyle w:val="Hyperlink"/>
          <w:rFonts w:cstheme="minorHAnsi"/>
          <w:color w:val="0000FF"/>
          <w:sz w:val="24"/>
          <w:szCs w:val="24"/>
        </w:rPr>
      </w:pPr>
      <w:r>
        <w:rPr>
          <w:rStyle w:val="Hyperlink"/>
          <w:rFonts w:cstheme="minorHAnsi"/>
          <w:color w:val="0000FF"/>
          <w:sz w:val="24"/>
          <w:szCs w:val="24"/>
          <w:u w:val="none"/>
          <w:bdr w:val="none" w:sz="0" w:space="0" w:color="auto" w:frame="1"/>
        </w:rPr>
        <w:fldChar w:fldCharType="begin"/>
      </w:r>
      <w:r>
        <w:rPr>
          <w:rStyle w:val="Hyperlink"/>
          <w:rFonts w:cstheme="minorHAnsi"/>
          <w:color w:val="0000FF"/>
          <w:sz w:val="24"/>
          <w:szCs w:val="24"/>
          <w:u w:val="none"/>
          <w:bdr w:val="none" w:sz="0" w:space="0" w:color="auto" w:frame="1"/>
        </w:rPr>
        <w:instrText xml:space="preserve"> HYPERLINK "https://www.gov.scot/publications/medication-assisted-treatment-mat-standards-scotland-access-choice-support/" </w:instrText>
      </w:r>
      <w:r>
        <w:rPr>
          <w:rStyle w:val="Hyperlink"/>
          <w:rFonts w:cstheme="minorHAnsi"/>
          <w:color w:val="0000FF"/>
          <w:sz w:val="24"/>
          <w:szCs w:val="24"/>
          <w:u w:val="none"/>
          <w:bdr w:val="none" w:sz="0" w:space="0" w:color="auto" w:frame="1"/>
        </w:rPr>
      </w:r>
      <w:r>
        <w:rPr>
          <w:rStyle w:val="Hyperlink"/>
          <w:rFonts w:cstheme="minorHAnsi"/>
          <w:color w:val="0000FF"/>
          <w:sz w:val="24"/>
          <w:szCs w:val="24"/>
          <w:u w:val="none"/>
          <w:bdr w:val="none" w:sz="0" w:space="0" w:color="auto" w:frame="1"/>
        </w:rPr>
        <w:fldChar w:fldCharType="separate"/>
      </w:r>
      <w:r w:rsidRPr="00784C79">
        <w:rPr>
          <w:rStyle w:val="Hyperlink"/>
          <w:rFonts w:cstheme="minorHAnsi"/>
          <w:color w:val="0000FF"/>
          <w:sz w:val="24"/>
          <w:szCs w:val="24"/>
          <w:bdr w:val="none" w:sz="0" w:space="0" w:color="auto" w:frame="1"/>
        </w:rPr>
        <w:t xml:space="preserve"> </w:t>
      </w:r>
      <w:r w:rsidR="00373F6A" w:rsidRPr="00784C79">
        <w:rPr>
          <w:rStyle w:val="Hyperlink"/>
          <w:rFonts w:cstheme="minorHAnsi"/>
          <w:color w:val="0000FF"/>
          <w:sz w:val="24"/>
          <w:szCs w:val="24"/>
          <w:bdr w:val="none" w:sz="0" w:space="0" w:color="auto" w:frame="1"/>
        </w:rPr>
        <w:t>M</w:t>
      </w:r>
      <w:r w:rsidRPr="00784C79">
        <w:rPr>
          <w:rStyle w:val="Hyperlink"/>
          <w:rFonts w:cstheme="minorHAnsi"/>
          <w:color w:val="0000FF"/>
          <w:sz w:val="24"/>
          <w:szCs w:val="24"/>
          <w:bdr w:val="none" w:sz="0" w:space="0" w:color="auto" w:frame="1"/>
        </w:rPr>
        <w:t>edication Assisted Treatment (MAT) standards</w:t>
      </w:r>
      <w:r w:rsidR="00F47CC1">
        <w:rPr>
          <w:rStyle w:val="Hyperlink"/>
          <w:rFonts w:cstheme="minorHAnsi"/>
          <w:color w:val="0000FF"/>
          <w:sz w:val="24"/>
          <w:szCs w:val="24"/>
          <w:bdr w:val="none" w:sz="0" w:space="0" w:color="auto" w:frame="1"/>
        </w:rPr>
        <w:t>:</w:t>
      </w:r>
      <w:r w:rsidRPr="00784C79">
        <w:rPr>
          <w:rStyle w:val="Hyperlink"/>
          <w:rFonts w:cstheme="minorHAnsi"/>
          <w:color w:val="0000FF"/>
          <w:sz w:val="24"/>
          <w:szCs w:val="24"/>
          <w:bdr w:val="none" w:sz="0" w:space="0" w:color="auto" w:frame="1"/>
        </w:rPr>
        <w:t xml:space="preserve"> access, choice, support</w:t>
      </w:r>
    </w:p>
    <w:p w14:paraId="3ABEE114" w14:textId="020E73AD" w:rsidR="009F0C64" w:rsidRPr="00696CC1" w:rsidRDefault="00784C79" w:rsidP="00696CC1">
      <w:pPr>
        <w:spacing w:before="18" w:after="0" w:line="280" w:lineRule="exact"/>
        <w:rPr>
          <w:rFonts w:cstheme="minorHAnsi"/>
          <w:sz w:val="24"/>
          <w:szCs w:val="24"/>
          <w:u w:val="single"/>
        </w:rPr>
      </w:pPr>
      <w:r>
        <w:rPr>
          <w:rStyle w:val="Hyperlink"/>
          <w:rFonts w:cstheme="minorHAnsi"/>
          <w:color w:val="0000FF"/>
          <w:sz w:val="24"/>
          <w:szCs w:val="24"/>
          <w:u w:val="none"/>
          <w:bdr w:val="none" w:sz="0" w:space="0" w:color="auto" w:frame="1"/>
        </w:rPr>
        <w:fldChar w:fldCharType="end"/>
      </w:r>
    </w:p>
    <w:p w14:paraId="2ABA8665" w14:textId="43FB8C3A" w:rsidR="00696CC1" w:rsidRPr="00E93BB4" w:rsidRDefault="004553F0" w:rsidP="00696CC1">
      <w:pPr>
        <w:spacing w:before="18" w:after="0" w:line="280" w:lineRule="exact"/>
        <w:rPr>
          <w:rFonts w:cstheme="minorHAnsi"/>
          <w:color w:val="0000FF"/>
          <w:sz w:val="24"/>
          <w:szCs w:val="24"/>
          <w:u w:val="single"/>
        </w:rPr>
      </w:pPr>
      <w:r>
        <w:rPr>
          <w:rFonts w:cstheme="minorHAnsi"/>
          <w:color w:val="0000FF"/>
          <w:sz w:val="24"/>
          <w:szCs w:val="24"/>
        </w:rPr>
        <w:lastRenderedPageBreak/>
        <w:t xml:space="preserve"> </w:t>
      </w:r>
      <w:hyperlink r:id="rId61" w:history="1">
        <w:r w:rsidR="00696CC1" w:rsidRPr="00E93BB4">
          <w:rPr>
            <w:rStyle w:val="Hyperlink"/>
            <w:rFonts w:cstheme="minorHAnsi"/>
            <w:color w:val="0000FF"/>
            <w:sz w:val="24"/>
            <w:szCs w:val="24"/>
          </w:rPr>
          <w:t>Mental Health Strategy 2017-27</w:t>
        </w:r>
      </w:hyperlink>
    </w:p>
    <w:p w14:paraId="50C2A80F" w14:textId="77777777" w:rsidR="00696CC1" w:rsidRPr="00696CC1" w:rsidRDefault="00696CC1" w:rsidP="00696CC1">
      <w:pPr>
        <w:spacing w:before="18" w:after="0" w:line="280" w:lineRule="exact"/>
        <w:rPr>
          <w:rFonts w:cstheme="minorHAnsi"/>
          <w:sz w:val="24"/>
          <w:szCs w:val="24"/>
          <w:u w:val="single"/>
        </w:rPr>
      </w:pPr>
    </w:p>
    <w:p w14:paraId="22F73344" w14:textId="5F5C728E" w:rsidR="00696CC1" w:rsidRDefault="004553F0" w:rsidP="00696CC1">
      <w:pPr>
        <w:spacing w:before="18" w:after="0" w:line="280" w:lineRule="exact"/>
        <w:rPr>
          <w:rFonts w:cstheme="minorHAnsi"/>
          <w:color w:val="0000FF"/>
          <w:sz w:val="24"/>
          <w:szCs w:val="24"/>
        </w:rPr>
      </w:pPr>
      <w:r>
        <w:rPr>
          <w:rFonts w:cstheme="minorHAnsi"/>
          <w:color w:val="0000FF"/>
          <w:sz w:val="24"/>
          <w:szCs w:val="24"/>
        </w:rPr>
        <w:t xml:space="preserve"> </w:t>
      </w:r>
      <w:hyperlink r:id="rId62" w:history="1">
        <w:r w:rsidR="009F0C64" w:rsidRPr="009F0C64">
          <w:rPr>
            <w:rStyle w:val="Hyperlink"/>
            <w:rFonts w:cstheme="minorHAnsi"/>
            <w:color w:val="0000FF"/>
            <w:sz w:val="24"/>
            <w:szCs w:val="24"/>
          </w:rPr>
          <w:t>Trauma Informed Practice</w:t>
        </w:r>
        <w:r w:rsidR="009F0C64">
          <w:rPr>
            <w:rStyle w:val="Hyperlink"/>
            <w:rFonts w:cstheme="minorHAnsi"/>
            <w:color w:val="0000FF"/>
            <w:sz w:val="24"/>
            <w:szCs w:val="24"/>
          </w:rPr>
          <w:t>:</w:t>
        </w:r>
        <w:r w:rsidR="009F0C64" w:rsidRPr="009F0C64">
          <w:rPr>
            <w:rStyle w:val="Hyperlink"/>
            <w:rFonts w:cstheme="minorHAnsi"/>
            <w:color w:val="0000FF"/>
            <w:sz w:val="24"/>
            <w:szCs w:val="24"/>
          </w:rPr>
          <w:t xml:space="preserve"> toolkit</w:t>
        </w:r>
      </w:hyperlink>
    </w:p>
    <w:p w14:paraId="78A39803" w14:textId="77777777" w:rsidR="004553F0" w:rsidRDefault="004553F0" w:rsidP="00696CC1">
      <w:pPr>
        <w:spacing w:before="18" w:after="0" w:line="280" w:lineRule="exact"/>
        <w:rPr>
          <w:rFonts w:cstheme="minorHAnsi"/>
          <w:color w:val="0000FF"/>
          <w:sz w:val="24"/>
          <w:szCs w:val="24"/>
        </w:rPr>
      </w:pPr>
    </w:p>
    <w:p w14:paraId="059F0110" w14:textId="5F86086A" w:rsidR="009F0C64" w:rsidRDefault="004553F0" w:rsidP="00696CC1">
      <w:pPr>
        <w:spacing w:before="18" w:after="0" w:line="280" w:lineRule="exact"/>
        <w:rPr>
          <w:rStyle w:val="Hyperlink"/>
          <w:rFonts w:cstheme="minorHAnsi"/>
          <w:color w:val="0000FF"/>
          <w:sz w:val="24"/>
          <w:szCs w:val="24"/>
        </w:rPr>
      </w:pPr>
      <w:r>
        <w:rPr>
          <w:rFonts w:cstheme="minorHAnsi"/>
          <w:color w:val="0000FF"/>
          <w:sz w:val="24"/>
          <w:szCs w:val="24"/>
        </w:rPr>
        <w:t xml:space="preserve"> </w:t>
      </w:r>
      <w:hyperlink r:id="rId63" w:history="1">
        <w:r w:rsidR="009F0C64" w:rsidRPr="009F0C64">
          <w:rPr>
            <w:rStyle w:val="Hyperlink"/>
            <w:rFonts w:cstheme="minorHAnsi"/>
            <w:color w:val="0000FF"/>
            <w:sz w:val="24"/>
            <w:szCs w:val="24"/>
          </w:rPr>
          <w:t xml:space="preserve">The </w:t>
        </w:r>
        <w:r w:rsidR="009F0C64">
          <w:rPr>
            <w:rStyle w:val="Hyperlink"/>
            <w:rFonts w:cstheme="minorHAnsi"/>
            <w:color w:val="0000FF"/>
            <w:sz w:val="24"/>
            <w:szCs w:val="24"/>
          </w:rPr>
          <w:t>P</w:t>
        </w:r>
        <w:r w:rsidR="009F0C64" w:rsidRPr="009F0C64">
          <w:rPr>
            <w:rStyle w:val="Hyperlink"/>
            <w:rFonts w:cstheme="minorHAnsi"/>
            <w:color w:val="0000FF"/>
            <w:sz w:val="24"/>
            <w:szCs w:val="24"/>
          </w:rPr>
          <w:t>romise</w:t>
        </w:r>
      </w:hyperlink>
    </w:p>
    <w:p w14:paraId="33FDB462" w14:textId="26FDE054" w:rsidR="00FD20CE" w:rsidRDefault="00FD20CE" w:rsidP="00696CC1">
      <w:pPr>
        <w:spacing w:before="18" w:after="0" w:line="280" w:lineRule="exact"/>
        <w:rPr>
          <w:rStyle w:val="Hyperlink"/>
          <w:rFonts w:cstheme="minorHAnsi"/>
          <w:color w:val="0000FF"/>
          <w:sz w:val="24"/>
          <w:szCs w:val="24"/>
        </w:rPr>
      </w:pPr>
    </w:p>
    <w:p w14:paraId="7493D05A" w14:textId="2A7E8A4C" w:rsidR="00FD20CE" w:rsidRPr="00FD20CE" w:rsidRDefault="00FD20CE" w:rsidP="00696CC1">
      <w:pPr>
        <w:spacing w:before="18" w:after="0" w:line="280" w:lineRule="exact"/>
        <w:rPr>
          <w:rFonts w:cstheme="minorHAnsi"/>
          <w:color w:val="0000FF"/>
          <w:sz w:val="24"/>
          <w:szCs w:val="24"/>
        </w:rPr>
      </w:pPr>
      <w:r w:rsidRPr="00FD20CE">
        <w:rPr>
          <w:rStyle w:val="Hyperlink"/>
          <w:rFonts w:cstheme="minorHAnsi"/>
          <w:color w:val="0000FF"/>
          <w:sz w:val="24"/>
          <w:szCs w:val="24"/>
          <w:u w:val="none"/>
        </w:rPr>
        <w:t xml:space="preserve"> </w:t>
      </w:r>
      <w:hyperlink r:id="rId64" w:history="1">
        <w:r w:rsidRPr="00FD20CE">
          <w:rPr>
            <w:rStyle w:val="Hyperlink"/>
            <w:rFonts w:cstheme="minorHAnsi"/>
            <w:color w:val="0000FF"/>
            <w:sz w:val="24"/>
            <w:szCs w:val="24"/>
          </w:rPr>
          <w:t>Equally Safe strategy</w:t>
        </w:r>
      </w:hyperlink>
    </w:p>
    <w:p w14:paraId="3B6A7810" w14:textId="77777777" w:rsidR="009F0C64" w:rsidRPr="009F0C64" w:rsidRDefault="009F0C64" w:rsidP="00696CC1">
      <w:pPr>
        <w:spacing w:before="18" w:after="0" w:line="280" w:lineRule="exact"/>
        <w:rPr>
          <w:rFonts w:cstheme="minorHAnsi"/>
          <w:color w:val="0000FF"/>
          <w:sz w:val="24"/>
          <w:szCs w:val="24"/>
        </w:rPr>
      </w:pPr>
    </w:p>
    <w:p w14:paraId="492A7BA9" w14:textId="20FCA6C1" w:rsidR="00696CC1" w:rsidRPr="00DC6B7A" w:rsidRDefault="004553F0">
      <w:pPr>
        <w:rPr>
          <w:b/>
          <w:bCs/>
          <w:sz w:val="28"/>
          <w:szCs w:val="28"/>
        </w:rPr>
      </w:pPr>
      <w:r>
        <w:t xml:space="preserve"> </w:t>
      </w:r>
      <w:hyperlink r:id="rId65" w:history="1">
        <w:r w:rsidR="00E93BB4" w:rsidRPr="00353AB0">
          <w:rPr>
            <w:rStyle w:val="Hyperlink"/>
            <w:color w:val="0000FF"/>
            <w:sz w:val="24"/>
            <w:szCs w:val="24"/>
          </w:rPr>
          <w:t>National Performance Framework</w:t>
        </w:r>
      </w:hyperlink>
    </w:p>
    <w:sectPr w:rsidR="00696CC1" w:rsidRPr="00DC6B7A" w:rsidSect="0055271D">
      <w:footerReference w:type="default" r:id="rId66"/>
      <w:pgSz w:w="16838" w:h="11906" w:orient="landscape"/>
      <w:pgMar w:top="1134" w:right="1440" w:bottom="136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1FF0" w14:textId="77777777" w:rsidR="001D5033" w:rsidRDefault="001D5033" w:rsidP="00DC6B7A">
      <w:pPr>
        <w:spacing w:after="0" w:line="240" w:lineRule="auto"/>
      </w:pPr>
      <w:r>
        <w:separator/>
      </w:r>
    </w:p>
  </w:endnote>
  <w:endnote w:type="continuationSeparator" w:id="0">
    <w:p w14:paraId="6E87EA49" w14:textId="77777777" w:rsidR="001D5033" w:rsidRDefault="001D5033" w:rsidP="00DC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084A" w14:textId="07C578FF" w:rsidR="00152A71" w:rsidRDefault="003B1E93" w:rsidP="003B1E93">
    <w:pPr>
      <w:pStyle w:val="Footer"/>
      <w:jc w:val="center"/>
    </w:pPr>
    <w:r>
      <w:tab/>
    </w:r>
    <w:r>
      <w:tab/>
    </w:r>
    <w:r>
      <w:tab/>
    </w:r>
    <w:r>
      <w:tab/>
    </w:r>
    <w:r>
      <w:tab/>
    </w:r>
    <w:sdt>
      <w:sdtPr>
        <w:id w:val="518130548"/>
        <w:docPartObj>
          <w:docPartGallery w:val="Page Numbers (Bottom of Page)"/>
          <w:docPartUnique/>
        </w:docPartObj>
      </w:sdtPr>
      <w:sdtEndPr/>
      <w:sdtContent>
        <w:sdt>
          <w:sdtPr>
            <w:id w:val="-1769616900"/>
            <w:docPartObj>
              <w:docPartGallery w:val="Page Numbers (Top of Page)"/>
              <w:docPartUnique/>
            </w:docPartObj>
          </w:sdtPr>
          <w:sdtEndPr/>
          <w:sdtContent>
            <w:r w:rsidR="00152A71">
              <w:t xml:space="preserve">Page </w:t>
            </w:r>
            <w:r w:rsidR="00152A71">
              <w:rPr>
                <w:b/>
                <w:bCs/>
                <w:sz w:val="24"/>
                <w:szCs w:val="24"/>
              </w:rPr>
              <w:fldChar w:fldCharType="begin"/>
            </w:r>
            <w:r w:rsidR="00152A71">
              <w:rPr>
                <w:b/>
                <w:bCs/>
              </w:rPr>
              <w:instrText xml:space="preserve"> PAGE </w:instrText>
            </w:r>
            <w:r w:rsidR="00152A71">
              <w:rPr>
                <w:b/>
                <w:bCs/>
                <w:sz w:val="24"/>
                <w:szCs w:val="24"/>
              </w:rPr>
              <w:fldChar w:fldCharType="separate"/>
            </w:r>
            <w:r w:rsidR="00152A71">
              <w:rPr>
                <w:b/>
                <w:bCs/>
                <w:noProof/>
              </w:rPr>
              <w:t>2</w:t>
            </w:r>
            <w:r w:rsidR="00152A71">
              <w:rPr>
                <w:b/>
                <w:bCs/>
                <w:sz w:val="24"/>
                <w:szCs w:val="24"/>
              </w:rPr>
              <w:fldChar w:fldCharType="end"/>
            </w:r>
            <w:r w:rsidR="00152A71">
              <w:t xml:space="preserve"> of </w:t>
            </w:r>
            <w:r w:rsidR="00152A71">
              <w:rPr>
                <w:b/>
                <w:bCs/>
                <w:sz w:val="24"/>
                <w:szCs w:val="24"/>
              </w:rPr>
              <w:fldChar w:fldCharType="begin"/>
            </w:r>
            <w:r w:rsidR="00152A71">
              <w:rPr>
                <w:b/>
                <w:bCs/>
              </w:rPr>
              <w:instrText xml:space="preserve"> NUMPAGES  </w:instrText>
            </w:r>
            <w:r w:rsidR="00152A71">
              <w:rPr>
                <w:b/>
                <w:bCs/>
                <w:sz w:val="24"/>
                <w:szCs w:val="24"/>
              </w:rPr>
              <w:fldChar w:fldCharType="separate"/>
            </w:r>
            <w:r w:rsidR="00152A71">
              <w:rPr>
                <w:b/>
                <w:bCs/>
                <w:noProof/>
              </w:rPr>
              <w:t>2</w:t>
            </w:r>
            <w:r w:rsidR="00152A71">
              <w:rPr>
                <w:b/>
                <w:bCs/>
                <w:sz w:val="24"/>
                <w:szCs w:val="24"/>
              </w:rPr>
              <w:fldChar w:fldCharType="end"/>
            </w:r>
          </w:sdtContent>
        </w:sdt>
      </w:sdtContent>
    </w:sdt>
  </w:p>
  <w:p w14:paraId="55A16314" w14:textId="77777777" w:rsidR="00152A71" w:rsidRDefault="00152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0CE69" w14:textId="77777777" w:rsidR="001D5033" w:rsidRDefault="001D5033" w:rsidP="00DC6B7A">
      <w:pPr>
        <w:spacing w:after="0" w:line="240" w:lineRule="auto"/>
      </w:pPr>
      <w:r>
        <w:separator/>
      </w:r>
    </w:p>
  </w:footnote>
  <w:footnote w:type="continuationSeparator" w:id="0">
    <w:p w14:paraId="205C2399" w14:textId="77777777" w:rsidR="001D5033" w:rsidRDefault="001D5033" w:rsidP="00DC6B7A">
      <w:pPr>
        <w:spacing w:after="0" w:line="240" w:lineRule="auto"/>
      </w:pPr>
      <w:r>
        <w:continuationSeparator/>
      </w:r>
    </w:p>
  </w:footnote>
  <w:footnote w:id="1">
    <w:p w14:paraId="68A3AA85" w14:textId="2126E154" w:rsidR="00EA3F29" w:rsidRDefault="00EA3F29">
      <w:pPr>
        <w:pStyle w:val="FootnoteText"/>
      </w:pPr>
      <w:r>
        <w:rPr>
          <w:rStyle w:val="FootnoteReference"/>
        </w:rPr>
        <w:footnoteRef/>
      </w:r>
      <w:r>
        <w:t xml:space="preserve"> </w:t>
      </w:r>
      <w:hyperlink r:id="rId1" w:history="1">
        <w:r w:rsidRPr="00A42C84">
          <w:rPr>
            <w:rStyle w:val="Hyperlink"/>
            <w:color w:val="0000FF"/>
          </w:rPr>
          <w:t>http://www.healthscotland.scot/media/1523/reducing-offending-reducing-inequalities_summary_aug17_english.pdf</w:t>
        </w:r>
      </w:hyperlink>
    </w:p>
  </w:footnote>
  <w:footnote w:id="2">
    <w:p w14:paraId="3D7E1860" w14:textId="4A1F10CC" w:rsidR="0052646B" w:rsidRDefault="0052646B">
      <w:pPr>
        <w:pStyle w:val="FootnoteText"/>
      </w:pPr>
      <w:r>
        <w:rPr>
          <w:rStyle w:val="FootnoteReference"/>
        </w:rPr>
        <w:footnoteRef/>
      </w:r>
      <w:r w:rsidRPr="0052646B">
        <w:rPr>
          <w:color w:val="0033CC"/>
        </w:rPr>
        <w:t xml:space="preserve"> </w:t>
      </w:r>
      <w:hyperlink r:id="rId2" w:history="1">
        <w:r w:rsidRPr="00353AB0">
          <w:rPr>
            <w:rStyle w:val="Hyperlink"/>
            <w:color w:val="0000FF"/>
          </w:rPr>
          <w:t>Prison population health needs: synthesis report - gov.scot (www.gov.scot)</w:t>
        </w:r>
      </w:hyperlink>
    </w:p>
  </w:footnote>
  <w:footnote w:id="3">
    <w:p w14:paraId="0807244D" w14:textId="788550F3" w:rsidR="00385046" w:rsidRDefault="00385046">
      <w:pPr>
        <w:pStyle w:val="FootnoteText"/>
      </w:pPr>
      <w:r>
        <w:rPr>
          <w:rStyle w:val="FootnoteReference"/>
        </w:rPr>
        <w:footnoteRef/>
      </w:r>
      <w:r>
        <w:t xml:space="preserve"> </w:t>
      </w:r>
      <w:hyperlink r:id="rId3" w:history="1">
        <w:r w:rsidRPr="00636B5A">
          <w:rPr>
            <w:rStyle w:val="Hyperlink"/>
            <w:color w:val="0000FF"/>
          </w:rPr>
          <w:t>https://www.gov.scot/publications/reconviction-rates-scotland-2018-19-offender-cohort/pages/5/</w:t>
        </w:r>
      </w:hyperlink>
      <w:r>
        <w:t xml:space="preserve"> (table 13)</w:t>
      </w:r>
    </w:p>
  </w:footnote>
  <w:footnote w:id="4">
    <w:p w14:paraId="4381CA87" w14:textId="074171FB" w:rsidR="00067784" w:rsidRDefault="00067784">
      <w:pPr>
        <w:pStyle w:val="FootnoteText"/>
      </w:pPr>
      <w:r>
        <w:rPr>
          <w:rStyle w:val="FootnoteReference"/>
        </w:rPr>
        <w:footnoteRef/>
      </w:r>
      <w:r>
        <w:t xml:space="preserve"> </w:t>
      </w:r>
      <w:r>
        <w:rPr>
          <w:rFonts w:cstheme="minorHAnsi"/>
        </w:rPr>
        <w:t>NHS Lothian Health Needs Assessment, HMP Edinburgh, 2019</w:t>
      </w:r>
    </w:p>
  </w:footnote>
  <w:footnote w:id="5">
    <w:p w14:paraId="177DD7DA" w14:textId="626E1ED8" w:rsidR="001004CE" w:rsidRDefault="001004CE">
      <w:pPr>
        <w:pStyle w:val="FootnoteText"/>
      </w:pPr>
      <w:r>
        <w:rPr>
          <w:rStyle w:val="FootnoteReference"/>
        </w:rPr>
        <w:footnoteRef/>
      </w:r>
      <w:r>
        <w:t xml:space="preserve"> </w:t>
      </w:r>
      <w:hyperlink r:id="rId4" w:history="1">
        <w:r w:rsidRPr="00D918BC">
          <w:rPr>
            <w:rStyle w:val="Hyperlink"/>
            <w:color w:val="0000FF"/>
          </w:rPr>
          <w:t>Leave no one behind – The Health Foundation</w:t>
        </w:r>
      </w:hyperlink>
      <w:r w:rsidRPr="00D918BC">
        <w:rPr>
          <w:color w:val="0000FF"/>
        </w:rPr>
        <w:t>,</w:t>
      </w:r>
      <w:r>
        <w:t xml:space="preserve"> 2023</w:t>
      </w:r>
    </w:p>
  </w:footnote>
  <w:footnote w:id="6">
    <w:p w14:paraId="50FF2044" w14:textId="66018030" w:rsidR="00116368" w:rsidRDefault="00116368">
      <w:pPr>
        <w:pStyle w:val="FootnoteText"/>
      </w:pPr>
      <w:r>
        <w:rPr>
          <w:rStyle w:val="FootnoteReference"/>
        </w:rPr>
        <w:footnoteRef/>
      </w:r>
      <w:r>
        <w:t xml:space="preserve"> </w:t>
      </w:r>
      <w:hyperlink r:id="rId5" w:history="1">
        <w:r w:rsidRPr="00116368">
          <w:rPr>
            <w:rStyle w:val="Hyperlink"/>
            <w:color w:val="0000FF"/>
          </w:rPr>
          <w:t>Report on an expert review of the provision of mental health services for young people entering and in custody at HMYOI Polmont</w:t>
        </w:r>
      </w:hyperlink>
    </w:p>
  </w:footnote>
  <w:footnote w:id="7">
    <w:p w14:paraId="2491713A" w14:textId="5974393D" w:rsidR="00DC0669" w:rsidRDefault="00DC0669">
      <w:pPr>
        <w:pStyle w:val="FootnoteText"/>
      </w:pPr>
      <w:r>
        <w:rPr>
          <w:rStyle w:val="FootnoteReference"/>
        </w:rPr>
        <w:footnoteRef/>
      </w:r>
      <w:r>
        <w:t xml:space="preserve"> </w:t>
      </w:r>
      <w:hyperlink r:id="rId6" w:history="1">
        <w:r w:rsidRPr="00DC0669">
          <w:rPr>
            <w:rStyle w:val="Hyperlink"/>
            <w:color w:val="0000FF"/>
          </w:rPr>
          <w:t>Vision for Young People in Custody: 2021</w:t>
        </w:r>
      </w:hyperlink>
    </w:p>
  </w:footnote>
  <w:footnote w:id="8">
    <w:p w14:paraId="322485D9" w14:textId="68C14CDE" w:rsidR="00EC25E6" w:rsidRDefault="00EC25E6">
      <w:pPr>
        <w:pStyle w:val="FootnoteText"/>
      </w:pPr>
      <w:r>
        <w:rPr>
          <w:rStyle w:val="FootnoteReference"/>
        </w:rPr>
        <w:footnoteRef/>
      </w:r>
      <w:r>
        <w:t xml:space="preserve"> </w:t>
      </w:r>
      <w:hyperlink r:id="rId7" w:history="1">
        <w:r w:rsidRPr="00EC25E6">
          <w:rPr>
            <w:rStyle w:val="Hyperlink"/>
            <w:color w:val="0000FF"/>
          </w:rPr>
          <w:t>The Age of Criminal Responsibility (Scotland) Act 2019</w:t>
        </w:r>
      </w:hyperlink>
      <w:r>
        <w:t xml:space="preserve"> raises the age of criminal responsibility in Scotland from 8 years to 12 years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357"/>
    <w:multiLevelType w:val="hybridMultilevel"/>
    <w:tmpl w:val="0208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D15FD"/>
    <w:multiLevelType w:val="hybridMultilevel"/>
    <w:tmpl w:val="772C638A"/>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2" w15:restartNumberingAfterBreak="0">
    <w:nsid w:val="08A13A36"/>
    <w:multiLevelType w:val="hybridMultilevel"/>
    <w:tmpl w:val="9A1E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D0796"/>
    <w:multiLevelType w:val="hybridMultilevel"/>
    <w:tmpl w:val="50D2E4F6"/>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810"/>
    <w:multiLevelType w:val="hybridMultilevel"/>
    <w:tmpl w:val="8BD03C0A"/>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826F4"/>
    <w:multiLevelType w:val="hybridMultilevel"/>
    <w:tmpl w:val="56C8A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B67158"/>
    <w:multiLevelType w:val="hybridMultilevel"/>
    <w:tmpl w:val="16C852C2"/>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544FD"/>
    <w:multiLevelType w:val="hybridMultilevel"/>
    <w:tmpl w:val="D90656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30D87"/>
    <w:multiLevelType w:val="hybridMultilevel"/>
    <w:tmpl w:val="481E1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0A0375"/>
    <w:multiLevelType w:val="hybridMultilevel"/>
    <w:tmpl w:val="13D4F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30EF0"/>
    <w:multiLevelType w:val="hybridMultilevel"/>
    <w:tmpl w:val="A04C3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C6D4A"/>
    <w:multiLevelType w:val="hybridMultilevel"/>
    <w:tmpl w:val="D966B63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15:restartNumberingAfterBreak="0">
    <w:nsid w:val="47FD08F1"/>
    <w:multiLevelType w:val="hybridMultilevel"/>
    <w:tmpl w:val="5D18F8F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3" w15:restartNumberingAfterBreak="0">
    <w:nsid w:val="5331496B"/>
    <w:multiLevelType w:val="hybridMultilevel"/>
    <w:tmpl w:val="8D8822FC"/>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4" w15:restartNumberingAfterBreak="0">
    <w:nsid w:val="533861FC"/>
    <w:multiLevelType w:val="hybridMultilevel"/>
    <w:tmpl w:val="18CEEFD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5" w15:restartNumberingAfterBreak="0">
    <w:nsid w:val="55072652"/>
    <w:multiLevelType w:val="hybridMultilevel"/>
    <w:tmpl w:val="B352F50A"/>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5A6FE7"/>
    <w:multiLevelType w:val="hybridMultilevel"/>
    <w:tmpl w:val="E174BDF4"/>
    <w:lvl w:ilvl="0" w:tplc="837EE174">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7" w15:restartNumberingAfterBreak="0">
    <w:nsid w:val="5E8C7C1C"/>
    <w:multiLevelType w:val="hybridMultilevel"/>
    <w:tmpl w:val="B6882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905399"/>
    <w:multiLevelType w:val="hybridMultilevel"/>
    <w:tmpl w:val="6492CFFC"/>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560E4A"/>
    <w:multiLevelType w:val="hybridMultilevel"/>
    <w:tmpl w:val="DEEEEC72"/>
    <w:lvl w:ilvl="0" w:tplc="3C0C099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E0572A"/>
    <w:multiLevelType w:val="hybridMultilevel"/>
    <w:tmpl w:val="F9D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072171">
    <w:abstractNumId w:val="9"/>
  </w:num>
  <w:num w:numId="2" w16cid:durableId="188571232">
    <w:abstractNumId w:val="2"/>
  </w:num>
  <w:num w:numId="3" w16cid:durableId="150366609">
    <w:abstractNumId w:val="17"/>
  </w:num>
  <w:num w:numId="4" w16cid:durableId="264383825">
    <w:abstractNumId w:val="14"/>
  </w:num>
  <w:num w:numId="5" w16cid:durableId="120849843">
    <w:abstractNumId w:val="1"/>
  </w:num>
  <w:num w:numId="6" w16cid:durableId="1891190543">
    <w:abstractNumId w:val="8"/>
  </w:num>
  <w:num w:numId="7" w16cid:durableId="1025060320">
    <w:abstractNumId w:val="5"/>
  </w:num>
  <w:num w:numId="8" w16cid:durableId="1983999675">
    <w:abstractNumId w:val="11"/>
  </w:num>
  <w:num w:numId="9" w16cid:durableId="1738747782">
    <w:abstractNumId w:val="7"/>
  </w:num>
  <w:num w:numId="10" w16cid:durableId="2097555396">
    <w:abstractNumId w:val="4"/>
  </w:num>
  <w:num w:numId="11" w16cid:durableId="486477532">
    <w:abstractNumId w:val="18"/>
  </w:num>
  <w:num w:numId="12" w16cid:durableId="547297817">
    <w:abstractNumId w:val="6"/>
  </w:num>
  <w:num w:numId="13" w16cid:durableId="801194219">
    <w:abstractNumId w:val="3"/>
  </w:num>
  <w:num w:numId="14" w16cid:durableId="235238774">
    <w:abstractNumId w:val="19"/>
  </w:num>
  <w:num w:numId="15" w16cid:durableId="136920901">
    <w:abstractNumId w:val="15"/>
  </w:num>
  <w:num w:numId="16" w16cid:durableId="708796618">
    <w:abstractNumId w:val="13"/>
  </w:num>
  <w:num w:numId="17" w16cid:durableId="1111365252">
    <w:abstractNumId w:val="0"/>
  </w:num>
  <w:num w:numId="18" w16cid:durableId="1621106520">
    <w:abstractNumId w:val="16"/>
  </w:num>
  <w:num w:numId="19" w16cid:durableId="607274161">
    <w:abstractNumId w:val="10"/>
  </w:num>
  <w:num w:numId="20" w16cid:durableId="532035113">
    <w:abstractNumId w:val="12"/>
  </w:num>
  <w:num w:numId="21" w16cid:durableId="13511840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7A"/>
    <w:rsid w:val="00003CFD"/>
    <w:rsid w:val="00013CC3"/>
    <w:rsid w:val="00020C80"/>
    <w:rsid w:val="00034D4A"/>
    <w:rsid w:val="0003786B"/>
    <w:rsid w:val="00043BF9"/>
    <w:rsid w:val="00052975"/>
    <w:rsid w:val="00054872"/>
    <w:rsid w:val="00056228"/>
    <w:rsid w:val="0005648E"/>
    <w:rsid w:val="00064A98"/>
    <w:rsid w:val="00067784"/>
    <w:rsid w:val="00072967"/>
    <w:rsid w:val="0009043C"/>
    <w:rsid w:val="00091312"/>
    <w:rsid w:val="000924CE"/>
    <w:rsid w:val="000A4BB2"/>
    <w:rsid w:val="000A63CF"/>
    <w:rsid w:val="000A7C2D"/>
    <w:rsid w:val="000B1CB0"/>
    <w:rsid w:val="000B3916"/>
    <w:rsid w:val="000C6B11"/>
    <w:rsid w:val="000D5ABA"/>
    <w:rsid w:val="000E0970"/>
    <w:rsid w:val="001004CE"/>
    <w:rsid w:val="00105EFF"/>
    <w:rsid w:val="00116368"/>
    <w:rsid w:val="001226B2"/>
    <w:rsid w:val="001309B2"/>
    <w:rsid w:val="001312C7"/>
    <w:rsid w:val="00132366"/>
    <w:rsid w:val="0013268F"/>
    <w:rsid w:val="00133DB8"/>
    <w:rsid w:val="001439B9"/>
    <w:rsid w:val="00152A71"/>
    <w:rsid w:val="00161FBB"/>
    <w:rsid w:val="00162C69"/>
    <w:rsid w:val="00177579"/>
    <w:rsid w:val="0018213E"/>
    <w:rsid w:val="001829A1"/>
    <w:rsid w:val="001904CC"/>
    <w:rsid w:val="00191798"/>
    <w:rsid w:val="00194420"/>
    <w:rsid w:val="00194E89"/>
    <w:rsid w:val="001B48E0"/>
    <w:rsid w:val="001C13C0"/>
    <w:rsid w:val="001C5AF0"/>
    <w:rsid w:val="001C6E7F"/>
    <w:rsid w:val="001D5033"/>
    <w:rsid w:val="001D5382"/>
    <w:rsid w:val="001D61CB"/>
    <w:rsid w:val="001D66D4"/>
    <w:rsid w:val="001F123D"/>
    <w:rsid w:val="002015AE"/>
    <w:rsid w:val="00202961"/>
    <w:rsid w:val="00210414"/>
    <w:rsid w:val="002130C8"/>
    <w:rsid w:val="00215B19"/>
    <w:rsid w:val="002200E0"/>
    <w:rsid w:val="002203CD"/>
    <w:rsid w:val="002270F5"/>
    <w:rsid w:val="00227270"/>
    <w:rsid w:val="00234348"/>
    <w:rsid w:val="00243C56"/>
    <w:rsid w:val="00253B1B"/>
    <w:rsid w:val="00261450"/>
    <w:rsid w:val="0026200B"/>
    <w:rsid w:val="00262DD6"/>
    <w:rsid w:val="00264DA7"/>
    <w:rsid w:val="0026666A"/>
    <w:rsid w:val="00276EBD"/>
    <w:rsid w:val="002827B9"/>
    <w:rsid w:val="00284E66"/>
    <w:rsid w:val="00296B83"/>
    <w:rsid w:val="002B2706"/>
    <w:rsid w:val="002B2A0A"/>
    <w:rsid w:val="002B3C33"/>
    <w:rsid w:val="002B5348"/>
    <w:rsid w:val="002C2E2B"/>
    <w:rsid w:val="002C5168"/>
    <w:rsid w:val="002C7C86"/>
    <w:rsid w:val="002C7FF5"/>
    <w:rsid w:val="002D125D"/>
    <w:rsid w:val="002E2A6F"/>
    <w:rsid w:val="003010C2"/>
    <w:rsid w:val="00310279"/>
    <w:rsid w:val="0031739A"/>
    <w:rsid w:val="00317E12"/>
    <w:rsid w:val="0032386B"/>
    <w:rsid w:val="00323AE4"/>
    <w:rsid w:val="0032546A"/>
    <w:rsid w:val="00335A37"/>
    <w:rsid w:val="003407B7"/>
    <w:rsid w:val="00344940"/>
    <w:rsid w:val="003466EC"/>
    <w:rsid w:val="00353AB0"/>
    <w:rsid w:val="00354B66"/>
    <w:rsid w:val="0035555A"/>
    <w:rsid w:val="00357979"/>
    <w:rsid w:val="0036323F"/>
    <w:rsid w:val="00367179"/>
    <w:rsid w:val="00370CF1"/>
    <w:rsid w:val="00373F6A"/>
    <w:rsid w:val="00377CD1"/>
    <w:rsid w:val="00382E18"/>
    <w:rsid w:val="00385046"/>
    <w:rsid w:val="003870D3"/>
    <w:rsid w:val="00391B89"/>
    <w:rsid w:val="00391F70"/>
    <w:rsid w:val="003950E9"/>
    <w:rsid w:val="003A1C16"/>
    <w:rsid w:val="003B1C73"/>
    <w:rsid w:val="003B1E93"/>
    <w:rsid w:val="003B20E4"/>
    <w:rsid w:val="003C115B"/>
    <w:rsid w:val="003C443D"/>
    <w:rsid w:val="003C4DBF"/>
    <w:rsid w:val="003C5ED3"/>
    <w:rsid w:val="003C7410"/>
    <w:rsid w:val="003D1134"/>
    <w:rsid w:val="003D25F6"/>
    <w:rsid w:val="003E35AA"/>
    <w:rsid w:val="003F0736"/>
    <w:rsid w:val="003F14CF"/>
    <w:rsid w:val="003F4BC2"/>
    <w:rsid w:val="0041300A"/>
    <w:rsid w:val="00420D4C"/>
    <w:rsid w:val="004229E1"/>
    <w:rsid w:val="0042608C"/>
    <w:rsid w:val="004338BD"/>
    <w:rsid w:val="00441988"/>
    <w:rsid w:val="004476B2"/>
    <w:rsid w:val="0045172A"/>
    <w:rsid w:val="004553F0"/>
    <w:rsid w:val="004570C6"/>
    <w:rsid w:val="00463A00"/>
    <w:rsid w:val="0046691E"/>
    <w:rsid w:val="00472449"/>
    <w:rsid w:val="00473522"/>
    <w:rsid w:val="004806EA"/>
    <w:rsid w:val="004829A9"/>
    <w:rsid w:val="00485513"/>
    <w:rsid w:val="004A0262"/>
    <w:rsid w:val="004A52F0"/>
    <w:rsid w:val="004A66A2"/>
    <w:rsid w:val="004B2204"/>
    <w:rsid w:val="004B43A7"/>
    <w:rsid w:val="004C3488"/>
    <w:rsid w:val="004D3AD4"/>
    <w:rsid w:val="004E2499"/>
    <w:rsid w:val="004E2B02"/>
    <w:rsid w:val="004F21B4"/>
    <w:rsid w:val="004F570B"/>
    <w:rsid w:val="005210FA"/>
    <w:rsid w:val="00521B69"/>
    <w:rsid w:val="0052646B"/>
    <w:rsid w:val="005311F0"/>
    <w:rsid w:val="00550605"/>
    <w:rsid w:val="0055271D"/>
    <w:rsid w:val="00552FBD"/>
    <w:rsid w:val="005561F0"/>
    <w:rsid w:val="00565946"/>
    <w:rsid w:val="00581558"/>
    <w:rsid w:val="00583D91"/>
    <w:rsid w:val="00586851"/>
    <w:rsid w:val="00593367"/>
    <w:rsid w:val="005A4C80"/>
    <w:rsid w:val="005B179F"/>
    <w:rsid w:val="005B1A4F"/>
    <w:rsid w:val="005C583E"/>
    <w:rsid w:val="005C748F"/>
    <w:rsid w:val="005D7B25"/>
    <w:rsid w:val="005E533B"/>
    <w:rsid w:val="005F031F"/>
    <w:rsid w:val="005F0AC0"/>
    <w:rsid w:val="0060087B"/>
    <w:rsid w:val="00600BDC"/>
    <w:rsid w:val="006114F4"/>
    <w:rsid w:val="006119CE"/>
    <w:rsid w:val="0061618B"/>
    <w:rsid w:val="006174B9"/>
    <w:rsid w:val="00624DCF"/>
    <w:rsid w:val="006253D7"/>
    <w:rsid w:val="00625713"/>
    <w:rsid w:val="00626B41"/>
    <w:rsid w:val="00631CA2"/>
    <w:rsid w:val="00633256"/>
    <w:rsid w:val="0064382B"/>
    <w:rsid w:val="00644D46"/>
    <w:rsid w:val="006475C1"/>
    <w:rsid w:val="0065052F"/>
    <w:rsid w:val="006513E2"/>
    <w:rsid w:val="0065620A"/>
    <w:rsid w:val="00660E1D"/>
    <w:rsid w:val="0066467A"/>
    <w:rsid w:val="0066489E"/>
    <w:rsid w:val="00665810"/>
    <w:rsid w:val="00666D5A"/>
    <w:rsid w:val="0066714E"/>
    <w:rsid w:val="00670662"/>
    <w:rsid w:val="00671132"/>
    <w:rsid w:val="00672569"/>
    <w:rsid w:val="00673626"/>
    <w:rsid w:val="0068433E"/>
    <w:rsid w:val="00685A31"/>
    <w:rsid w:val="00691582"/>
    <w:rsid w:val="00696CC1"/>
    <w:rsid w:val="00697FE0"/>
    <w:rsid w:val="006A05C6"/>
    <w:rsid w:val="006A4173"/>
    <w:rsid w:val="006A7F00"/>
    <w:rsid w:val="006B140F"/>
    <w:rsid w:val="006B760D"/>
    <w:rsid w:val="006D2D1D"/>
    <w:rsid w:val="006D2FFD"/>
    <w:rsid w:val="006D62BB"/>
    <w:rsid w:val="006E46A8"/>
    <w:rsid w:val="006E7EFA"/>
    <w:rsid w:val="006F3E05"/>
    <w:rsid w:val="006F46AC"/>
    <w:rsid w:val="006F7658"/>
    <w:rsid w:val="00706EB4"/>
    <w:rsid w:val="00713F71"/>
    <w:rsid w:val="00716534"/>
    <w:rsid w:val="00726E45"/>
    <w:rsid w:val="007503C7"/>
    <w:rsid w:val="00753913"/>
    <w:rsid w:val="007671AF"/>
    <w:rsid w:val="00770B08"/>
    <w:rsid w:val="00771FA8"/>
    <w:rsid w:val="00772FC5"/>
    <w:rsid w:val="00777F32"/>
    <w:rsid w:val="00781A8E"/>
    <w:rsid w:val="00783A1F"/>
    <w:rsid w:val="00784C79"/>
    <w:rsid w:val="00794D3C"/>
    <w:rsid w:val="00796BE5"/>
    <w:rsid w:val="007B4704"/>
    <w:rsid w:val="007C04D0"/>
    <w:rsid w:val="007D3F54"/>
    <w:rsid w:val="007E144D"/>
    <w:rsid w:val="007F4D7B"/>
    <w:rsid w:val="00803808"/>
    <w:rsid w:val="00803A83"/>
    <w:rsid w:val="00812F46"/>
    <w:rsid w:val="008169A8"/>
    <w:rsid w:val="00817B36"/>
    <w:rsid w:val="00817FCE"/>
    <w:rsid w:val="00831354"/>
    <w:rsid w:val="0083431E"/>
    <w:rsid w:val="00841D02"/>
    <w:rsid w:val="00841D7C"/>
    <w:rsid w:val="008513A8"/>
    <w:rsid w:val="00857C17"/>
    <w:rsid w:val="00871991"/>
    <w:rsid w:val="00884FD7"/>
    <w:rsid w:val="008867DF"/>
    <w:rsid w:val="008912D7"/>
    <w:rsid w:val="008B4DE9"/>
    <w:rsid w:val="008C6820"/>
    <w:rsid w:val="008C68C0"/>
    <w:rsid w:val="008D2D5E"/>
    <w:rsid w:val="008D39CD"/>
    <w:rsid w:val="008D6A3C"/>
    <w:rsid w:val="008E06ED"/>
    <w:rsid w:val="008E3566"/>
    <w:rsid w:val="00911D7E"/>
    <w:rsid w:val="00912F79"/>
    <w:rsid w:val="00921FF1"/>
    <w:rsid w:val="009256A6"/>
    <w:rsid w:val="009266E3"/>
    <w:rsid w:val="0095269F"/>
    <w:rsid w:val="009535A6"/>
    <w:rsid w:val="00953A0B"/>
    <w:rsid w:val="00957F3B"/>
    <w:rsid w:val="0096266D"/>
    <w:rsid w:val="00964B1A"/>
    <w:rsid w:val="009669AA"/>
    <w:rsid w:val="00974655"/>
    <w:rsid w:val="00987CD0"/>
    <w:rsid w:val="0099480E"/>
    <w:rsid w:val="009949C2"/>
    <w:rsid w:val="00997C24"/>
    <w:rsid w:val="009A298C"/>
    <w:rsid w:val="009B040C"/>
    <w:rsid w:val="009B10EB"/>
    <w:rsid w:val="009B17D7"/>
    <w:rsid w:val="009C1AE9"/>
    <w:rsid w:val="009C687A"/>
    <w:rsid w:val="009E0649"/>
    <w:rsid w:val="009E1EC6"/>
    <w:rsid w:val="009F0C64"/>
    <w:rsid w:val="009F3CA0"/>
    <w:rsid w:val="009F74FB"/>
    <w:rsid w:val="00A07E1E"/>
    <w:rsid w:val="00A102CE"/>
    <w:rsid w:val="00A2354A"/>
    <w:rsid w:val="00A24A77"/>
    <w:rsid w:val="00A24F47"/>
    <w:rsid w:val="00A50A6C"/>
    <w:rsid w:val="00A55456"/>
    <w:rsid w:val="00A55E70"/>
    <w:rsid w:val="00A57472"/>
    <w:rsid w:val="00A64514"/>
    <w:rsid w:val="00A6492D"/>
    <w:rsid w:val="00A714C6"/>
    <w:rsid w:val="00A97AF4"/>
    <w:rsid w:val="00AA15BD"/>
    <w:rsid w:val="00AA6556"/>
    <w:rsid w:val="00AA70E7"/>
    <w:rsid w:val="00AB0673"/>
    <w:rsid w:val="00AB4582"/>
    <w:rsid w:val="00AC380F"/>
    <w:rsid w:val="00AC6A45"/>
    <w:rsid w:val="00AD3677"/>
    <w:rsid w:val="00AD374F"/>
    <w:rsid w:val="00AD632F"/>
    <w:rsid w:val="00AD6CB0"/>
    <w:rsid w:val="00B00E8E"/>
    <w:rsid w:val="00B03AEC"/>
    <w:rsid w:val="00B05E5F"/>
    <w:rsid w:val="00B07FA4"/>
    <w:rsid w:val="00B15999"/>
    <w:rsid w:val="00B26143"/>
    <w:rsid w:val="00B334C3"/>
    <w:rsid w:val="00B42555"/>
    <w:rsid w:val="00B620C3"/>
    <w:rsid w:val="00B628E0"/>
    <w:rsid w:val="00B6497C"/>
    <w:rsid w:val="00B679B1"/>
    <w:rsid w:val="00B67E5B"/>
    <w:rsid w:val="00B70EB1"/>
    <w:rsid w:val="00B80B7D"/>
    <w:rsid w:val="00B82D90"/>
    <w:rsid w:val="00B927FB"/>
    <w:rsid w:val="00BA2AE4"/>
    <w:rsid w:val="00BA3C5A"/>
    <w:rsid w:val="00BA40E1"/>
    <w:rsid w:val="00BA4DB7"/>
    <w:rsid w:val="00BA61C0"/>
    <w:rsid w:val="00BC6393"/>
    <w:rsid w:val="00BC67AC"/>
    <w:rsid w:val="00BC771B"/>
    <w:rsid w:val="00BD47ED"/>
    <w:rsid w:val="00BD5C1F"/>
    <w:rsid w:val="00BF485C"/>
    <w:rsid w:val="00BF5C7A"/>
    <w:rsid w:val="00C042D9"/>
    <w:rsid w:val="00C128D0"/>
    <w:rsid w:val="00C14FA6"/>
    <w:rsid w:val="00C30B7E"/>
    <w:rsid w:val="00C3249C"/>
    <w:rsid w:val="00C34809"/>
    <w:rsid w:val="00C41A7B"/>
    <w:rsid w:val="00C42F34"/>
    <w:rsid w:val="00C44B86"/>
    <w:rsid w:val="00C46DCA"/>
    <w:rsid w:val="00C67309"/>
    <w:rsid w:val="00C717D1"/>
    <w:rsid w:val="00C9006E"/>
    <w:rsid w:val="00C97DD5"/>
    <w:rsid w:val="00CA66D7"/>
    <w:rsid w:val="00CB0F09"/>
    <w:rsid w:val="00CC086A"/>
    <w:rsid w:val="00CC2008"/>
    <w:rsid w:val="00CC3272"/>
    <w:rsid w:val="00CC7F6F"/>
    <w:rsid w:val="00CD00C3"/>
    <w:rsid w:val="00CE2B8A"/>
    <w:rsid w:val="00CE71AA"/>
    <w:rsid w:val="00CE7365"/>
    <w:rsid w:val="00CF01B6"/>
    <w:rsid w:val="00CF05F3"/>
    <w:rsid w:val="00CF0FC5"/>
    <w:rsid w:val="00CF42C9"/>
    <w:rsid w:val="00CF64B5"/>
    <w:rsid w:val="00D00589"/>
    <w:rsid w:val="00D17FD5"/>
    <w:rsid w:val="00D20C74"/>
    <w:rsid w:val="00D25A9F"/>
    <w:rsid w:val="00D303F3"/>
    <w:rsid w:val="00D36E53"/>
    <w:rsid w:val="00D4628E"/>
    <w:rsid w:val="00D46D78"/>
    <w:rsid w:val="00D5076E"/>
    <w:rsid w:val="00D56E6B"/>
    <w:rsid w:val="00D6620E"/>
    <w:rsid w:val="00D72190"/>
    <w:rsid w:val="00D743B9"/>
    <w:rsid w:val="00D7502F"/>
    <w:rsid w:val="00D82837"/>
    <w:rsid w:val="00D90673"/>
    <w:rsid w:val="00D90D1A"/>
    <w:rsid w:val="00D918BC"/>
    <w:rsid w:val="00DA4365"/>
    <w:rsid w:val="00DC0669"/>
    <w:rsid w:val="00DC23AA"/>
    <w:rsid w:val="00DC6B7A"/>
    <w:rsid w:val="00DC722C"/>
    <w:rsid w:val="00DD4BB3"/>
    <w:rsid w:val="00DD582C"/>
    <w:rsid w:val="00DE0469"/>
    <w:rsid w:val="00DF36FA"/>
    <w:rsid w:val="00DF639E"/>
    <w:rsid w:val="00E04365"/>
    <w:rsid w:val="00E127BD"/>
    <w:rsid w:val="00E1300D"/>
    <w:rsid w:val="00E131C9"/>
    <w:rsid w:val="00E30043"/>
    <w:rsid w:val="00E45F99"/>
    <w:rsid w:val="00E54D3C"/>
    <w:rsid w:val="00E553D9"/>
    <w:rsid w:val="00E73DD4"/>
    <w:rsid w:val="00E7480D"/>
    <w:rsid w:val="00E75C7F"/>
    <w:rsid w:val="00E84A49"/>
    <w:rsid w:val="00E862D9"/>
    <w:rsid w:val="00E86B13"/>
    <w:rsid w:val="00E93BB4"/>
    <w:rsid w:val="00EA375A"/>
    <w:rsid w:val="00EA3F29"/>
    <w:rsid w:val="00EA4132"/>
    <w:rsid w:val="00EA5526"/>
    <w:rsid w:val="00EB3C26"/>
    <w:rsid w:val="00EB57F6"/>
    <w:rsid w:val="00EB6D0C"/>
    <w:rsid w:val="00EB6F86"/>
    <w:rsid w:val="00EC15C3"/>
    <w:rsid w:val="00EC25E6"/>
    <w:rsid w:val="00ED3AA4"/>
    <w:rsid w:val="00EE1445"/>
    <w:rsid w:val="00EE38BF"/>
    <w:rsid w:val="00EF22E5"/>
    <w:rsid w:val="00F11087"/>
    <w:rsid w:val="00F3083B"/>
    <w:rsid w:val="00F30CB3"/>
    <w:rsid w:val="00F3637F"/>
    <w:rsid w:val="00F4048B"/>
    <w:rsid w:val="00F467E3"/>
    <w:rsid w:val="00F47CC1"/>
    <w:rsid w:val="00F5741F"/>
    <w:rsid w:val="00F61F38"/>
    <w:rsid w:val="00F64B63"/>
    <w:rsid w:val="00F73481"/>
    <w:rsid w:val="00F76904"/>
    <w:rsid w:val="00F86A33"/>
    <w:rsid w:val="00F95C09"/>
    <w:rsid w:val="00FA6CD5"/>
    <w:rsid w:val="00FB2701"/>
    <w:rsid w:val="00FB49C4"/>
    <w:rsid w:val="00FC1B94"/>
    <w:rsid w:val="00FC1B95"/>
    <w:rsid w:val="00FC6688"/>
    <w:rsid w:val="00FC75EB"/>
    <w:rsid w:val="00FD0016"/>
    <w:rsid w:val="00FD1E85"/>
    <w:rsid w:val="00FD20CE"/>
    <w:rsid w:val="00FE639F"/>
    <w:rsid w:val="00FE75AD"/>
    <w:rsid w:val="00FF04A3"/>
    <w:rsid w:val="00FF2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1A3BB"/>
  <w15:chartTrackingRefBased/>
  <w15:docId w15:val="{DBFA03BB-8A75-406D-8FEA-24CD03C2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B7A"/>
  </w:style>
  <w:style w:type="paragraph" w:styleId="Footer">
    <w:name w:val="footer"/>
    <w:basedOn w:val="Normal"/>
    <w:link w:val="FooterChar"/>
    <w:uiPriority w:val="99"/>
    <w:unhideWhenUsed/>
    <w:rsid w:val="00DC6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B7A"/>
  </w:style>
  <w:style w:type="table" w:styleId="TableGrid">
    <w:name w:val="Table Grid"/>
    <w:basedOn w:val="TableNormal"/>
    <w:uiPriority w:val="39"/>
    <w:rsid w:val="00D9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2A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B2A0A"/>
    <w:rPr>
      <w:rFonts w:eastAsiaTheme="minorEastAsia"/>
      <w:lang w:val="en-US"/>
    </w:rPr>
  </w:style>
  <w:style w:type="paragraph" w:styleId="Title">
    <w:name w:val="Title"/>
    <w:basedOn w:val="Normal"/>
    <w:next w:val="Normal"/>
    <w:link w:val="TitleChar"/>
    <w:uiPriority w:val="10"/>
    <w:qFormat/>
    <w:rsid w:val="002B2A0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2B2A0A"/>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2B2A0A"/>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2B2A0A"/>
    <w:rPr>
      <w:rFonts w:eastAsiaTheme="minorEastAsia" w:cs="Times New Roman"/>
      <w:color w:val="5A5A5A" w:themeColor="text1" w:themeTint="A5"/>
      <w:spacing w:val="15"/>
      <w:lang w:val="en-US"/>
    </w:rPr>
  </w:style>
  <w:style w:type="paragraph" w:styleId="FootnoteText">
    <w:name w:val="footnote text"/>
    <w:basedOn w:val="Normal"/>
    <w:link w:val="FootnoteTextChar"/>
    <w:uiPriority w:val="99"/>
    <w:semiHidden/>
    <w:unhideWhenUsed/>
    <w:rsid w:val="00EA3F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3F29"/>
    <w:rPr>
      <w:sz w:val="20"/>
      <w:szCs w:val="20"/>
    </w:rPr>
  </w:style>
  <w:style w:type="character" w:styleId="FootnoteReference">
    <w:name w:val="footnote reference"/>
    <w:basedOn w:val="DefaultParagraphFont"/>
    <w:uiPriority w:val="99"/>
    <w:semiHidden/>
    <w:unhideWhenUsed/>
    <w:rsid w:val="00EA3F29"/>
    <w:rPr>
      <w:vertAlign w:val="superscript"/>
    </w:rPr>
  </w:style>
  <w:style w:type="character" w:styleId="Hyperlink">
    <w:name w:val="Hyperlink"/>
    <w:basedOn w:val="DefaultParagraphFont"/>
    <w:uiPriority w:val="99"/>
    <w:unhideWhenUsed/>
    <w:rsid w:val="00EA3F29"/>
    <w:rPr>
      <w:color w:val="0070C0"/>
      <w:u w:val="single"/>
    </w:rPr>
  </w:style>
  <w:style w:type="paragraph" w:styleId="ListParagraph">
    <w:name w:val="List Paragraph"/>
    <w:basedOn w:val="Normal"/>
    <w:uiPriority w:val="34"/>
    <w:qFormat/>
    <w:rsid w:val="0066489E"/>
    <w:pPr>
      <w:ind w:left="720"/>
      <w:contextualSpacing/>
    </w:pPr>
  </w:style>
  <w:style w:type="character" w:styleId="UnresolvedMention">
    <w:name w:val="Unresolved Mention"/>
    <w:basedOn w:val="DefaultParagraphFont"/>
    <w:uiPriority w:val="99"/>
    <w:semiHidden/>
    <w:unhideWhenUsed/>
    <w:rsid w:val="009949C2"/>
    <w:rPr>
      <w:color w:val="605E5C"/>
      <w:shd w:val="clear" w:color="auto" w:fill="E1DFDD"/>
    </w:rPr>
  </w:style>
  <w:style w:type="character" w:styleId="FollowedHyperlink">
    <w:name w:val="FollowedHyperlink"/>
    <w:basedOn w:val="DefaultParagraphFont"/>
    <w:uiPriority w:val="99"/>
    <w:semiHidden/>
    <w:unhideWhenUsed/>
    <w:rsid w:val="00803808"/>
    <w:rPr>
      <w:color w:val="954F72" w:themeColor="followedHyperlink"/>
      <w:u w:val="single"/>
    </w:rPr>
  </w:style>
  <w:style w:type="paragraph" w:customStyle="1" w:styleId="Default">
    <w:name w:val="Default"/>
    <w:rsid w:val="0023434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23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diagramLayout" Target="diagrams/layout1.xml"/><Relationship Id="rId39" Type="http://schemas.openxmlformats.org/officeDocument/2006/relationships/hyperlink" Target="https://www.edinburgh.gov.uk/crime/willow" TargetMode="External"/><Relationship Id="rId21" Type="http://schemas.openxmlformats.org/officeDocument/2006/relationships/hyperlink" Target="https://www.gov.scot/publications/vision-justice-scotland/" TargetMode="External"/><Relationship Id="rId34" Type="http://schemas.openxmlformats.org/officeDocument/2006/relationships/diagramData" Target="diagrams/data2.xml"/><Relationship Id="rId42" Type="http://schemas.openxmlformats.org/officeDocument/2006/relationships/hyperlink" Target="https://www.youtube.com/watch?v=wDKAq3fQE-Q" TargetMode="External"/><Relationship Id="rId47" Type="http://schemas.openxmlformats.org/officeDocument/2006/relationships/hyperlink" Target="https://www.edinburgh.gov.uk/council-planning-framework/edinburgh-children%E2%80%99s-partnership" TargetMode="External"/><Relationship Id="rId50" Type="http://schemas.openxmlformats.org/officeDocument/2006/relationships/hyperlink" Target="https://democracy.edinburgh.gov.uk/documents/s43516/Edinburgh%20Partnership%20Community%20Plan%202018_28%20Master%20v.2.pdf" TargetMode="External"/><Relationship Id="rId55" Type="http://schemas.openxmlformats.org/officeDocument/2006/relationships/hyperlink" Target="chrome-extension://efaidnbmnnnibpcajpcglclefindmkaj/https:/www.edinburgh.gov.uk/downloads/file/28334/edinburgh-s-joint-community-safety-strategy-2020-to-2023" TargetMode="External"/><Relationship Id="rId63" Type="http://schemas.openxmlformats.org/officeDocument/2006/relationships/hyperlink" Target="https://thepromise.scot/"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ov.scot/publications/national-strategy-community-justice-2/" TargetMode="External"/><Relationship Id="rId32" Type="http://schemas.openxmlformats.org/officeDocument/2006/relationships/hyperlink" Target="https://www.sps.gov.uk/Corporate/Publications/Publication-5363.aspx" TargetMode="External"/><Relationship Id="rId37" Type="http://schemas.openxmlformats.org/officeDocument/2006/relationships/diagramColors" Target="diagrams/colors2.xml"/><Relationship Id="rId40" Type="http://schemas.openxmlformats.org/officeDocument/2006/relationships/hyperlink" Target="https://www.sacro.org.uk/stories/williams-story" TargetMode="External"/><Relationship Id="rId45" Type="http://schemas.openxmlformats.org/officeDocument/2006/relationships/hyperlink" Target="https://www.gov.scot/binaries/content/documents/govscot/publications/strategy-plan/2019/06/restorative-justice-action-plan/documents/restorative-justice-action-plan/restorative-justice-action-plan/govscot%3Adocument/restorative-justice-action-plan.pdf" TargetMode="External"/><Relationship Id="rId53" Type="http://schemas.openxmlformats.org/officeDocument/2006/relationships/hyperlink" Target="https://edinburghpovertycommission.org.uk/" TargetMode="External"/><Relationship Id="rId58" Type="http://schemas.openxmlformats.org/officeDocument/2006/relationships/hyperlink" Target="https://www.gov.scot/binaries/content/documents/govscot/publications/strategy-plan/2023/03/community-justice-performance-framework/documents/community-justice-performance-framework/community-justice-performance-framework/govscot%3Adocument/community-justice-performance-framework.pdf"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nationalperformance.gov.scot/" TargetMode="External"/><Relationship Id="rId28" Type="http://schemas.openxmlformats.org/officeDocument/2006/relationships/diagramColors" Target="diagrams/colors1.xml"/><Relationship Id="rId36" Type="http://schemas.openxmlformats.org/officeDocument/2006/relationships/diagramQuickStyle" Target="diagrams/quickStyle2.xml"/><Relationship Id="rId49" Type="http://schemas.openxmlformats.org/officeDocument/2006/relationships/hyperlink" Target="https://www.edinburghpartnership.scot/" TargetMode="External"/><Relationship Id="rId57" Type="http://schemas.openxmlformats.org/officeDocument/2006/relationships/hyperlink" Target="https://www.gov.scot/publications/vision-justice-scotland/" TargetMode="External"/><Relationship Id="rId61" Type="http://schemas.openxmlformats.org/officeDocument/2006/relationships/hyperlink" Target="https://www.gov.scot/publications/mental-health-strategy-2017-2027/"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sps.gov.uk/Corporate/Publications/Publication-5363.aspx" TargetMode="External"/><Relationship Id="rId44" Type="http://schemas.openxmlformats.org/officeDocument/2006/relationships/hyperlink" Target="chrome-extension://efaidnbmnnnibpcajpcglclefindmkaj/https:/www.joinedupforjobs.org/uploads/store/mediaupload/464/file/SSP%20November%2022.pdf" TargetMode="External"/><Relationship Id="rId52" Type="http://schemas.openxmlformats.org/officeDocument/2006/relationships/hyperlink" Target="https://www.gov.scot/publications/no-one-left-behind-delivery-plan/" TargetMode="External"/><Relationship Id="rId60" Type="http://schemas.openxmlformats.org/officeDocument/2006/relationships/hyperlink" Target="https://www.gov.scot/policies/youth-justice/whole-system-approach/" TargetMode="External"/><Relationship Id="rId65" Type="http://schemas.openxmlformats.org/officeDocument/2006/relationships/hyperlink" Target="https://nationalperformance.gov.sco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gov.scot/publications/national-strategy-community-justice-2/" TargetMode="External"/><Relationship Id="rId27" Type="http://schemas.openxmlformats.org/officeDocument/2006/relationships/diagramQuickStyle" Target="diagrams/quickStyle1.xml"/><Relationship Id="rId30" Type="http://schemas.openxmlformats.org/officeDocument/2006/relationships/hyperlink" Target="https://www.edinburgh.gov.uk/downloads/file/29642/trauma-project-evaluation-report" TargetMode="External"/><Relationship Id="rId35" Type="http://schemas.openxmlformats.org/officeDocument/2006/relationships/diagramLayout" Target="diagrams/layout2.xml"/><Relationship Id="rId43" Type="http://schemas.openxmlformats.org/officeDocument/2006/relationships/hyperlink" Target="https://www.allforgardening.com/1356974/digging-in-to-develop-a-community-garden-in-morningside-the-nen-north-edinburgh-news/" TargetMode="External"/><Relationship Id="rId48" Type="http://schemas.openxmlformats.org/officeDocument/2006/relationships/hyperlink" Target="https://www.edinburgh.gov.uk/looked-children-young-people/throughcare-aftercare-young-people/1" TargetMode="External"/><Relationship Id="rId56" Type="http://schemas.openxmlformats.org/officeDocument/2006/relationships/hyperlink" Target="https://www.gov.scot/publications/national-strategy-community-justice-2/" TargetMode="External"/><Relationship Id="rId64" Type="http://schemas.openxmlformats.org/officeDocument/2006/relationships/hyperlink" Target="https://www.edinburgh.gov.uk/downloads/file/30203/equally-safe-strategy" TargetMode="External"/><Relationship Id="rId8" Type="http://schemas.openxmlformats.org/officeDocument/2006/relationships/image" Target="media/image1.png"/><Relationship Id="rId51" Type="http://schemas.openxmlformats.org/officeDocument/2006/relationships/hyperlink" Target="https://www.sps.gov.uk/Corporate/Publications/Publication-5363.aspx"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Data" Target="diagrams/data1.xml"/><Relationship Id="rId33" Type="http://schemas.openxmlformats.org/officeDocument/2006/relationships/hyperlink" Target="https://www.sps.gov.uk/Corporate/Publications/Publication-5363.aspx" TargetMode="External"/><Relationship Id="rId38" Type="http://schemas.microsoft.com/office/2007/relationships/diagramDrawing" Target="diagrams/drawing2.xml"/><Relationship Id="rId46" Type="http://schemas.openxmlformats.org/officeDocument/2006/relationships/hyperlink" Target="https://www.edinburgh.gov.uk/children-families/equally-safe-edinburgh-committee/1" TargetMode="External"/><Relationship Id="rId59" Type="http://schemas.openxmlformats.org/officeDocument/2006/relationships/hyperlink" Target="https://www.sps.gov.uk/nmsruntime/saveasdialog.aspx?fileName=SPS+Delivery+Plan+2022-238636_3832.pdf" TargetMode="External"/><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hyperlink" Target="https://x.com/SacroScotland/status/1783844507202511068?s=20" TargetMode="External"/><Relationship Id="rId54" Type="http://schemas.openxmlformats.org/officeDocument/2006/relationships/hyperlink" Target="chrome-extension://efaidnbmnnnibpcajpcglclefindmkaj/https:/www.edinburghhsc.scot/wp-content/uploads/2020/01/Strategic-Plan-2019-2022-1.pdf" TargetMode="External"/><Relationship Id="rId62" Type="http://schemas.openxmlformats.org/officeDocument/2006/relationships/hyperlink" Target="https://www.gov.scot/publications/trauma-informed-practice-toolkit-scotlan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reconviction-rates-scotland-2018-19-offender-cohort/pages/5/" TargetMode="External"/><Relationship Id="rId7" Type="http://schemas.openxmlformats.org/officeDocument/2006/relationships/hyperlink" Target="https://www.legislation.gov.uk/asp/2019/7/contents/enacted" TargetMode="External"/><Relationship Id="rId2" Type="http://schemas.openxmlformats.org/officeDocument/2006/relationships/hyperlink" Target="https://www.gov.scot/publications/understanding-health-needs-scotlands-prison-population-synthesis-report/pages/3/" TargetMode="External"/><Relationship Id="rId1" Type="http://schemas.openxmlformats.org/officeDocument/2006/relationships/hyperlink" Target="http://www.healthscotland.scot/media/1523/reducing-offending-reducing-inequalities_summary_aug17_english.pdf" TargetMode="External"/><Relationship Id="rId6" Type="http://schemas.openxmlformats.org/officeDocument/2006/relationships/hyperlink" Target="http://www.sps.gov.uk/Corporate/Publications/Publication-7393.aspx" TargetMode="External"/><Relationship Id="rId5" Type="http://schemas.openxmlformats.org/officeDocument/2006/relationships/hyperlink" Target="https://www.prisonsinspectoratescotland.gov.uk/publications/report-expert-review-provision-mental-health-services-hmp-yoi-polmont" TargetMode="External"/><Relationship Id="rId4" Type="http://schemas.openxmlformats.org/officeDocument/2006/relationships/hyperlink" Target="https://www.health.org.uk/publications/leave-no-one-behin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EF0EC7-6F00-46A2-87A6-9479AA7CF7C7}"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GB"/>
        </a:p>
      </dgm:t>
    </dgm:pt>
    <dgm:pt modelId="{DA61A8E5-419E-49AA-8508-00C901134DE1}">
      <dgm:prSet phldrT="[Text]"/>
      <dgm:spPr>
        <a:solidFill>
          <a:schemeClr val="accent1">
            <a:lumMod val="75000"/>
          </a:schemeClr>
        </a:solidFill>
      </dgm:spPr>
      <dgm:t>
        <a:bodyPr/>
        <a:lstStyle/>
        <a:p>
          <a:r>
            <a:rPr lang="en-GB"/>
            <a:t>Early and effective interventions are employed to address need </a:t>
          </a:r>
        </a:p>
      </dgm:t>
    </dgm:pt>
    <dgm:pt modelId="{9671DC54-8E6E-414A-B389-6274396A8AEF}" type="parTrans" cxnId="{C58683CF-AEAF-47E2-99D7-A641EC6F7FB8}">
      <dgm:prSet/>
      <dgm:spPr/>
      <dgm:t>
        <a:bodyPr/>
        <a:lstStyle/>
        <a:p>
          <a:endParaRPr lang="en-GB"/>
        </a:p>
      </dgm:t>
    </dgm:pt>
    <dgm:pt modelId="{E3BD8A02-0A4E-46A7-BA76-890F8E218C8B}" type="sibTrans" cxnId="{C58683CF-AEAF-47E2-99D7-A641EC6F7FB8}">
      <dgm:prSet/>
      <dgm:spPr/>
      <dgm:t>
        <a:bodyPr/>
        <a:lstStyle/>
        <a:p>
          <a:endParaRPr lang="en-GB"/>
        </a:p>
      </dgm:t>
    </dgm:pt>
    <dgm:pt modelId="{F3E0EEBC-EC31-466B-8F96-29F67287F07B}">
      <dgm:prSet phldrT="[Text]"/>
      <dgm:spPr>
        <a:solidFill>
          <a:srgbClr val="00B0F0"/>
        </a:solidFill>
      </dgm:spPr>
      <dgm:t>
        <a:bodyPr/>
        <a:lstStyle/>
        <a:p>
          <a:r>
            <a:rPr lang="en-GB"/>
            <a:t>We have established accessible pathways to trauma informed services </a:t>
          </a:r>
        </a:p>
      </dgm:t>
    </dgm:pt>
    <dgm:pt modelId="{5D906334-436B-4D7A-8651-AF5875EB6E28}" type="parTrans" cxnId="{4AEAC104-3953-4ED6-9409-26A4E52023D6}">
      <dgm:prSet/>
      <dgm:spPr/>
      <dgm:t>
        <a:bodyPr/>
        <a:lstStyle/>
        <a:p>
          <a:endParaRPr lang="en-GB"/>
        </a:p>
      </dgm:t>
    </dgm:pt>
    <dgm:pt modelId="{71AC81F9-4AAF-4CBB-9EF0-1E007D345480}" type="sibTrans" cxnId="{4AEAC104-3953-4ED6-9409-26A4E52023D6}">
      <dgm:prSet/>
      <dgm:spPr/>
      <dgm:t>
        <a:bodyPr/>
        <a:lstStyle/>
        <a:p>
          <a:endParaRPr lang="en-GB"/>
        </a:p>
      </dgm:t>
    </dgm:pt>
    <dgm:pt modelId="{020E6888-ED9A-43E4-957E-8DAEB72118AD}">
      <dgm:prSet phldrT="[Text]"/>
      <dgm:spPr>
        <a:solidFill>
          <a:schemeClr val="accent1">
            <a:lumMod val="60000"/>
            <a:lumOff val="40000"/>
          </a:schemeClr>
        </a:solidFill>
      </dgm:spPr>
      <dgm:t>
        <a:bodyPr/>
        <a:lstStyle/>
        <a:p>
          <a:r>
            <a:rPr lang="en-GB"/>
            <a:t>Our community supports to reduce reoffending are effective</a:t>
          </a:r>
        </a:p>
      </dgm:t>
    </dgm:pt>
    <dgm:pt modelId="{1978E1A9-69F7-4EF1-8938-AC8029B90F65}" type="parTrans" cxnId="{8252E716-7806-451E-BAF2-0F2E5E792262}">
      <dgm:prSet/>
      <dgm:spPr/>
      <dgm:t>
        <a:bodyPr/>
        <a:lstStyle/>
        <a:p>
          <a:endParaRPr lang="en-GB"/>
        </a:p>
      </dgm:t>
    </dgm:pt>
    <dgm:pt modelId="{61BB5E0B-8719-4E5F-A8A0-EE4D7B7F56F9}" type="sibTrans" cxnId="{8252E716-7806-451E-BAF2-0F2E5E792262}">
      <dgm:prSet/>
      <dgm:spPr/>
      <dgm:t>
        <a:bodyPr/>
        <a:lstStyle/>
        <a:p>
          <a:endParaRPr lang="en-GB"/>
        </a:p>
      </dgm:t>
    </dgm:pt>
    <dgm:pt modelId="{9BD63921-A5C3-47A7-9C91-79270C28E003}" type="pres">
      <dgm:prSet presAssocID="{7FEF0EC7-6F00-46A2-87A6-9479AA7CF7C7}" presName="Name0" presStyleCnt="0">
        <dgm:presLayoutVars>
          <dgm:chMax val="7"/>
          <dgm:chPref val="7"/>
          <dgm:dir/>
        </dgm:presLayoutVars>
      </dgm:prSet>
      <dgm:spPr/>
    </dgm:pt>
    <dgm:pt modelId="{94E19BFE-A3F9-4FDE-ABC8-93BED3B993B4}" type="pres">
      <dgm:prSet presAssocID="{7FEF0EC7-6F00-46A2-87A6-9479AA7CF7C7}" presName="Name1" presStyleCnt="0"/>
      <dgm:spPr/>
    </dgm:pt>
    <dgm:pt modelId="{AE59607E-9427-48C5-BF61-4B7751F12A00}" type="pres">
      <dgm:prSet presAssocID="{7FEF0EC7-6F00-46A2-87A6-9479AA7CF7C7}" presName="cycle" presStyleCnt="0"/>
      <dgm:spPr/>
    </dgm:pt>
    <dgm:pt modelId="{7883391A-ED23-41FE-ABDB-3B958FAECC79}" type="pres">
      <dgm:prSet presAssocID="{7FEF0EC7-6F00-46A2-87A6-9479AA7CF7C7}" presName="srcNode" presStyleLbl="node1" presStyleIdx="0" presStyleCnt="3"/>
      <dgm:spPr/>
    </dgm:pt>
    <dgm:pt modelId="{3011BC43-40C2-437E-88F9-12F61EF0E3F2}" type="pres">
      <dgm:prSet presAssocID="{7FEF0EC7-6F00-46A2-87A6-9479AA7CF7C7}" presName="conn" presStyleLbl="parChTrans1D2" presStyleIdx="0" presStyleCnt="1"/>
      <dgm:spPr/>
    </dgm:pt>
    <dgm:pt modelId="{6CAFFA1B-5CED-4AE0-BC28-40079457E66C}" type="pres">
      <dgm:prSet presAssocID="{7FEF0EC7-6F00-46A2-87A6-9479AA7CF7C7}" presName="extraNode" presStyleLbl="node1" presStyleIdx="0" presStyleCnt="3"/>
      <dgm:spPr/>
    </dgm:pt>
    <dgm:pt modelId="{C2FFBEBD-2EF7-4EB7-941C-7C297B73CD3B}" type="pres">
      <dgm:prSet presAssocID="{7FEF0EC7-6F00-46A2-87A6-9479AA7CF7C7}" presName="dstNode" presStyleLbl="node1" presStyleIdx="0" presStyleCnt="3"/>
      <dgm:spPr/>
    </dgm:pt>
    <dgm:pt modelId="{8BEF107A-9BDD-412C-A2E5-EA05BBCBE3EB}" type="pres">
      <dgm:prSet presAssocID="{DA61A8E5-419E-49AA-8508-00C901134DE1}" presName="text_1" presStyleLbl="node1" presStyleIdx="0" presStyleCnt="3">
        <dgm:presLayoutVars>
          <dgm:bulletEnabled val="1"/>
        </dgm:presLayoutVars>
      </dgm:prSet>
      <dgm:spPr/>
    </dgm:pt>
    <dgm:pt modelId="{295E0DF9-974A-4080-9231-98FB7F27797E}" type="pres">
      <dgm:prSet presAssocID="{DA61A8E5-419E-49AA-8508-00C901134DE1}" presName="accent_1" presStyleCnt="0"/>
      <dgm:spPr/>
    </dgm:pt>
    <dgm:pt modelId="{174BB731-297F-4678-A71E-D419A5B6AFD7}" type="pres">
      <dgm:prSet presAssocID="{DA61A8E5-419E-49AA-8508-00C901134DE1}" presName="accentRepeatNode" presStyleLbl="solidFgAcc1" presStyleIdx="0" presStyleCnt="3"/>
      <dgm:spPr/>
    </dgm:pt>
    <dgm:pt modelId="{58DF0DE8-CC25-480D-A048-B705966B985A}" type="pres">
      <dgm:prSet presAssocID="{F3E0EEBC-EC31-466B-8F96-29F67287F07B}" presName="text_2" presStyleLbl="node1" presStyleIdx="1" presStyleCnt="3">
        <dgm:presLayoutVars>
          <dgm:bulletEnabled val="1"/>
        </dgm:presLayoutVars>
      </dgm:prSet>
      <dgm:spPr/>
    </dgm:pt>
    <dgm:pt modelId="{55155272-10CA-4A0B-BC1B-B0323CC7CF67}" type="pres">
      <dgm:prSet presAssocID="{F3E0EEBC-EC31-466B-8F96-29F67287F07B}" presName="accent_2" presStyleCnt="0"/>
      <dgm:spPr/>
    </dgm:pt>
    <dgm:pt modelId="{1F795E9A-6D9F-400C-B4EF-ABE517034634}" type="pres">
      <dgm:prSet presAssocID="{F3E0EEBC-EC31-466B-8F96-29F67287F07B}" presName="accentRepeatNode" presStyleLbl="solidFgAcc1" presStyleIdx="1" presStyleCnt="3"/>
      <dgm:spPr/>
    </dgm:pt>
    <dgm:pt modelId="{FCDC47C5-DF79-4F0A-B1E3-B0340805DE80}" type="pres">
      <dgm:prSet presAssocID="{020E6888-ED9A-43E4-957E-8DAEB72118AD}" presName="text_3" presStyleLbl="node1" presStyleIdx="2" presStyleCnt="3">
        <dgm:presLayoutVars>
          <dgm:bulletEnabled val="1"/>
        </dgm:presLayoutVars>
      </dgm:prSet>
      <dgm:spPr/>
    </dgm:pt>
    <dgm:pt modelId="{17E867EF-C55C-42B8-A80D-4A2E2B98A5DA}" type="pres">
      <dgm:prSet presAssocID="{020E6888-ED9A-43E4-957E-8DAEB72118AD}" presName="accent_3" presStyleCnt="0"/>
      <dgm:spPr/>
    </dgm:pt>
    <dgm:pt modelId="{232BA26C-87D9-4464-9206-9025CB04871C}" type="pres">
      <dgm:prSet presAssocID="{020E6888-ED9A-43E4-957E-8DAEB72118AD}" presName="accentRepeatNode" presStyleLbl="solidFgAcc1" presStyleIdx="2" presStyleCnt="3"/>
      <dgm:spPr/>
    </dgm:pt>
  </dgm:ptLst>
  <dgm:cxnLst>
    <dgm:cxn modelId="{4AEAC104-3953-4ED6-9409-26A4E52023D6}" srcId="{7FEF0EC7-6F00-46A2-87A6-9479AA7CF7C7}" destId="{F3E0EEBC-EC31-466B-8F96-29F67287F07B}" srcOrd="1" destOrd="0" parTransId="{5D906334-436B-4D7A-8651-AF5875EB6E28}" sibTransId="{71AC81F9-4AAF-4CBB-9EF0-1E007D345480}"/>
    <dgm:cxn modelId="{8252E716-7806-451E-BAF2-0F2E5E792262}" srcId="{7FEF0EC7-6F00-46A2-87A6-9479AA7CF7C7}" destId="{020E6888-ED9A-43E4-957E-8DAEB72118AD}" srcOrd="2" destOrd="0" parTransId="{1978E1A9-69F7-4EF1-8938-AC8029B90F65}" sibTransId="{61BB5E0B-8719-4E5F-A8A0-EE4D7B7F56F9}"/>
    <dgm:cxn modelId="{EB9D3C3F-89DF-498A-BEB1-D6ED7FEDE5A5}" type="presOf" srcId="{7FEF0EC7-6F00-46A2-87A6-9479AA7CF7C7}" destId="{9BD63921-A5C3-47A7-9C91-79270C28E003}" srcOrd="0" destOrd="0" presId="urn:microsoft.com/office/officeart/2008/layout/VerticalCurvedList"/>
    <dgm:cxn modelId="{AB0CF458-D06C-4886-B6F8-90CD1AEBB4D9}" type="presOf" srcId="{F3E0EEBC-EC31-466B-8F96-29F67287F07B}" destId="{58DF0DE8-CC25-480D-A048-B705966B985A}" srcOrd="0" destOrd="0" presId="urn:microsoft.com/office/officeart/2008/layout/VerticalCurvedList"/>
    <dgm:cxn modelId="{95A86AA7-CC7B-4404-9978-9C4723FE3CAB}" type="presOf" srcId="{DA61A8E5-419E-49AA-8508-00C901134DE1}" destId="{8BEF107A-9BDD-412C-A2E5-EA05BBCBE3EB}" srcOrd="0" destOrd="0" presId="urn:microsoft.com/office/officeart/2008/layout/VerticalCurvedList"/>
    <dgm:cxn modelId="{9F57C2C6-6CF0-432C-9631-AF75E2E8B043}" type="presOf" srcId="{020E6888-ED9A-43E4-957E-8DAEB72118AD}" destId="{FCDC47C5-DF79-4F0A-B1E3-B0340805DE80}" srcOrd="0" destOrd="0" presId="urn:microsoft.com/office/officeart/2008/layout/VerticalCurvedList"/>
    <dgm:cxn modelId="{C58683CF-AEAF-47E2-99D7-A641EC6F7FB8}" srcId="{7FEF0EC7-6F00-46A2-87A6-9479AA7CF7C7}" destId="{DA61A8E5-419E-49AA-8508-00C901134DE1}" srcOrd="0" destOrd="0" parTransId="{9671DC54-8E6E-414A-B389-6274396A8AEF}" sibTransId="{E3BD8A02-0A4E-46A7-BA76-890F8E218C8B}"/>
    <dgm:cxn modelId="{37B364D0-8051-4A1B-B851-06F2703EACAC}" type="presOf" srcId="{E3BD8A02-0A4E-46A7-BA76-890F8E218C8B}" destId="{3011BC43-40C2-437E-88F9-12F61EF0E3F2}" srcOrd="0" destOrd="0" presId="urn:microsoft.com/office/officeart/2008/layout/VerticalCurvedList"/>
    <dgm:cxn modelId="{0A24B5FF-2D3B-4E7B-AB13-35327FEE97E1}" type="presParOf" srcId="{9BD63921-A5C3-47A7-9C91-79270C28E003}" destId="{94E19BFE-A3F9-4FDE-ABC8-93BED3B993B4}" srcOrd="0" destOrd="0" presId="urn:microsoft.com/office/officeart/2008/layout/VerticalCurvedList"/>
    <dgm:cxn modelId="{51BC777A-6468-4EAE-B86B-95E6C0F9D4E2}" type="presParOf" srcId="{94E19BFE-A3F9-4FDE-ABC8-93BED3B993B4}" destId="{AE59607E-9427-48C5-BF61-4B7751F12A00}" srcOrd="0" destOrd="0" presId="urn:microsoft.com/office/officeart/2008/layout/VerticalCurvedList"/>
    <dgm:cxn modelId="{7480E3D2-678A-4D79-985B-EC413BCF6D59}" type="presParOf" srcId="{AE59607E-9427-48C5-BF61-4B7751F12A00}" destId="{7883391A-ED23-41FE-ABDB-3B958FAECC79}" srcOrd="0" destOrd="0" presId="urn:microsoft.com/office/officeart/2008/layout/VerticalCurvedList"/>
    <dgm:cxn modelId="{0165C9E9-3CD2-416A-94D3-A253941365D2}" type="presParOf" srcId="{AE59607E-9427-48C5-BF61-4B7751F12A00}" destId="{3011BC43-40C2-437E-88F9-12F61EF0E3F2}" srcOrd="1" destOrd="0" presId="urn:microsoft.com/office/officeart/2008/layout/VerticalCurvedList"/>
    <dgm:cxn modelId="{DADAAD1A-3CB7-4FA8-818C-886FA6949EC4}" type="presParOf" srcId="{AE59607E-9427-48C5-BF61-4B7751F12A00}" destId="{6CAFFA1B-5CED-4AE0-BC28-40079457E66C}" srcOrd="2" destOrd="0" presId="urn:microsoft.com/office/officeart/2008/layout/VerticalCurvedList"/>
    <dgm:cxn modelId="{83F8F5F9-D4FA-4DBA-A08E-8269C203EC36}" type="presParOf" srcId="{AE59607E-9427-48C5-BF61-4B7751F12A00}" destId="{C2FFBEBD-2EF7-4EB7-941C-7C297B73CD3B}" srcOrd="3" destOrd="0" presId="urn:microsoft.com/office/officeart/2008/layout/VerticalCurvedList"/>
    <dgm:cxn modelId="{56B23BEE-EEE7-42C2-98DA-52668543A486}" type="presParOf" srcId="{94E19BFE-A3F9-4FDE-ABC8-93BED3B993B4}" destId="{8BEF107A-9BDD-412C-A2E5-EA05BBCBE3EB}" srcOrd="1" destOrd="0" presId="urn:microsoft.com/office/officeart/2008/layout/VerticalCurvedList"/>
    <dgm:cxn modelId="{0F35CFE3-D01A-4D29-A57B-A64B24875DE7}" type="presParOf" srcId="{94E19BFE-A3F9-4FDE-ABC8-93BED3B993B4}" destId="{295E0DF9-974A-4080-9231-98FB7F27797E}" srcOrd="2" destOrd="0" presId="urn:microsoft.com/office/officeart/2008/layout/VerticalCurvedList"/>
    <dgm:cxn modelId="{0CE762EE-CBF2-40B8-BFF4-9FFB9695FEDA}" type="presParOf" srcId="{295E0DF9-974A-4080-9231-98FB7F27797E}" destId="{174BB731-297F-4678-A71E-D419A5B6AFD7}" srcOrd="0" destOrd="0" presId="urn:microsoft.com/office/officeart/2008/layout/VerticalCurvedList"/>
    <dgm:cxn modelId="{DF68D4A9-2414-4561-9046-DDB293216EBE}" type="presParOf" srcId="{94E19BFE-A3F9-4FDE-ABC8-93BED3B993B4}" destId="{58DF0DE8-CC25-480D-A048-B705966B985A}" srcOrd="3" destOrd="0" presId="urn:microsoft.com/office/officeart/2008/layout/VerticalCurvedList"/>
    <dgm:cxn modelId="{E76A1C4E-703E-4F65-9F30-AB223204E28D}" type="presParOf" srcId="{94E19BFE-A3F9-4FDE-ABC8-93BED3B993B4}" destId="{55155272-10CA-4A0B-BC1B-B0323CC7CF67}" srcOrd="4" destOrd="0" presId="urn:microsoft.com/office/officeart/2008/layout/VerticalCurvedList"/>
    <dgm:cxn modelId="{DDEBAE8E-96B2-4753-97A7-BE7913CF2688}" type="presParOf" srcId="{55155272-10CA-4A0B-BC1B-B0323CC7CF67}" destId="{1F795E9A-6D9F-400C-B4EF-ABE517034634}" srcOrd="0" destOrd="0" presId="urn:microsoft.com/office/officeart/2008/layout/VerticalCurvedList"/>
    <dgm:cxn modelId="{21B0FA21-1C8E-4ABF-8530-6FE900394539}" type="presParOf" srcId="{94E19BFE-A3F9-4FDE-ABC8-93BED3B993B4}" destId="{FCDC47C5-DF79-4F0A-B1E3-B0340805DE80}" srcOrd="5" destOrd="0" presId="urn:microsoft.com/office/officeart/2008/layout/VerticalCurvedList"/>
    <dgm:cxn modelId="{2BC84C00-B97D-4B91-8D3F-11255C343AF3}" type="presParOf" srcId="{94E19BFE-A3F9-4FDE-ABC8-93BED3B993B4}" destId="{17E867EF-C55C-42B8-A80D-4A2E2B98A5DA}" srcOrd="6" destOrd="0" presId="urn:microsoft.com/office/officeart/2008/layout/VerticalCurvedList"/>
    <dgm:cxn modelId="{C34DE79A-7E09-43AF-A4B2-2503F1867006}" type="presParOf" srcId="{17E867EF-C55C-42B8-A80D-4A2E2B98A5DA}" destId="{232BA26C-87D9-4464-9206-9025CB04871C}" srcOrd="0" destOrd="0" presId="urn:microsoft.com/office/officeart/2008/layout/VerticalCurved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C47826-3311-44B7-8BC2-6D9CD3ED2FF7}"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GB"/>
        </a:p>
      </dgm:t>
    </dgm:pt>
    <dgm:pt modelId="{BD21CE55-C513-403A-A9D9-20D406C9290D}">
      <dgm:prSet phldrT="[Text]"/>
      <dgm:spPr>
        <a:solidFill>
          <a:schemeClr val="accent1">
            <a:lumMod val="75000"/>
          </a:schemeClr>
        </a:solidFill>
      </dgm:spPr>
      <dgm:t>
        <a:bodyPr/>
        <a:lstStyle/>
        <a:p>
          <a:r>
            <a:rPr lang="en-GB"/>
            <a:t>Early and effective intervention to address need</a:t>
          </a:r>
        </a:p>
      </dgm:t>
    </dgm:pt>
    <dgm:pt modelId="{85B8B71B-7611-41DF-BEF9-008D613DC5A5}" type="parTrans" cxnId="{1AA5CE44-53D7-47A3-A8A3-3DAA3FB444CE}">
      <dgm:prSet/>
      <dgm:spPr/>
      <dgm:t>
        <a:bodyPr/>
        <a:lstStyle/>
        <a:p>
          <a:endParaRPr lang="en-GB"/>
        </a:p>
      </dgm:t>
    </dgm:pt>
    <dgm:pt modelId="{ABAFE5A8-6F40-4A0C-9FBF-90BAF4A44DCF}" type="sibTrans" cxnId="{1AA5CE44-53D7-47A3-A8A3-3DAA3FB444CE}">
      <dgm:prSet/>
      <dgm:spPr/>
      <dgm:t>
        <a:bodyPr/>
        <a:lstStyle/>
        <a:p>
          <a:endParaRPr lang="en-GB"/>
        </a:p>
      </dgm:t>
    </dgm:pt>
    <dgm:pt modelId="{2A265F8A-6BBF-42F2-B655-E0E449720668}">
      <dgm:prSet phldrT="[Text]"/>
      <dgm:spPr>
        <a:solidFill>
          <a:schemeClr val="accent1">
            <a:lumMod val="75000"/>
          </a:schemeClr>
        </a:solidFill>
      </dgm:spPr>
      <dgm:t>
        <a:bodyPr/>
        <a:lstStyle/>
        <a:p>
          <a:r>
            <a:rPr lang="en-GB"/>
            <a:t>Arrest referral</a:t>
          </a:r>
        </a:p>
      </dgm:t>
    </dgm:pt>
    <dgm:pt modelId="{B731571E-8BE1-4298-9B3F-F5F0BAE7B2FC}" type="parTrans" cxnId="{13CAAB87-09B0-425C-B282-F8CE17009699}">
      <dgm:prSet/>
      <dgm:spPr/>
      <dgm:t>
        <a:bodyPr/>
        <a:lstStyle/>
        <a:p>
          <a:endParaRPr lang="en-GB"/>
        </a:p>
      </dgm:t>
    </dgm:pt>
    <dgm:pt modelId="{D288F5CA-453D-4D19-8332-3CC90E5B6D6D}" type="sibTrans" cxnId="{13CAAB87-09B0-425C-B282-F8CE17009699}">
      <dgm:prSet/>
      <dgm:spPr/>
      <dgm:t>
        <a:bodyPr/>
        <a:lstStyle/>
        <a:p>
          <a:endParaRPr lang="en-GB"/>
        </a:p>
      </dgm:t>
    </dgm:pt>
    <dgm:pt modelId="{F1593F04-34DE-4F9A-B3C7-F0C1FAFD3A4D}">
      <dgm:prSet phldrT="[Text]"/>
      <dgm:spPr>
        <a:solidFill>
          <a:schemeClr val="accent1">
            <a:lumMod val="75000"/>
          </a:schemeClr>
        </a:solidFill>
      </dgm:spPr>
      <dgm:t>
        <a:bodyPr/>
        <a:lstStyle/>
        <a:p>
          <a:r>
            <a:rPr lang="en-GB"/>
            <a:t>Bail supervision</a:t>
          </a:r>
        </a:p>
      </dgm:t>
    </dgm:pt>
    <dgm:pt modelId="{74F8424F-D276-4F2F-A388-5B1501BA5EE7}" type="parTrans" cxnId="{F8538CE3-DA0F-4377-9D23-09FF723FAB65}">
      <dgm:prSet/>
      <dgm:spPr/>
      <dgm:t>
        <a:bodyPr/>
        <a:lstStyle/>
        <a:p>
          <a:endParaRPr lang="en-GB"/>
        </a:p>
      </dgm:t>
    </dgm:pt>
    <dgm:pt modelId="{008FEF3B-23DB-43DA-BBA8-1ED9CA3C9D64}" type="sibTrans" cxnId="{F8538CE3-DA0F-4377-9D23-09FF723FAB65}">
      <dgm:prSet/>
      <dgm:spPr/>
      <dgm:t>
        <a:bodyPr/>
        <a:lstStyle/>
        <a:p>
          <a:endParaRPr lang="en-GB"/>
        </a:p>
      </dgm:t>
    </dgm:pt>
    <dgm:pt modelId="{3467D01B-E1EA-4C4B-9766-6729EABE48E3}">
      <dgm:prSet phldrT="[Text]"/>
      <dgm:spPr>
        <a:solidFill>
          <a:srgbClr val="00B0F0"/>
        </a:solidFill>
      </dgm:spPr>
      <dgm:t>
        <a:bodyPr/>
        <a:lstStyle/>
        <a:p>
          <a:r>
            <a:rPr lang="en-GB" sz="2000"/>
            <a:t>Established pathways to trauma informed services</a:t>
          </a:r>
        </a:p>
      </dgm:t>
    </dgm:pt>
    <dgm:pt modelId="{94DCE4CC-E2B3-4401-9BF3-47B2F79CE8EE}" type="parTrans" cxnId="{AEB3828E-5F21-430C-A6A9-013DE0F5FDBB}">
      <dgm:prSet/>
      <dgm:spPr/>
      <dgm:t>
        <a:bodyPr/>
        <a:lstStyle/>
        <a:p>
          <a:endParaRPr lang="en-GB"/>
        </a:p>
      </dgm:t>
    </dgm:pt>
    <dgm:pt modelId="{73EE5F8A-87FE-4674-BCE1-8F7A096F1302}" type="sibTrans" cxnId="{AEB3828E-5F21-430C-A6A9-013DE0F5FDBB}">
      <dgm:prSet/>
      <dgm:spPr/>
      <dgm:t>
        <a:bodyPr/>
        <a:lstStyle/>
        <a:p>
          <a:endParaRPr lang="en-GB"/>
        </a:p>
      </dgm:t>
    </dgm:pt>
    <dgm:pt modelId="{302FE3C8-B145-4809-AAC6-6D52A690F95F}">
      <dgm:prSet phldrT="[Text]"/>
      <dgm:spPr>
        <a:solidFill>
          <a:srgbClr val="00B0F0"/>
        </a:solidFill>
      </dgm:spPr>
      <dgm:t>
        <a:bodyPr/>
        <a:lstStyle/>
        <a:p>
          <a:r>
            <a:rPr lang="en-GB" sz="1600"/>
            <a:t>Remand population</a:t>
          </a:r>
        </a:p>
      </dgm:t>
    </dgm:pt>
    <dgm:pt modelId="{0F048EE3-DF6E-4B35-BA68-84B8396034CD}" type="parTrans" cxnId="{C4B70ED7-CFF8-4460-8A98-DF21A464A5E9}">
      <dgm:prSet/>
      <dgm:spPr/>
      <dgm:t>
        <a:bodyPr/>
        <a:lstStyle/>
        <a:p>
          <a:endParaRPr lang="en-GB"/>
        </a:p>
      </dgm:t>
    </dgm:pt>
    <dgm:pt modelId="{356285BE-C9F4-4CA6-A13B-A5A940FE5B1F}" type="sibTrans" cxnId="{C4B70ED7-CFF8-4460-8A98-DF21A464A5E9}">
      <dgm:prSet/>
      <dgm:spPr/>
      <dgm:t>
        <a:bodyPr/>
        <a:lstStyle/>
        <a:p>
          <a:endParaRPr lang="en-GB"/>
        </a:p>
      </dgm:t>
    </dgm:pt>
    <dgm:pt modelId="{3C1426FD-D45A-454C-9EF1-665DBD2E9499}">
      <dgm:prSet phldrT="[Text]"/>
      <dgm:spPr>
        <a:solidFill>
          <a:srgbClr val="00B0F0"/>
        </a:solidFill>
      </dgm:spPr>
      <dgm:t>
        <a:bodyPr/>
        <a:lstStyle/>
        <a:p>
          <a:r>
            <a:rPr lang="en-GB" sz="1600"/>
            <a:t>Addictions support</a:t>
          </a:r>
        </a:p>
      </dgm:t>
    </dgm:pt>
    <dgm:pt modelId="{C22A6494-5B17-4144-8AC7-00D796A41849}" type="parTrans" cxnId="{1B61FEDF-24A8-4BCA-9399-DC7654B4777A}">
      <dgm:prSet/>
      <dgm:spPr/>
      <dgm:t>
        <a:bodyPr/>
        <a:lstStyle/>
        <a:p>
          <a:endParaRPr lang="en-GB"/>
        </a:p>
      </dgm:t>
    </dgm:pt>
    <dgm:pt modelId="{CCE0C172-C141-4F01-99EA-5847551EFDD1}" type="sibTrans" cxnId="{1B61FEDF-24A8-4BCA-9399-DC7654B4777A}">
      <dgm:prSet/>
      <dgm:spPr/>
      <dgm:t>
        <a:bodyPr/>
        <a:lstStyle/>
        <a:p>
          <a:endParaRPr lang="en-GB"/>
        </a:p>
      </dgm:t>
    </dgm:pt>
    <dgm:pt modelId="{E44CD5FE-E2AC-4C8C-A032-0CFACCE574CE}">
      <dgm:prSet phldrT="[Text]"/>
      <dgm:spPr>
        <a:solidFill>
          <a:schemeClr val="accent1">
            <a:lumMod val="60000"/>
            <a:lumOff val="40000"/>
          </a:schemeClr>
        </a:solidFill>
      </dgm:spPr>
      <dgm:t>
        <a:bodyPr/>
        <a:lstStyle/>
        <a:p>
          <a:r>
            <a:rPr lang="en-GB"/>
            <a:t>Community supports to reduce reoffending</a:t>
          </a:r>
        </a:p>
      </dgm:t>
    </dgm:pt>
    <dgm:pt modelId="{5E6BE0AA-71BB-4E83-B4D3-74E34F27C2E6}" type="parTrans" cxnId="{8DAC06B2-3FE6-49DA-AD17-88976430B052}">
      <dgm:prSet/>
      <dgm:spPr/>
      <dgm:t>
        <a:bodyPr/>
        <a:lstStyle/>
        <a:p>
          <a:endParaRPr lang="en-GB"/>
        </a:p>
      </dgm:t>
    </dgm:pt>
    <dgm:pt modelId="{F8217E82-CD34-4AD3-B4BD-C7012F24497D}" type="sibTrans" cxnId="{8DAC06B2-3FE6-49DA-AD17-88976430B052}">
      <dgm:prSet/>
      <dgm:spPr/>
      <dgm:t>
        <a:bodyPr/>
        <a:lstStyle/>
        <a:p>
          <a:endParaRPr lang="en-GB"/>
        </a:p>
      </dgm:t>
    </dgm:pt>
    <dgm:pt modelId="{6E98FF27-9945-4FB6-8002-3F5C409DD74B}">
      <dgm:prSet phldrT="[Text]"/>
      <dgm:spPr>
        <a:solidFill>
          <a:schemeClr val="accent1">
            <a:lumMod val="60000"/>
            <a:lumOff val="40000"/>
          </a:schemeClr>
        </a:solidFill>
      </dgm:spPr>
      <dgm:t>
        <a:bodyPr/>
        <a:lstStyle/>
        <a:p>
          <a:r>
            <a:rPr lang="en-GB"/>
            <a:t>Voluntary throughcare</a:t>
          </a:r>
        </a:p>
      </dgm:t>
    </dgm:pt>
    <dgm:pt modelId="{8EC2AA47-32F5-4937-9E82-C97D339E4230}" type="parTrans" cxnId="{60E80DC8-6447-441F-B8EB-FBC50F64EA63}">
      <dgm:prSet/>
      <dgm:spPr/>
      <dgm:t>
        <a:bodyPr/>
        <a:lstStyle/>
        <a:p>
          <a:endParaRPr lang="en-GB"/>
        </a:p>
      </dgm:t>
    </dgm:pt>
    <dgm:pt modelId="{40BA9DA7-BEBC-4A1A-BFA5-BDB32BEE3D11}" type="sibTrans" cxnId="{60E80DC8-6447-441F-B8EB-FBC50F64EA63}">
      <dgm:prSet/>
      <dgm:spPr/>
      <dgm:t>
        <a:bodyPr/>
        <a:lstStyle/>
        <a:p>
          <a:endParaRPr lang="en-GB"/>
        </a:p>
      </dgm:t>
    </dgm:pt>
    <dgm:pt modelId="{0BD8E27D-FC29-4BFD-A9D8-2B5089A723BA}">
      <dgm:prSet phldrT="[Text]"/>
      <dgm:spPr>
        <a:solidFill>
          <a:schemeClr val="accent1">
            <a:lumMod val="60000"/>
            <a:lumOff val="40000"/>
          </a:schemeClr>
        </a:solidFill>
      </dgm:spPr>
      <dgm:t>
        <a:bodyPr/>
        <a:lstStyle/>
        <a:p>
          <a:r>
            <a:rPr lang="en-GB"/>
            <a:t>Peer mentoring</a:t>
          </a:r>
        </a:p>
      </dgm:t>
    </dgm:pt>
    <dgm:pt modelId="{0B7BF5B5-EC35-45B8-BB8F-7D5EBAEAED23}" type="parTrans" cxnId="{B9E2F50B-2A4F-45A0-8D16-19715AA27BED}">
      <dgm:prSet/>
      <dgm:spPr/>
      <dgm:t>
        <a:bodyPr/>
        <a:lstStyle/>
        <a:p>
          <a:endParaRPr lang="en-GB"/>
        </a:p>
      </dgm:t>
    </dgm:pt>
    <dgm:pt modelId="{5124710E-7179-430A-ADF4-6E100BDE3126}" type="sibTrans" cxnId="{B9E2F50B-2A4F-45A0-8D16-19715AA27BED}">
      <dgm:prSet/>
      <dgm:spPr/>
      <dgm:t>
        <a:bodyPr/>
        <a:lstStyle/>
        <a:p>
          <a:endParaRPr lang="en-GB"/>
        </a:p>
      </dgm:t>
    </dgm:pt>
    <dgm:pt modelId="{C1370184-BFE0-4697-8CBF-520C0E37C030}">
      <dgm:prSet phldrT="[Text]"/>
      <dgm:spPr>
        <a:solidFill>
          <a:schemeClr val="accent1">
            <a:lumMod val="75000"/>
          </a:schemeClr>
        </a:solidFill>
      </dgm:spPr>
      <dgm:t>
        <a:bodyPr/>
        <a:lstStyle/>
        <a:p>
          <a:r>
            <a:rPr lang="en-GB"/>
            <a:t>Diversion from prosecution</a:t>
          </a:r>
        </a:p>
      </dgm:t>
    </dgm:pt>
    <dgm:pt modelId="{F80BE001-65EE-446B-B265-C2019916C6AE}" type="parTrans" cxnId="{73C55B2B-07FD-4995-A54E-A8B6B25FD3EE}">
      <dgm:prSet/>
      <dgm:spPr/>
      <dgm:t>
        <a:bodyPr/>
        <a:lstStyle/>
        <a:p>
          <a:endParaRPr lang="en-GB"/>
        </a:p>
      </dgm:t>
    </dgm:pt>
    <dgm:pt modelId="{2A4A8AB4-19F4-42D8-919A-221C995C5763}" type="sibTrans" cxnId="{73C55B2B-07FD-4995-A54E-A8B6B25FD3EE}">
      <dgm:prSet/>
      <dgm:spPr/>
      <dgm:t>
        <a:bodyPr/>
        <a:lstStyle/>
        <a:p>
          <a:endParaRPr lang="en-GB"/>
        </a:p>
      </dgm:t>
    </dgm:pt>
    <dgm:pt modelId="{F875A857-BE2A-431D-8B73-DBBB96C89D47}">
      <dgm:prSet phldrT="[Text]" custT="1"/>
      <dgm:spPr>
        <a:solidFill>
          <a:srgbClr val="00B0F0"/>
        </a:solidFill>
      </dgm:spPr>
      <dgm:t>
        <a:bodyPr/>
        <a:lstStyle/>
        <a:p>
          <a:r>
            <a:rPr lang="en-GB" sz="1600"/>
            <a:t>Housing (SHORE)</a:t>
          </a:r>
          <a:r>
            <a:rPr lang="en-GB" sz="800"/>
            <a:t>  </a:t>
          </a:r>
        </a:p>
      </dgm:t>
    </dgm:pt>
    <dgm:pt modelId="{D562BADF-A238-4A8A-BA01-BA922B40D67B}" type="parTrans" cxnId="{7E26F2BE-F03D-4E2F-AC3E-7298784C30A4}">
      <dgm:prSet/>
      <dgm:spPr/>
      <dgm:t>
        <a:bodyPr/>
        <a:lstStyle/>
        <a:p>
          <a:endParaRPr lang="en-GB"/>
        </a:p>
      </dgm:t>
    </dgm:pt>
    <dgm:pt modelId="{E7A68E89-CAB2-43FE-AC21-FD5E3B47A9E1}" type="sibTrans" cxnId="{7E26F2BE-F03D-4E2F-AC3E-7298784C30A4}">
      <dgm:prSet/>
      <dgm:spPr/>
      <dgm:t>
        <a:bodyPr/>
        <a:lstStyle/>
        <a:p>
          <a:endParaRPr lang="en-GB"/>
        </a:p>
      </dgm:t>
    </dgm:pt>
    <dgm:pt modelId="{685A384B-F4BC-4308-A4F3-3F13A8C5693F}">
      <dgm:prSet phldrT="[Text]"/>
      <dgm:spPr>
        <a:solidFill>
          <a:schemeClr val="accent1">
            <a:lumMod val="60000"/>
            <a:lumOff val="40000"/>
          </a:schemeClr>
        </a:solidFill>
      </dgm:spPr>
      <dgm:t>
        <a:bodyPr/>
        <a:lstStyle/>
        <a:p>
          <a:r>
            <a:rPr lang="en-GB"/>
            <a:t>Community sentences</a:t>
          </a:r>
        </a:p>
      </dgm:t>
    </dgm:pt>
    <dgm:pt modelId="{3A8EB2FF-7A64-48A4-8310-FC9B8B9EC338}" type="parTrans" cxnId="{275C99DB-F3A0-446E-8BB3-1EEF50D9B0C4}">
      <dgm:prSet/>
      <dgm:spPr/>
      <dgm:t>
        <a:bodyPr/>
        <a:lstStyle/>
        <a:p>
          <a:endParaRPr lang="en-GB"/>
        </a:p>
      </dgm:t>
    </dgm:pt>
    <dgm:pt modelId="{B41F8197-BB16-4BDB-9430-04C4570EAD15}" type="sibTrans" cxnId="{275C99DB-F3A0-446E-8BB3-1EEF50D9B0C4}">
      <dgm:prSet/>
      <dgm:spPr/>
      <dgm:t>
        <a:bodyPr/>
        <a:lstStyle/>
        <a:p>
          <a:endParaRPr lang="en-GB"/>
        </a:p>
      </dgm:t>
    </dgm:pt>
    <dgm:pt modelId="{CF9E0DD7-B69C-41FC-B86E-5803ED468800}" type="pres">
      <dgm:prSet presAssocID="{D8C47826-3311-44B7-8BC2-6D9CD3ED2FF7}" presName="Name0" presStyleCnt="0">
        <dgm:presLayoutVars>
          <dgm:dir/>
          <dgm:resizeHandles val="exact"/>
        </dgm:presLayoutVars>
      </dgm:prSet>
      <dgm:spPr/>
    </dgm:pt>
    <dgm:pt modelId="{BB0BD6CD-F3F1-42C2-B57A-CA0EF57EB4F0}" type="pres">
      <dgm:prSet presAssocID="{BD21CE55-C513-403A-A9D9-20D406C9290D}" presName="node" presStyleLbl="node1" presStyleIdx="0" presStyleCnt="3">
        <dgm:presLayoutVars>
          <dgm:bulletEnabled val="1"/>
        </dgm:presLayoutVars>
      </dgm:prSet>
      <dgm:spPr/>
    </dgm:pt>
    <dgm:pt modelId="{0F24EC20-B918-4052-9214-A6FE0428EE2B}" type="pres">
      <dgm:prSet presAssocID="{ABAFE5A8-6F40-4A0C-9FBF-90BAF4A44DCF}" presName="sibTrans" presStyleCnt="0"/>
      <dgm:spPr/>
    </dgm:pt>
    <dgm:pt modelId="{F734D5E9-071D-46C9-83D1-9D8B9545B9C4}" type="pres">
      <dgm:prSet presAssocID="{3467D01B-E1EA-4C4B-9766-6729EABE48E3}" presName="node" presStyleLbl="node1" presStyleIdx="1" presStyleCnt="3">
        <dgm:presLayoutVars>
          <dgm:bulletEnabled val="1"/>
        </dgm:presLayoutVars>
      </dgm:prSet>
      <dgm:spPr/>
    </dgm:pt>
    <dgm:pt modelId="{E2C185F4-6F4C-43EC-B6B0-44A5FE0112A0}" type="pres">
      <dgm:prSet presAssocID="{73EE5F8A-87FE-4674-BCE1-8F7A096F1302}" presName="sibTrans" presStyleCnt="0"/>
      <dgm:spPr/>
    </dgm:pt>
    <dgm:pt modelId="{7C21EA8F-214B-41C2-8DBC-993AA8932B2F}" type="pres">
      <dgm:prSet presAssocID="{E44CD5FE-E2AC-4C8C-A032-0CFACCE574CE}" presName="node" presStyleLbl="node1" presStyleIdx="2" presStyleCnt="3">
        <dgm:presLayoutVars>
          <dgm:bulletEnabled val="1"/>
        </dgm:presLayoutVars>
      </dgm:prSet>
      <dgm:spPr/>
    </dgm:pt>
  </dgm:ptLst>
  <dgm:cxnLst>
    <dgm:cxn modelId="{B9E2F50B-2A4F-45A0-8D16-19715AA27BED}" srcId="{E44CD5FE-E2AC-4C8C-A032-0CFACCE574CE}" destId="{0BD8E27D-FC29-4BFD-A9D8-2B5089A723BA}" srcOrd="1" destOrd="0" parTransId="{0B7BF5B5-EC35-45B8-BB8F-7D5EBAEAED23}" sibTransId="{5124710E-7179-430A-ADF4-6E100BDE3126}"/>
    <dgm:cxn modelId="{32FC4511-BE00-4E9C-A644-903CF88B7F1F}" type="presOf" srcId="{F875A857-BE2A-431D-8B73-DBBB96C89D47}" destId="{F734D5E9-071D-46C9-83D1-9D8B9545B9C4}" srcOrd="0" destOrd="3" presId="urn:microsoft.com/office/officeart/2005/8/layout/hList6"/>
    <dgm:cxn modelId="{73C55B2B-07FD-4995-A54E-A8B6B25FD3EE}" srcId="{BD21CE55-C513-403A-A9D9-20D406C9290D}" destId="{C1370184-BFE0-4697-8CBF-520C0E37C030}" srcOrd="2" destOrd="0" parTransId="{F80BE001-65EE-446B-B265-C2019916C6AE}" sibTransId="{2A4A8AB4-19F4-42D8-919A-221C995C5763}"/>
    <dgm:cxn modelId="{D3F51038-3C1B-4555-AD3D-3754354B3A1D}" type="presOf" srcId="{F1593F04-34DE-4F9A-B3C7-F0C1FAFD3A4D}" destId="{BB0BD6CD-F3F1-42C2-B57A-CA0EF57EB4F0}" srcOrd="0" destOrd="2" presId="urn:microsoft.com/office/officeart/2005/8/layout/hList6"/>
    <dgm:cxn modelId="{1AA5CE44-53D7-47A3-A8A3-3DAA3FB444CE}" srcId="{D8C47826-3311-44B7-8BC2-6D9CD3ED2FF7}" destId="{BD21CE55-C513-403A-A9D9-20D406C9290D}" srcOrd="0" destOrd="0" parTransId="{85B8B71B-7611-41DF-BEF9-008D613DC5A5}" sibTransId="{ABAFE5A8-6F40-4A0C-9FBF-90BAF4A44DCF}"/>
    <dgm:cxn modelId="{90B6D26E-D457-44D7-90DA-B631D7890349}" type="presOf" srcId="{3C1426FD-D45A-454C-9EF1-665DBD2E9499}" destId="{F734D5E9-071D-46C9-83D1-9D8B9545B9C4}" srcOrd="0" destOrd="2" presId="urn:microsoft.com/office/officeart/2005/8/layout/hList6"/>
    <dgm:cxn modelId="{84CD6951-912F-488B-89DF-75CC38B0D9CD}" type="presOf" srcId="{6E98FF27-9945-4FB6-8002-3F5C409DD74B}" destId="{7C21EA8F-214B-41C2-8DBC-993AA8932B2F}" srcOrd="0" destOrd="1" presId="urn:microsoft.com/office/officeart/2005/8/layout/hList6"/>
    <dgm:cxn modelId="{83F9C277-8081-47D2-8BA1-D3DD3C9740AB}" type="presOf" srcId="{302FE3C8-B145-4809-AAC6-6D52A690F95F}" destId="{F734D5E9-071D-46C9-83D1-9D8B9545B9C4}" srcOrd="0" destOrd="1" presId="urn:microsoft.com/office/officeart/2005/8/layout/hList6"/>
    <dgm:cxn modelId="{13CAAB87-09B0-425C-B282-F8CE17009699}" srcId="{BD21CE55-C513-403A-A9D9-20D406C9290D}" destId="{2A265F8A-6BBF-42F2-B655-E0E449720668}" srcOrd="0" destOrd="0" parTransId="{B731571E-8BE1-4298-9B3F-F5F0BAE7B2FC}" sibTransId="{D288F5CA-453D-4D19-8332-3CC90E5B6D6D}"/>
    <dgm:cxn modelId="{AEB3828E-5F21-430C-A6A9-013DE0F5FDBB}" srcId="{D8C47826-3311-44B7-8BC2-6D9CD3ED2FF7}" destId="{3467D01B-E1EA-4C4B-9766-6729EABE48E3}" srcOrd="1" destOrd="0" parTransId="{94DCE4CC-E2B3-4401-9BF3-47B2F79CE8EE}" sibTransId="{73EE5F8A-87FE-4674-BCE1-8F7A096F1302}"/>
    <dgm:cxn modelId="{8DAC06B2-3FE6-49DA-AD17-88976430B052}" srcId="{D8C47826-3311-44B7-8BC2-6D9CD3ED2FF7}" destId="{E44CD5FE-E2AC-4C8C-A032-0CFACCE574CE}" srcOrd="2" destOrd="0" parTransId="{5E6BE0AA-71BB-4E83-B4D3-74E34F27C2E6}" sibTransId="{F8217E82-CD34-4AD3-B4BD-C7012F24497D}"/>
    <dgm:cxn modelId="{6FE357B8-5699-4C6B-9F79-0BED5CD0078B}" type="presOf" srcId="{D8C47826-3311-44B7-8BC2-6D9CD3ED2FF7}" destId="{CF9E0DD7-B69C-41FC-B86E-5803ED468800}" srcOrd="0" destOrd="0" presId="urn:microsoft.com/office/officeart/2005/8/layout/hList6"/>
    <dgm:cxn modelId="{F291FCBB-E37D-4355-A963-CF64A4BC9731}" type="presOf" srcId="{2A265F8A-6BBF-42F2-B655-E0E449720668}" destId="{BB0BD6CD-F3F1-42C2-B57A-CA0EF57EB4F0}" srcOrd="0" destOrd="1" presId="urn:microsoft.com/office/officeart/2005/8/layout/hList6"/>
    <dgm:cxn modelId="{7E26F2BE-F03D-4E2F-AC3E-7298784C30A4}" srcId="{3467D01B-E1EA-4C4B-9766-6729EABE48E3}" destId="{F875A857-BE2A-431D-8B73-DBBB96C89D47}" srcOrd="2" destOrd="0" parTransId="{D562BADF-A238-4A8A-BA01-BA922B40D67B}" sibTransId="{E7A68E89-CAB2-43FE-AC21-FD5E3B47A9E1}"/>
    <dgm:cxn modelId="{09205FC2-C77B-41F5-906B-E211F6D9A2E2}" type="presOf" srcId="{C1370184-BFE0-4697-8CBF-520C0E37C030}" destId="{BB0BD6CD-F3F1-42C2-B57A-CA0EF57EB4F0}" srcOrd="0" destOrd="3" presId="urn:microsoft.com/office/officeart/2005/8/layout/hList6"/>
    <dgm:cxn modelId="{5E05C9C2-536A-406F-80D0-9DE23CB9AF36}" type="presOf" srcId="{BD21CE55-C513-403A-A9D9-20D406C9290D}" destId="{BB0BD6CD-F3F1-42C2-B57A-CA0EF57EB4F0}" srcOrd="0" destOrd="0" presId="urn:microsoft.com/office/officeart/2005/8/layout/hList6"/>
    <dgm:cxn modelId="{AF2019C6-035A-4E1D-B5B8-50C2FB975701}" type="presOf" srcId="{685A384B-F4BC-4308-A4F3-3F13A8C5693F}" destId="{7C21EA8F-214B-41C2-8DBC-993AA8932B2F}" srcOrd="0" destOrd="3" presId="urn:microsoft.com/office/officeart/2005/8/layout/hList6"/>
    <dgm:cxn modelId="{60E80DC8-6447-441F-B8EB-FBC50F64EA63}" srcId="{E44CD5FE-E2AC-4C8C-A032-0CFACCE574CE}" destId="{6E98FF27-9945-4FB6-8002-3F5C409DD74B}" srcOrd="0" destOrd="0" parTransId="{8EC2AA47-32F5-4937-9E82-C97D339E4230}" sibTransId="{40BA9DA7-BEBC-4A1A-BFA5-BDB32BEE3D11}"/>
    <dgm:cxn modelId="{6783BAD3-D992-429F-9689-163E0DAF1683}" type="presOf" srcId="{E44CD5FE-E2AC-4C8C-A032-0CFACCE574CE}" destId="{7C21EA8F-214B-41C2-8DBC-993AA8932B2F}" srcOrd="0" destOrd="0" presId="urn:microsoft.com/office/officeart/2005/8/layout/hList6"/>
    <dgm:cxn modelId="{C4B70ED7-CFF8-4460-8A98-DF21A464A5E9}" srcId="{3467D01B-E1EA-4C4B-9766-6729EABE48E3}" destId="{302FE3C8-B145-4809-AAC6-6D52A690F95F}" srcOrd="0" destOrd="0" parTransId="{0F048EE3-DF6E-4B35-BA68-84B8396034CD}" sibTransId="{356285BE-C9F4-4CA6-A13B-A5A940FE5B1F}"/>
    <dgm:cxn modelId="{275C99DB-F3A0-446E-8BB3-1EEF50D9B0C4}" srcId="{E44CD5FE-E2AC-4C8C-A032-0CFACCE574CE}" destId="{685A384B-F4BC-4308-A4F3-3F13A8C5693F}" srcOrd="2" destOrd="0" parTransId="{3A8EB2FF-7A64-48A4-8310-FC9B8B9EC338}" sibTransId="{B41F8197-BB16-4BDB-9430-04C4570EAD15}"/>
    <dgm:cxn modelId="{1B61FEDF-24A8-4BCA-9399-DC7654B4777A}" srcId="{3467D01B-E1EA-4C4B-9766-6729EABE48E3}" destId="{3C1426FD-D45A-454C-9EF1-665DBD2E9499}" srcOrd="1" destOrd="0" parTransId="{C22A6494-5B17-4144-8AC7-00D796A41849}" sibTransId="{CCE0C172-C141-4F01-99EA-5847551EFDD1}"/>
    <dgm:cxn modelId="{F8538CE3-DA0F-4377-9D23-09FF723FAB65}" srcId="{BD21CE55-C513-403A-A9D9-20D406C9290D}" destId="{F1593F04-34DE-4F9A-B3C7-F0C1FAFD3A4D}" srcOrd="1" destOrd="0" parTransId="{74F8424F-D276-4F2F-A388-5B1501BA5EE7}" sibTransId="{008FEF3B-23DB-43DA-BBA8-1ED9CA3C9D64}"/>
    <dgm:cxn modelId="{2AF037E7-EAD2-4017-BBBF-F3B39B21AD5B}" type="presOf" srcId="{0BD8E27D-FC29-4BFD-A9D8-2B5089A723BA}" destId="{7C21EA8F-214B-41C2-8DBC-993AA8932B2F}" srcOrd="0" destOrd="2" presId="urn:microsoft.com/office/officeart/2005/8/layout/hList6"/>
    <dgm:cxn modelId="{7D2234F2-6EA4-4CC1-8C48-C8AFED881D68}" type="presOf" srcId="{3467D01B-E1EA-4C4B-9766-6729EABE48E3}" destId="{F734D5E9-071D-46C9-83D1-9D8B9545B9C4}" srcOrd="0" destOrd="0" presId="urn:microsoft.com/office/officeart/2005/8/layout/hList6"/>
    <dgm:cxn modelId="{C030FE43-A979-4C48-9C54-E5F6BAB95090}" type="presParOf" srcId="{CF9E0DD7-B69C-41FC-B86E-5803ED468800}" destId="{BB0BD6CD-F3F1-42C2-B57A-CA0EF57EB4F0}" srcOrd="0" destOrd="0" presId="urn:microsoft.com/office/officeart/2005/8/layout/hList6"/>
    <dgm:cxn modelId="{E4EFE841-CC73-443C-B083-B6FE2E5D8AD7}" type="presParOf" srcId="{CF9E0DD7-B69C-41FC-B86E-5803ED468800}" destId="{0F24EC20-B918-4052-9214-A6FE0428EE2B}" srcOrd="1" destOrd="0" presId="urn:microsoft.com/office/officeart/2005/8/layout/hList6"/>
    <dgm:cxn modelId="{D48F4577-5532-4871-BD9D-382051A4EAD0}" type="presParOf" srcId="{CF9E0DD7-B69C-41FC-B86E-5803ED468800}" destId="{F734D5E9-071D-46C9-83D1-9D8B9545B9C4}" srcOrd="2" destOrd="0" presId="urn:microsoft.com/office/officeart/2005/8/layout/hList6"/>
    <dgm:cxn modelId="{BF51DEFF-CE9C-4267-B35A-748DC436E8AC}" type="presParOf" srcId="{CF9E0DD7-B69C-41FC-B86E-5803ED468800}" destId="{E2C185F4-6F4C-43EC-B6B0-44A5FE0112A0}" srcOrd="3" destOrd="0" presId="urn:microsoft.com/office/officeart/2005/8/layout/hList6"/>
    <dgm:cxn modelId="{6B3A09B3-EF9D-4F9B-AE4B-7CA64BF35502}" type="presParOf" srcId="{CF9E0DD7-B69C-41FC-B86E-5803ED468800}" destId="{7C21EA8F-214B-41C2-8DBC-993AA8932B2F}" srcOrd="4" destOrd="0" presId="urn:microsoft.com/office/officeart/2005/8/layout/hList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1BC43-40C2-437E-88F9-12F61EF0E3F2}">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EF107A-9BDD-412C-A2E5-EA05BBCBE3EB}">
      <dsp:nvSpPr>
        <dsp:cNvPr id="0" name=""/>
        <dsp:cNvSpPr/>
      </dsp:nvSpPr>
      <dsp:spPr>
        <a:xfrm>
          <a:off x="446834" y="320040"/>
          <a:ext cx="4998018" cy="640080"/>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48260" rIns="48260" bIns="48260" numCol="1" spcCol="1270" anchor="ctr" anchorCtr="0">
          <a:noAutofit/>
        </a:bodyPr>
        <a:lstStyle/>
        <a:p>
          <a:pPr marL="0" lvl="0" indent="0" algn="l" defTabSz="844550">
            <a:lnSpc>
              <a:spcPct val="90000"/>
            </a:lnSpc>
            <a:spcBef>
              <a:spcPct val="0"/>
            </a:spcBef>
            <a:spcAft>
              <a:spcPct val="35000"/>
            </a:spcAft>
            <a:buNone/>
          </a:pPr>
          <a:r>
            <a:rPr lang="en-GB" sz="1900" kern="1200"/>
            <a:t>Early and effective interventions are employed to address need </a:t>
          </a:r>
        </a:p>
      </dsp:txBody>
      <dsp:txXfrm>
        <a:off x="446834" y="320040"/>
        <a:ext cx="4998018" cy="640080"/>
      </dsp:txXfrm>
    </dsp:sp>
    <dsp:sp modelId="{174BB731-297F-4678-A71E-D419A5B6AFD7}">
      <dsp:nvSpPr>
        <dsp:cNvPr id="0" name=""/>
        <dsp:cNvSpPr/>
      </dsp:nvSpPr>
      <dsp:spPr>
        <a:xfrm>
          <a:off x="46784" y="240030"/>
          <a:ext cx="800100" cy="800100"/>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DF0DE8-CC25-480D-A048-B705966B985A}">
      <dsp:nvSpPr>
        <dsp:cNvPr id="0" name=""/>
        <dsp:cNvSpPr/>
      </dsp:nvSpPr>
      <dsp:spPr>
        <a:xfrm>
          <a:off x="679503" y="1280160"/>
          <a:ext cx="4765349" cy="640080"/>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48260" rIns="48260" bIns="48260" numCol="1" spcCol="1270" anchor="ctr" anchorCtr="0">
          <a:noAutofit/>
        </a:bodyPr>
        <a:lstStyle/>
        <a:p>
          <a:pPr marL="0" lvl="0" indent="0" algn="l" defTabSz="844550">
            <a:lnSpc>
              <a:spcPct val="90000"/>
            </a:lnSpc>
            <a:spcBef>
              <a:spcPct val="0"/>
            </a:spcBef>
            <a:spcAft>
              <a:spcPct val="35000"/>
            </a:spcAft>
            <a:buNone/>
          </a:pPr>
          <a:r>
            <a:rPr lang="en-GB" sz="1900" kern="1200"/>
            <a:t>We have established accessible pathways to trauma informed services </a:t>
          </a:r>
        </a:p>
      </dsp:txBody>
      <dsp:txXfrm>
        <a:off x="679503" y="1280160"/>
        <a:ext cx="4765349" cy="640080"/>
      </dsp:txXfrm>
    </dsp:sp>
    <dsp:sp modelId="{1F795E9A-6D9F-400C-B4EF-ABE517034634}">
      <dsp:nvSpPr>
        <dsp:cNvPr id="0" name=""/>
        <dsp:cNvSpPr/>
      </dsp:nvSpPr>
      <dsp:spPr>
        <a:xfrm>
          <a:off x="279453" y="1200150"/>
          <a:ext cx="800100" cy="800100"/>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DC47C5-DF79-4F0A-B1E3-B0340805DE80}">
      <dsp:nvSpPr>
        <dsp:cNvPr id="0" name=""/>
        <dsp:cNvSpPr/>
      </dsp:nvSpPr>
      <dsp:spPr>
        <a:xfrm>
          <a:off x="446834" y="2240280"/>
          <a:ext cx="4998018" cy="64008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64" tIns="48260" rIns="48260" bIns="48260" numCol="1" spcCol="1270" anchor="ctr" anchorCtr="0">
          <a:noAutofit/>
        </a:bodyPr>
        <a:lstStyle/>
        <a:p>
          <a:pPr marL="0" lvl="0" indent="0" algn="l" defTabSz="844550">
            <a:lnSpc>
              <a:spcPct val="90000"/>
            </a:lnSpc>
            <a:spcBef>
              <a:spcPct val="0"/>
            </a:spcBef>
            <a:spcAft>
              <a:spcPct val="35000"/>
            </a:spcAft>
            <a:buNone/>
          </a:pPr>
          <a:r>
            <a:rPr lang="en-GB" sz="1900" kern="1200"/>
            <a:t>Our community supports to reduce reoffending are effective</a:t>
          </a:r>
        </a:p>
      </dsp:txBody>
      <dsp:txXfrm>
        <a:off x="446834" y="2240280"/>
        <a:ext cx="4998018" cy="640080"/>
      </dsp:txXfrm>
    </dsp:sp>
    <dsp:sp modelId="{232BA26C-87D9-4464-9206-9025CB04871C}">
      <dsp:nvSpPr>
        <dsp:cNvPr id="0" name=""/>
        <dsp:cNvSpPr/>
      </dsp:nvSpPr>
      <dsp:spPr>
        <a:xfrm>
          <a:off x="46784" y="2160270"/>
          <a:ext cx="800100" cy="800100"/>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0BD6CD-F3F1-42C2-B57A-CA0EF57EB4F0}">
      <dsp:nvSpPr>
        <dsp:cNvPr id="0" name=""/>
        <dsp:cNvSpPr/>
      </dsp:nvSpPr>
      <dsp:spPr>
        <a:xfrm rot="16200000">
          <a:off x="-401278" y="402200"/>
          <a:ext cx="3200400" cy="2395999"/>
        </a:xfrm>
        <a:prstGeom prst="flowChartManualOperati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0" tIns="0" rIns="128488" bIns="0" numCol="1" spcCol="1270" anchor="t" anchorCtr="0">
          <a:noAutofit/>
        </a:bodyPr>
        <a:lstStyle/>
        <a:p>
          <a:pPr marL="0" lvl="0" indent="0" algn="l" defTabSz="889000">
            <a:lnSpc>
              <a:spcPct val="90000"/>
            </a:lnSpc>
            <a:spcBef>
              <a:spcPct val="0"/>
            </a:spcBef>
            <a:spcAft>
              <a:spcPct val="35000"/>
            </a:spcAft>
            <a:buNone/>
          </a:pPr>
          <a:r>
            <a:rPr lang="en-GB" sz="2000" kern="1200"/>
            <a:t>Early and effective intervention to address need</a:t>
          </a:r>
        </a:p>
        <a:p>
          <a:pPr marL="171450" lvl="1" indent="-171450" algn="l" defTabSz="711200">
            <a:lnSpc>
              <a:spcPct val="90000"/>
            </a:lnSpc>
            <a:spcBef>
              <a:spcPct val="0"/>
            </a:spcBef>
            <a:spcAft>
              <a:spcPct val="15000"/>
            </a:spcAft>
            <a:buChar char="•"/>
          </a:pPr>
          <a:r>
            <a:rPr lang="en-GB" sz="1600" kern="1200"/>
            <a:t>Arrest referral</a:t>
          </a:r>
        </a:p>
        <a:p>
          <a:pPr marL="171450" lvl="1" indent="-171450" algn="l" defTabSz="711200">
            <a:lnSpc>
              <a:spcPct val="90000"/>
            </a:lnSpc>
            <a:spcBef>
              <a:spcPct val="0"/>
            </a:spcBef>
            <a:spcAft>
              <a:spcPct val="15000"/>
            </a:spcAft>
            <a:buChar char="•"/>
          </a:pPr>
          <a:r>
            <a:rPr lang="en-GB" sz="1600" kern="1200"/>
            <a:t>Bail supervision</a:t>
          </a:r>
        </a:p>
        <a:p>
          <a:pPr marL="171450" lvl="1" indent="-171450" algn="l" defTabSz="711200">
            <a:lnSpc>
              <a:spcPct val="90000"/>
            </a:lnSpc>
            <a:spcBef>
              <a:spcPct val="0"/>
            </a:spcBef>
            <a:spcAft>
              <a:spcPct val="15000"/>
            </a:spcAft>
            <a:buChar char="•"/>
          </a:pPr>
          <a:r>
            <a:rPr lang="en-GB" sz="1600" kern="1200"/>
            <a:t>Diversion from prosecution</a:t>
          </a:r>
        </a:p>
      </dsp:txBody>
      <dsp:txXfrm rot="5400000">
        <a:off x="923" y="640079"/>
        <a:ext cx="2395999" cy="1920240"/>
      </dsp:txXfrm>
    </dsp:sp>
    <dsp:sp modelId="{F734D5E9-071D-46C9-83D1-9D8B9545B9C4}">
      <dsp:nvSpPr>
        <dsp:cNvPr id="0" name=""/>
        <dsp:cNvSpPr/>
      </dsp:nvSpPr>
      <dsp:spPr>
        <a:xfrm rot="16200000">
          <a:off x="2174421" y="402200"/>
          <a:ext cx="3200400" cy="2395999"/>
        </a:xfrm>
        <a:prstGeom prst="flowChartManualOperation">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1600" bIns="0" numCol="1" spcCol="1270" anchor="t" anchorCtr="0">
          <a:noAutofit/>
        </a:bodyPr>
        <a:lstStyle/>
        <a:p>
          <a:pPr marL="0" lvl="0" indent="0" algn="l" defTabSz="889000">
            <a:lnSpc>
              <a:spcPct val="90000"/>
            </a:lnSpc>
            <a:spcBef>
              <a:spcPct val="0"/>
            </a:spcBef>
            <a:spcAft>
              <a:spcPct val="35000"/>
            </a:spcAft>
            <a:buNone/>
          </a:pPr>
          <a:r>
            <a:rPr lang="en-GB" sz="2000" kern="1200"/>
            <a:t>Established pathways to trauma informed services</a:t>
          </a:r>
        </a:p>
        <a:p>
          <a:pPr marL="171450" lvl="1" indent="-171450" algn="l" defTabSz="711200">
            <a:lnSpc>
              <a:spcPct val="90000"/>
            </a:lnSpc>
            <a:spcBef>
              <a:spcPct val="0"/>
            </a:spcBef>
            <a:spcAft>
              <a:spcPct val="15000"/>
            </a:spcAft>
            <a:buChar char="•"/>
          </a:pPr>
          <a:r>
            <a:rPr lang="en-GB" sz="1600" kern="1200"/>
            <a:t>Remand population</a:t>
          </a:r>
        </a:p>
        <a:p>
          <a:pPr marL="171450" lvl="1" indent="-171450" algn="l" defTabSz="711200">
            <a:lnSpc>
              <a:spcPct val="90000"/>
            </a:lnSpc>
            <a:spcBef>
              <a:spcPct val="0"/>
            </a:spcBef>
            <a:spcAft>
              <a:spcPct val="15000"/>
            </a:spcAft>
            <a:buChar char="•"/>
          </a:pPr>
          <a:r>
            <a:rPr lang="en-GB" sz="1600" kern="1200"/>
            <a:t>Addictions support</a:t>
          </a:r>
        </a:p>
        <a:p>
          <a:pPr marL="171450" lvl="1" indent="-171450" algn="l" defTabSz="711200">
            <a:lnSpc>
              <a:spcPct val="90000"/>
            </a:lnSpc>
            <a:spcBef>
              <a:spcPct val="0"/>
            </a:spcBef>
            <a:spcAft>
              <a:spcPct val="15000"/>
            </a:spcAft>
            <a:buChar char="•"/>
          </a:pPr>
          <a:r>
            <a:rPr lang="en-GB" sz="1600" kern="1200"/>
            <a:t>Housing (SHORE)</a:t>
          </a:r>
          <a:r>
            <a:rPr lang="en-GB" sz="800" kern="1200"/>
            <a:t>  </a:t>
          </a:r>
        </a:p>
      </dsp:txBody>
      <dsp:txXfrm rot="5400000">
        <a:off x="2576622" y="640079"/>
        <a:ext cx="2395999" cy="1920240"/>
      </dsp:txXfrm>
    </dsp:sp>
    <dsp:sp modelId="{7C21EA8F-214B-41C2-8DBC-993AA8932B2F}">
      <dsp:nvSpPr>
        <dsp:cNvPr id="0" name=""/>
        <dsp:cNvSpPr/>
      </dsp:nvSpPr>
      <dsp:spPr>
        <a:xfrm rot="16200000">
          <a:off x="4750121" y="402200"/>
          <a:ext cx="3200400" cy="2395999"/>
        </a:xfrm>
        <a:prstGeom prst="flowChartManualOperation">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0" tIns="0" rIns="128488" bIns="0" numCol="1" spcCol="1270" anchor="t" anchorCtr="0">
          <a:noAutofit/>
        </a:bodyPr>
        <a:lstStyle/>
        <a:p>
          <a:pPr marL="0" lvl="0" indent="0" algn="l" defTabSz="889000">
            <a:lnSpc>
              <a:spcPct val="90000"/>
            </a:lnSpc>
            <a:spcBef>
              <a:spcPct val="0"/>
            </a:spcBef>
            <a:spcAft>
              <a:spcPct val="35000"/>
            </a:spcAft>
            <a:buNone/>
          </a:pPr>
          <a:r>
            <a:rPr lang="en-GB" sz="2000" kern="1200"/>
            <a:t>Community supports to reduce reoffending</a:t>
          </a:r>
        </a:p>
        <a:p>
          <a:pPr marL="171450" lvl="1" indent="-171450" algn="l" defTabSz="711200">
            <a:lnSpc>
              <a:spcPct val="90000"/>
            </a:lnSpc>
            <a:spcBef>
              <a:spcPct val="0"/>
            </a:spcBef>
            <a:spcAft>
              <a:spcPct val="15000"/>
            </a:spcAft>
            <a:buChar char="•"/>
          </a:pPr>
          <a:r>
            <a:rPr lang="en-GB" sz="1600" kern="1200"/>
            <a:t>Voluntary throughcare</a:t>
          </a:r>
        </a:p>
        <a:p>
          <a:pPr marL="171450" lvl="1" indent="-171450" algn="l" defTabSz="711200">
            <a:lnSpc>
              <a:spcPct val="90000"/>
            </a:lnSpc>
            <a:spcBef>
              <a:spcPct val="0"/>
            </a:spcBef>
            <a:spcAft>
              <a:spcPct val="15000"/>
            </a:spcAft>
            <a:buChar char="•"/>
          </a:pPr>
          <a:r>
            <a:rPr lang="en-GB" sz="1600" kern="1200"/>
            <a:t>Peer mentoring</a:t>
          </a:r>
        </a:p>
        <a:p>
          <a:pPr marL="171450" lvl="1" indent="-171450" algn="l" defTabSz="711200">
            <a:lnSpc>
              <a:spcPct val="90000"/>
            </a:lnSpc>
            <a:spcBef>
              <a:spcPct val="0"/>
            </a:spcBef>
            <a:spcAft>
              <a:spcPct val="15000"/>
            </a:spcAft>
            <a:buChar char="•"/>
          </a:pPr>
          <a:r>
            <a:rPr lang="en-GB" sz="1600" kern="1200"/>
            <a:t>Community sentences</a:t>
          </a:r>
        </a:p>
      </dsp:txBody>
      <dsp:txXfrm rot="5400000">
        <a:off x="5152322" y="640079"/>
        <a:ext cx="2395999" cy="1920240"/>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A0A8B-6457-4D76-9A06-C4451299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8130</Words>
  <Characters>46341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E</vt:lpstr>
    </vt:vector>
  </TitlesOfParts>
  <Company/>
  <LinksUpToDate>false</LinksUpToDate>
  <CharactersWithSpaces>54363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c:title>
  <dc:subject>Edinburgh’s Community Justice Outcomes Improvement Plan 2023-2028</dc:subject>
  <dc:creator>Suzan Ross</dc:creator>
  <cp:keywords/>
  <dc:description/>
  <cp:lastModifiedBy>Suzan Ross</cp:lastModifiedBy>
  <cp:revision>2</cp:revision>
  <cp:lastPrinted>2023-05-11T09:29:00Z</cp:lastPrinted>
  <dcterms:created xsi:type="dcterms:W3CDTF">2026-03-26T15:01:00Z</dcterms:created>
  <dcterms:modified xsi:type="dcterms:W3CDTF">2026-03-26T15:01:00Z</dcterms:modified>
</cp:coreProperties>
</file>