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AF423" w14:textId="49B4BA73" w:rsidR="007F58A0" w:rsidRPr="000451E8" w:rsidRDefault="007F58A0" w:rsidP="000451E8">
      <w:pPr>
        <w:pStyle w:val="Heading1"/>
        <w:rPr>
          <w:rFonts w:ascii="Arial" w:hAnsi="Arial" w:cs="Arial"/>
          <w:b/>
          <w:bCs/>
          <w:color w:val="auto"/>
          <w:lang w:eastAsia="en-GB"/>
        </w:rPr>
      </w:pPr>
      <w:r w:rsidRPr="000451E8">
        <w:rPr>
          <w:rFonts w:ascii="Arial" w:hAnsi="Arial" w:cs="Arial"/>
          <w:b/>
          <w:bCs/>
          <w:color w:val="auto"/>
          <w:lang w:eastAsia="en-GB"/>
        </w:rPr>
        <w:t>Critical worker exemption checklist</w:t>
      </w:r>
      <w:r w:rsidR="00AA60ED" w:rsidRPr="000451E8">
        <w:rPr>
          <w:rFonts w:ascii="Arial" w:hAnsi="Arial" w:cs="Arial"/>
          <w:b/>
          <w:bCs/>
          <w:color w:val="auto"/>
          <w:lang w:eastAsia="en-GB"/>
        </w:rPr>
        <w:br/>
      </w:r>
    </w:p>
    <w:p w14:paraId="23636415" w14:textId="77777777" w:rsidR="007E7380" w:rsidRPr="000451E8" w:rsidRDefault="007E7380" w:rsidP="000451E8">
      <w:pPr>
        <w:rPr>
          <w:rFonts w:ascii="Arial" w:hAnsi="Arial" w:cs="Arial"/>
          <w:bCs/>
          <w:szCs w:val="24"/>
        </w:rPr>
      </w:pPr>
      <w:r w:rsidRPr="000451E8">
        <w:rPr>
          <w:rFonts w:ascii="Arial" w:hAnsi="Arial" w:cs="Arial"/>
          <w:bCs/>
          <w:szCs w:val="24"/>
        </w:rPr>
        <w:t>This process should only be followed:</w:t>
      </w:r>
    </w:p>
    <w:p w14:paraId="3703436F" w14:textId="77777777" w:rsidR="007E7380" w:rsidRPr="000451E8" w:rsidRDefault="007E7380" w:rsidP="000451E8">
      <w:pPr>
        <w:pStyle w:val="ListParagraph"/>
        <w:numPr>
          <w:ilvl w:val="0"/>
          <w:numId w:val="25"/>
        </w:numPr>
        <w:rPr>
          <w:rFonts w:ascii="Arial" w:hAnsi="Arial" w:cs="Arial"/>
          <w:bCs/>
          <w:szCs w:val="24"/>
        </w:rPr>
      </w:pPr>
      <w:r w:rsidRPr="000451E8">
        <w:rPr>
          <w:rFonts w:ascii="Arial" w:hAnsi="Arial" w:cs="Arial"/>
          <w:bCs/>
          <w:szCs w:val="24"/>
        </w:rPr>
        <w:t xml:space="preserve">where resource shortages are in danger of putting essential functions and services at risk and </w:t>
      </w:r>
    </w:p>
    <w:p w14:paraId="133ECFF2" w14:textId="29690172" w:rsidR="007E7380" w:rsidRPr="000451E8" w:rsidRDefault="007E7380" w:rsidP="000451E8">
      <w:pPr>
        <w:pStyle w:val="ListParagraph"/>
        <w:numPr>
          <w:ilvl w:val="0"/>
          <w:numId w:val="25"/>
        </w:numPr>
        <w:rPr>
          <w:rFonts w:ascii="Arial" w:hAnsi="Arial" w:cs="Arial"/>
          <w:bCs/>
          <w:szCs w:val="24"/>
        </w:rPr>
      </w:pPr>
      <w:r w:rsidRPr="000451E8">
        <w:rPr>
          <w:rFonts w:ascii="Arial" w:hAnsi="Arial" w:cs="Arial"/>
          <w:bCs/>
          <w:szCs w:val="24"/>
        </w:rPr>
        <w:t xml:space="preserve">where an individual </w:t>
      </w:r>
      <w:r w:rsidR="000451E8" w:rsidRPr="000451E8">
        <w:rPr>
          <w:rFonts w:ascii="Arial" w:hAnsi="Arial" w:cs="Arial"/>
          <w:bCs/>
          <w:szCs w:val="24"/>
        </w:rPr>
        <w:t xml:space="preserve">- </w:t>
      </w:r>
      <w:r w:rsidRPr="000451E8">
        <w:rPr>
          <w:rFonts w:ascii="Arial" w:hAnsi="Arial" w:cs="Arial"/>
          <w:bCs/>
          <w:szCs w:val="24"/>
        </w:rPr>
        <w:t>who has been notified as a close contact</w:t>
      </w:r>
      <w:r w:rsidR="000451E8" w:rsidRPr="000451E8">
        <w:rPr>
          <w:rFonts w:ascii="Arial" w:hAnsi="Arial" w:cs="Arial"/>
          <w:bCs/>
          <w:szCs w:val="24"/>
        </w:rPr>
        <w:t xml:space="preserve"> - </w:t>
      </w:r>
      <w:r w:rsidRPr="000451E8">
        <w:rPr>
          <w:rFonts w:ascii="Arial" w:hAnsi="Arial" w:cs="Arial"/>
          <w:bCs/>
          <w:szCs w:val="24"/>
        </w:rPr>
        <w:t>has volunteered to return to work, in accordance with Scottish Government guidance.</w:t>
      </w:r>
    </w:p>
    <w:p w14:paraId="2EE7C257" w14:textId="1F762130" w:rsidR="007F58A0" w:rsidRPr="000451E8" w:rsidRDefault="007E7380" w:rsidP="000451E8">
      <w:pPr>
        <w:rPr>
          <w:rFonts w:ascii="Arial" w:hAnsi="Arial" w:cs="Arial"/>
          <w:b/>
          <w:szCs w:val="24"/>
        </w:rPr>
      </w:pPr>
      <w:r w:rsidRPr="000451E8">
        <w:rPr>
          <w:rFonts w:ascii="Arial" w:hAnsi="Arial" w:cs="Arial"/>
          <w:szCs w:val="24"/>
        </w:rPr>
        <w:t xml:space="preserve">If an individual has volunteered to be considered to return to work, their manager must discuss the possible return to work with them and complete this checklist which the relevant Service Director must review and approve.  </w:t>
      </w:r>
    </w:p>
    <w:tbl>
      <w:tblPr>
        <w:tblStyle w:val="TableGrid"/>
        <w:tblW w:w="5000" w:type="pct"/>
        <w:tblLook w:val="04A0" w:firstRow="1" w:lastRow="0" w:firstColumn="1" w:lastColumn="0" w:noHBand="0" w:noVBand="1"/>
      </w:tblPr>
      <w:tblGrid>
        <w:gridCol w:w="4678"/>
        <w:gridCol w:w="4338"/>
      </w:tblGrid>
      <w:tr w:rsidR="007F58A0" w:rsidRPr="000451E8" w14:paraId="1423E35E" w14:textId="77777777" w:rsidTr="003656FB">
        <w:trPr>
          <w:trHeight w:val="397"/>
        </w:trPr>
        <w:tc>
          <w:tcPr>
            <w:tcW w:w="2594" w:type="pct"/>
            <w:shd w:val="clear" w:color="auto" w:fill="F2F2F2" w:themeFill="background1" w:themeFillShade="F2"/>
            <w:vAlign w:val="center"/>
          </w:tcPr>
          <w:p w14:paraId="0C1757FA" w14:textId="55C60F34" w:rsidR="007F58A0" w:rsidRPr="000451E8" w:rsidRDefault="007F58A0" w:rsidP="000451E8">
            <w:pPr>
              <w:rPr>
                <w:rFonts w:ascii="Arial" w:eastAsiaTheme="minorHAnsi" w:hAnsi="Arial" w:cs="Arial"/>
                <w:b/>
                <w:szCs w:val="24"/>
              </w:rPr>
            </w:pPr>
            <w:r w:rsidRPr="000451E8">
              <w:rPr>
                <w:rFonts w:ascii="Arial" w:eastAsiaTheme="minorHAnsi" w:hAnsi="Arial" w:cs="Arial"/>
                <w:b/>
                <w:szCs w:val="24"/>
              </w:rPr>
              <w:t>Employee</w:t>
            </w:r>
            <w:r w:rsidR="0059241E" w:rsidRPr="000451E8">
              <w:rPr>
                <w:rFonts w:ascii="Arial" w:eastAsiaTheme="minorHAnsi" w:hAnsi="Arial" w:cs="Arial"/>
                <w:b/>
                <w:szCs w:val="24"/>
              </w:rPr>
              <w:t>’s n</w:t>
            </w:r>
            <w:r w:rsidRPr="000451E8">
              <w:rPr>
                <w:rFonts w:ascii="Arial" w:eastAsiaTheme="minorHAnsi" w:hAnsi="Arial" w:cs="Arial"/>
                <w:b/>
                <w:szCs w:val="24"/>
              </w:rPr>
              <w:t>ame</w:t>
            </w:r>
          </w:p>
        </w:tc>
        <w:tc>
          <w:tcPr>
            <w:tcW w:w="2406" w:type="pct"/>
            <w:vAlign w:val="center"/>
          </w:tcPr>
          <w:p w14:paraId="7696D986" w14:textId="77777777" w:rsidR="007F58A0" w:rsidRPr="000451E8" w:rsidRDefault="007F58A0" w:rsidP="000451E8">
            <w:pPr>
              <w:rPr>
                <w:rFonts w:ascii="Arial" w:eastAsiaTheme="minorHAnsi" w:hAnsi="Arial" w:cs="Arial"/>
                <w:szCs w:val="24"/>
              </w:rPr>
            </w:pPr>
          </w:p>
        </w:tc>
      </w:tr>
      <w:tr w:rsidR="0059241E" w:rsidRPr="000451E8" w14:paraId="7855522A" w14:textId="77777777" w:rsidTr="003656FB">
        <w:trPr>
          <w:trHeight w:val="397"/>
        </w:trPr>
        <w:tc>
          <w:tcPr>
            <w:tcW w:w="2594" w:type="pct"/>
            <w:shd w:val="clear" w:color="auto" w:fill="F2F2F2" w:themeFill="background1" w:themeFillShade="F2"/>
            <w:vAlign w:val="center"/>
          </w:tcPr>
          <w:p w14:paraId="2FCE80B9" w14:textId="2523646B" w:rsidR="0059241E" w:rsidRPr="000451E8" w:rsidRDefault="0059241E" w:rsidP="000451E8">
            <w:pPr>
              <w:rPr>
                <w:rFonts w:ascii="Arial" w:hAnsi="Arial" w:cs="Arial"/>
                <w:b/>
                <w:szCs w:val="24"/>
              </w:rPr>
            </w:pPr>
            <w:r w:rsidRPr="000451E8">
              <w:rPr>
                <w:rFonts w:ascii="Arial" w:hAnsi="Arial" w:cs="Arial"/>
                <w:b/>
                <w:szCs w:val="24"/>
              </w:rPr>
              <w:t xml:space="preserve">Employee’s </w:t>
            </w:r>
            <w:r w:rsidR="00E43FB4" w:rsidRPr="000451E8">
              <w:rPr>
                <w:rFonts w:ascii="Arial" w:hAnsi="Arial" w:cs="Arial"/>
                <w:b/>
                <w:szCs w:val="24"/>
              </w:rPr>
              <w:t>employee ID</w:t>
            </w:r>
          </w:p>
        </w:tc>
        <w:tc>
          <w:tcPr>
            <w:tcW w:w="2406" w:type="pct"/>
            <w:vAlign w:val="center"/>
          </w:tcPr>
          <w:p w14:paraId="202CF8E6" w14:textId="77777777" w:rsidR="0059241E" w:rsidRPr="000451E8" w:rsidRDefault="0059241E" w:rsidP="000451E8">
            <w:pPr>
              <w:rPr>
                <w:rFonts w:ascii="Arial" w:hAnsi="Arial" w:cs="Arial"/>
                <w:szCs w:val="24"/>
              </w:rPr>
            </w:pPr>
          </w:p>
        </w:tc>
      </w:tr>
      <w:tr w:rsidR="007F58A0" w:rsidRPr="000451E8" w14:paraId="07F01B61" w14:textId="77777777" w:rsidTr="003656FB">
        <w:trPr>
          <w:trHeight w:val="397"/>
        </w:trPr>
        <w:tc>
          <w:tcPr>
            <w:tcW w:w="2594" w:type="pct"/>
            <w:shd w:val="clear" w:color="auto" w:fill="F2F2F2" w:themeFill="background1" w:themeFillShade="F2"/>
            <w:vAlign w:val="center"/>
          </w:tcPr>
          <w:p w14:paraId="3FD64006" w14:textId="3D2C6770" w:rsidR="007F58A0" w:rsidRPr="000451E8" w:rsidRDefault="0059241E" w:rsidP="000451E8">
            <w:pPr>
              <w:rPr>
                <w:rFonts w:ascii="Arial" w:eastAsiaTheme="minorHAnsi" w:hAnsi="Arial" w:cs="Arial"/>
                <w:b/>
                <w:szCs w:val="24"/>
              </w:rPr>
            </w:pPr>
            <w:r w:rsidRPr="000451E8">
              <w:rPr>
                <w:rFonts w:ascii="Arial" w:eastAsiaTheme="minorHAnsi" w:hAnsi="Arial" w:cs="Arial"/>
                <w:b/>
                <w:szCs w:val="24"/>
              </w:rPr>
              <w:t>Employee’s p</w:t>
            </w:r>
            <w:r w:rsidR="007F58A0" w:rsidRPr="000451E8">
              <w:rPr>
                <w:rFonts w:ascii="Arial" w:eastAsiaTheme="minorHAnsi" w:hAnsi="Arial" w:cs="Arial"/>
                <w:b/>
                <w:szCs w:val="24"/>
              </w:rPr>
              <w:t>osition</w:t>
            </w:r>
            <w:r w:rsidRPr="000451E8">
              <w:rPr>
                <w:rFonts w:ascii="Arial" w:eastAsiaTheme="minorHAnsi" w:hAnsi="Arial" w:cs="Arial"/>
                <w:b/>
                <w:szCs w:val="24"/>
              </w:rPr>
              <w:t xml:space="preserve"> and p</w:t>
            </w:r>
            <w:r w:rsidR="007F58A0" w:rsidRPr="000451E8">
              <w:rPr>
                <w:rFonts w:ascii="Arial" w:eastAsiaTheme="minorHAnsi" w:hAnsi="Arial" w:cs="Arial"/>
                <w:b/>
                <w:szCs w:val="24"/>
              </w:rPr>
              <w:t>lace of work</w:t>
            </w:r>
          </w:p>
        </w:tc>
        <w:tc>
          <w:tcPr>
            <w:tcW w:w="2406" w:type="pct"/>
            <w:vAlign w:val="center"/>
          </w:tcPr>
          <w:p w14:paraId="19630CD6" w14:textId="77777777" w:rsidR="007F58A0" w:rsidRPr="000451E8" w:rsidRDefault="007F58A0" w:rsidP="000451E8">
            <w:pPr>
              <w:rPr>
                <w:rFonts w:ascii="Arial" w:eastAsiaTheme="minorHAnsi" w:hAnsi="Arial" w:cs="Arial"/>
                <w:szCs w:val="24"/>
              </w:rPr>
            </w:pPr>
          </w:p>
        </w:tc>
      </w:tr>
      <w:tr w:rsidR="007F58A0" w:rsidRPr="000451E8" w14:paraId="17B931E2" w14:textId="77777777" w:rsidTr="003656FB">
        <w:trPr>
          <w:trHeight w:val="397"/>
        </w:trPr>
        <w:tc>
          <w:tcPr>
            <w:tcW w:w="2594" w:type="pct"/>
            <w:shd w:val="clear" w:color="auto" w:fill="F2F2F2" w:themeFill="background1" w:themeFillShade="F2"/>
            <w:vAlign w:val="center"/>
          </w:tcPr>
          <w:p w14:paraId="2156FD1B" w14:textId="19804FD1" w:rsidR="007F58A0" w:rsidRPr="000451E8" w:rsidRDefault="007F58A0" w:rsidP="000451E8">
            <w:pPr>
              <w:rPr>
                <w:rFonts w:ascii="Arial" w:eastAsiaTheme="minorHAnsi" w:hAnsi="Arial" w:cs="Arial"/>
                <w:b/>
                <w:szCs w:val="24"/>
              </w:rPr>
            </w:pPr>
            <w:r w:rsidRPr="000451E8">
              <w:rPr>
                <w:rFonts w:ascii="Arial" w:eastAsiaTheme="minorHAnsi" w:hAnsi="Arial" w:cs="Arial"/>
                <w:b/>
                <w:szCs w:val="24"/>
              </w:rPr>
              <w:t xml:space="preserve">Line </w:t>
            </w:r>
            <w:r w:rsidR="00E43FB4" w:rsidRPr="000451E8">
              <w:rPr>
                <w:rFonts w:ascii="Arial" w:eastAsiaTheme="minorHAnsi" w:hAnsi="Arial" w:cs="Arial"/>
                <w:b/>
                <w:szCs w:val="24"/>
              </w:rPr>
              <w:t>m</w:t>
            </w:r>
            <w:r w:rsidRPr="000451E8">
              <w:rPr>
                <w:rFonts w:ascii="Arial" w:eastAsiaTheme="minorHAnsi" w:hAnsi="Arial" w:cs="Arial"/>
                <w:b/>
                <w:szCs w:val="24"/>
              </w:rPr>
              <w:t>anager</w:t>
            </w:r>
            <w:r w:rsidR="00E43FB4" w:rsidRPr="000451E8">
              <w:rPr>
                <w:rFonts w:ascii="Arial" w:eastAsiaTheme="minorHAnsi" w:hAnsi="Arial" w:cs="Arial"/>
                <w:b/>
                <w:szCs w:val="24"/>
              </w:rPr>
              <w:t>’s name</w:t>
            </w:r>
          </w:p>
        </w:tc>
        <w:tc>
          <w:tcPr>
            <w:tcW w:w="2406" w:type="pct"/>
            <w:vAlign w:val="center"/>
          </w:tcPr>
          <w:p w14:paraId="2138B660" w14:textId="77777777" w:rsidR="007F58A0" w:rsidRPr="000451E8" w:rsidRDefault="007F58A0" w:rsidP="000451E8">
            <w:pPr>
              <w:rPr>
                <w:rFonts w:ascii="Arial" w:eastAsiaTheme="minorHAnsi" w:hAnsi="Arial" w:cs="Arial"/>
                <w:szCs w:val="24"/>
              </w:rPr>
            </w:pPr>
          </w:p>
        </w:tc>
      </w:tr>
      <w:tr w:rsidR="007F58A0" w:rsidRPr="000451E8" w14:paraId="6F093AAA" w14:textId="77777777" w:rsidTr="003656FB">
        <w:trPr>
          <w:trHeight w:val="397"/>
        </w:trPr>
        <w:tc>
          <w:tcPr>
            <w:tcW w:w="2594" w:type="pct"/>
            <w:shd w:val="clear" w:color="auto" w:fill="F2F2F2" w:themeFill="background1" w:themeFillShade="F2"/>
            <w:vAlign w:val="center"/>
          </w:tcPr>
          <w:p w14:paraId="36BB56A3" w14:textId="65844342" w:rsidR="007F58A0" w:rsidRPr="000451E8" w:rsidRDefault="007F58A0" w:rsidP="000451E8">
            <w:pPr>
              <w:rPr>
                <w:rFonts w:ascii="Arial" w:eastAsiaTheme="minorHAnsi" w:hAnsi="Arial" w:cs="Arial"/>
                <w:b/>
                <w:szCs w:val="24"/>
              </w:rPr>
            </w:pPr>
            <w:r w:rsidRPr="000451E8">
              <w:rPr>
                <w:rFonts w:ascii="Arial" w:eastAsiaTheme="minorHAnsi" w:hAnsi="Arial" w:cs="Arial"/>
                <w:b/>
                <w:szCs w:val="24"/>
              </w:rPr>
              <w:t xml:space="preserve">Line </w:t>
            </w:r>
            <w:r w:rsidR="00E43FB4" w:rsidRPr="000451E8">
              <w:rPr>
                <w:rFonts w:ascii="Arial" w:eastAsiaTheme="minorHAnsi" w:hAnsi="Arial" w:cs="Arial"/>
                <w:b/>
                <w:szCs w:val="24"/>
              </w:rPr>
              <w:t>m</w:t>
            </w:r>
            <w:r w:rsidRPr="000451E8">
              <w:rPr>
                <w:rFonts w:ascii="Arial" w:eastAsiaTheme="minorHAnsi" w:hAnsi="Arial" w:cs="Arial"/>
                <w:b/>
                <w:szCs w:val="24"/>
              </w:rPr>
              <w:t>anager</w:t>
            </w:r>
            <w:r w:rsidR="00E43FB4" w:rsidRPr="000451E8">
              <w:rPr>
                <w:rFonts w:ascii="Arial" w:eastAsiaTheme="minorHAnsi" w:hAnsi="Arial" w:cs="Arial"/>
                <w:b/>
                <w:szCs w:val="24"/>
              </w:rPr>
              <w:t>’s</w:t>
            </w:r>
            <w:r w:rsidRPr="000451E8">
              <w:rPr>
                <w:rFonts w:ascii="Arial" w:eastAsiaTheme="minorHAnsi" w:hAnsi="Arial" w:cs="Arial"/>
                <w:b/>
                <w:szCs w:val="24"/>
              </w:rPr>
              <w:t xml:space="preserve"> contact number</w:t>
            </w:r>
            <w:r w:rsidR="00E43FB4" w:rsidRPr="000451E8">
              <w:rPr>
                <w:rFonts w:ascii="Arial" w:eastAsiaTheme="minorHAnsi" w:hAnsi="Arial" w:cs="Arial"/>
                <w:b/>
                <w:szCs w:val="24"/>
              </w:rPr>
              <w:t xml:space="preserve"> and </w:t>
            </w:r>
            <w:r w:rsidRPr="000451E8">
              <w:rPr>
                <w:rFonts w:ascii="Arial" w:eastAsiaTheme="minorHAnsi" w:hAnsi="Arial" w:cs="Arial"/>
                <w:b/>
                <w:szCs w:val="24"/>
              </w:rPr>
              <w:t>email</w:t>
            </w:r>
          </w:p>
        </w:tc>
        <w:tc>
          <w:tcPr>
            <w:tcW w:w="2406" w:type="pct"/>
            <w:vAlign w:val="center"/>
          </w:tcPr>
          <w:p w14:paraId="4BF77325" w14:textId="77777777" w:rsidR="007F58A0" w:rsidRPr="000451E8" w:rsidRDefault="007F58A0" w:rsidP="000451E8">
            <w:pPr>
              <w:rPr>
                <w:rFonts w:ascii="Arial" w:eastAsiaTheme="minorHAnsi" w:hAnsi="Arial" w:cs="Arial"/>
                <w:szCs w:val="24"/>
              </w:rPr>
            </w:pPr>
          </w:p>
        </w:tc>
      </w:tr>
      <w:tr w:rsidR="007F58A0" w:rsidRPr="000451E8" w14:paraId="048D3FAF" w14:textId="77777777" w:rsidTr="003656FB">
        <w:trPr>
          <w:trHeight w:val="397"/>
        </w:trPr>
        <w:tc>
          <w:tcPr>
            <w:tcW w:w="2594" w:type="pct"/>
            <w:shd w:val="clear" w:color="auto" w:fill="F2F2F2" w:themeFill="background1" w:themeFillShade="F2"/>
            <w:vAlign w:val="center"/>
          </w:tcPr>
          <w:p w14:paraId="501C7EFF" w14:textId="77777777" w:rsidR="007F58A0" w:rsidRPr="000451E8" w:rsidRDefault="007F58A0" w:rsidP="000451E8">
            <w:pPr>
              <w:rPr>
                <w:rFonts w:ascii="Arial" w:eastAsiaTheme="minorHAnsi" w:hAnsi="Arial" w:cs="Arial"/>
                <w:b/>
                <w:szCs w:val="24"/>
              </w:rPr>
            </w:pPr>
            <w:r w:rsidRPr="000451E8">
              <w:rPr>
                <w:rFonts w:ascii="Arial" w:eastAsiaTheme="minorHAnsi" w:hAnsi="Arial" w:cs="Arial"/>
                <w:b/>
                <w:szCs w:val="24"/>
              </w:rPr>
              <w:t>What options have been explored prior to considering employee’s return to work e.g. movement of other employees/reduce service delivery etc?</w:t>
            </w:r>
          </w:p>
        </w:tc>
        <w:tc>
          <w:tcPr>
            <w:tcW w:w="2406" w:type="pct"/>
            <w:vAlign w:val="center"/>
          </w:tcPr>
          <w:p w14:paraId="7040E48F" w14:textId="77777777" w:rsidR="007F58A0" w:rsidRPr="000451E8" w:rsidRDefault="007F58A0" w:rsidP="000451E8">
            <w:pPr>
              <w:rPr>
                <w:rFonts w:ascii="Arial" w:eastAsiaTheme="minorHAnsi" w:hAnsi="Arial" w:cs="Arial"/>
                <w:szCs w:val="24"/>
              </w:rPr>
            </w:pPr>
          </w:p>
        </w:tc>
      </w:tr>
      <w:tr w:rsidR="007F58A0" w:rsidRPr="000451E8" w14:paraId="12797B74" w14:textId="77777777" w:rsidTr="003656FB">
        <w:trPr>
          <w:trHeight w:val="397"/>
        </w:trPr>
        <w:tc>
          <w:tcPr>
            <w:tcW w:w="2594" w:type="pct"/>
            <w:shd w:val="clear" w:color="auto" w:fill="F2F2F2" w:themeFill="background1" w:themeFillShade="F2"/>
            <w:vAlign w:val="center"/>
          </w:tcPr>
          <w:p w14:paraId="39D0C842" w14:textId="77777777" w:rsidR="007F58A0" w:rsidRPr="000451E8" w:rsidRDefault="007F58A0" w:rsidP="000451E8">
            <w:pPr>
              <w:rPr>
                <w:rFonts w:ascii="Arial" w:eastAsiaTheme="minorHAnsi" w:hAnsi="Arial" w:cs="Arial"/>
                <w:b/>
                <w:szCs w:val="24"/>
              </w:rPr>
            </w:pPr>
            <w:r w:rsidRPr="000451E8">
              <w:rPr>
                <w:rFonts w:ascii="Arial" w:eastAsiaTheme="minorHAnsi" w:hAnsi="Arial" w:cs="Arial"/>
                <w:b/>
                <w:szCs w:val="24"/>
              </w:rPr>
              <w:t>Why are these not an option?</w:t>
            </w:r>
          </w:p>
        </w:tc>
        <w:tc>
          <w:tcPr>
            <w:tcW w:w="2406" w:type="pct"/>
            <w:vAlign w:val="center"/>
          </w:tcPr>
          <w:p w14:paraId="199F61D9" w14:textId="77777777" w:rsidR="007F58A0" w:rsidRPr="000451E8" w:rsidRDefault="007F58A0" w:rsidP="000451E8">
            <w:pPr>
              <w:rPr>
                <w:rFonts w:ascii="Arial" w:eastAsiaTheme="minorHAnsi" w:hAnsi="Arial" w:cs="Arial"/>
                <w:szCs w:val="24"/>
              </w:rPr>
            </w:pPr>
          </w:p>
        </w:tc>
      </w:tr>
    </w:tbl>
    <w:tbl>
      <w:tblPr>
        <w:tblpPr w:leftFromText="180" w:rightFromText="180" w:vertAnchor="text" w:horzAnchor="margin" w:tblpXSpec="center" w:tblpY="8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3614"/>
        <w:gridCol w:w="649"/>
        <w:gridCol w:w="4160"/>
      </w:tblGrid>
      <w:tr w:rsidR="008028FC" w:rsidRPr="000451E8" w14:paraId="6C94D973" w14:textId="77777777" w:rsidTr="008028FC">
        <w:trPr>
          <w:trHeight w:val="406"/>
        </w:trPr>
        <w:tc>
          <w:tcPr>
            <w:tcW w:w="5000" w:type="pct"/>
            <w:gridSpan w:val="4"/>
            <w:shd w:val="clear" w:color="auto" w:fill="F2F2F2" w:themeFill="background1" w:themeFillShade="F2"/>
            <w:vAlign w:val="center"/>
          </w:tcPr>
          <w:p w14:paraId="08C0EEC6" w14:textId="3B1CD22E" w:rsidR="008028FC" w:rsidRPr="008028FC" w:rsidRDefault="008028FC" w:rsidP="008028FC">
            <w:pPr>
              <w:pStyle w:val="Heading1"/>
              <w:rPr>
                <w:rFonts w:ascii="Arial" w:eastAsia="Calibri" w:hAnsi="Arial" w:cs="Arial"/>
                <w:b/>
                <w:bCs/>
                <w:color w:val="auto"/>
              </w:rPr>
            </w:pPr>
            <w:r w:rsidRPr="008028FC">
              <w:rPr>
                <w:rFonts w:ascii="Arial" w:hAnsi="Arial" w:cs="Arial"/>
                <w:b/>
                <w:bCs/>
                <w:color w:val="auto"/>
              </w:rPr>
              <w:t xml:space="preserve">Checklist </w:t>
            </w:r>
            <w:r>
              <w:rPr>
                <w:rFonts w:ascii="Arial" w:hAnsi="Arial" w:cs="Arial"/>
                <w:b/>
                <w:bCs/>
                <w:color w:val="auto"/>
              </w:rPr>
              <w:t>q</w:t>
            </w:r>
            <w:r w:rsidRPr="008028FC">
              <w:rPr>
                <w:rFonts w:ascii="Arial" w:hAnsi="Arial" w:cs="Arial"/>
                <w:b/>
                <w:bCs/>
                <w:color w:val="auto"/>
              </w:rPr>
              <w:t xml:space="preserve">uestionnaire for </w:t>
            </w:r>
            <w:r>
              <w:rPr>
                <w:rFonts w:ascii="Arial" w:hAnsi="Arial" w:cs="Arial"/>
                <w:b/>
                <w:bCs/>
                <w:color w:val="auto"/>
              </w:rPr>
              <w:t>e</w:t>
            </w:r>
            <w:r w:rsidRPr="008028FC">
              <w:rPr>
                <w:rFonts w:ascii="Arial" w:hAnsi="Arial" w:cs="Arial"/>
                <w:b/>
                <w:bCs/>
                <w:color w:val="auto"/>
              </w:rPr>
              <w:t>ssential worker</w:t>
            </w:r>
            <w:bookmarkStart w:id="0" w:name="_GoBack"/>
            <w:bookmarkEnd w:id="0"/>
          </w:p>
        </w:tc>
      </w:tr>
      <w:tr w:rsidR="007F58A0" w:rsidRPr="000451E8" w14:paraId="45B5BB86" w14:textId="77777777" w:rsidTr="006766A0">
        <w:trPr>
          <w:trHeight w:val="568"/>
        </w:trPr>
        <w:tc>
          <w:tcPr>
            <w:tcW w:w="329" w:type="pct"/>
          </w:tcPr>
          <w:p w14:paraId="25670179"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1</w:t>
            </w:r>
          </w:p>
        </w:tc>
        <w:tc>
          <w:tcPr>
            <w:tcW w:w="2004" w:type="pct"/>
            <w:tcMar>
              <w:top w:w="0" w:type="dxa"/>
              <w:left w:w="108" w:type="dxa"/>
              <w:bottom w:w="0" w:type="dxa"/>
              <w:right w:w="108" w:type="dxa"/>
            </w:tcMar>
          </w:tcPr>
          <w:p w14:paraId="7BB0399F" w14:textId="77777777" w:rsidR="007F58A0" w:rsidRPr="000451E8" w:rsidRDefault="007F58A0" w:rsidP="000451E8">
            <w:pPr>
              <w:rPr>
                <w:rFonts w:ascii="Arial" w:eastAsia="Calibri" w:hAnsi="Arial" w:cs="Arial"/>
                <w:sz w:val="20"/>
              </w:rPr>
            </w:pPr>
            <w:r w:rsidRPr="000451E8">
              <w:rPr>
                <w:rFonts w:ascii="Arial" w:eastAsia="Calibri" w:hAnsi="Arial" w:cs="Arial"/>
                <w:sz w:val="20"/>
              </w:rPr>
              <w:t>Does the individual understand that this is completely voluntary?</w:t>
            </w:r>
          </w:p>
        </w:tc>
        <w:tc>
          <w:tcPr>
            <w:tcW w:w="360" w:type="pct"/>
            <w:tcMar>
              <w:top w:w="0" w:type="dxa"/>
              <w:left w:w="108" w:type="dxa"/>
              <w:bottom w:w="0" w:type="dxa"/>
              <w:right w:w="108" w:type="dxa"/>
            </w:tcMar>
          </w:tcPr>
          <w:p w14:paraId="329F9195"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2EA0CEAE" w14:textId="77777777" w:rsidR="007F58A0" w:rsidRPr="000451E8" w:rsidRDefault="007F58A0" w:rsidP="000451E8">
            <w:pPr>
              <w:pStyle w:val="ListParagraph"/>
              <w:numPr>
                <w:ilvl w:val="0"/>
                <w:numId w:val="14"/>
              </w:numPr>
              <w:rPr>
                <w:rFonts w:ascii="Arial" w:hAnsi="Arial" w:cs="Arial"/>
                <w:sz w:val="20"/>
              </w:rPr>
            </w:pPr>
            <w:r w:rsidRPr="000451E8">
              <w:rPr>
                <w:rFonts w:ascii="Arial" w:hAnsi="Arial" w:cs="Arial"/>
                <w:b/>
                <w:bCs/>
                <w:sz w:val="20"/>
              </w:rPr>
              <w:t>Yes</w:t>
            </w:r>
            <w:r w:rsidRPr="000451E8">
              <w:rPr>
                <w:rFonts w:ascii="Arial" w:hAnsi="Arial" w:cs="Arial"/>
                <w:sz w:val="20"/>
              </w:rPr>
              <w:t xml:space="preserve"> – continue </w:t>
            </w:r>
          </w:p>
          <w:p w14:paraId="6A25C2F9" w14:textId="77777777" w:rsidR="007F58A0" w:rsidRPr="000451E8" w:rsidRDefault="007F58A0" w:rsidP="000451E8">
            <w:pPr>
              <w:pStyle w:val="ListParagraph"/>
              <w:numPr>
                <w:ilvl w:val="0"/>
                <w:numId w:val="14"/>
              </w:numPr>
              <w:rPr>
                <w:rFonts w:ascii="Arial" w:hAnsi="Arial" w:cs="Arial"/>
                <w:sz w:val="20"/>
              </w:rPr>
            </w:pPr>
            <w:r w:rsidRPr="000451E8">
              <w:rPr>
                <w:rFonts w:ascii="Arial" w:hAnsi="Arial" w:cs="Arial"/>
                <w:b/>
                <w:bCs/>
                <w:sz w:val="20"/>
              </w:rPr>
              <w:t>No</w:t>
            </w:r>
            <w:r w:rsidRPr="000451E8">
              <w:rPr>
                <w:rFonts w:ascii="Arial" w:hAnsi="Arial" w:cs="Arial"/>
                <w:sz w:val="20"/>
              </w:rPr>
              <w:t xml:space="preserve"> – explain – decision made to continue with the checklist or not</w:t>
            </w:r>
          </w:p>
        </w:tc>
      </w:tr>
      <w:tr w:rsidR="007F58A0" w:rsidRPr="000451E8" w14:paraId="6EA9E45C" w14:textId="77777777" w:rsidTr="006766A0">
        <w:trPr>
          <w:trHeight w:val="568"/>
        </w:trPr>
        <w:tc>
          <w:tcPr>
            <w:tcW w:w="329" w:type="pct"/>
          </w:tcPr>
          <w:p w14:paraId="67E7E130"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2</w:t>
            </w:r>
          </w:p>
        </w:tc>
        <w:tc>
          <w:tcPr>
            <w:tcW w:w="2004" w:type="pct"/>
            <w:tcMar>
              <w:top w:w="0" w:type="dxa"/>
              <w:left w:w="108" w:type="dxa"/>
              <w:bottom w:w="0" w:type="dxa"/>
              <w:right w:w="108" w:type="dxa"/>
            </w:tcMar>
          </w:tcPr>
          <w:p w14:paraId="45B6E2A7" w14:textId="23ACB32A" w:rsidR="007F58A0" w:rsidRPr="000451E8" w:rsidRDefault="007F58A0" w:rsidP="000451E8">
            <w:pPr>
              <w:rPr>
                <w:rFonts w:ascii="Arial" w:eastAsia="Calibri" w:hAnsi="Arial" w:cs="Arial"/>
                <w:sz w:val="20"/>
              </w:rPr>
            </w:pPr>
            <w:r w:rsidRPr="000451E8">
              <w:rPr>
                <w:rFonts w:ascii="Arial" w:eastAsia="Calibri" w:hAnsi="Arial" w:cs="Arial"/>
                <w:sz w:val="20"/>
              </w:rPr>
              <w:t>Does the individual agree that the information the</w:t>
            </w:r>
            <w:r w:rsidR="007E6368" w:rsidRPr="000451E8">
              <w:rPr>
                <w:rFonts w:ascii="Arial" w:eastAsia="Calibri" w:hAnsi="Arial" w:cs="Arial"/>
                <w:sz w:val="20"/>
              </w:rPr>
              <w:t>y</w:t>
            </w:r>
            <w:r w:rsidRPr="000451E8">
              <w:rPr>
                <w:rFonts w:ascii="Arial" w:eastAsia="Calibri" w:hAnsi="Arial" w:cs="Arial"/>
                <w:sz w:val="20"/>
              </w:rPr>
              <w:t xml:space="preserve"> provide will be true and accurate?</w:t>
            </w:r>
          </w:p>
        </w:tc>
        <w:tc>
          <w:tcPr>
            <w:tcW w:w="360" w:type="pct"/>
            <w:tcMar>
              <w:top w:w="0" w:type="dxa"/>
              <w:left w:w="108" w:type="dxa"/>
              <w:bottom w:w="0" w:type="dxa"/>
              <w:right w:w="108" w:type="dxa"/>
            </w:tcMar>
          </w:tcPr>
          <w:p w14:paraId="1421EFF2"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76CB0921" w14:textId="77777777" w:rsidR="006766A0" w:rsidRPr="000451E8" w:rsidRDefault="007F58A0" w:rsidP="000451E8">
            <w:pPr>
              <w:pStyle w:val="ListParagraph"/>
              <w:numPr>
                <w:ilvl w:val="0"/>
                <w:numId w:val="15"/>
              </w:numPr>
              <w:rPr>
                <w:rFonts w:ascii="Arial" w:hAnsi="Arial" w:cs="Arial"/>
                <w:b/>
                <w:bCs/>
                <w:sz w:val="20"/>
              </w:rPr>
            </w:pPr>
            <w:r w:rsidRPr="000451E8">
              <w:rPr>
                <w:rFonts w:ascii="Arial" w:hAnsi="Arial" w:cs="Arial"/>
                <w:b/>
                <w:bCs/>
                <w:sz w:val="20"/>
              </w:rPr>
              <w:t>Yes</w:t>
            </w:r>
          </w:p>
          <w:p w14:paraId="74FED121" w14:textId="350D1C2C" w:rsidR="007F58A0" w:rsidRPr="000451E8" w:rsidRDefault="006766A0" w:rsidP="000451E8">
            <w:pPr>
              <w:pStyle w:val="ListParagraph"/>
              <w:numPr>
                <w:ilvl w:val="0"/>
                <w:numId w:val="15"/>
              </w:numPr>
              <w:rPr>
                <w:rFonts w:ascii="Arial" w:hAnsi="Arial" w:cs="Arial"/>
                <w:sz w:val="20"/>
              </w:rPr>
            </w:pPr>
            <w:r w:rsidRPr="000451E8">
              <w:rPr>
                <w:rFonts w:ascii="Arial" w:hAnsi="Arial" w:cs="Arial"/>
                <w:b/>
                <w:bCs/>
                <w:sz w:val="20"/>
              </w:rPr>
              <w:t>N</w:t>
            </w:r>
            <w:r w:rsidR="007F58A0" w:rsidRPr="000451E8">
              <w:rPr>
                <w:rFonts w:ascii="Arial" w:hAnsi="Arial" w:cs="Arial"/>
                <w:b/>
                <w:bCs/>
                <w:sz w:val="20"/>
              </w:rPr>
              <w:t>o</w:t>
            </w:r>
          </w:p>
        </w:tc>
      </w:tr>
      <w:tr w:rsidR="007F58A0" w:rsidRPr="000451E8" w14:paraId="336F460F" w14:textId="77777777" w:rsidTr="006766A0">
        <w:trPr>
          <w:trHeight w:val="568"/>
        </w:trPr>
        <w:tc>
          <w:tcPr>
            <w:tcW w:w="329" w:type="pct"/>
          </w:tcPr>
          <w:p w14:paraId="06AA838E"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3</w:t>
            </w:r>
          </w:p>
        </w:tc>
        <w:tc>
          <w:tcPr>
            <w:tcW w:w="2004" w:type="pct"/>
            <w:tcMar>
              <w:top w:w="0" w:type="dxa"/>
              <w:left w:w="108" w:type="dxa"/>
              <w:bottom w:w="0" w:type="dxa"/>
              <w:right w:w="108" w:type="dxa"/>
            </w:tcMar>
          </w:tcPr>
          <w:p w14:paraId="568581E0" w14:textId="77777777" w:rsidR="007F58A0" w:rsidRPr="000451E8" w:rsidRDefault="007F58A0" w:rsidP="000451E8">
            <w:pPr>
              <w:rPr>
                <w:rFonts w:ascii="Arial" w:eastAsia="Calibri" w:hAnsi="Arial" w:cs="Arial"/>
                <w:sz w:val="20"/>
              </w:rPr>
            </w:pPr>
            <w:r w:rsidRPr="000451E8">
              <w:rPr>
                <w:rFonts w:ascii="Arial" w:eastAsia="Calibri" w:hAnsi="Arial" w:cs="Arial"/>
                <w:sz w:val="20"/>
              </w:rPr>
              <w:t xml:space="preserve">Is the individual symptomatic? </w:t>
            </w:r>
          </w:p>
        </w:tc>
        <w:tc>
          <w:tcPr>
            <w:tcW w:w="360" w:type="pct"/>
            <w:tcMar>
              <w:top w:w="0" w:type="dxa"/>
              <w:left w:w="108" w:type="dxa"/>
              <w:bottom w:w="0" w:type="dxa"/>
              <w:right w:w="108" w:type="dxa"/>
            </w:tcMar>
          </w:tcPr>
          <w:p w14:paraId="5AD45D6B"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480C0862" w14:textId="77777777" w:rsidR="006766A0" w:rsidRPr="000451E8" w:rsidRDefault="007F58A0" w:rsidP="000451E8">
            <w:pPr>
              <w:pStyle w:val="ListParagraph"/>
              <w:numPr>
                <w:ilvl w:val="0"/>
                <w:numId w:val="16"/>
              </w:numPr>
              <w:rPr>
                <w:rFonts w:ascii="Arial" w:hAnsi="Arial" w:cs="Arial"/>
                <w:sz w:val="20"/>
              </w:rPr>
            </w:pPr>
            <w:r w:rsidRPr="000451E8">
              <w:rPr>
                <w:rFonts w:ascii="Arial" w:hAnsi="Arial" w:cs="Arial"/>
                <w:b/>
                <w:bCs/>
                <w:sz w:val="20"/>
              </w:rPr>
              <w:t>Yes</w:t>
            </w:r>
            <w:r w:rsidRPr="000451E8">
              <w:rPr>
                <w:rFonts w:ascii="Arial" w:hAnsi="Arial" w:cs="Arial"/>
                <w:sz w:val="20"/>
              </w:rPr>
              <w:t xml:space="preserve"> – individual should book PCR </w:t>
            </w:r>
          </w:p>
          <w:p w14:paraId="3BB1EA1E" w14:textId="7EE55E5C" w:rsidR="007F58A0" w:rsidRPr="000451E8" w:rsidRDefault="007F58A0" w:rsidP="000451E8">
            <w:pPr>
              <w:pStyle w:val="ListParagraph"/>
              <w:numPr>
                <w:ilvl w:val="0"/>
                <w:numId w:val="16"/>
              </w:numPr>
              <w:rPr>
                <w:rFonts w:ascii="Arial" w:hAnsi="Arial" w:cs="Arial"/>
                <w:sz w:val="20"/>
              </w:rPr>
            </w:pPr>
            <w:r w:rsidRPr="000451E8">
              <w:rPr>
                <w:rFonts w:ascii="Arial" w:hAnsi="Arial" w:cs="Arial"/>
                <w:b/>
                <w:bCs/>
                <w:sz w:val="20"/>
              </w:rPr>
              <w:t>No</w:t>
            </w:r>
            <w:r w:rsidRPr="000451E8">
              <w:rPr>
                <w:rFonts w:ascii="Arial" w:hAnsi="Arial" w:cs="Arial"/>
                <w:sz w:val="20"/>
              </w:rPr>
              <w:t xml:space="preserve"> – move to Q4</w:t>
            </w:r>
          </w:p>
        </w:tc>
      </w:tr>
      <w:tr w:rsidR="007F58A0" w:rsidRPr="000451E8" w14:paraId="697BDD4A" w14:textId="77777777" w:rsidTr="006766A0">
        <w:trPr>
          <w:trHeight w:val="983"/>
        </w:trPr>
        <w:tc>
          <w:tcPr>
            <w:tcW w:w="329" w:type="pct"/>
          </w:tcPr>
          <w:p w14:paraId="4EDF7A06"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4</w:t>
            </w:r>
          </w:p>
        </w:tc>
        <w:tc>
          <w:tcPr>
            <w:tcW w:w="2004" w:type="pct"/>
            <w:tcMar>
              <w:top w:w="0" w:type="dxa"/>
              <w:left w:w="108" w:type="dxa"/>
              <w:bottom w:w="0" w:type="dxa"/>
              <w:right w:w="108" w:type="dxa"/>
            </w:tcMar>
          </w:tcPr>
          <w:p w14:paraId="6E592A71" w14:textId="16E27DBA" w:rsidR="007F58A0" w:rsidRPr="000451E8" w:rsidRDefault="007F58A0" w:rsidP="000451E8">
            <w:pPr>
              <w:rPr>
                <w:rFonts w:ascii="Arial" w:eastAsia="Calibri" w:hAnsi="Arial" w:cs="Arial"/>
                <w:sz w:val="20"/>
              </w:rPr>
            </w:pPr>
            <w:r w:rsidRPr="000451E8">
              <w:rPr>
                <w:rFonts w:ascii="Arial" w:eastAsia="Calibri" w:hAnsi="Arial" w:cs="Arial"/>
                <w:sz w:val="20"/>
              </w:rPr>
              <w:t>Is the individual willing to disclose if they are triple vaccinated (at least 14 days post 3</w:t>
            </w:r>
            <w:r w:rsidR="00776F24" w:rsidRPr="000451E8">
              <w:rPr>
                <w:rFonts w:ascii="ZWAdobeF" w:eastAsia="Calibri" w:hAnsi="ZWAdobeF" w:cs="ZWAdobeF"/>
                <w:sz w:val="2"/>
                <w:szCs w:val="2"/>
              </w:rPr>
              <w:t>P</w:t>
            </w:r>
            <w:r w:rsidRPr="000451E8">
              <w:rPr>
                <w:rFonts w:ascii="Arial" w:eastAsia="Calibri" w:hAnsi="Arial" w:cs="Arial"/>
                <w:sz w:val="20"/>
                <w:vertAlign w:val="superscript"/>
              </w:rPr>
              <w:t>rd</w:t>
            </w:r>
            <w:r w:rsidR="00776F24" w:rsidRPr="000451E8">
              <w:rPr>
                <w:rFonts w:ascii="ZWAdobeF" w:eastAsia="Calibri" w:hAnsi="ZWAdobeF" w:cs="ZWAdobeF"/>
                <w:sz w:val="2"/>
                <w:szCs w:val="2"/>
              </w:rPr>
              <w:t>P</w:t>
            </w:r>
            <w:r w:rsidRPr="000451E8">
              <w:rPr>
                <w:rFonts w:ascii="Arial" w:eastAsia="Calibri" w:hAnsi="Arial" w:cs="Arial"/>
                <w:sz w:val="20"/>
              </w:rPr>
              <w:t xml:space="preserve"> vaccination)?</w:t>
            </w:r>
          </w:p>
          <w:p w14:paraId="6DBE3153" w14:textId="5AB9C44D" w:rsidR="007F58A0" w:rsidRPr="000451E8" w:rsidRDefault="007F58A0" w:rsidP="000451E8">
            <w:pPr>
              <w:rPr>
                <w:rFonts w:ascii="Arial" w:eastAsia="Calibri" w:hAnsi="Arial" w:cs="Arial"/>
                <w:sz w:val="20"/>
              </w:rPr>
            </w:pPr>
            <w:r w:rsidRPr="000451E8">
              <w:rPr>
                <w:rFonts w:ascii="Arial" w:hAnsi="Arial" w:cs="Arial"/>
                <w:sz w:val="20"/>
              </w:rPr>
              <w:t>You should count day one being the day of third vaccination</w:t>
            </w:r>
          </w:p>
        </w:tc>
        <w:tc>
          <w:tcPr>
            <w:tcW w:w="360" w:type="pct"/>
            <w:tcMar>
              <w:top w:w="0" w:type="dxa"/>
              <w:left w:w="108" w:type="dxa"/>
              <w:bottom w:w="0" w:type="dxa"/>
              <w:right w:w="108" w:type="dxa"/>
            </w:tcMar>
          </w:tcPr>
          <w:p w14:paraId="34773C28"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3F19F509" w14:textId="1F71476D" w:rsidR="006766A0" w:rsidRPr="000451E8" w:rsidRDefault="007F58A0" w:rsidP="000451E8">
            <w:pPr>
              <w:pStyle w:val="ListParagraph"/>
              <w:numPr>
                <w:ilvl w:val="0"/>
                <w:numId w:val="17"/>
              </w:numPr>
              <w:rPr>
                <w:rFonts w:ascii="Arial" w:hAnsi="Arial" w:cs="Arial"/>
                <w:sz w:val="20"/>
              </w:rPr>
            </w:pPr>
            <w:r w:rsidRPr="000451E8">
              <w:rPr>
                <w:rFonts w:ascii="Arial" w:hAnsi="Arial" w:cs="Arial"/>
                <w:b/>
                <w:bCs/>
                <w:sz w:val="20"/>
              </w:rPr>
              <w:t>No</w:t>
            </w:r>
            <w:r w:rsidRPr="000451E8">
              <w:rPr>
                <w:rFonts w:ascii="Arial" w:hAnsi="Arial" w:cs="Arial"/>
                <w:sz w:val="20"/>
              </w:rPr>
              <w:t xml:space="preserve"> – individual should self-isolate </w:t>
            </w:r>
            <w:r w:rsidR="00B53B95" w:rsidRPr="000451E8">
              <w:rPr>
                <w:rFonts w:ascii="Arial" w:hAnsi="Arial" w:cs="Arial"/>
                <w:sz w:val="20"/>
              </w:rPr>
              <w:t xml:space="preserve"> as per</w:t>
            </w:r>
            <w:hyperlink r:id="rId10" w:history="1">
              <w:r w:rsidR="00B53B95" w:rsidRPr="000451E8">
                <w:rPr>
                  <w:rStyle w:val="Hyperlink"/>
                  <w:rFonts w:ascii="Arial" w:hAnsi="Arial" w:cs="Arial"/>
                  <w:sz w:val="20"/>
                </w:rPr>
                <w:t xml:space="preserve"> Scottish Government guidelines</w:t>
              </w:r>
            </w:hyperlink>
          </w:p>
          <w:p w14:paraId="64F7C887" w14:textId="4061F971" w:rsidR="006766A0" w:rsidRPr="000451E8" w:rsidRDefault="007F58A0" w:rsidP="000451E8">
            <w:pPr>
              <w:pStyle w:val="ListParagraph"/>
              <w:numPr>
                <w:ilvl w:val="0"/>
                <w:numId w:val="17"/>
              </w:numPr>
              <w:rPr>
                <w:rFonts w:ascii="Arial" w:hAnsi="Arial" w:cs="Arial"/>
                <w:sz w:val="20"/>
              </w:rPr>
            </w:pPr>
            <w:r w:rsidRPr="000451E8">
              <w:rPr>
                <w:rFonts w:ascii="Arial" w:hAnsi="Arial" w:cs="Arial"/>
                <w:b/>
                <w:bCs/>
                <w:sz w:val="20"/>
              </w:rPr>
              <w:t>Yes</w:t>
            </w:r>
            <w:r w:rsidRPr="000451E8">
              <w:rPr>
                <w:rFonts w:ascii="Arial" w:hAnsi="Arial" w:cs="Arial"/>
                <w:sz w:val="20"/>
              </w:rPr>
              <w:t xml:space="preserve"> – move to Q5</w:t>
            </w:r>
          </w:p>
          <w:p w14:paraId="13F2ED07" w14:textId="57CDE59B" w:rsidR="007F58A0" w:rsidRPr="000451E8" w:rsidRDefault="007F58A0" w:rsidP="000451E8">
            <w:pPr>
              <w:pStyle w:val="ListParagraph"/>
              <w:numPr>
                <w:ilvl w:val="0"/>
                <w:numId w:val="17"/>
              </w:numPr>
              <w:rPr>
                <w:rFonts w:ascii="Arial" w:hAnsi="Arial" w:cs="Arial"/>
                <w:sz w:val="20"/>
              </w:rPr>
            </w:pPr>
            <w:r w:rsidRPr="000451E8">
              <w:rPr>
                <w:rFonts w:ascii="Arial" w:hAnsi="Arial" w:cs="Arial"/>
                <w:b/>
                <w:bCs/>
                <w:color w:val="000000" w:themeColor="text1"/>
                <w:sz w:val="20"/>
              </w:rPr>
              <w:t>Not willing to disclose</w:t>
            </w:r>
            <w:r w:rsidRPr="000451E8">
              <w:rPr>
                <w:rFonts w:ascii="Arial" w:hAnsi="Arial" w:cs="Arial"/>
                <w:color w:val="000000" w:themeColor="text1"/>
                <w:sz w:val="20"/>
              </w:rPr>
              <w:t xml:space="preserve"> – individual should self-isolate </w:t>
            </w:r>
            <w:r w:rsidR="00B53B95" w:rsidRPr="000451E8">
              <w:rPr>
                <w:rFonts w:ascii="Arial" w:hAnsi="Arial" w:cs="Arial"/>
                <w:sz w:val="20"/>
              </w:rPr>
              <w:t xml:space="preserve"> as per</w:t>
            </w:r>
            <w:hyperlink r:id="rId11" w:history="1">
              <w:r w:rsidR="00B53B95" w:rsidRPr="000451E8">
                <w:rPr>
                  <w:rStyle w:val="Hyperlink"/>
                  <w:rFonts w:ascii="Arial" w:hAnsi="Arial" w:cs="Arial"/>
                  <w:sz w:val="20"/>
                </w:rPr>
                <w:t xml:space="preserve"> Scottish Government guidelines</w:t>
              </w:r>
            </w:hyperlink>
          </w:p>
        </w:tc>
      </w:tr>
      <w:tr w:rsidR="007F58A0" w:rsidRPr="000451E8" w14:paraId="269A881D" w14:textId="77777777" w:rsidTr="006766A0">
        <w:trPr>
          <w:trHeight w:val="283"/>
        </w:trPr>
        <w:tc>
          <w:tcPr>
            <w:tcW w:w="329" w:type="pct"/>
          </w:tcPr>
          <w:p w14:paraId="4FE53F1E"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5</w:t>
            </w:r>
          </w:p>
        </w:tc>
        <w:tc>
          <w:tcPr>
            <w:tcW w:w="2004" w:type="pct"/>
            <w:tcMar>
              <w:top w:w="0" w:type="dxa"/>
              <w:left w:w="108" w:type="dxa"/>
              <w:bottom w:w="0" w:type="dxa"/>
              <w:right w:w="108" w:type="dxa"/>
            </w:tcMar>
            <w:hideMark/>
          </w:tcPr>
          <w:p w14:paraId="28B33692" w14:textId="77777777" w:rsidR="007F58A0" w:rsidRPr="000451E8" w:rsidRDefault="007F58A0" w:rsidP="000451E8">
            <w:pPr>
              <w:rPr>
                <w:rFonts w:ascii="Arial" w:eastAsia="Calibri" w:hAnsi="Arial" w:cs="Arial"/>
                <w:sz w:val="20"/>
              </w:rPr>
            </w:pPr>
            <w:r w:rsidRPr="000451E8">
              <w:rPr>
                <w:rFonts w:ascii="Arial" w:eastAsia="Calibri" w:hAnsi="Arial" w:cs="Arial"/>
                <w:sz w:val="20"/>
              </w:rPr>
              <w:t>Is their PCR/Covid status known?</w:t>
            </w:r>
          </w:p>
          <w:p w14:paraId="3F0F066F" w14:textId="26425B6A" w:rsidR="007F58A0" w:rsidRPr="000451E8" w:rsidRDefault="007F58A0" w:rsidP="000451E8">
            <w:pPr>
              <w:rPr>
                <w:rFonts w:ascii="Arial" w:hAnsi="Arial" w:cs="Arial"/>
                <w:sz w:val="20"/>
              </w:rPr>
            </w:pPr>
            <w:r w:rsidRPr="000451E8">
              <w:rPr>
                <w:rFonts w:ascii="Arial" w:hAnsi="Arial" w:cs="Arial"/>
                <w:sz w:val="20"/>
              </w:rPr>
              <w:lastRenderedPageBreak/>
              <w:t>PCR test must be taken after being identified as a close contact</w:t>
            </w:r>
          </w:p>
          <w:p w14:paraId="3E76A30C" w14:textId="77777777" w:rsidR="007F58A0" w:rsidRPr="000451E8" w:rsidRDefault="007F58A0" w:rsidP="000451E8">
            <w:pPr>
              <w:rPr>
                <w:rFonts w:ascii="Arial" w:hAnsi="Arial" w:cs="Arial"/>
                <w:sz w:val="20"/>
              </w:rPr>
            </w:pPr>
          </w:p>
          <w:p w14:paraId="6859CB37" w14:textId="77777777" w:rsidR="007F58A0" w:rsidRPr="000451E8" w:rsidRDefault="007F58A0" w:rsidP="000451E8">
            <w:pPr>
              <w:rPr>
                <w:rFonts w:ascii="Arial" w:eastAsia="Calibri" w:hAnsi="Arial" w:cs="Arial"/>
                <w:sz w:val="20"/>
              </w:rPr>
            </w:pPr>
            <w:r w:rsidRPr="000451E8">
              <w:rPr>
                <w:rFonts w:ascii="Arial" w:hAnsi="Arial" w:cs="Arial"/>
                <w:sz w:val="20"/>
              </w:rPr>
              <w:t xml:space="preserve"> </w:t>
            </w:r>
          </w:p>
        </w:tc>
        <w:tc>
          <w:tcPr>
            <w:tcW w:w="360" w:type="pct"/>
            <w:tcMar>
              <w:top w:w="0" w:type="dxa"/>
              <w:left w:w="108" w:type="dxa"/>
              <w:bottom w:w="0" w:type="dxa"/>
              <w:right w:w="108" w:type="dxa"/>
            </w:tcMar>
          </w:tcPr>
          <w:p w14:paraId="57D5DE3C"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70CC9FDA" w14:textId="77777777" w:rsidR="003A516D" w:rsidRPr="000451E8" w:rsidRDefault="007F58A0" w:rsidP="000451E8">
            <w:pPr>
              <w:pStyle w:val="ListParagraph"/>
              <w:numPr>
                <w:ilvl w:val="0"/>
                <w:numId w:val="21"/>
              </w:numPr>
              <w:ind w:left="124" w:hanging="124"/>
              <w:rPr>
                <w:rFonts w:ascii="Arial" w:hAnsi="Arial" w:cs="Arial"/>
                <w:sz w:val="20"/>
              </w:rPr>
            </w:pPr>
            <w:r w:rsidRPr="000451E8">
              <w:rPr>
                <w:rFonts w:ascii="Arial" w:hAnsi="Arial" w:cs="Arial"/>
                <w:b/>
                <w:sz w:val="20"/>
              </w:rPr>
              <w:t>PCR negative</w:t>
            </w:r>
            <w:r w:rsidR="008A22DD" w:rsidRPr="000451E8">
              <w:rPr>
                <w:rFonts w:ascii="Arial" w:hAnsi="Arial" w:cs="Arial"/>
                <w:b/>
                <w:sz w:val="20"/>
              </w:rPr>
              <w:t xml:space="preserve">? </w:t>
            </w:r>
            <w:r w:rsidRPr="000451E8">
              <w:rPr>
                <w:rFonts w:ascii="Arial" w:hAnsi="Arial" w:cs="Arial"/>
                <w:bCs/>
                <w:sz w:val="20"/>
              </w:rPr>
              <w:t xml:space="preserve">Yes - </w:t>
            </w:r>
            <w:r w:rsidRPr="000451E8">
              <w:rPr>
                <w:rFonts w:ascii="Arial" w:hAnsi="Arial" w:cs="Arial"/>
                <w:sz w:val="20"/>
              </w:rPr>
              <w:t xml:space="preserve">move to Q6 </w:t>
            </w:r>
          </w:p>
          <w:p w14:paraId="76B5B15A" w14:textId="77777777" w:rsidR="003A516D" w:rsidRPr="000451E8" w:rsidRDefault="007F58A0" w:rsidP="000451E8">
            <w:pPr>
              <w:pStyle w:val="ListParagraph"/>
              <w:numPr>
                <w:ilvl w:val="0"/>
                <w:numId w:val="21"/>
              </w:numPr>
              <w:ind w:left="124" w:hanging="124"/>
              <w:rPr>
                <w:rStyle w:val="Hyperlink"/>
                <w:rFonts w:ascii="Arial" w:hAnsi="Arial" w:cs="Arial"/>
                <w:color w:val="auto"/>
                <w:sz w:val="20"/>
                <w:u w:val="none"/>
              </w:rPr>
            </w:pPr>
            <w:r w:rsidRPr="000451E8">
              <w:rPr>
                <w:rFonts w:ascii="Arial" w:hAnsi="Arial" w:cs="Arial"/>
                <w:b/>
                <w:sz w:val="20"/>
              </w:rPr>
              <w:t>PCR positive</w:t>
            </w:r>
            <w:r w:rsidR="008A22DD" w:rsidRPr="000451E8">
              <w:rPr>
                <w:rFonts w:ascii="Arial" w:hAnsi="Arial" w:cs="Arial"/>
                <w:b/>
                <w:sz w:val="20"/>
              </w:rPr>
              <w:t xml:space="preserve">? </w:t>
            </w:r>
            <w:r w:rsidRPr="000451E8">
              <w:rPr>
                <w:rFonts w:ascii="Arial" w:hAnsi="Arial" w:cs="Arial"/>
                <w:sz w:val="20"/>
              </w:rPr>
              <w:t xml:space="preserve">Individual must self-isolate </w:t>
            </w:r>
            <w:r w:rsidR="00B53B95" w:rsidRPr="000451E8">
              <w:rPr>
                <w:rFonts w:ascii="Arial" w:hAnsi="Arial" w:cs="Arial"/>
                <w:sz w:val="20"/>
              </w:rPr>
              <w:t>as per</w:t>
            </w:r>
            <w:hyperlink r:id="rId12" w:history="1">
              <w:r w:rsidR="00B53B95" w:rsidRPr="000451E8">
                <w:rPr>
                  <w:rStyle w:val="Hyperlink"/>
                  <w:rFonts w:ascii="Arial" w:hAnsi="Arial" w:cs="Arial"/>
                  <w:sz w:val="20"/>
                </w:rPr>
                <w:t xml:space="preserve"> Scottish Government guidelines</w:t>
              </w:r>
            </w:hyperlink>
          </w:p>
          <w:p w14:paraId="083F1303" w14:textId="77777777" w:rsidR="003A516D" w:rsidRPr="000451E8" w:rsidRDefault="007F58A0" w:rsidP="000451E8">
            <w:pPr>
              <w:pStyle w:val="ListParagraph"/>
              <w:numPr>
                <w:ilvl w:val="0"/>
                <w:numId w:val="2"/>
              </w:numPr>
              <w:ind w:left="124" w:hanging="124"/>
              <w:rPr>
                <w:rFonts w:ascii="Arial" w:hAnsi="Arial" w:cs="Arial"/>
                <w:b/>
                <w:sz w:val="20"/>
              </w:rPr>
            </w:pPr>
            <w:r w:rsidRPr="000451E8">
              <w:rPr>
                <w:rFonts w:ascii="Arial" w:hAnsi="Arial" w:cs="Arial"/>
                <w:b/>
                <w:sz w:val="20"/>
              </w:rPr>
              <w:lastRenderedPageBreak/>
              <w:t>Status unknown</w:t>
            </w:r>
            <w:r w:rsidR="003A516D" w:rsidRPr="000451E8">
              <w:rPr>
                <w:rFonts w:ascii="Arial" w:hAnsi="Arial" w:cs="Arial"/>
                <w:b/>
                <w:sz w:val="20"/>
              </w:rPr>
              <w:t xml:space="preserve">? </w:t>
            </w:r>
            <w:r w:rsidRPr="000451E8">
              <w:rPr>
                <w:rFonts w:ascii="Arial" w:hAnsi="Arial" w:cs="Arial"/>
                <w:sz w:val="20"/>
              </w:rPr>
              <w:t xml:space="preserve">Individual must book PCR </w:t>
            </w:r>
          </w:p>
          <w:p w14:paraId="31CD2894" w14:textId="29A7FB20" w:rsidR="007F58A0" w:rsidRPr="000451E8" w:rsidRDefault="007F58A0" w:rsidP="000451E8">
            <w:pPr>
              <w:pStyle w:val="ListParagraph"/>
              <w:numPr>
                <w:ilvl w:val="0"/>
                <w:numId w:val="2"/>
              </w:numPr>
              <w:ind w:left="124" w:hanging="124"/>
              <w:rPr>
                <w:rFonts w:ascii="Arial" w:hAnsi="Arial" w:cs="Arial"/>
                <w:sz w:val="20"/>
              </w:rPr>
            </w:pPr>
            <w:r w:rsidRPr="000451E8">
              <w:rPr>
                <w:rFonts w:ascii="Arial" w:hAnsi="Arial" w:cs="Arial"/>
                <w:b/>
                <w:sz w:val="20"/>
              </w:rPr>
              <w:t>PCR test declined</w:t>
            </w:r>
            <w:r w:rsidR="003A516D" w:rsidRPr="000451E8">
              <w:rPr>
                <w:rFonts w:ascii="Arial" w:hAnsi="Arial" w:cs="Arial"/>
                <w:b/>
                <w:sz w:val="20"/>
              </w:rPr>
              <w:t xml:space="preserve">? </w:t>
            </w:r>
            <w:r w:rsidRPr="000451E8">
              <w:rPr>
                <w:rFonts w:ascii="Arial" w:hAnsi="Arial" w:cs="Arial"/>
                <w:sz w:val="20"/>
              </w:rPr>
              <w:t>Individual must self-isolate</w:t>
            </w:r>
            <w:r w:rsidR="00776F24" w:rsidRPr="000451E8">
              <w:rPr>
                <w:rFonts w:ascii="Arial" w:hAnsi="Arial" w:cs="Arial"/>
                <w:sz w:val="20"/>
              </w:rPr>
              <w:t xml:space="preserve"> as per</w:t>
            </w:r>
            <w:r w:rsidR="00C11AB7">
              <w:rPr>
                <w:rFonts w:ascii="Arial" w:hAnsi="Arial" w:cs="Arial"/>
                <w:sz w:val="20"/>
              </w:rPr>
              <w:t xml:space="preserve"> </w:t>
            </w:r>
            <w:hyperlink r:id="rId13" w:history="1">
              <w:r w:rsidR="00776F24" w:rsidRPr="000451E8">
                <w:rPr>
                  <w:rStyle w:val="Hyperlink"/>
                  <w:rFonts w:ascii="Arial" w:hAnsi="Arial" w:cs="Arial"/>
                  <w:sz w:val="20"/>
                </w:rPr>
                <w:t>Scottish Government guidelines</w:t>
              </w:r>
            </w:hyperlink>
            <w:r w:rsidR="003139B0" w:rsidRPr="000451E8">
              <w:rPr>
                <w:rStyle w:val="Hyperlink"/>
                <w:rFonts w:ascii="Arial" w:hAnsi="Arial" w:cs="Arial"/>
                <w:sz w:val="20"/>
              </w:rPr>
              <w:br/>
            </w:r>
            <w:r w:rsidRPr="000451E8">
              <w:rPr>
                <w:rFonts w:ascii="Arial" w:hAnsi="Arial" w:cs="Arial"/>
                <w:sz w:val="20"/>
              </w:rPr>
              <w:t>If an individual has had a positive PCR within the last 90 days, they don</w:t>
            </w:r>
            <w:r w:rsidR="006A19CD" w:rsidRPr="000451E8">
              <w:rPr>
                <w:rFonts w:ascii="Arial" w:hAnsi="Arial" w:cs="Arial"/>
                <w:sz w:val="20"/>
              </w:rPr>
              <w:t>’</w:t>
            </w:r>
            <w:r w:rsidRPr="000451E8">
              <w:rPr>
                <w:rFonts w:ascii="Arial" w:hAnsi="Arial" w:cs="Arial"/>
                <w:sz w:val="20"/>
              </w:rPr>
              <w:t>t need to carry ou</w:t>
            </w:r>
            <w:r w:rsidR="008028FC">
              <w:rPr>
                <w:rFonts w:ascii="Arial" w:hAnsi="Arial" w:cs="Arial"/>
                <w:sz w:val="20"/>
              </w:rPr>
              <w:t>t another</w:t>
            </w:r>
            <w:r w:rsidRPr="000451E8">
              <w:rPr>
                <w:rFonts w:ascii="Arial" w:hAnsi="Arial" w:cs="Arial"/>
                <w:sz w:val="20"/>
              </w:rPr>
              <w:t xml:space="preserve"> PCR test but should complete a LFD</w:t>
            </w:r>
          </w:p>
        </w:tc>
      </w:tr>
      <w:tr w:rsidR="007F58A0" w:rsidRPr="000451E8" w14:paraId="25684455" w14:textId="77777777" w:rsidTr="006766A0">
        <w:trPr>
          <w:trHeight w:val="699"/>
        </w:trPr>
        <w:tc>
          <w:tcPr>
            <w:tcW w:w="329" w:type="pct"/>
          </w:tcPr>
          <w:p w14:paraId="1164976B"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lastRenderedPageBreak/>
              <w:t>6</w:t>
            </w:r>
          </w:p>
        </w:tc>
        <w:tc>
          <w:tcPr>
            <w:tcW w:w="2004" w:type="pct"/>
            <w:tcMar>
              <w:top w:w="0" w:type="dxa"/>
              <w:left w:w="108" w:type="dxa"/>
              <w:bottom w:w="0" w:type="dxa"/>
              <w:right w:w="108" w:type="dxa"/>
            </w:tcMar>
            <w:hideMark/>
          </w:tcPr>
          <w:p w14:paraId="5B119BA7" w14:textId="77777777" w:rsidR="007F58A0" w:rsidRPr="000451E8" w:rsidRDefault="007F58A0" w:rsidP="000451E8">
            <w:pPr>
              <w:rPr>
                <w:rFonts w:ascii="Arial" w:eastAsia="Calibri" w:hAnsi="Arial" w:cs="Arial"/>
                <w:sz w:val="20"/>
              </w:rPr>
            </w:pPr>
            <w:r w:rsidRPr="000451E8">
              <w:rPr>
                <w:rFonts w:ascii="Arial" w:eastAsia="Calibri" w:hAnsi="Arial" w:cs="Arial"/>
                <w:sz w:val="20"/>
              </w:rPr>
              <w:t>Does the individual have access to lateral flow devices and are they able to use them appropriately?</w:t>
            </w:r>
          </w:p>
        </w:tc>
        <w:tc>
          <w:tcPr>
            <w:tcW w:w="360" w:type="pct"/>
            <w:tcMar>
              <w:top w:w="0" w:type="dxa"/>
              <w:left w:w="108" w:type="dxa"/>
              <w:bottom w:w="0" w:type="dxa"/>
              <w:right w:w="108" w:type="dxa"/>
            </w:tcMar>
          </w:tcPr>
          <w:p w14:paraId="4D8D4B91"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3C006C4C" w14:textId="776A19E0" w:rsidR="003139B0" w:rsidRPr="000451E8" w:rsidRDefault="007F58A0" w:rsidP="000451E8">
            <w:pPr>
              <w:pStyle w:val="ListParagraph"/>
              <w:numPr>
                <w:ilvl w:val="0"/>
                <w:numId w:val="22"/>
              </w:numPr>
              <w:rPr>
                <w:rFonts w:ascii="Arial" w:hAnsi="Arial" w:cs="Arial"/>
                <w:sz w:val="20"/>
              </w:rPr>
            </w:pPr>
            <w:r w:rsidRPr="000451E8">
              <w:rPr>
                <w:rFonts w:ascii="Arial" w:hAnsi="Arial" w:cs="Arial"/>
                <w:b/>
                <w:sz w:val="20"/>
              </w:rPr>
              <w:t>Yes</w:t>
            </w:r>
            <w:r w:rsidRPr="000451E8">
              <w:rPr>
                <w:rFonts w:ascii="Arial" w:hAnsi="Arial" w:cs="Arial"/>
                <w:sz w:val="20"/>
              </w:rPr>
              <w:t xml:space="preserve"> – individual should test daily </w:t>
            </w:r>
            <w:r w:rsidR="00B53B95" w:rsidRPr="000451E8">
              <w:rPr>
                <w:rFonts w:ascii="Arial" w:hAnsi="Arial" w:cs="Arial"/>
                <w:sz w:val="20"/>
              </w:rPr>
              <w:t xml:space="preserve">LFDs </w:t>
            </w:r>
            <w:r w:rsidR="000C03BC" w:rsidRPr="000451E8">
              <w:rPr>
                <w:rFonts w:ascii="Arial" w:hAnsi="Arial" w:cs="Arial"/>
                <w:sz w:val="20"/>
              </w:rPr>
              <w:t>as per</w:t>
            </w:r>
            <w:hyperlink r:id="rId14" w:history="1">
              <w:r w:rsidR="00C11AB7">
                <w:t xml:space="preserve"> </w:t>
              </w:r>
              <w:r w:rsidR="000C03BC" w:rsidRPr="000451E8">
                <w:rPr>
                  <w:rStyle w:val="Hyperlink"/>
                  <w:rFonts w:ascii="Arial" w:hAnsi="Arial" w:cs="Arial"/>
                  <w:sz w:val="20"/>
                </w:rPr>
                <w:t>Scottish Government guidelines</w:t>
              </w:r>
            </w:hyperlink>
            <w:r w:rsidR="000C03BC" w:rsidRPr="000451E8">
              <w:rPr>
                <w:rFonts w:ascii="Arial" w:hAnsi="Arial" w:cs="Arial"/>
                <w:sz w:val="20"/>
              </w:rPr>
              <w:t xml:space="preserve"> </w:t>
            </w:r>
            <w:r w:rsidRPr="000451E8">
              <w:rPr>
                <w:rFonts w:ascii="Arial" w:hAnsi="Arial" w:cs="Arial"/>
                <w:sz w:val="20"/>
              </w:rPr>
              <w:t xml:space="preserve">after exposure to COVID-19, log result and report result to their line manager. </w:t>
            </w:r>
          </w:p>
          <w:p w14:paraId="1B162E1F" w14:textId="77777777" w:rsidR="003139B0" w:rsidRPr="000451E8" w:rsidRDefault="007F58A0" w:rsidP="000451E8">
            <w:pPr>
              <w:pStyle w:val="ListParagraph"/>
              <w:numPr>
                <w:ilvl w:val="0"/>
                <w:numId w:val="22"/>
              </w:numPr>
              <w:rPr>
                <w:rFonts w:ascii="Arial" w:hAnsi="Arial" w:cs="Arial"/>
                <w:sz w:val="20"/>
              </w:rPr>
            </w:pPr>
            <w:r w:rsidRPr="000451E8">
              <w:rPr>
                <w:rFonts w:ascii="Arial" w:hAnsi="Arial" w:cs="Arial"/>
                <w:b/>
                <w:sz w:val="20"/>
              </w:rPr>
              <w:t xml:space="preserve">No </w:t>
            </w:r>
            <w:r w:rsidRPr="000451E8">
              <w:rPr>
                <w:rFonts w:ascii="Arial" w:hAnsi="Arial" w:cs="Arial"/>
                <w:sz w:val="20"/>
              </w:rPr>
              <w:t>– individual should make arrangements to access to LFDs prior to return to work as above.</w:t>
            </w:r>
          </w:p>
          <w:p w14:paraId="0A98DD23" w14:textId="21DD92F2" w:rsidR="007F58A0" w:rsidRPr="000451E8" w:rsidRDefault="007F58A0" w:rsidP="000451E8">
            <w:pPr>
              <w:pStyle w:val="ListParagraph"/>
              <w:numPr>
                <w:ilvl w:val="0"/>
                <w:numId w:val="22"/>
              </w:numPr>
              <w:rPr>
                <w:rFonts w:ascii="Arial" w:hAnsi="Arial" w:cs="Arial"/>
                <w:color w:val="7F7F7F"/>
                <w:sz w:val="20"/>
              </w:rPr>
            </w:pPr>
            <w:r w:rsidRPr="000451E8">
              <w:rPr>
                <w:rFonts w:ascii="Arial" w:hAnsi="Arial" w:cs="Arial"/>
                <w:b/>
                <w:bCs/>
                <w:sz w:val="20"/>
              </w:rPr>
              <w:t>Individual declines daily LFD testing</w:t>
            </w:r>
            <w:r w:rsidRPr="000451E8">
              <w:rPr>
                <w:rFonts w:ascii="Arial" w:hAnsi="Arial" w:cs="Arial"/>
                <w:sz w:val="20"/>
              </w:rPr>
              <w:t xml:space="preserve"> - They must self-isolate </w:t>
            </w:r>
            <w:r w:rsidR="00B53B95" w:rsidRPr="000451E8">
              <w:rPr>
                <w:rFonts w:ascii="Arial" w:hAnsi="Arial" w:cs="Arial"/>
                <w:sz w:val="20"/>
              </w:rPr>
              <w:t xml:space="preserve"> as per</w:t>
            </w:r>
            <w:r w:rsidR="00C11AB7">
              <w:rPr>
                <w:rFonts w:ascii="Arial" w:hAnsi="Arial" w:cs="Arial"/>
                <w:sz w:val="20"/>
              </w:rPr>
              <w:t xml:space="preserve"> </w:t>
            </w:r>
            <w:hyperlink r:id="rId15" w:history="1">
              <w:r w:rsidR="00B53B95" w:rsidRPr="000451E8">
                <w:rPr>
                  <w:rStyle w:val="Hyperlink"/>
                  <w:rFonts w:ascii="Arial" w:hAnsi="Arial" w:cs="Arial"/>
                  <w:sz w:val="20"/>
                </w:rPr>
                <w:t>Scottish Government guidelines</w:t>
              </w:r>
            </w:hyperlink>
          </w:p>
        </w:tc>
      </w:tr>
      <w:tr w:rsidR="007F58A0" w:rsidRPr="000451E8" w14:paraId="0FA54889" w14:textId="77777777" w:rsidTr="006766A0">
        <w:trPr>
          <w:trHeight w:val="1269"/>
        </w:trPr>
        <w:tc>
          <w:tcPr>
            <w:tcW w:w="329" w:type="pct"/>
          </w:tcPr>
          <w:p w14:paraId="2C1248B2"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7</w:t>
            </w:r>
          </w:p>
        </w:tc>
        <w:tc>
          <w:tcPr>
            <w:tcW w:w="2004" w:type="pct"/>
            <w:tcMar>
              <w:top w:w="0" w:type="dxa"/>
              <w:left w:w="108" w:type="dxa"/>
              <w:bottom w:w="0" w:type="dxa"/>
              <w:right w:w="108" w:type="dxa"/>
            </w:tcMar>
          </w:tcPr>
          <w:p w14:paraId="547BAA02" w14:textId="77777777" w:rsidR="007F58A0" w:rsidRPr="000451E8" w:rsidRDefault="007F58A0" w:rsidP="000451E8">
            <w:pPr>
              <w:rPr>
                <w:rFonts w:ascii="Arial" w:eastAsia="Calibri" w:hAnsi="Arial" w:cs="Arial"/>
                <w:b/>
                <w:bCs/>
                <w:sz w:val="20"/>
              </w:rPr>
            </w:pPr>
            <w:r w:rsidRPr="000451E8">
              <w:rPr>
                <w:rFonts w:ascii="Arial" w:eastAsia="Calibri" w:hAnsi="Arial" w:cs="Arial"/>
                <w:b/>
                <w:bCs/>
                <w:sz w:val="20"/>
              </w:rPr>
              <w:t>Risk Assessments</w:t>
            </w:r>
          </w:p>
          <w:p w14:paraId="5983FBB8" w14:textId="77777777" w:rsidR="007F58A0" w:rsidRPr="000451E8" w:rsidRDefault="007F58A0" w:rsidP="000451E8">
            <w:pPr>
              <w:rPr>
                <w:rFonts w:ascii="Arial" w:hAnsi="Arial" w:cs="Arial"/>
                <w:sz w:val="20"/>
              </w:rPr>
            </w:pPr>
            <w:r w:rsidRPr="000451E8">
              <w:rPr>
                <w:rFonts w:ascii="Arial" w:hAnsi="Arial" w:cs="Arial"/>
                <w:b/>
                <w:sz w:val="20"/>
              </w:rPr>
              <w:t>Mitigations are met</w:t>
            </w:r>
            <w:r w:rsidRPr="000451E8">
              <w:rPr>
                <w:rFonts w:ascii="Arial" w:hAnsi="Arial" w:cs="Arial"/>
                <w:sz w:val="20"/>
              </w:rPr>
              <w:t xml:space="preserve"> :</w:t>
            </w:r>
          </w:p>
          <w:p w14:paraId="375C9FF4" w14:textId="77777777" w:rsidR="007F58A0" w:rsidRPr="000451E8" w:rsidRDefault="007F58A0" w:rsidP="000451E8">
            <w:pPr>
              <w:numPr>
                <w:ilvl w:val="0"/>
                <w:numId w:val="2"/>
              </w:numPr>
              <w:spacing w:after="0" w:line="240" w:lineRule="auto"/>
              <w:ind w:left="183" w:hanging="183"/>
              <w:textAlignment w:val="baseline"/>
              <w:rPr>
                <w:rFonts w:ascii="Arial" w:hAnsi="Arial" w:cs="Arial"/>
                <w:color w:val="111111"/>
                <w:sz w:val="20"/>
                <w:lang w:eastAsia="en-GB"/>
              </w:rPr>
            </w:pPr>
            <w:r w:rsidRPr="000451E8">
              <w:rPr>
                <w:rFonts w:ascii="Arial" w:hAnsi="Arial" w:cs="Arial"/>
                <w:color w:val="111111"/>
                <w:sz w:val="20"/>
                <w:lang w:eastAsia="en-GB"/>
              </w:rPr>
              <w:t>Identify what work activity or situations might cause transmission of coronavirus (COVID-19)</w:t>
            </w:r>
          </w:p>
          <w:p w14:paraId="777132DF" w14:textId="77777777" w:rsidR="007F58A0" w:rsidRPr="000451E8" w:rsidRDefault="007F58A0" w:rsidP="000451E8">
            <w:pPr>
              <w:numPr>
                <w:ilvl w:val="0"/>
                <w:numId w:val="2"/>
              </w:numPr>
              <w:spacing w:after="0" w:line="240" w:lineRule="auto"/>
              <w:ind w:left="183" w:hanging="183"/>
              <w:textAlignment w:val="baseline"/>
              <w:rPr>
                <w:rFonts w:ascii="Arial" w:hAnsi="Arial" w:cs="Arial"/>
                <w:color w:val="111111"/>
                <w:sz w:val="20"/>
                <w:lang w:eastAsia="en-GB"/>
              </w:rPr>
            </w:pPr>
            <w:r w:rsidRPr="000451E8">
              <w:rPr>
                <w:rFonts w:ascii="Arial" w:hAnsi="Arial" w:cs="Arial"/>
                <w:color w:val="111111"/>
                <w:sz w:val="20"/>
                <w:lang w:eastAsia="en-GB"/>
              </w:rPr>
              <w:t>Think about who could be at risk – this could include workers, visitors, contractors and delivery drivers</w:t>
            </w:r>
          </w:p>
          <w:p w14:paraId="4CB9900B" w14:textId="77777777" w:rsidR="007F58A0" w:rsidRPr="000451E8" w:rsidRDefault="007F58A0" w:rsidP="000451E8">
            <w:pPr>
              <w:numPr>
                <w:ilvl w:val="0"/>
                <w:numId w:val="2"/>
              </w:numPr>
              <w:spacing w:after="0" w:line="240" w:lineRule="auto"/>
              <w:ind w:left="183" w:hanging="183"/>
              <w:textAlignment w:val="baseline"/>
              <w:rPr>
                <w:rFonts w:ascii="Arial" w:hAnsi="Arial" w:cs="Arial"/>
                <w:color w:val="111111"/>
                <w:sz w:val="20"/>
                <w:lang w:eastAsia="en-GB"/>
              </w:rPr>
            </w:pPr>
            <w:r w:rsidRPr="000451E8">
              <w:rPr>
                <w:rFonts w:ascii="Arial" w:hAnsi="Arial" w:cs="Arial"/>
                <w:color w:val="111111"/>
                <w:sz w:val="20"/>
                <w:lang w:eastAsia="en-GB"/>
              </w:rPr>
              <w:t>Decide how likely it is that someone could be exposed</w:t>
            </w:r>
          </w:p>
          <w:p w14:paraId="05D7D9BB" w14:textId="77777777" w:rsidR="007F58A0" w:rsidRPr="000451E8" w:rsidRDefault="007F58A0" w:rsidP="000451E8">
            <w:pPr>
              <w:numPr>
                <w:ilvl w:val="0"/>
                <w:numId w:val="2"/>
              </w:numPr>
              <w:spacing w:after="0" w:line="240" w:lineRule="auto"/>
              <w:ind w:left="183" w:hanging="183"/>
              <w:textAlignment w:val="baseline"/>
              <w:rPr>
                <w:rFonts w:ascii="Arial" w:hAnsi="Arial" w:cs="Arial"/>
                <w:color w:val="111111"/>
                <w:sz w:val="20"/>
                <w:lang w:eastAsia="en-GB"/>
              </w:rPr>
            </w:pPr>
            <w:r w:rsidRPr="000451E8">
              <w:rPr>
                <w:rFonts w:ascii="Arial" w:hAnsi="Arial" w:cs="Arial"/>
                <w:color w:val="111111"/>
                <w:sz w:val="20"/>
                <w:lang w:eastAsia="en-GB"/>
              </w:rPr>
              <w:t>Identify the controls needed to reduce the risk</w:t>
            </w:r>
          </w:p>
          <w:p w14:paraId="44C88558" w14:textId="77777777" w:rsidR="007F58A0" w:rsidRPr="000451E8" w:rsidRDefault="007F58A0" w:rsidP="000451E8">
            <w:pPr>
              <w:pStyle w:val="ListParagraph"/>
              <w:numPr>
                <w:ilvl w:val="0"/>
                <w:numId w:val="2"/>
              </w:numPr>
              <w:ind w:left="183" w:hanging="183"/>
              <w:rPr>
                <w:rFonts w:ascii="Arial" w:hAnsi="Arial" w:cs="Arial"/>
                <w:color w:val="111111"/>
                <w:sz w:val="20"/>
                <w:lang w:eastAsia="en-GB"/>
              </w:rPr>
            </w:pPr>
            <w:r w:rsidRPr="000451E8">
              <w:rPr>
                <w:rFonts w:ascii="Arial" w:hAnsi="Arial" w:cs="Arial"/>
                <w:color w:val="111111"/>
                <w:sz w:val="20"/>
                <w:lang w:eastAsia="en-GB"/>
              </w:rPr>
              <w:t>Does the individual have any underlying health conditions/ characteristics or caring responsibilities which need to be considered?</w:t>
            </w:r>
          </w:p>
          <w:p w14:paraId="5BB05377" w14:textId="7EACD3EE" w:rsidR="007F58A0" w:rsidRPr="000451E8" w:rsidRDefault="007F58A0" w:rsidP="000451E8">
            <w:pPr>
              <w:pStyle w:val="ListParagraph"/>
              <w:numPr>
                <w:ilvl w:val="0"/>
                <w:numId w:val="2"/>
              </w:numPr>
              <w:ind w:left="183" w:hanging="183"/>
              <w:rPr>
                <w:rFonts w:ascii="Arial" w:hAnsi="Arial" w:cs="Arial"/>
                <w:color w:val="111111"/>
                <w:sz w:val="20"/>
                <w:lang w:eastAsia="en-GB"/>
              </w:rPr>
            </w:pPr>
            <w:r w:rsidRPr="000451E8">
              <w:rPr>
                <w:rFonts w:ascii="Arial" w:hAnsi="Arial" w:cs="Arial"/>
                <w:color w:val="111111"/>
                <w:sz w:val="20"/>
                <w:lang w:eastAsia="en-GB"/>
              </w:rPr>
              <w:t>Has the individual shared disclosure that they have been vaccinated, have no symptoms</w:t>
            </w:r>
            <w:r w:rsidR="006406A3" w:rsidRPr="000451E8">
              <w:rPr>
                <w:rFonts w:ascii="Arial" w:hAnsi="Arial" w:cs="Arial"/>
                <w:color w:val="111111"/>
                <w:sz w:val="20"/>
                <w:lang w:eastAsia="en-GB"/>
              </w:rPr>
              <w:t>,</w:t>
            </w:r>
            <w:r w:rsidRPr="000451E8">
              <w:rPr>
                <w:rFonts w:ascii="Arial" w:hAnsi="Arial" w:cs="Arial"/>
                <w:color w:val="111111"/>
                <w:sz w:val="20"/>
                <w:lang w:eastAsia="en-GB"/>
              </w:rPr>
              <w:t xml:space="preserve"> and consent to daily LFD testing</w:t>
            </w:r>
            <w:r w:rsidR="006406A3" w:rsidRPr="000451E8">
              <w:rPr>
                <w:rFonts w:ascii="Arial" w:hAnsi="Arial" w:cs="Arial"/>
                <w:color w:val="111111"/>
                <w:sz w:val="20"/>
                <w:lang w:eastAsia="en-GB"/>
              </w:rPr>
              <w:t>?</w:t>
            </w:r>
          </w:p>
          <w:p w14:paraId="167ED58C" w14:textId="77777777" w:rsidR="007F58A0" w:rsidRPr="000451E8" w:rsidRDefault="007F58A0" w:rsidP="000451E8">
            <w:pPr>
              <w:pStyle w:val="ListParagraph"/>
              <w:numPr>
                <w:ilvl w:val="0"/>
                <w:numId w:val="2"/>
              </w:numPr>
              <w:ind w:left="183" w:hanging="183"/>
              <w:rPr>
                <w:rFonts w:ascii="Arial" w:eastAsia="Calibri" w:hAnsi="Arial" w:cs="Arial"/>
                <w:sz w:val="20"/>
              </w:rPr>
            </w:pPr>
            <w:r w:rsidRPr="000451E8">
              <w:rPr>
                <w:rFonts w:ascii="Arial" w:hAnsi="Arial" w:cs="Arial"/>
                <w:color w:val="111111"/>
                <w:sz w:val="20"/>
                <w:lang w:eastAsia="en-GB"/>
              </w:rPr>
              <w:t>Considerations of travel to/from work</w:t>
            </w:r>
          </w:p>
        </w:tc>
        <w:tc>
          <w:tcPr>
            <w:tcW w:w="360" w:type="pct"/>
            <w:tcMar>
              <w:top w:w="0" w:type="dxa"/>
              <w:left w:w="108" w:type="dxa"/>
              <w:bottom w:w="0" w:type="dxa"/>
              <w:right w:w="108" w:type="dxa"/>
            </w:tcMar>
          </w:tcPr>
          <w:p w14:paraId="1AD3231E"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30F705C6" w14:textId="77777777" w:rsidR="007F58A0" w:rsidRPr="000451E8" w:rsidRDefault="007F58A0" w:rsidP="000451E8">
            <w:pPr>
              <w:rPr>
                <w:rFonts w:ascii="Arial" w:hAnsi="Arial" w:cs="Arial"/>
                <w:b/>
                <w:sz w:val="20"/>
              </w:rPr>
            </w:pPr>
          </w:p>
        </w:tc>
      </w:tr>
      <w:tr w:rsidR="007F58A0" w:rsidRPr="000451E8" w14:paraId="082C0CE8" w14:textId="77777777" w:rsidTr="006766A0">
        <w:trPr>
          <w:trHeight w:val="834"/>
        </w:trPr>
        <w:tc>
          <w:tcPr>
            <w:tcW w:w="329" w:type="pct"/>
          </w:tcPr>
          <w:p w14:paraId="52DC6DCF"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8</w:t>
            </w:r>
          </w:p>
        </w:tc>
        <w:tc>
          <w:tcPr>
            <w:tcW w:w="2004" w:type="pct"/>
            <w:tcMar>
              <w:top w:w="0" w:type="dxa"/>
              <w:left w:w="108" w:type="dxa"/>
              <w:bottom w:w="0" w:type="dxa"/>
              <w:right w:w="108" w:type="dxa"/>
            </w:tcMar>
          </w:tcPr>
          <w:p w14:paraId="6D6D8752" w14:textId="4785F9B8" w:rsidR="007F58A0" w:rsidRPr="000451E8" w:rsidRDefault="007F58A0" w:rsidP="000451E8">
            <w:pPr>
              <w:rPr>
                <w:rFonts w:ascii="Arial" w:eastAsia="Calibri" w:hAnsi="Arial" w:cs="Arial"/>
                <w:sz w:val="20"/>
              </w:rPr>
            </w:pPr>
            <w:r w:rsidRPr="000451E8">
              <w:rPr>
                <w:rStyle w:val="normaltextrun"/>
                <w:rFonts w:ascii="Arial" w:hAnsi="Arial" w:cs="Arial"/>
                <w:color w:val="000000"/>
                <w:sz w:val="20"/>
                <w:shd w:val="clear" w:color="auto" w:fill="FFFFFF"/>
              </w:rPr>
              <w:t>What is the current situation regarding continued exposure to positive person, are they in the same household</w:t>
            </w:r>
            <w:r w:rsidR="005378C7" w:rsidRPr="000451E8">
              <w:rPr>
                <w:rStyle w:val="normaltextrun"/>
                <w:rFonts w:ascii="Arial" w:hAnsi="Arial" w:cs="Arial"/>
                <w:color w:val="000000"/>
                <w:sz w:val="20"/>
                <w:shd w:val="clear" w:color="auto" w:fill="FFFFFF"/>
              </w:rPr>
              <w:t>?</w:t>
            </w:r>
          </w:p>
        </w:tc>
        <w:tc>
          <w:tcPr>
            <w:tcW w:w="360" w:type="pct"/>
            <w:tcMar>
              <w:top w:w="0" w:type="dxa"/>
              <w:left w:w="108" w:type="dxa"/>
              <w:bottom w:w="0" w:type="dxa"/>
              <w:right w:w="108" w:type="dxa"/>
            </w:tcMar>
          </w:tcPr>
          <w:p w14:paraId="1DED4EED"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33F99092" w14:textId="77777777" w:rsidR="007F58A0" w:rsidRPr="000451E8" w:rsidRDefault="007F58A0" w:rsidP="000451E8">
            <w:pPr>
              <w:rPr>
                <w:rFonts w:ascii="Arial" w:hAnsi="Arial" w:cs="Arial"/>
                <w:bCs/>
                <w:sz w:val="20"/>
              </w:rPr>
            </w:pPr>
            <w:r w:rsidRPr="000451E8">
              <w:rPr>
                <w:rFonts w:ascii="Arial" w:hAnsi="Arial" w:cs="Arial"/>
                <w:bCs/>
                <w:sz w:val="20"/>
              </w:rPr>
              <w:t>If ongoing continued exposure to infected person, the individual should not be asked to return to workplace</w:t>
            </w:r>
          </w:p>
        </w:tc>
      </w:tr>
      <w:tr w:rsidR="007F58A0" w:rsidRPr="000451E8" w14:paraId="010FBDCA" w14:textId="77777777" w:rsidTr="006766A0">
        <w:trPr>
          <w:trHeight w:val="1412"/>
        </w:trPr>
        <w:tc>
          <w:tcPr>
            <w:tcW w:w="329" w:type="pct"/>
          </w:tcPr>
          <w:p w14:paraId="1CF7C7EC"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9</w:t>
            </w:r>
          </w:p>
        </w:tc>
        <w:tc>
          <w:tcPr>
            <w:tcW w:w="2004" w:type="pct"/>
            <w:tcMar>
              <w:top w:w="0" w:type="dxa"/>
              <w:left w:w="108" w:type="dxa"/>
              <w:bottom w:w="0" w:type="dxa"/>
              <w:right w:w="108" w:type="dxa"/>
            </w:tcMar>
          </w:tcPr>
          <w:p w14:paraId="1C406E5B" w14:textId="47609C18" w:rsidR="007F58A0" w:rsidRPr="000451E8" w:rsidRDefault="007F58A0" w:rsidP="00BB1D62">
            <w:pPr>
              <w:rPr>
                <w:rFonts w:ascii="Arial" w:eastAsia="Calibri" w:hAnsi="Arial" w:cs="Arial"/>
                <w:sz w:val="20"/>
              </w:rPr>
            </w:pPr>
            <w:r w:rsidRPr="000451E8">
              <w:rPr>
                <w:rFonts w:ascii="Arial" w:eastAsia="Calibri" w:hAnsi="Arial" w:cs="Arial"/>
                <w:sz w:val="20"/>
              </w:rPr>
              <w:t>Who will the individual have contact with on return to work?</w:t>
            </w:r>
            <w:r w:rsidR="00BB1D62">
              <w:rPr>
                <w:rFonts w:ascii="Arial" w:eastAsia="Calibri" w:hAnsi="Arial" w:cs="Arial"/>
                <w:sz w:val="20"/>
              </w:rPr>
              <w:br/>
            </w:r>
            <w:r w:rsidRPr="000451E8">
              <w:rPr>
                <w:rStyle w:val="normaltextrun"/>
                <w:rFonts w:ascii="Arial" w:hAnsi="Arial" w:cs="Arial"/>
                <w:color w:val="000000"/>
                <w:sz w:val="20"/>
                <w:shd w:val="clear" w:color="auto" w:fill="FFFFFF"/>
              </w:rPr>
              <w:t>Is there a potential risk/concern to those they would be coming into contact with at work?</w:t>
            </w:r>
          </w:p>
        </w:tc>
        <w:tc>
          <w:tcPr>
            <w:tcW w:w="360" w:type="pct"/>
            <w:tcMar>
              <w:top w:w="0" w:type="dxa"/>
              <w:left w:w="108" w:type="dxa"/>
              <w:bottom w:w="0" w:type="dxa"/>
              <w:right w:w="108" w:type="dxa"/>
            </w:tcMar>
          </w:tcPr>
          <w:p w14:paraId="6ED651C7"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2F0C2C64" w14:textId="77777777" w:rsidR="007F58A0" w:rsidRPr="000451E8" w:rsidRDefault="007F58A0" w:rsidP="000451E8">
            <w:pPr>
              <w:rPr>
                <w:rFonts w:ascii="Arial" w:hAnsi="Arial" w:cs="Arial"/>
                <w:b/>
                <w:sz w:val="20"/>
              </w:rPr>
            </w:pPr>
          </w:p>
        </w:tc>
      </w:tr>
      <w:tr w:rsidR="007F58A0" w:rsidRPr="000451E8" w14:paraId="0010AC4F" w14:textId="77777777" w:rsidTr="006766A0">
        <w:trPr>
          <w:trHeight w:val="696"/>
        </w:trPr>
        <w:tc>
          <w:tcPr>
            <w:tcW w:w="329" w:type="pct"/>
          </w:tcPr>
          <w:p w14:paraId="53F0B078"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lastRenderedPageBreak/>
              <w:t>10</w:t>
            </w:r>
          </w:p>
        </w:tc>
        <w:tc>
          <w:tcPr>
            <w:tcW w:w="2004" w:type="pct"/>
            <w:tcMar>
              <w:top w:w="0" w:type="dxa"/>
              <w:left w:w="108" w:type="dxa"/>
              <w:bottom w:w="0" w:type="dxa"/>
              <w:right w:w="108" w:type="dxa"/>
            </w:tcMar>
            <w:hideMark/>
          </w:tcPr>
          <w:p w14:paraId="53AECD60" w14:textId="77777777" w:rsidR="007F58A0" w:rsidRPr="000451E8" w:rsidRDefault="007F58A0" w:rsidP="000451E8">
            <w:pPr>
              <w:rPr>
                <w:rFonts w:ascii="Arial" w:eastAsia="Calibri" w:hAnsi="Arial" w:cs="Arial"/>
                <w:sz w:val="20"/>
              </w:rPr>
            </w:pPr>
            <w:r w:rsidRPr="000451E8">
              <w:rPr>
                <w:rFonts w:ascii="Arial" w:hAnsi="Arial" w:cs="Arial"/>
                <w:sz w:val="20"/>
              </w:rPr>
              <w:t>What mitigations are in place at the workplace e.g. PPE, hand hygiene and other infection control measures?</w:t>
            </w:r>
          </w:p>
        </w:tc>
        <w:tc>
          <w:tcPr>
            <w:tcW w:w="360" w:type="pct"/>
            <w:tcMar>
              <w:top w:w="0" w:type="dxa"/>
              <w:left w:w="108" w:type="dxa"/>
              <w:bottom w:w="0" w:type="dxa"/>
              <w:right w:w="108" w:type="dxa"/>
            </w:tcMar>
          </w:tcPr>
          <w:p w14:paraId="7409C2C0"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358128A7" w14:textId="77777777" w:rsidR="007F58A0" w:rsidRPr="000451E8" w:rsidRDefault="007F58A0" w:rsidP="000451E8">
            <w:pPr>
              <w:rPr>
                <w:rFonts w:ascii="Arial" w:hAnsi="Arial" w:cs="Arial"/>
                <w:sz w:val="20"/>
              </w:rPr>
            </w:pPr>
          </w:p>
          <w:p w14:paraId="48084375" w14:textId="77777777" w:rsidR="007F58A0" w:rsidRPr="000451E8" w:rsidRDefault="007F58A0" w:rsidP="000451E8">
            <w:pPr>
              <w:rPr>
                <w:rFonts w:ascii="Arial" w:hAnsi="Arial" w:cs="Arial"/>
                <w:color w:val="7F7F7F"/>
                <w:sz w:val="20"/>
              </w:rPr>
            </w:pPr>
          </w:p>
        </w:tc>
      </w:tr>
      <w:tr w:rsidR="007F58A0" w:rsidRPr="000451E8" w14:paraId="57F3C05A" w14:textId="77777777" w:rsidTr="006766A0">
        <w:trPr>
          <w:trHeight w:val="1260"/>
        </w:trPr>
        <w:tc>
          <w:tcPr>
            <w:tcW w:w="329" w:type="pct"/>
          </w:tcPr>
          <w:p w14:paraId="1AAF0D25" w14:textId="42B91AD8" w:rsidR="007F58A0" w:rsidRPr="000451E8" w:rsidRDefault="007F58A0" w:rsidP="000451E8">
            <w:pPr>
              <w:jc w:val="center"/>
              <w:rPr>
                <w:rFonts w:ascii="Arial" w:eastAsia="Calibri" w:hAnsi="Arial" w:cs="Arial"/>
                <w:sz w:val="20"/>
              </w:rPr>
            </w:pPr>
            <w:r w:rsidRPr="000451E8">
              <w:rPr>
                <w:rFonts w:ascii="Arial" w:eastAsia="Calibri" w:hAnsi="Arial" w:cs="Arial"/>
                <w:sz w:val="20"/>
              </w:rPr>
              <w:t>11</w:t>
            </w:r>
          </w:p>
        </w:tc>
        <w:tc>
          <w:tcPr>
            <w:tcW w:w="2004" w:type="pct"/>
            <w:tcMar>
              <w:top w:w="0" w:type="dxa"/>
              <w:left w:w="108" w:type="dxa"/>
              <w:bottom w:w="0" w:type="dxa"/>
              <w:right w:w="108" w:type="dxa"/>
            </w:tcMar>
          </w:tcPr>
          <w:p w14:paraId="489811FE" w14:textId="0D8CC6DD" w:rsidR="007F58A0" w:rsidRPr="000451E8" w:rsidRDefault="007F58A0" w:rsidP="000451E8">
            <w:pPr>
              <w:rPr>
                <w:rFonts w:ascii="Arial" w:hAnsi="Arial" w:cs="Arial"/>
                <w:sz w:val="20"/>
              </w:rPr>
            </w:pPr>
            <w:r w:rsidRPr="000451E8">
              <w:rPr>
                <w:rFonts w:ascii="Arial" w:hAnsi="Arial" w:cs="Arial"/>
                <w:sz w:val="20"/>
              </w:rPr>
              <w:t xml:space="preserve">The individual must be aware of the following: </w:t>
            </w:r>
          </w:p>
          <w:p w14:paraId="02FA43F7" w14:textId="76E3EB9D" w:rsidR="005378C7" w:rsidRPr="000451E8" w:rsidRDefault="007F58A0" w:rsidP="000451E8">
            <w:pPr>
              <w:pStyle w:val="ListParagraph"/>
              <w:numPr>
                <w:ilvl w:val="0"/>
                <w:numId w:val="23"/>
              </w:numPr>
              <w:rPr>
                <w:rFonts w:ascii="Arial" w:hAnsi="Arial" w:cs="Arial"/>
                <w:sz w:val="20"/>
              </w:rPr>
            </w:pPr>
            <w:r w:rsidRPr="000451E8">
              <w:rPr>
                <w:rFonts w:ascii="Arial" w:hAnsi="Arial" w:cs="Arial"/>
                <w:sz w:val="20"/>
              </w:rPr>
              <w:t>If they develop symptoms after returning and/or a close contact of an individual has a positive test, they must self-isolate and undertake a PCR test</w:t>
            </w:r>
          </w:p>
          <w:p w14:paraId="642C8572" w14:textId="5C36B2AB" w:rsidR="007F58A0" w:rsidRPr="000451E8" w:rsidRDefault="007F58A0" w:rsidP="000451E8">
            <w:pPr>
              <w:pStyle w:val="ListParagraph"/>
              <w:numPr>
                <w:ilvl w:val="0"/>
                <w:numId w:val="23"/>
              </w:numPr>
              <w:rPr>
                <w:rFonts w:ascii="Arial" w:hAnsi="Arial" w:cs="Arial"/>
                <w:sz w:val="20"/>
              </w:rPr>
            </w:pPr>
            <w:r w:rsidRPr="000451E8">
              <w:rPr>
                <w:rFonts w:ascii="Arial" w:hAnsi="Arial" w:cs="Arial"/>
                <w:sz w:val="20"/>
              </w:rPr>
              <w:t>If one of the daily LFD tests is positive, they must self-isolate and undertake a PCR test</w:t>
            </w:r>
          </w:p>
        </w:tc>
        <w:tc>
          <w:tcPr>
            <w:tcW w:w="360" w:type="pct"/>
            <w:tcMar>
              <w:top w:w="0" w:type="dxa"/>
              <w:left w:w="108" w:type="dxa"/>
              <w:bottom w:w="0" w:type="dxa"/>
              <w:right w:w="108" w:type="dxa"/>
            </w:tcMar>
          </w:tcPr>
          <w:p w14:paraId="1B084E58"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28B236F9" w14:textId="77777777" w:rsidR="007F58A0" w:rsidRPr="000451E8" w:rsidRDefault="007F58A0" w:rsidP="000451E8">
            <w:pPr>
              <w:rPr>
                <w:rFonts w:ascii="Arial" w:hAnsi="Arial" w:cs="Arial"/>
                <w:sz w:val="20"/>
              </w:rPr>
            </w:pPr>
          </w:p>
        </w:tc>
      </w:tr>
      <w:tr w:rsidR="007F58A0" w:rsidRPr="000451E8" w14:paraId="2F50B5CD" w14:textId="77777777" w:rsidTr="006766A0">
        <w:trPr>
          <w:trHeight w:val="1260"/>
        </w:trPr>
        <w:tc>
          <w:tcPr>
            <w:tcW w:w="329" w:type="pct"/>
          </w:tcPr>
          <w:p w14:paraId="3D272AFE" w14:textId="77777777" w:rsidR="007F58A0" w:rsidRPr="000451E8" w:rsidRDefault="007F58A0" w:rsidP="000451E8">
            <w:pPr>
              <w:jc w:val="center"/>
              <w:rPr>
                <w:rFonts w:ascii="Arial" w:eastAsia="Calibri" w:hAnsi="Arial" w:cs="Arial"/>
                <w:sz w:val="20"/>
              </w:rPr>
            </w:pPr>
            <w:r w:rsidRPr="000451E8">
              <w:rPr>
                <w:rFonts w:ascii="Arial" w:eastAsia="Calibri" w:hAnsi="Arial" w:cs="Arial"/>
                <w:sz w:val="20"/>
              </w:rPr>
              <w:t>12</w:t>
            </w:r>
          </w:p>
        </w:tc>
        <w:tc>
          <w:tcPr>
            <w:tcW w:w="2004" w:type="pct"/>
            <w:tcMar>
              <w:top w:w="0" w:type="dxa"/>
              <w:left w:w="108" w:type="dxa"/>
              <w:bottom w:w="0" w:type="dxa"/>
              <w:right w:w="108" w:type="dxa"/>
            </w:tcMar>
          </w:tcPr>
          <w:p w14:paraId="22A91423" w14:textId="605111BE" w:rsidR="007F58A0" w:rsidRPr="000451E8" w:rsidRDefault="007F58A0" w:rsidP="000451E8">
            <w:pPr>
              <w:rPr>
                <w:rFonts w:ascii="Arial" w:hAnsi="Arial" w:cs="Arial"/>
                <w:sz w:val="20"/>
              </w:rPr>
            </w:pPr>
            <w:r w:rsidRPr="000451E8">
              <w:rPr>
                <w:rFonts w:ascii="Arial" w:hAnsi="Arial" w:cs="Arial"/>
                <w:sz w:val="20"/>
              </w:rPr>
              <w:t>Return checklist to Service Director for consideration</w:t>
            </w:r>
            <w:r w:rsidR="001A0008" w:rsidRPr="000451E8">
              <w:rPr>
                <w:rFonts w:ascii="Arial" w:hAnsi="Arial" w:cs="Arial"/>
                <w:sz w:val="20"/>
              </w:rPr>
              <w:br/>
            </w:r>
            <w:r w:rsidRPr="000451E8">
              <w:rPr>
                <w:rFonts w:ascii="Arial" w:hAnsi="Arial" w:cs="Arial"/>
                <w:sz w:val="20"/>
              </w:rPr>
              <w:t xml:space="preserve">In the absence of a Service Director, return checklist to </w:t>
            </w:r>
            <w:r w:rsidR="001A0008" w:rsidRPr="000451E8">
              <w:rPr>
                <w:rFonts w:ascii="Arial" w:hAnsi="Arial" w:cs="Arial"/>
                <w:sz w:val="20"/>
              </w:rPr>
              <w:t xml:space="preserve">the relevant </w:t>
            </w:r>
            <w:r w:rsidRPr="000451E8">
              <w:rPr>
                <w:rFonts w:ascii="Arial" w:hAnsi="Arial" w:cs="Arial"/>
                <w:sz w:val="20"/>
              </w:rPr>
              <w:t>Executive Director</w:t>
            </w:r>
          </w:p>
        </w:tc>
        <w:tc>
          <w:tcPr>
            <w:tcW w:w="360" w:type="pct"/>
            <w:tcMar>
              <w:top w:w="0" w:type="dxa"/>
              <w:left w:w="108" w:type="dxa"/>
              <w:bottom w:w="0" w:type="dxa"/>
              <w:right w:w="108" w:type="dxa"/>
            </w:tcMar>
          </w:tcPr>
          <w:p w14:paraId="4B764F97" w14:textId="77777777" w:rsidR="007F58A0" w:rsidRPr="000451E8" w:rsidRDefault="007F58A0" w:rsidP="000451E8">
            <w:pPr>
              <w:rPr>
                <w:rFonts w:ascii="Arial" w:eastAsia="Calibri" w:hAnsi="Arial" w:cs="Arial"/>
                <w:sz w:val="20"/>
              </w:rPr>
            </w:pPr>
          </w:p>
        </w:tc>
        <w:tc>
          <w:tcPr>
            <w:tcW w:w="2307" w:type="pct"/>
            <w:tcMar>
              <w:top w:w="0" w:type="dxa"/>
              <w:left w:w="108" w:type="dxa"/>
              <w:bottom w:w="0" w:type="dxa"/>
              <w:right w:w="108" w:type="dxa"/>
            </w:tcMar>
          </w:tcPr>
          <w:p w14:paraId="14D83BA2" w14:textId="19E5D554" w:rsidR="007F58A0" w:rsidRPr="000451E8" w:rsidRDefault="007F58A0" w:rsidP="000451E8">
            <w:pPr>
              <w:pStyle w:val="ListParagraph"/>
              <w:numPr>
                <w:ilvl w:val="0"/>
                <w:numId w:val="24"/>
              </w:numPr>
              <w:rPr>
                <w:rFonts w:ascii="Arial" w:hAnsi="Arial" w:cs="Arial"/>
                <w:sz w:val="20"/>
              </w:rPr>
            </w:pPr>
            <w:r w:rsidRPr="000451E8">
              <w:rPr>
                <w:rFonts w:ascii="Arial" w:hAnsi="Arial" w:cs="Arial"/>
                <w:b/>
                <w:bCs/>
                <w:sz w:val="20"/>
              </w:rPr>
              <w:t>Approved</w:t>
            </w:r>
            <w:r w:rsidR="005378C7" w:rsidRPr="000451E8">
              <w:rPr>
                <w:rFonts w:ascii="Arial" w:hAnsi="Arial" w:cs="Arial"/>
                <w:b/>
                <w:bCs/>
                <w:sz w:val="20"/>
              </w:rPr>
              <w:t xml:space="preserve">? </w:t>
            </w:r>
            <w:r w:rsidRPr="000451E8">
              <w:rPr>
                <w:rFonts w:ascii="Arial" w:hAnsi="Arial" w:cs="Arial"/>
                <w:sz w:val="20"/>
              </w:rPr>
              <w:t>Individual returns to work and Service Director submits approval to next CIMT</w:t>
            </w:r>
          </w:p>
          <w:p w14:paraId="094175CC" w14:textId="226C38E2" w:rsidR="007F58A0" w:rsidRPr="000451E8" w:rsidRDefault="007F58A0" w:rsidP="000451E8">
            <w:pPr>
              <w:pStyle w:val="ListParagraph"/>
              <w:numPr>
                <w:ilvl w:val="0"/>
                <w:numId w:val="24"/>
              </w:numPr>
              <w:rPr>
                <w:rFonts w:ascii="Arial" w:hAnsi="Arial" w:cs="Arial"/>
                <w:sz w:val="20"/>
              </w:rPr>
            </w:pPr>
            <w:r w:rsidRPr="000451E8">
              <w:rPr>
                <w:rFonts w:ascii="Arial" w:hAnsi="Arial" w:cs="Arial"/>
                <w:b/>
                <w:bCs/>
                <w:sz w:val="20"/>
              </w:rPr>
              <w:t>Not approved</w:t>
            </w:r>
            <w:r w:rsidR="005378C7" w:rsidRPr="000451E8">
              <w:rPr>
                <w:rFonts w:ascii="Arial" w:hAnsi="Arial" w:cs="Arial"/>
                <w:b/>
                <w:bCs/>
                <w:sz w:val="20"/>
              </w:rPr>
              <w:t xml:space="preserve">? </w:t>
            </w:r>
            <w:r w:rsidR="005378C7" w:rsidRPr="000451E8">
              <w:rPr>
                <w:rFonts w:ascii="Arial" w:hAnsi="Arial" w:cs="Arial"/>
                <w:sz w:val="20"/>
              </w:rPr>
              <w:t>I</w:t>
            </w:r>
            <w:r w:rsidRPr="000451E8">
              <w:rPr>
                <w:rFonts w:ascii="Arial" w:hAnsi="Arial" w:cs="Arial"/>
                <w:sz w:val="20"/>
              </w:rPr>
              <w:t>ndividual continues to self-isolate</w:t>
            </w:r>
          </w:p>
        </w:tc>
      </w:tr>
    </w:tbl>
    <w:p w14:paraId="465B5722" w14:textId="77777777" w:rsidR="007F58A0" w:rsidRPr="000451E8" w:rsidRDefault="007F58A0" w:rsidP="000451E8">
      <w:pPr>
        <w:rPr>
          <w:rFonts w:ascii="Arial" w:hAnsi="Arial" w:cs="Arial"/>
        </w:rPr>
      </w:pPr>
    </w:p>
    <w:p w14:paraId="644CC86F" w14:textId="77777777" w:rsidR="007F58A0" w:rsidRPr="000451E8" w:rsidRDefault="007F58A0" w:rsidP="000451E8">
      <w:pPr>
        <w:rPr>
          <w:rFonts w:ascii="Arial" w:hAnsi="Arial" w:cs="Arial"/>
        </w:rPr>
      </w:pPr>
    </w:p>
    <w:sectPr w:rsidR="007F58A0" w:rsidRPr="000451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30466" w14:textId="77777777" w:rsidR="00B6478F" w:rsidRDefault="00B6478F" w:rsidP="00776F24">
      <w:pPr>
        <w:spacing w:after="0" w:line="240" w:lineRule="auto"/>
      </w:pPr>
      <w:r>
        <w:separator/>
      </w:r>
    </w:p>
  </w:endnote>
  <w:endnote w:type="continuationSeparator" w:id="0">
    <w:p w14:paraId="6CA96D56" w14:textId="77777777" w:rsidR="00B6478F" w:rsidRDefault="00B6478F" w:rsidP="0077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ZWAdobeF">
    <w:altName w:val="Calibri"/>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CCE32" w14:textId="77777777" w:rsidR="00B6478F" w:rsidRDefault="00B6478F" w:rsidP="00776F24">
      <w:pPr>
        <w:spacing w:after="0" w:line="240" w:lineRule="auto"/>
      </w:pPr>
      <w:r>
        <w:separator/>
      </w:r>
    </w:p>
  </w:footnote>
  <w:footnote w:type="continuationSeparator" w:id="0">
    <w:p w14:paraId="554332BF" w14:textId="77777777" w:rsidR="00B6478F" w:rsidRDefault="00B6478F" w:rsidP="00776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08D5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BAEA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2878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584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16AC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4091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DE3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7CA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8EEB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42B6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C3654"/>
    <w:multiLevelType w:val="hybridMultilevel"/>
    <w:tmpl w:val="A144262E"/>
    <w:lvl w:ilvl="0" w:tplc="08090001">
      <w:start w:val="1"/>
      <w:numFmt w:val="bullet"/>
      <w:lvlText w:val=""/>
      <w:lvlJc w:val="left"/>
      <w:pPr>
        <w:ind w:left="484" w:hanging="360"/>
      </w:pPr>
      <w:rPr>
        <w:rFonts w:ascii="Symbol" w:hAnsi="Symbol" w:hint="default"/>
      </w:rPr>
    </w:lvl>
    <w:lvl w:ilvl="1" w:tplc="08090003" w:tentative="1">
      <w:start w:val="1"/>
      <w:numFmt w:val="bullet"/>
      <w:lvlText w:val="o"/>
      <w:lvlJc w:val="left"/>
      <w:pPr>
        <w:ind w:left="1204" w:hanging="360"/>
      </w:pPr>
      <w:rPr>
        <w:rFonts w:ascii="Courier New" w:hAnsi="Courier New" w:cs="Courier New" w:hint="default"/>
      </w:rPr>
    </w:lvl>
    <w:lvl w:ilvl="2" w:tplc="08090005" w:tentative="1">
      <w:start w:val="1"/>
      <w:numFmt w:val="bullet"/>
      <w:lvlText w:val=""/>
      <w:lvlJc w:val="left"/>
      <w:pPr>
        <w:ind w:left="1924" w:hanging="360"/>
      </w:pPr>
      <w:rPr>
        <w:rFonts w:ascii="Wingdings" w:hAnsi="Wingdings" w:hint="default"/>
      </w:rPr>
    </w:lvl>
    <w:lvl w:ilvl="3" w:tplc="08090001" w:tentative="1">
      <w:start w:val="1"/>
      <w:numFmt w:val="bullet"/>
      <w:lvlText w:val=""/>
      <w:lvlJc w:val="left"/>
      <w:pPr>
        <w:ind w:left="2644" w:hanging="360"/>
      </w:pPr>
      <w:rPr>
        <w:rFonts w:ascii="Symbol" w:hAnsi="Symbol" w:hint="default"/>
      </w:rPr>
    </w:lvl>
    <w:lvl w:ilvl="4" w:tplc="08090003" w:tentative="1">
      <w:start w:val="1"/>
      <w:numFmt w:val="bullet"/>
      <w:lvlText w:val="o"/>
      <w:lvlJc w:val="left"/>
      <w:pPr>
        <w:ind w:left="3364" w:hanging="360"/>
      </w:pPr>
      <w:rPr>
        <w:rFonts w:ascii="Courier New" w:hAnsi="Courier New" w:cs="Courier New" w:hint="default"/>
      </w:rPr>
    </w:lvl>
    <w:lvl w:ilvl="5" w:tplc="08090005" w:tentative="1">
      <w:start w:val="1"/>
      <w:numFmt w:val="bullet"/>
      <w:lvlText w:val=""/>
      <w:lvlJc w:val="left"/>
      <w:pPr>
        <w:ind w:left="4084" w:hanging="360"/>
      </w:pPr>
      <w:rPr>
        <w:rFonts w:ascii="Wingdings" w:hAnsi="Wingdings" w:hint="default"/>
      </w:rPr>
    </w:lvl>
    <w:lvl w:ilvl="6" w:tplc="08090001" w:tentative="1">
      <w:start w:val="1"/>
      <w:numFmt w:val="bullet"/>
      <w:lvlText w:val=""/>
      <w:lvlJc w:val="left"/>
      <w:pPr>
        <w:ind w:left="4804" w:hanging="360"/>
      </w:pPr>
      <w:rPr>
        <w:rFonts w:ascii="Symbol" w:hAnsi="Symbol" w:hint="default"/>
      </w:rPr>
    </w:lvl>
    <w:lvl w:ilvl="7" w:tplc="08090003" w:tentative="1">
      <w:start w:val="1"/>
      <w:numFmt w:val="bullet"/>
      <w:lvlText w:val="o"/>
      <w:lvlJc w:val="left"/>
      <w:pPr>
        <w:ind w:left="5524" w:hanging="360"/>
      </w:pPr>
      <w:rPr>
        <w:rFonts w:ascii="Courier New" w:hAnsi="Courier New" w:cs="Courier New" w:hint="default"/>
      </w:rPr>
    </w:lvl>
    <w:lvl w:ilvl="8" w:tplc="08090005" w:tentative="1">
      <w:start w:val="1"/>
      <w:numFmt w:val="bullet"/>
      <w:lvlText w:val=""/>
      <w:lvlJc w:val="left"/>
      <w:pPr>
        <w:ind w:left="6244" w:hanging="360"/>
      </w:pPr>
      <w:rPr>
        <w:rFonts w:ascii="Wingdings" w:hAnsi="Wingdings" w:hint="default"/>
      </w:rPr>
    </w:lvl>
  </w:abstractNum>
  <w:abstractNum w:abstractNumId="11" w15:restartNumberingAfterBreak="0">
    <w:nsid w:val="0E046EDA"/>
    <w:multiLevelType w:val="hybridMultilevel"/>
    <w:tmpl w:val="F6EC6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AA7652"/>
    <w:multiLevelType w:val="hybridMultilevel"/>
    <w:tmpl w:val="D4BA6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EC13CD"/>
    <w:multiLevelType w:val="hybridMultilevel"/>
    <w:tmpl w:val="9796009A"/>
    <w:lvl w:ilvl="0" w:tplc="08090001">
      <w:start w:val="1"/>
      <w:numFmt w:val="bullet"/>
      <w:lvlText w:val=""/>
      <w:lvlJc w:val="left"/>
      <w:pPr>
        <w:ind w:left="484" w:hanging="360"/>
      </w:pPr>
      <w:rPr>
        <w:rFonts w:ascii="Symbol" w:hAnsi="Symbol" w:hint="default"/>
      </w:rPr>
    </w:lvl>
    <w:lvl w:ilvl="1" w:tplc="08090003" w:tentative="1">
      <w:start w:val="1"/>
      <w:numFmt w:val="bullet"/>
      <w:lvlText w:val="o"/>
      <w:lvlJc w:val="left"/>
      <w:pPr>
        <w:ind w:left="1204" w:hanging="360"/>
      </w:pPr>
      <w:rPr>
        <w:rFonts w:ascii="Courier New" w:hAnsi="Courier New" w:cs="Courier New" w:hint="default"/>
      </w:rPr>
    </w:lvl>
    <w:lvl w:ilvl="2" w:tplc="08090005" w:tentative="1">
      <w:start w:val="1"/>
      <w:numFmt w:val="bullet"/>
      <w:lvlText w:val=""/>
      <w:lvlJc w:val="left"/>
      <w:pPr>
        <w:ind w:left="1924" w:hanging="360"/>
      </w:pPr>
      <w:rPr>
        <w:rFonts w:ascii="Wingdings" w:hAnsi="Wingdings" w:hint="default"/>
      </w:rPr>
    </w:lvl>
    <w:lvl w:ilvl="3" w:tplc="08090001" w:tentative="1">
      <w:start w:val="1"/>
      <w:numFmt w:val="bullet"/>
      <w:lvlText w:val=""/>
      <w:lvlJc w:val="left"/>
      <w:pPr>
        <w:ind w:left="2644" w:hanging="360"/>
      </w:pPr>
      <w:rPr>
        <w:rFonts w:ascii="Symbol" w:hAnsi="Symbol" w:hint="default"/>
      </w:rPr>
    </w:lvl>
    <w:lvl w:ilvl="4" w:tplc="08090003" w:tentative="1">
      <w:start w:val="1"/>
      <w:numFmt w:val="bullet"/>
      <w:lvlText w:val="o"/>
      <w:lvlJc w:val="left"/>
      <w:pPr>
        <w:ind w:left="3364" w:hanging="360"/>
      </w:pPr>
      <w:rPr>
        <w:rFonts w:ascii="Courier New" w:hAnsi="Courier New" w:cs="Courier New" w:hint="default"/>
      </w:rPr>
    </w:lvl>
    <w:lvl w:ilvl="5" w:tplc="08090005" w:tentative="1">
      <w:start w:val="1"/>
      <w:numFmt w:val="bullet"/>
      <w:lvlText w:val=""/>
      <w:lvlJc w:val="left"/>
      <w:pPr>
        <w:ind w:left="4084" w:hanging="360"/>
      </w:pPr>
      <w:rPr>
        <w:rFonts w:ascii="Wingdings" w:hAnsi="Wingdings" w:hint="default"/>
      </w:rPr>
    </w:lvl>
    <w:lvl w:ilvl="6" w:tplc="08090001" w:tentative="1">
      <w:start w:val="1"/>
      <w:numFmt w:val="bullet"/>
      <w:lvlText w:val=""/>
      <w:lvlJc w:val="left"/>
      <w:pPr>
        <w:ind w:left="4804" w:hanging="360"/>
      </w:pPr>
      <w:rPr>
        <w:rFonts w:ascii="Symbol" w:hAnsi="Symbol" w:hint="default"/>
      </w:rPr>
    </w:lvl>
    <w:lvl w:ilvl="7" w:tplc="08090003" w:tentative="1">
      <w:start w:val="1"/>
      <w:numFmt w:val="bullet"/>
      <w:lvlText w:val="o"/>
      <w:lvlJc w:val="left"/>
      <w:pPr>
        <w:ind w:left="5524" w:hanging="360"/>
      </w:pPr>
      <w:rPr>
        <w:rFonts w:ascii="Courier New" w:hAnsi="Courier New" w:cs="Courier New" w:hint="default"/>
      </w:rPr>
    </w:lvl>
    <w:lvl w:ilvl="8" w:tplc="08090005" w:tentative="1">
      <w:start w:val="1"/>
      <w:numFmt w:val="bullet"/>
      <w:lvlText w:val=""/>
      <w:lvlJc w:val="left"/>
      <w:pPr>
        <w:ind w:left="6244" w:hanging="360"/>
      </w:pPr>
      <w:rPr>
        <w:rFonts w:ascii="Wingdings" w:hAnsi="Wingdings" w:hint="default"/>
      </w:rPr>
    </w:lvl>
  </w:abstractNum>
  <w:abstractNum w:abstractNumId="14" w15:restartNumberingAfterBreak="0">
    <w:nsid w:val="2C200F58"/>
    <w:multiLevelType w:val="hybridMultilevel"/>
    <w:tmpl w:val="C2C44A04"/>
    <w:lvl w:ilvl="0" w:tplc="407AEA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15673"/>
    <w:multiLevelType w:val="hybridMultilevel"/>
    <w:tmpl w:val="74704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C93FE7"/>
    <w:multiLevelType w:val="hybridMultilevel"/>
    <w:tmpl w:val="A90E30E4"/>
    <w:lvl w:ilvl="0" w:tplc="08090001">
      <w:start w:val="1"/>
      <w:numFmt w:val="bullet"/>
      <w:lvlText w:val=""/>
      <w:lvlJc w:val="left"/>
      <w:pPr>
        <w:ind w:left="484" w:hanging="360"/>
      </w:pPr>
      <w:rPr>
        <w:rFonts w:ascii="Symbol" w:hAnsi="Symbol" w:hint="default"/>
      </w:rPr>
    </w:lvl>
    <w:lvl w:ilvl="1" w:tplc="08090003" w:tentative="1">
      <w:start w:val="1"/>
      <w:numFmt w:val="bullet"/>
      <w:lvlText w:val="o"/>
      <w:lvlJc w:val="left"/>
      <w:pPr>
        <w:ind w:left="1204" w:hanging="360"/>
      </w:pPr>
      <w:rPr>
        <w:rFonts w:ascii="Courier New" w:hAnsi="Courier New" w:cs="Courier New" w:hint="default"/>
      </w:rPr>
    </w:lvl>
    <w:lvl w:ilvl="2" w:tplc="08090005" w:tentative="1">
      <w:start w:val="1"/>
      <w:numFmt w:val="bullet"/>
      <w:lvlText w:val=""/>
      <w:lvlJc w:val="left"/>
      <w:pPr>
        <w:ind w:left="1924" w:hanging="360"/>
      </w:pPr>
      <w:rPr>
        <w:rFonts w:ascii="Wingdings" w:hAnsi="Wingdings" w:hint="default"/>
      </w:rPr>
    </w:lvl>
    <w:lvl w:ilvl="3" w:tplc="08090001" w:tentative="1">
      <w:start w:val="1"/>
      <w:numFmt w:val="bullet"/>
      <w:lvlText w:val=""/>
      <w:lvlJc w:val="left"/>
      <w:pPr>
        <w:ind w:left="2644" w:hanging="360"/>
      </w:pPr>
      <w:rPr>
        <w:rFonts w:ascii="Symbol" w:hAnsi="Symbol" w:hint="default"/>
      </w:rPr>
    </w:lvl>
    <w:lvl w:ilvl="4" w:tplc="08090003" w:tentative="1">
      <w:start w:val="1"/>
      <w:numFmt w:val="bullet"/>
      <w:lvlText w:val="o"/>
      <w:lvlJc w:val="left"/>
      <w:pPr>
        <w:ind w:left="3364" w:hanging="360"/>
      </w:pPr>
      <w:rPr>
        <w:rFonts w:ascii="Courier New" w:hAnsi="Courier New" w:cs="Courier New" w:hint="default"/>
      </w:rPr>
    </w:lvl>
    <w:lvl w:ilvl="5" w:tplc="08090005" w:tentative="1">
      <w:start w:val="1"/>
      <w:numFmt w:val="bullet"/>
      <w:lvlText w:val=""/>
      <w:lvlJc w:val="left"/>
      <w:pPr>
        <w:ind w:left="4084" w:hanging="360"/>
      </w:pPr>
      <w:rPr>
        <w:rFonts w:ascii="Wingdings" w:hAnsi="Wingdings" w:hint="default"/>
      </w:rPr>
    </w:lvl>
    <w:lvl w:ilvl="6" w:tplc="08090001" w:tentative="1">
      <w:start w:val="1"/>
      <w:numFmt w:val="bullet"/>
      <w:lvlText w:val=""/>
      <w:lvlJc w:val="left"/>
      <w:pPr>
        <w:ind w:left="4804" w:hanging="360"/>
      </w:pPr>
      <w:rPr>
        <w:rFonts w:ascii="Symbol" w:hAnsi="Symbol" w:hint="default"/>
      </w:rPr>
    </w:lvl>
    <w:lvl w:ilvl="7" w:tplc="08090003" w:tentative="1">
      <w:start w:val="1"/>
      <w:numFmt w:val="bullet"/>
      <w:lvlText w:val="o"/>
      <w:lvlJc w:val="left"/>
      <w:pPr>
        <w:ind w:left="5524" w:hanging="360"/>
      </w:pPr>
      <w:rPr>
        <w:rFonts w:ascii="Courier New" w:hAnsi="Courier New" w:cs="Courier New" w:hint="default"/>
      </w:rPr>
    </w:lvl>
    <w:lvl w:ilvl="8" w:tplc="08090005" w:tentative="1">
      <w:start w:val="1"/>
      <w:numFmt w:val="bullet"/>
      <w:lvlText w:val=""/>
      <w:lvlJc w:val="left"/>
      <w:pPr>
        <w:ind w:left="6244" w:hanging="360"/>
      </w:pPr>
      <w:rPr>
        <w:rFonts w:ascii="Wingdings" w:hAnsi="Wingdings" w:hint="default"/>
      </w:rPr>
    </w:lvl>
  </w:abstractNum>
  <w:abstractNum w:abstractNumId="17" w15:restartNumberingAfterBreak="0">
    <w:nsid w:val="51655D2B"/>
    <w:multiLevelType w:val="hybridMultilevel"/>
    <w:tmpl w:val="7F1E1B8C"/>
    <w:lvl w:ilvl="0" w:tplc="407AEA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380089"/>
    <w:multiLevelType w:val="hybridMultilevel"/>
    <w:tmpl w:val="7316B79A"/>
    <w:lvl w:ilvl="0" w:tplc="407AEA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D0B72"/>
    <w:multiLevelType w:val="hybridMultilevel"/>
    <w:tmpl w:val="888E3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9E3E04"/>
    <w:multiLevelType w:val="hybridMultilevel"/>
    <w:tmpl w:val="B210C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AB4820"/>
    <w:multiLevelType w:val="hybridMultilevel"/>
    <w:tmpl w:val="6A08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E0E67"/>
    <w:multiLevelType w:val="hybridMultilevel"/>
    <w:tmpl w:val="4D64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454BD"/>
    <w:multiLevelType w:val="hybridMultilevel"/>
    <w:tmpl w:val="3640C75E"/>
    <w:lvl w:ilvl="0" w:tplc="08090001">
      <w:start w:val="1"/>
      <w:numFmt w:val="bullet"/>
      <w:lvlText w:val=""/>
      <w:lvlJc w:val="left"/>
      <w:pPr>
        <w:ind w:left="484" w:hanging="360"/>
      </w:pPr>
      <w:rPr>
        <w:rFonts w:ascii="Symbol" w:hAnsi="Symbol" w:hint="default"/>
      </w:rPr>
    </w:lvl>
    <w:lvl w:ilvl="1" w:tplc="08090003" w:tentative="1">
      <w:start w:val="1"/>
      <w:numFmt w:val="bullet"/>
      <w:lvlText w:val="o"/>
      <w:lvlJc w:val="left"/>
      <w:pPr>
        <w:ind w:left="1204" w:hanging="360"/>
      </w:pPr>
      <w:rPr>
        <w:rFonts w:ascii="Courier New" w:hAnsi="Courier New" w:cs="Courier New" w:hint="default"/>
      </w:rPr>
    </w:lvl>
    <w:lvl w:ilvl="2" w:tplc="08090005" w:tentative="1">
      <w:start w:val="1"/>
      <w:numFmt w:val="bullet"/>
      <w:lvlText w:val=""/>
      <w:lvlJc w:val="left"/>
      <w:pPr>
        <w:ind w:left="1924" w:hanging="360"/>
      </w:pPr>
      <w:rPr>
        <w:rFonts w:ascii="Wingdings" w:hAnsi="Wingdings" w:hint="default"/>
      </w:rPr>
    </w:lvl>
    <w:lvl w:ilvl="3" w:tplc="08090001" w:tentative="1">
      <w:start w:val="1"/>
      <w:numFmt w:val="bullet"/>
      <w:lvlText w:val=""/>
      <w:lvlJc w:val="left"/>
      <w:pPr>
        <w:ind w:left="2644" w:hanging="360"/>
      </w:pPr>
      <w:rPr>
        <w:rFonts w:ascii="Symbol" w:hAnsi="Symbol" w:hint="default"/>
      </w:rPr>
    </w:lvl>
    <w:lvl w:ilvl="4" w:tplc="08090003" w:tentative="1">
      <w:start w:val="1"/>
      <w:numFmt w:val="bullet"/>
      <w:lvlText w:val="o"/>
      <w:lvlJc w:val="left"/>
      <w:pPr>
        <w:ind w:left="3364" w:hanging="360"/>
      </w:pPr>
      <w:rPr>
        <w:rFonts w:ascii="Courier New" w:hAnsi="Courier New" w:cs="Courier New" w:hint="default"/>
      </w:rPr>
    </w:lvl>
    <w:lvl w:ilvl="5" w:tplc="08090005" w:tentative="1">
      <w:start w:val="1"/>
      <w:numFmt w:val="bullet"/>
      <w:lvlText w:val=""/>
      <w:lvlJc w:val="left"/>
      <w:pPr>
        <w:ind w:left="4084" w:hanging="360"/>
      </w:pPr>
      <w:rPr>
        <w:rFonts w:ascii="Wingdings" w:hAnsi="Wingdings" w:hint="default"/>
      </w:rPr>
    </w:lvl>
    <w:lvl w:ilvl="6" w:tplc="08090001" w:tentative="1">
      <w:start w:val="1"/>
      <w:numFmt w:val="bullet"/>
      <w:lvlText w:val=""/>
      <w:lvlJc w:val="left"/>
      <w:pPr>
        <w:ind w:left="4804" w:hanging="360"/>
      </w:pPr>
      <w:rPr>
        <w:rFonts w:ascii="Symbol" w:hAnsi="Symbol" w:hint="default"/>
      </w:rPr>
    </w:lvl>
    <w:lvl w:ilvl="7" w:tplc="08090003" w:tentative="1">
      <w:start w:val="1"/>
      <w:numFmt w:val="bullet"/>
      <w:lvlText w:val="o"/>
      <w:lvlJc w:val="left"/>
      <w:pPr>
        <w:ind w:left="5524" w:hanging="360"/>
      </w:pPr>
      <w:rPr>
        <w:rFonts w:ascii="Courier New" w:hAnsi="Courier New" w:cs="Courier New" w:hint="default"/>
      </w:rPr>
    </w:lvl>
    <w:lvl w:ilvl="8" w:tplc="08090005" w:tentative="1">
      <w:start w:val="1"/>
      <w:numFmt w:val="bullet"/>
      <w:lvlText w:val=""/>
      <w:lvlJc w:val="left"/>
      <w:pPr>
        <w:ind w:left="6244" w:hanging="360"/>
      </w:pPr>
      <w:rPr>
        <w:rFonts w:ascii="Wingdings" w:hAnsi="Wingdings" w:hint="default"/>
      </w:rPr>
    </w:lvl>
  </w:abstractNum>
  <w:abstractNum w:abstractNumId="24" w15:restartNumberingAfterBreak="0">
    <w:nsid w:val="7E7F1663"/>
    <w:multiLevelType w:val="hybridMultilevel"/>
    <w:tmpl w:val="58F8B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9"/>
  </w:num>
  <w:num w:numId="16">
    <w:abstractNumId w:val="20"/>
  </w:num>
  <w:num w:numId="17">
    <w:abstractNumId w:val="12"/>
  </w:num>
  <w:num w:numId="18">
    <w:abstractNumId w:val="23"/>
  </w:num>
  <w:num w:numId="19">
    <w:abstractNumId w:val="10"/>
  </w:num>
  <w:num w:numId="20">
    <w:abstractNumId w:val="16"/>
  </w:num>
  <w:num w:numId="21">
    <w:abstractNumId w:val="13"/>
  </w:num>
  <w:num w:numId="22">
    <w:abstractNumId w:val="17"/>
  </w:num>
  <w:num w:numId="23">
    <w:abstractNumId w:val="14"/>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A0"/>
    <w:rsid w:val="0004225B"/>
    <w:rsid w:val="000451E8"/>
    <w:rsid w:val="000C03BC"/>
    <w:rsid w:val="001A0008"/>
    <w:rsid w:val="002A463B"/>
    <w:rsid w:val="003139B0"/>
    <w:rsid w:val="003656FB"/>
    <w:rsid w:val="003A516D"/>
    <w:rsid w:val="005378C7"/>
    <w:rsid w:val="0054268B"/>
    <w:rsid w:val="00556101"/>
    <w:rsid w:val="0059241E"/>
    <w:rsid w:val="006406A3"/>
    <w:rsid w:val="006766A0"/>
    <w:rsid w:val="006A19CD"/>
    <w:rsid w:val="006C65FC"/>
    <w:rsid w:val="007340B5"/>
    <w:rsid w:val="00776F24"/>
    <w:rsid w:val="007C4CEC"/>
    <w:rsid w:val="007E6368"/>
    <w:rsid w:val="007E7380"/>
    <w:rsid w:val="007F58A0"/>
    <w:rsid w:val="008028FC"/>
    <w:rsid w:val="008A22DD"/>
    <w:rsid w:val="00A5711D"/>
    <w:rsid w:val="00A6436F"/>
    <w:rsid w:val="00AA60ED"/>
    <w:rsid w:val="00B53B95"/>
    <w:rsid w:val="00B6478F"/>
    <w:rsid w:val="00BB1D62"/>
    <w:rsid w:val="00C11AB7"/>
    <w:rsid w:val="00C517DC"/>
    <w:rsid w:val="00E43FB4"/>
    <w:rsid w:val="00E837B5"/>
    <w:rsid w:val="00F0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3D970"/>
  <w15:chartTrackingRefBased/>
  <w15:docId w15:val="{DBBBB6F1-6627-442C-80B8-E89D6521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6F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6F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76F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6F2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6F2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6F2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6F2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6F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58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8A0"/>
    <w:pPr>
      <w:ind w:left="720"/>
      <w:contextualSpacing/>
    </w:pPr>
  </w:style>
  <w:style w:type="character" w:customStyle="1" w:styleId="normaltextrun">
    <w:name w:val="normaltextrun"/>
    <w:basedOn w:val="DefaultParagraphFont"/>
    <w:rsid w:val="007F58A0"/>
  </w:style>
  <w:style w:type="character" w:customStyle="1" w:styleId="eop">
    <w:name w:val="eop"/>
    <w:basedOn w:val="DefaultParagraphFont"/>
    <w:rsid w:val="007F58A0"/>
  </w:style>
  <w:style w:type="character" w:styleId="Hyperlink">
    <w:name w:val="Hyperlink"/>
    <w:basedOn w:val="DefaultParagraphFont"/>
    <w:uiPriority w:val="99"/>
    <w:unhideWhenUsed/>
    <w:rsid w:val="007C4CEC"/>
    <w:rPr>
      <w:color w:val="0563C1" w:themeColor="hyperlink"/>
      <w:u w:val="single"/>
    </w:rPr>
  </w:style>
  <w:style w:type="character" w:styleId="UnresolvedMention">
    <w:name w:val="Unresolved Mention"/>
    <w:basedOn w:val="DefaultParagraphFont"/>
    <w:uiPriority w:val="99"/>
    <w:semiHidden/>
    <w:unhideWhenUsed/>
    <w:rsid w:val="007C4CEC"/>
    <w:rPr>
      <w:color w:val="605E5C"/>
      <w:shd w:val="clear" w:color="auto" w:fill="E1DFDD"/>
    </w:rPr>
  </w:style>
  <w:style w:type="paragraph" w:styleId="BalloonText">
    <w:name w:val="Balloon Text"/>
    <w:basedOn w:val="Normal"/>
    <w:link w:val="BalloonTextChar"/>
    <w:uiPriority w:val="99"/>
    <w:semiHidden/>
    <w:unhideWhenUsed/>
    <w:rsid w:val="00776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F24"/>
    <w:rPr>
      <w:rFonts w:ascii="Segoe UI" w:hAnsi="Segoe UI" w:cs="Segoe UI"/>
      <w:sz w:val="18"/>
      <w:szCs w:val="18"/>
    </w:rPr>
  </w:style>
  <w:style w:type="paragraph" w:styleId="Bibliography">
    <w:name w:val="Bibliography"/>
    <w:basedOn w:val="Normal"/>
    <w:next w:val="Normal"/>
    <w:uiPriority w:val="37"/>
    <w:semiHidden/>
    <w:unhideWhenUsed/>
    <w:rsid w:val="00776F24"/>
  </w:style>
  <w:style w:type="paragraph" w:styleId="BlockText">
    <w:name w:val="Block Text"/>
    <w:basedOn w:val="Normal"/>
    <w:uiPriority w:val="99"/>
    <w:semiHidden/>
    <w:unhideWhenUsed/>
    <w:rsid w:val="00776F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76F24"/>
    <w:pPr>
      <w:spacing w:after="120"/>
    </w:pPr>
  </w:style>
  <w:style w:type="character" w:customStyle="1" w:styleId="BodyTextChar">
    <w:name w:val="Body Text Char"/>
    <w:basedOn w:val="DefaultParagraphFont"/>
    <w:link w:val="BodyText"/>
    <w:uiPriority w:val="99"/>
    <w:semiHidden/>
    <w:rsid w:val="00776F24"/>
  </w:style>
  <w:style w:type="paragraph" w:styleId="BodyText2">
    <w:name w:val="Body Text 2"/>
    <w:basedOn w:val="Normal"/>
    <w:link w:val="BodyText2Char"/>
    <w:uiPriority w:val="99"/>
    <w:semiHidden/>
    <w:unhideWhenUsed/>
    <w:rsid w:val="00776F24"/>
    <w:pPr>
      <w:spacing w:after="120" w:line="480" w:lineRule="auto"/>
    </w:pPr>
  </w:style>
  <w:style w:type="character" w:customStyle="1" w:styleId="BodyText2Char">
    <w:name w:val="Body Text 2 Char"/>
    <w:basedOn w:val="DefaultParagraphFont"/>
    <w:link w:val="BodyText2"/>
    <w:uiPriority w:val="99"/>
    <w:semiHidden/>
    <w:rsid w:val="00776F24"/>
  </w:style>
  <w:style w:type="paragraph" w:styleId="BodyText3">
    <w:name w:val="Body Text 3"/>
    <w:basedOn w:val="Normal"/>
    <w:link w:val="BodyText3Char"/>
    <w:uiPriority w:val="99"/>
    <w:semiHidden/>
    <w:unhideWhenUsed/>
    <w:rsid w:val="00776F24"/>
    <w:pPr>
      <w:spacing w:after="120"/>
    </w:pPr>
    <w:rPr>
      <w:sz w:val="16"/>
      <w:szCs w:val="16"/>
    </w:rPr>
  </w:style>
  <w:style w:type="character" w:customStyle="1" w:styleId="BodyText3Char">
    <w:name w:val="Body Text 3 Char"/>
    <w:basedOn w:val="DefaultParagraphFont"/>
    <w:link w:val="BodyText3"/>
    <w:uiPriority w:val="99"/>
    <w:semiHidden/>
    <w:rsid w:val="00776F24"/>
    <w:rPr>
      <w:sz w:val="16"/>
      <w:szCs w:val="16"/>
    </w:rPr>
  </w:style>
  <w:style w:type="paragraph" w:styleId="BodyTextFirstIndent">
    <w:name w:val="Body Text First Indent"/>
    <w:basedOn w:val="BodyText"/>
    <w:link w:val="BodyTextFirstIndentChar"/>
    <w:uiPriority w:val="99"/>
    <w:semiHidden/>
    <w:unhideWhenUsed/>
    <w:rsid w:val="00776F24"/>
    <w:pPr>
      <w:spacing w:after="160"/>
      <w:ind w:firstLine="360"/>
    </w:pPr>
  </w:style>
  <w:style w:type="character" w:customStyle="1" w:styleId="BodyTextFirstIndentChar">
    <w:name w:val="Body Text First Indent Char"/>
    <w:basedOn w:val="BodyTextChar"/>
    <w:link w:val="BodyTextFirstIndent"/>
    <w:uiPriority w:val="99"/>
    <w:semiHidden/>
    <w:rsid w:val="00776F24"/>
  </w:style>
  <w:style w:type="paragraph" w:styleId="BodyTextIndent">
    <w:name w:val="Body Text Indent"/>
    <w:basedOn w:val="Normal"/>
    <w:link w:val="BodyTextIndentChar"/>
    <w:uiPriority w:val="99"/>
    <w:semiHidden/>
    <w:unhideWhenUsed/>
    <w:rsid w:val="00776F24"/>
    <w:pPr>
      <w:spacing w:after="120"/>
      <w:ind w:left="283"/>
    </w:pPr>
  </w:style>
  <w:style w:type="character" w:customStyle="1" w:styleId="BodyTextIndentChar">
    <w:name w:val="Body Text Indent Char"/>
    <w:basedOn w:val="DefaultParagraphFont"/>
    <w:link w:val="BodyTextIndent"/>
    <w:uiPriority w:val="99"/>
    <w:semiHidden/>
    <w:rsid w:val="00776F24"/>
  </w:style>
  <w:style w:type="paragraph" w:styleId="BodyTextFirstIndent2">
    <w:name w:val="Body Text First Indent 2"/>
    <w:basedOn w:val="BodyTextIndent"/>
    <w:link w:val="BodyTextFirstIndent2Char"/>
    <w:uiPriority w:val="99"/>
    <w:semiHidden/>
    <w:unhideWhenUsed/>
    <w:rsid w:val="00776F2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76F24"/>
  </w:style>
  <w:style w:type="paragraph" w:styleId="BodyTextIndent2">
    <w:name w:val="Body Text Indent 2"/>
    <w:basedOn w:val="Normal"/>
    <w:link w:val="BodyTextIndent2Char"/>
    <w:uiPriority w:val="99"/>
    <w:semiHidden/>
    <w:unhideWhenUsed/>
    <w:rsid w:val="00776F24"/>
    <w:pPr>
      <w:spacing w:after="120" w:line="480" w:lineRule="auto"/>
      <w:ind w:left="283"/>
    </w:pPr>
  </w:style>
  <w:style w:type="character" w:customStyle="1" w:styleId="BodyTextIndent2Char">
    <w:name w:val="Body Text Indent 2 Char"/>
    <w:basedOn w:val="DefaultParagraphFont"/>
    <w:link w:val="BodyTextIndent2"/>
    <w:uiPriority w:val="99"/>
    <w:semiHidden/>
    <w:rsid w:val="00776F24"/>
  </w:style>
  <w:style w:type="paragraph" w:styleId="BodyTextIndent3">
    <w:name w:val="Body Text Indent 3"/>
    <w:basedOn w:val="Normal"/>
    <w:link w:val="BodyTextIndent3Char"/>
    <w:uiPriority w:val="99"/>
    <w:semiHidden/>
    <w:unhideWhenUsed/>
    <w:rsid w:val="00776F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F24"/>
    <w:rPr>
      <w:sz w:val="16"/>
      <w:szCs w:val="16"/>
    </w:rPr>
  </w:style>
  <w:style w:type="paragraph" w:styleId="Caption">
    <w:name w:val="caption"/>
    <w:basedOn w:val="Normal"/>
    <w:next w:val="Normal"/>
    <w:uiPriority w:val="35"/>
    <w:semiHidden/>
    <w:unhideWhenUsed/>
    <w:qFormat/>
    <w:rsid w:val="00776F2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76F24"/>
    <w:pPr>
      <w:spacing w:after="0" w:line="240" w:lineRule="auto"/>
      <w:ind w:left="4252"/>
    </w:pPr>
  </w:style>
  <w:style w:type="character" w:customStyle="1" w:styleId="ClosingChar">
    <w:name w:val="Closing Char"/>
    <w:basedOn w:val="DefaultParagraphFont"/>
    <w:link w:val="Closing"/>
    <w:uiPriority w:val="99"/>
    <w:semiHidden/>
    <w:rsid w:val="00776F24"/>
  </w:style>
  <w:style w:type="paragraph" w:styleId="CommentText">
    <w:name w:val="annotation text"/>
    <w:basedOn w:val="Normal"/>
    <w:link w:val="CommentTextChar"/>
    <w:uiPriority w:val="99"/>
    <w:semiHidden/>
    <w:unhideWhenUsed/>
    <w:rsid w:val="00776F24"/>
    <w:pPr>
      <w:spacing w:line="240" w:lineRule="auto"/>
    </w:pPr>
    <w:rPr>
      <w:sz w:val="20"/>
      <w:szCs w:val="20"/>
    </w:rPr>
  </w:style>
  <w:style w:type="character" w:customStyle="1" w:styleId="CommentTextChar">
    <w:name w:val="Comment Text Char"/>
    <w:basedOn w:val="DefaultParagraphFont"/>
    <w:link w:val="CommentText"/>
    <w:uiPriority w:val="99"/>
    <w:semiHidden/>
    <w:rsid w:val="00776F24"/>
    <w:rPr>
      <w:sz w:val="20"/>
      <w:szCs w:val="20"/>
    </w:rPr>
  </w:style>
  <w:style w:type="paragraph" w:styleId="CommentSubject">
    <w:name w:val="annotation subject"/>
    <w:basedOn w:val="CommentText"/>
    <w:next w:val="CommentText"/>
    <w:link w:val="CommentSubjectChar"/>
    <w:uiPriority w:val="99"/>
    <w:semiHidden/>
    <w:unhideWhenUsed/>
    <w:rsid w:val="00776F24"/>
    <w:rPr>
      <w:b/>
      <w:bCs/>
    </w:rPr>
  </w:style>
  <w:style w:type="character" w:customStyle="1" w:styleId="CommentSubjectChar">
    <w:name w:val="Comment Subject Char"/>
    <w:basedOn w:val="CommentTextChar"/>
    <w:link w:val="CommentSubject"/>
    <w:uiPriority w:val="99"/>
    <w:semiHidden/>
    <w:rsid w:val="00776F24"/>
    <w:rPr>
      <w:b/>
      <w:bCs/>
      <w:sz w:val="20"/>
      <w:szCs w:val="20"/>
    </w:rPr>
  </w:style>
  <w:style w:type="paragraph" w:styleId="Date">
    <w:name w:val="Date"/>
    <w:basedOn w:val="Normal"/>
    <w:next w:val="Normal"/>
    <w:link w:val="DateChar"/>
    <w:uiPriority w:val="99"/>
    <w:semiHidden/>
    <w:unhideWhenUsed/>
    <w:rsid w:val="00776F24"/>
  </w:style>
  <w:style w:type="character" w:customStyle="1" w:styleId="DateChar">
    <w:name w:val="Date Char"/>
    <w:basedOn w:val="DefaultParagraphFont"/>
    <w:link w:val="Date"/>
    <w:uiPriority w:val="99"/>
    <w:semiHidden/>
    <w:rsid w:val="00776F24"/>
  </w:style>
  <w:style w:type="paragraph" w:styleId="DocumentMap">
    <w:name w:val="Document Map"/>
    <w:basedOn w:val="Normal"/>
    <w:link w:val="DocumentMapChar"/>
    <w:uiPriority w:val="99"/>
    <w:semiHidden/>
    <w:unhideWhenUsed/>
    <w:rsid w:val="00776F2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F24"/>
    <w:rPr>
      <w:rFonts w:ascii="Segoe UI" w:hAnsi="Segoe UI" w:cs="Segoe UI"/>
      <w:sz w:val="16"/>
      <w:szCs w:val="16"/>
    </w:rPr>
  </w:style>
  <w:style w:type="paragraph" w:styleId="E-mailSignature">
    <w:name w:val="E-mail Signature"/>
    <w:basedOn w:val="Normal"/>
    <w:link w:val="E-mailSignatureChar"/>
    <w:uiPriority w:val="99"/>
    <w:semiHidden/>
    <w:unhideWhenUsed/>
    <w:rsid w:val="00776F24"/>
    <w:pPr>
      <w:spacing w:after="0" w:line="240" w:lineRule="auto"/>
    </w:pPr>
  </w:style>
  <w:style w:type="character" w:customStyle="1" w:styleId="E-mailSignatureChar">
    <w:name w:val="E-mail Signature Char"/>
    <w:basedOn w:val="DefaultParagraphFont"/>
    <w:link w:val="E-mailSignature"/>
    <w:uiPriority w:val="99"/>
    <w:semiHidden/>
    <w:rsid w:val="00776F24"/>
  </w:style>
  <w:style w:type="paragraph" w:styleId="EndnoteText">
    <w:name w:val="endnote text"/>
    <w:basedOn w:val="Normal"/>
    <w:link w:val="EndnoteTextChar"/>
    <w:uiPriority w:val="99"/>
    <w:semiHidden/>
    <w:unhideWhenUsed/>
    <w:rsid w:val="00776F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6F24"/>
    <w:rPr>
      <w:sz w:val="20"/>
      <w:szCs w:val="20"/>
    </w:rPr>
  </w:style>
  <w:style w:type="paragraph" w:styleId="EnvelopeAddress">
    <w:name w:val="envelope address"/>
    <w:basedOn w:val="Normal"/>
    <w:uiPriority w:val="99"/>
    <w:semiHidden/>
    <w:unhideWhenUsed/>
    <w:rsid w:val="00776F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76F24"/>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7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24"/>
  </w:style>
  <w:style w:type="paragraph" w:styleId="FootnoteText">
    <w:name w:val="footnote text"/>
    <w:basedOn w:val="Normal"/>
    <w:link w:val="FootnoteTextChar"/>
    <w:uiPriority w:val="99"/>
    <w:semiHidden/>
    <w:unhideWhenUsed/>
    <w:rsid w:val="00776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F24"/>
    <w:rPr>
      <w:sz w:val="20"/>
      <w:szCs w:val="20"/>
    </w:rPr>
  </w:style>
  <w:style w:type="paragraph" w:styleId="Header">
    <w:name w:val="header"/>
    <w:basedOn w:val="Normal"/>
    <w:link w:val="HeaderChar"/>
    <w:uiPriority w:val="99"/>
    <w:unhideWhenUsed/>
    <w:rsid w:val="0077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24"/>
  </w:style>
  <w:style w:type="character" w:customStyle="1" w:styleId="Heading1Char">
    <w:name w:val="Heading 1 Char"/>
    <w:basedOn w:val="DefaultParagraphFont"/>
    <w:link w:val="Heading1"/>
    <w:uiPriority w:val="9"/>
    <w:rsid w:val="00776F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76F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76F2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76F2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76F2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76F2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76F2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76F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6F2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76F24"/>
    <w:pPr>
      <w:spacing w:after="0" w:line="240" w:lineRule="auto"/>
    </w:pPr>
    <w:rPr>
      <w:i/>
      <w:iCs/>
    </w:rPr>
  </w:style>
  <w:style w:type="character" w:customStyle="1" w:styleId="HTMLAddressChar">
    <w:name w:val="HTML Address Char"/>
    <w:basedOn w:val="DefaultParagraphFont"/>
    <w:link w:val="HTMLAddress"/>
    <w:uiPriority w:val="99"/>
    <w:semiHidden/>
    <w:rsid w:val="00776F24"/>
    <w:rPr>
      <w:i/>
      <w:iCs/>
    </w:rPr>
  </w:style>
  <w:style w:type="paragraph" w:styleId="HTMLPreformatted">
    <w:name w:val="HTML Preformatted"/>
    <w:basedOn w:val="Normal"/>
    <w:link w:val="HTMLPreformattedChar"/>
    <w:uiPriority w:val="99"/>
    <w:semiHidden/>
    <w:unhideWhenUsed/>
    <w:rsid w:val="00776F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6F24"/>
    <w:rPr>
      <w:rFonts w:ascii="Consolas" w:hAnsi="Consolas"/>
      <w:sz w:val="20"/>
      <w:szCs w:val="20"/>
    </w:rPr>
  </w:style>
  <w:style w:type="paragraph" w:styleId="Index1">
    <w:name w:val="index 1"/>
    <w:basedOn w:val="Normal"/>
    <w:next w:val="Normal"/>
    <w:autoRedefine/>
    <w:uiPriority w:val="99"/>
    <w:semiHidden/>
    <w:unhideWhenUsed/>
    <w:rsid w:val="00776F24"/>
    <w:pPr>
      <w:spacing w:after="0" w:line="240" w:lineRule="auto"/>
      <w:ind w:left="220" w:hanging="220"/>
    </w:pPr>
  </w:style>
  <w:style w:type="paragraph" w:styleId="Index2">
    <w:name w:val="index 2"/>
    <w:basedOn w:val="Normal"/>
    <w:next w:val="Normal"/>
    <w:autoRedefine/>
    <w:uiPriority w:val="99"/>
    <w:semiHidden/>
    <w:unhideWhenUsed/>
    <w:rsid w:val="00776F24"/>
    <w:pPr>
      <w:spacing w:after="0" w:line="240" w:lineRule="auto"/>
      <w:ind w:left="440" w:hanging="220"/>
    </w:pPr>
  </w:style>
  <w:style w:type="paragraph" w:styleId="Index3">
    <w:name w:val="index 3"/>
    <w:basedOn w:val="Normal"/>
    <w:next w:val="Normal"/>
    <w:autoRedefine/>
    <w:uiPriority w:val="99"/>
    <w:semiHidden/>
    <w:unhideWhenUsed/>
    <w:rsid w:val="00776F24"/>
    <w:pPr>
      <w:spacing w:after="0" w:line="240" w:lineRule="auto"/>
      <w:ind w:left="660" w:hanging="220"/>
    </w:pPr>
  </w:style>
  <w:style w:type="paragraph" w:styleId="Index4">
    <w:name w:val="index 4"/>
    <w:basedOn w:val="Normal"/>
    <w:next w:val="Normal"/>
    <w:autoRedefine/>
    <w:uiPriority w:val="99"/>
    <w:semiHidden/>
    <w:unhideWhenUsed/>
    <w:rsid w:val="00776F24"/>
    <w:pPr>
      <w:spacing w:after="0" w:line="240" w:lineRule="auto"/>
      <w:ind w:left="880" w:hanging="220"/>
    </w:pPr>
  </w:style>
  <w:style w:type="paragraph" w:styleId="Index5">
    <w:name w:val="index 5"/>
    <w:basedOn w:val="Normal"/>
    <w:next w:val="Normal"/>
    <w:autoRedefine/>
    <w:uiPriority w:val="99"/>
    <w:semiHidden/>
    <w:unhideWhenUsed/>
    <w:rsid w:val="00776F24"/>
    <w:pPr>
      <w:spacing w:after="0" w:line="240" w:lineRule="auto"/>
      <w:ind w:left="1100" w:hanging="220"/>
    </w:pPr>
  </w:style>
  <w:style w:type="paragraph" w:styleId="Index6">
    <w:name w:val="index 6"/>
    <w:basedOn w:val="Normal"/>
    <w:next w:val="Normal"/>
    <w:autoRedefine/>
    <w:uiPriority w:val="99"/>
    <w:semiHidden/>
    <w:unhideWhenUsed/>
    <w:rsid w:val="00776F24"/>
    <w:pPr>
      <w:spacing w:after="0" w:line="240" w:lineRule="auto"/>
      <w:ind w:left="1320" w:hanging="220"/>
    </w:pPr>
  </w:style>
  <w:style w:type="paragraph" w:styleId="Index7">
    <w:name w:val="index 7"/>
    <w:basedOn w:val="Normal"/>
    <w:next w:val="Normal"/>
    <w:autoRedefine/>
    <w:uiPriority w:val="99"/>
    <w:semiHidden/>
    <w:unhideWhenUsed/>
    <w:rsid w:val="00776F24"/>
    <w:pPr>
      <w:spacing w:after="0" w:line="240" w:lineRule="auto"/>
      <w:ind w:left="1540" w:hanging="220"/>
    </w:pPr>
  </w:style>
  <w:style w:type="paragraph" w:styleId="Index8">
    <w:name w:val="index 8"/>
    <w:basedOn w:val="Normal"/>
    <w:next w:val="Normal"/>
    <w:autoRedefine/>
    <w:uiPriority w:val="99"/>
    <w:semiHidden/>
    <w:unhideWhenUsed/>
    <w:rsid w:val="00776F24"/>
    <w:pPr>
      <w:spacing w:after="0" w:line="240" w:lineRule="auto"/>
      <w:ind w:left="1760" w:hanging="220"/>
    </w:pPr>
  </w:style>
  <w:style w:type="paragraph" w:styleId="Index9">
    <w:name w:val="index 9"/>
    <w:basedOn w:val="Normal"/>
    <w:next w:val="Normal"/>
    <w:autoRedefine/>
    <w:uiPriority w:val="99"/>
    <w:semiHidden/>
    <w:unhideWhenUsed/>
    <w:rsid w:val="00776F24"/>
    <w:pPr>
      <w:spacing w:after="0" w:line="240" w:lineRule="auto"/>
      <w:ind w:left="1980" w:hanging="220"/>
    </w:pPr>
  </w:style>
  <w:style w:type="paragraph" w:styleId="IndexHeading">
    <w:name w:val="index heading"/>
    <w:basedOn w:val="Normal"/>
    <w:next w:val="Index1"/>
    <w:uiPriority w:val="99"/>
    <w:semiHidden/>
    <w:unhideWhenUsed/>
    <w:rsid w:val="00776F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F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6F24"/>
    <w:rPr>
      <w:i/>
      <w:iCs/>
      <w:color w:val="4472C4" w:themeColor="accent1"/>
    </w:rPr>
  </w:style>
  <w:style w:type="paragraph" w:styleId="List">
    <w:name w:val="List"/>
    <w:basedOn w:val="Normal"/>
    <w:uiPriority w:val="99"/>
    <w:semiHidden/>
    <w:unhideWhenUsed/>
    <w:rsid w:val="00776F24"/>
    <w:pPr>
      <w:ind w:left="283" w:hanging="283"/>
      <w:contextualSpacing/>
    </w:pPr>
  </w:style>
  <w:style w:type="paragraph" w:styleId="List2">
    <w:name w:val="List 2"/>
    <w:basedOn w:val="Normal"/>
    <w:uiPriority w:val="99"/>
    <w:semiHidden/>
    <w:unhideWhenUsed/>
    <w:rsid w:val="00776F24"/>
    <w:pPr>
      <w:ind w:left="566" w:hanging="283"/>
      <w:contextualSpacing/>
    </w:pPr>
  </w:style>
  <w:style w:type="paragraph" w:styleId="List3">
    <w:name w:val="List 3"/>
    <w:basedOn w:val="Normal"/>
    <w:uiPriority w:val="99"/>
    <w:semiHidden/>
    <w:unhideWhenUsed/>
    <w:rsid w:val="00776F24"/>
    <w:pPr>
      <w:ind w:left="849" w:hanging="283"/>
      <w:contextualSpacing/>
    </w:pPr>
  </w:style>
  <w:style w:type="paragraph" w:styleId="List4">
    <w:name w:val="List 4"/>
    <w:basedOn w:val="Normal"/>
    <w:uiPriority w:val="99"/>
    <w:semiHidden/>
    <w:unhideWhenUsed/>
    <w:rsid w:val="00776F24"/>
    <w:pPr>
      <w:ind w:left="1132" w:hanging="283"/>
      <w:contextualSpacing/>
    </w:pPr>
  </w:style>
  <w:style w:type="paragraph" w:styleId="List5">
    <w:name w:val="List 5"/>
    <w:basedOn w:val="Normal"/>
    <w:uiPriority w:val="99"/>
    <w:semiHidden/>
    <w:unhideWhenUsed/>
    <w:rsid w:val="00776F24"/>
    <w:pPr>
      <w:ind w:left="1415" w:hanging="283"/>
      <w:contextualSpacing/>
    </w:pPr>
  </w:style>
  <w:style w:type="paragraph" w:styleId="ListBullet">
    <w:name w:val="List Bullet"/>
    <w:basedOn w:val="Normal"/>
    <w:uiPriority w:val="99"/>
    <w:semiHidden/>
    <w:unhideWhenUsed/>
    <w:rsid w:val="00776F24"/>
    <w:pPr>
      <w:numPr>
        <w:numId w:val="4"/>
      </w:numPr>
      <w:contextualSpacing/>
    </w:pPr>
  </w:style>
  <w:style w:type="paragraph" w:styleId="ListBullet2">
    <w:name w:val="List Bullet 2"/>
    <w:basedOn w:val="Normal"/>
    <w:uiPriority w:val="99"/>
    <w:semiHidden/>
    <w:unhideWhenUsed/>
    <w:rsid w:val="00776F24"/>
    <w:pPr>
      <w:numPr>
        <w:numId w:val="5"/>
      </w:numPr>
      <w:contextualSpacing/>
    </w:pPr>
  </w:style>
  <w:style w:type="paragraph" w:styleId="ListBullet3">
    <w:name w:val="List Bullet 3"/>
    <w:basedOn w:val="Normal"/>
    <w:uiPriority w:val="99"/>
    <w:semiHidden/>
    <w:unhideWhenUsed/>
    <w:rsid w:val="00776F24"/>
    <w:pPr>
      <w:numPr>
        <w:numId w:val="6"/>
      </w:numPr>
      <w:contextualSpacing/>
    </w:pPr>
  </w:style>
  <w:style w:type="paragraph" w:styleId="ListBullet4">
    <w:name w:val="List Bullet 4"/>
    <w:basedOn w:val="Normal"/>
    <w:uiPriority w:val="99"/>
    <w:semiHidden/>
    <w:unhideWhenUsed/>
    <w:rsid w:val="00776F24"/>
    <w:pPr>
      <w:numPr>
        <w:numId w:val="7"/>
      </w:numPr>
      <w:contextualSpacing/>
    </w:pPr>
  </w:style>
  <w:style w:type="paragraph" w:styleId="ListBullet5">
    <w:name w:val="List Bullet 5"/>
    <w:basedOn w:val="Normal"/>
    <w:uiPriority w:val="99"/>
    <w:semiHidden/>
    <w:unhideWhenUsed/>
    <w:rsid w:val="00776F24"/>
    <w:pPr>
      <w:numPr>
        <w:numId w:val="8"/>
      </w:numPr>
      <w:contextualSpacing/>
    </w:pPr>
  </w:style>
  <w:style w:type="paragraph" w:styleId="ListContinue">
    <w:name w:val="List Continue"/>
    <w:basedOn w:val="Normal"/>
    <w:uiPriority w:val="99"/>
    <w:semiHidden/>
    <w:unhideWhenUsed/>
    <w:rsid w:val="00776F24"/>
    <w:pPr>
      <w:spacing w:after="120"/>
      <w:ind w:left="283"/>
      <w:contextualSpacing/>
    </w:pPr>
  </w:style>
  <w:style w:type="paragraph" w:styleId="ListContinue2">
    <w:name w:val="List Continue 2"/>
    <w:basedOn w:val="Normal"/>
    <w:uiPriority w:val="99"/>
    <w:semiHidden/>
    <w:unhideWhenUsed/>
    <w:rsid w:val="00776F24"/>
    <w:pPr>
      <w:spacing w:after="120"/>
      <w:ind w:left="566"/>
      <w:contextualSpacing/>
    </w:pPr>
  </w:style>
  <w:style w:type="paragraph" w:styleId="ListContinue3">
    <w:name w:val="List Continue 3"/>
    <w:basedOn w:val="Normal"/>
    <w:uiPriority w:val="99"/>
    <w:semiHidden/>
    <w:unhideWhenUsed/>
    <w:rsid w:val="00776F24"/>
    <w:pPr>
      <w:spacing w:after="120"/>
      <w:ind w:left="849"/>
      <w:contextualSpacing/>
    </w:pPr>
  </w:style>
  <w:style w:type="paragraph" w:styleId="ListContinue4">
    <w:name w:val="List Continue 4"/>
    <w:basedOn w:val="Normal"/>
    <w:uiPriority w:val="99"/>
    <w:semiHidden/>
    <w:unhideWhenUsed/>
    <w:rsid w:val="00776F24"/>
    <w:pPr>
      <w:spacing w:after="120"/>
      <w:ind w:left="1132"/>
      <w:contextualSpacing/>
    </w:pPr>
  </w:style>
  <w:style w:type="paragraph" w:styleId="ListContinue5">
    <w:name w:val="List Continue 5"/>
    <w:basedOn w:val="Normal"/>
    <w:uiPriority w:val="99"/>
    <w:semiHidden/>
    <w:unhideWhenUsed/>
    <w:rsid w:val="00776F24"/>
    <w:pPr>
      <w:spacing w:after="120"/>
      <w:ind w:left="1415"/>
      <w:contextualSpacing/>
    </w:pPr>
  </w:style>
  <w:style w:type="paragraph" w:styleId="ListNumber">
    <w:name w:val="List Number"/>
    <w:basedOn w:val="Normal"/>
    <w:uiPriority w:val="99"/>
    <w:semiHidden/>
    <w:unhideWhenUsed/>
    <w:rsid w:val="00776F24"/>
    <w:pPr>
      <w:numPr>
        <w:numId w:val="9"/>
      </w:numPr>
      <w:contextualSpacing/>
    </w:pPr>
  </w:style>
  <w:style w:type="paragraph" w:styleId="ListNumber2">
    <w:name w:val="List Number 2"/>
    <w:basedOn w:val="Normal"/>
    <w:uiPriority w:val="99"/>
    <w:semiHidden/>
    <w:unhideWhenUsed/>
    <w:rsid w:val="00776F24"/>
    <w:pPr>
      <w:numPr>
        <w:numId w:val="10"/>
      </w:numPr>
      <w:contextualSpacing/>
    </w:pPr>
  </w:style>
  <w:style w:type="paragraph" w:styleId="ListNumber3">
    <w:name w:val="List Number 3"/>
    <w:basedOn w:val="Normal"/>
    <w:uiPriority w:val="99"/>
    <w:semiHidden/>
    <w:unhideWhenUsed/>
    <w:rsid w:val="00776F24"/>
    <w:pPr>
      <w:numPr>
        <w:numId w:val="11"/>
      </w:numPr>
      <w:contextualSpacing/>
    </w:pPr>
  </w:style>
  <w:style w:type="paragraph" w:styleId="ListNumber4">
    <w:name w:val="List Number 4"/>
    <w:basedOn w:val="Normal"/>
    <w:uiPriority w:val="99"/>
    <w:semiHidden/>
    <w:unhideWhenUsed/>
    <w:rsid w:val="00776F24"/>
    <w:pPr>
      <w:numPr>
        <w:numId w:val="12"/>
      </w:numPr>
      <w:contextualSpacing/>
    </w:pPr>
  </w:style>
  <w:style w:type="paragraph" w:styleId="ListNumber5">
    <w:name w:val="List Number 5"/>
    <w:basedOn w:val="Normal"/>
    <w:uiPriority w:val="99"/>
    <w:semiHidden/>
    <w:unhideWhenUsed/>
    <w:rsid w:val="00776F24"/>
    <w:pPr>
      <w:numPr>
        <w:numId w:val="13"/>
      </w:numPr>
      <w:contextualSpacing/>
    </w:pPr>
  </w:style>
  <w:style w:type="paragraph" w:styleId="MacroText">
    <w:name w:val="macro"/>
    <w:link w:val="MacroTextChar"/>
    <w:uiPriority w:val="99"/>
    <w:semiHidden/>
    <w:unhideWhenUsed/>
    <w:rsid w:val="00776F2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76F24"/>
    <w:rPr>
      <w:rFonts w:ascii="Consolas" w:hAnsi="Consolas"/>
      <w:sz w:val="20"/>
      <w:szCs w:val="20"/>
    </w:rPr>
  </w:style>
  <w:style w:type="paragraph" w:styleId="MessageHeader">
    <w:name w:val="Message Header"/>
    <w:basedOn w:val="Normal"/>
    <w:link w:val="MessageHeaderChar"/>
    <w:uiPriority w:val="99"/>
    <w:semiHidden/>
    <w:unhideWhenUsed/>
    <w:rsid w:val="00776F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F24"/>
    <w:rPr>
      <w:rFonts w:asciiTheme="majorHAnsi" w:eastAsiaTheme="majorEastAsia" w:hAnsiTheme="majorHAnsi" w:cstheme="majorBidi"/>
      <w:sz w:val="24"/>
      <w:szCs w:val="24"/>
      <w:shd w:val="pct20" w:color="auto" w:fill="auto"/>
    </w:rPr>
  </w:style>
  <w:style w:type="paragraph" w:styleId="NoSpacing">
    <w:name w:val="No Spacing"/>
    <w:uiPriority w:val="1"/>
    <w:qFormat/>
    <w:rsid w:val="00776F24"/>
    <w:pPr>
      <w:spacing w:after="0" w:line="240" w:lineRule="auto"/>
    </w:pPr>
  </w:style>
  <w:style w:type="paragraph" w:styleId="NormalWeb">
    <w:name w:val="Normal (Web)"/>
    <w:basedOn w:val="Normal"/>
    <w:uiPriority w:val="99"/>
    <w:semiHidden/>
    <w:unhideWhenUsed/>
    <w:rsid w:val="00776F24"/>
    <w:rPr>
      <w:rFonts w:ascii="Times New Roman" w:hAnsi="Times New Roman" w:cs="Times New Roman"/>
      <w:sz w:val="24"/>
      <w:szCs w:val="24"/>
    </w:rPr>
  </w:style>
  <w:style w:type="paragraph" w:styleId="NormalIndent">
    <w:name w:val="Normal Indent"/>
    <w:basedOn w:val="Normal"/>
    <w:uiPriority w:val="99"/>
    <w:semiHidden/>
    <w:unhideWhenUsed/>
    <w:rsid w:val="00776F24"/>
    <w:pPr>
      <w:ind w:left="720"/>
    </w:pPr>
  </w:style>
  <w:style w:type="paragraph" w:styleId="NoteHeading">
    <w:name w:val="Note Heading"/>
    <w:basedOn w:val="Normal"/>
    <w:next w:val="Normal"/>
    <w:link w:val="NoteHeadingChar"/>
    <w:uiPriority w:val="99"/>
    <w:semiHidden/>
    <w:unhideWhenUsed/>
    <w:rsid w:val="00776F24"/>
    <w:pPr>
      <w:spacing w:after="0" w:line="240" w:lineRule="auto"/>
    </w:pPr>
  </w:style>
  <w:style w:type="character" w:customStyle="1" w:styleId="NoteHeadingChar">
    <w:name w:val="Note Heading Char"/>
    <w:basedOn w:val="DefaultParagraphFont"/>
    <w:link w:val="NoteHeading"/>
    <w:uiPriority w:val="99"/>
    <w:semiHidden/>
    <w:rsid w:val="00776F24"/>
  </w:style>
  <w:style w:type="paragraph" w:styleId="PlainText">
    <w:name w:val="Plain Text"/>
    <w:basedOn w:val="Normal"/>
    <w:link w:val="PlainTextChar"/>
    <w:uiPriority w:val="99"/>
    <w:semiHidden/>
    <w:unhideWhenUsed/>
    <w:rsid w:val="00776F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F24"/>
    <w:rPr>
      <w:rFonts w:ascii="Consolas" w:hAnsi="Consolas"/>
      <w:sz w:val="21"/>
      <w:szCs w:val="21"/>
    </w:rPr>
  </w:style>
  <w:style w:type="paragraph" w:styleId="Quote">
    <w:name w:val="Quote"/>
    <w:basedOn w:val="Normal"/>
    <w:next w:val="Normal"/>
    <w:link w:val="QuoteChar"/>
    <w:uiPriority w:val="29"/>
    <w:qFormat/>
    <w:rsid w:val="00776F2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76F24"/>
    <w:rPr>
      <w:i/>
      <w:iCs/>
      <w:color w:val="404040" w:themeColor="text1" w:themeTint="BF"/>
    </w:rPr>
  </w:style>
  <w:style w:type="paragraph" w:styleId="Salutation">
    <w:name w:val="Salutation"/>
    <w:basedOn w:val="Normal"/>
    <w:next w:val="Normal"/>
    <w:link w:val="SalutationChar"/>
    <w:uiPriority w:val="99"/>
    <w:semiHidden/>
    <w:unhideWhenUsed/>
    <w:rsid w:val="00776F24"/>
  </w:style>
  <w:style w:type="character" w:customStyle="1" w:styleId="SalutationChar">
    <w:name w:val="Salutation Char"/>
    <w:basedOn w:val="DefaultParagraphFont"/>
    <w:link w:val="Salutation"/>
    <w:uiPriority w:val="99"/>
    <w:semiHidden/>
    <w:rsid w:val="00776F24"/>
  </w:style>
  <w:style w:type="paragraph" w:styleId="Signature">
    <w:name w:val="Signature"/>
    <w:basedOn w:val="Normal"/>
    <w:link w:val="SignatureChar"/>
    <w:uiPriority w:val="99"/>
    <w:semiHidden/>
    <w:unhideWhenUsed/>
    <w:rsid w:val="00776F24"/>
    <w:pPr>
      <w:spacing w:after="0" w:line="240" w:lineRule="auto"/>
      <w:ind w:left="4252"/>
    </w:pPr>
  </w:style>
  <w:style w:type="character" w:customStyle="1" w:styleId="SignatureChar">
    <w:name w:val="Signature Char"/>
    <w:basedOn w:val="DefaultParagraphFont"/>
    <w:link w:val="Signature"/>
    <w:uiPriority w:val="99"/>
    <w:semiHidden/>
    <w:rsid w:val="00776F24"/>
  </w:style>
  <w:style w:type="paragraph" w:styleId="Subtitle">
    <w:name w:val="Subtitle"/>
    <w:basedOn w:val="Normal"/>
    <w:next w:val="Normal"/>
    <w:link w:val="SubtitleChar"/>
    <w:uiPriority w:val="11"/>
    <w:qFormat/>
    <w:rsid w:val="00776F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6F2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76F24"/>
    <w:pPr>
      <w:spacing w:after="0"/>
      <w:ind w:left="220" w:hanging="220"/>
    </w:pPr>
  </w:style>
  <w:style w:type="paragraph" w:styleId="TableofFigures">
    <w:name w:val="table of figures"/>
    <w:basedOn w:val="Normal"/>
    <w:next w:val="Normal"/>
    <w:uiPriority w:val="99"/>
    <w:semiHidden/>
    <w:unhideWhenUsed/>
    <w:rsid w:val="00776F24"/>
    <w:pPr>
      <w:spacing w:after="0"/>
    </w:pPr>
  </w:style>
  <w:style w:type="paragraph" w:styleId="Title">
    <w:name w:val="Title"/>
    <w:basedOn w:val="Normal"/>
    <w:next w:val="Normal"/>
    <w:link w:val="TitleChar"/>
    <w:uiPriority w:val="10"/>
    <w:qFormat/>
    <w:rsid w:val="00776F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F2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76F2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76F24"/>
    <w:pPr>
      <w:spacing w:after="100"/>
    </w:pPr>
  </w:style>
  <w:style w:type="paragraph" w:styleId="TOC2">
    <w:name w:val="toc 2"/>
    <w:basedOn w:val="Normal"/>
    <w:next w:val="Normal"/>
    <w:autoRedefine/>
    <w:uiPriority w:val="39"/>
    <w:semiHidden/>
    <w:unhideWhenUsed/>
    <w:rsid w:val="00776F24"/>
    <w:pPr>
      <w:spacing w:after="100"/>
      <w:ind w:left="220"/>
    </w:pPr>
  </w:style>
  <w:style w:type="paragraph" w:styleId="TOC3">
    <w:name w:val="toc 3"/>
    <w:basedOn w:val="Normal"/>
    <w:next w:val="Normal"/>
    <w:autoRedefine/>
    <w:uiPriority w:val="39"/>
    <w:semiHidden/>
    <w:unhideWhenUsed/>
    <w:rsid w:val="00776F24"/>
    <w:pPr>
      <w:spacing w:after="100"/>
      <w:ind w:left="440"/>
    </w:pPr>
  </w:style>
  <w:style w:type="paragraph" w:styleId="TOC4">
    <w:name w:val="toc 4"/>
    <w:basedOn w:val="Normal"/>
    <w:next w:val="Normal"/>
    <w:autoRedefine/>
    <w:uiPriority w:val="39"/>
    <w:semiHidden/>
    <w:unhideWhenUsed/>
    <w:rsid w:val="00776F24"/>
    <w:pPr>
      <w:spacing w:after="100"/>
      <w:ind w:left="660"/>
    </w:pPr>
  </w:style>
  <w:style w:type="paragraph" w:styleId="TOC5">
    <w:name w:val="toc 5"/>
    <w:basedOn w:val="Normal"/>
    <w:next w:val="Normal"/>
    <w:autoRedefine/>
    <w:uiPriority w:val="39"/>
    <w:semiHidden/>
    <w:unhideWhenUsed/>
    <w:rsid w:val="00776F24"/>
    <w:pPr>
      <w:spacing w:after="100"/>
      <w:ind w:left="880"/>
    </w:pPr>
  </w:style>
  <w:style w:type="paragraph" w:styleId="TOC6">
    <w:name w:val="toc 6"/>
    <w:basedOn w:val="Normal"/>
    <w:next w:val="Normal"/>
    <w:autoRedefine/>
    <w:uiPriority w:val="39"/>
    <w:semiHidden/>
    <w:unhideWhenUsed/>
    <w:rsid w:val="00776F24"/>
    <w:pPr>
      <w:spacing w:after="100"/>
      <w:ind w:left="1100"/>
    </w:pPr>
  </w:style>
  <w:style w:type="paragraph" w:styleId="TOC7">
    <w:name w:val="toc 7"/>
    <w:basedOn w:val="Normal"/>
    <w:next w:val="Normal"/>
    <w:autoRedefine/>
    <w:uiPriority w:val="39"/>
    <w:semiHidden/>
    <w:unhideWhenUsed/>
    <w:rsid w:val="00776F24"/>
    <w:pPr>
      <w:spacing w:after="100"/>
      <w:ind w:left="1320"/>
    </w:pPr>
  </w:style>
  <w:style w:type="paragraph" w:styleId="TOC8">
    <w:name w:val="toc 8"/>
    <w:basedOn w:val="Normal"/>
    <w:next w:val="Normal"/>
    <w:autoRedefine/>
    <w:uiPriority w:val="39"/>
    <w:semiHidden/>
    <w:unhideWhenUsed/>
    <w:rsid w:val="00776F24"/>
    <w:pPr>
      <w:spacing w:after="100"/>
      <w:ind w:left="1540"/>
    </w:pPr>
  </w:style>
  <w:style w:type="paragraph" w:styleId="TOC9">
    <w:name w:val="toc 9"/>
    <w:basedOn w:val="Normal"/>
    <w:next w:val="Normal"/>
    <w:autoRedefine/>
    <w:uiPriority w:val="39"/>
    <w:semiHidden/>
    <w:unhideWhenUsed/>
    <w:rsid w:val="00776F24"/>
    <w:pPr>
      <w:spacing w:after="100"/>
      <w:ind w:left="1760"/>
    </w:pPr>
  </w:style>
  <w:style w:type="paragraph" w:styleId="TOCHeading">
    <w:name w:val="TOC Heading"/>
    <w:basedOn w:val="Heading1"/>
    <w:next w:val="Normal"/>
    <w:uiPriority w:val="39"/>
    <w:semiHidden/>
    <w:unhideWhenUsed/>
    <w:qFormat/>
    <w:rsid w:val="00776F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5" Type="http://schemas.openxmlformats.org/officeDocument/2006/relationships/styles" Target="styles.xml"/><Relationship Id="rId15"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10"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inform.scot/illnesses-and-conditions/infections-and-poisoning/coronavirus-covid-19/test-and-protect/coronavirus-covid-19-guidance-for-households-with-possible-coronavirus-inf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C881A7BA87145BF34136FEB907EA3" ma:contentTypeVersion="12" ma:contentTypeDescription="Create a new document." ma:contentTypeScope="" ma:versionID="2de74e1abb8ce0bc90172f9f4d764058">
  <xsd:schema xmlns:xsd="http://www.w3.org/2001/XMLSchema" xmlns:xs="http://www.w3.org/2001/XMLSchema" xmlns:p="http://schemas.microsoft.com/office/2006/metadata/properties" xmlns:ns3="6da3a045-128e-4918-ae05-8338e55ea68a" xmlns:ns4="51174ec9-e8b0-4f33-8184-32f034dfa9db" targetNamespace="http://schemas.microsoft.com/office/2006/metadata/properties" ma:root="true" ma:fieldsID="3592bc4cee49ad5b6bf21c7b23337a28" ns3:_="" ns4:_="">
    <xsd:import namespace="6da3a045-128e-4918-ae05-8338e55ea68a"/>
    <xsd:import namespace="51174ec9-e8b0-4f33-8184-32f034dfa9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a045-128e-4918-ae05-8338e55e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74ec9-e8b0-4f33-8184-32f034dfa9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ACF3B-CCD9-4453-A512-D369AE6236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31914A-B8E0-4626-A711-98828DDE6BED}">
  <ds:schemaRefs>
    <ds:schemaRef ds:uri="http://schemas.microsoft.com/sharepoint/v3/contenttype/forms"/>
  </ds:schemaRefs>
</ds:datastoreItem>
</file>

<file path=customXml/itemProps3.xml><?xml version="1.0" encoding="utf-8"?>
<ds:datastoreItem xmlns:ds="http://schemas.openxmlformats.org/officeDocument/2006/customXml" ds:itemID="{27AB52E5-73B5-4907-B8C4-6D0883603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a045-128e-4918-ae05-8338e55ea68a"/>
    <ds:schemaRef ds:uri="51174ec9-e8b0-4f33-8184-32f034dfa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Margaret-Ann Love</dc:creator>
  <cp:keywords/>
  <dc:description/>
  <cp:lastModifiedBy>Janice Novak</cp:lastModifiedBy>
  <cp:revision>24</cp:revision>
  <cp:lastPrinted>2022-01-04T20:17:00Z</cp:lastPrinted>
  <dcterms:created xsi:type="dcterms:W3CDTF">2022-01-07T15:23:00Z</dcterms:created>
  <dcterms:modified xsi:type="dcterms:W3CDTF">2022-01-07T15:42:00Z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0x010100492C881A7BA87145BF34136FEB907EA3</vt:lpwstr>
  </property>
</Properties>
</file>